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9"/>
          <w:szCs w:val="4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325"/>
        <w:rPr/>
      </w:pPr>
      <w:r w:rsidDel="00000000" w:rsidR="00000000" w:rsidRPr="00000000">
        <w:rPr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spacing w:before="547" w:line="249" w:lineRule="auto"/>
        <w:ind w:left="325" w:right="465" w:firstLine="0"/>
        <w:jc w:val="center"/>
        <w:rPr>
          <w:i w:val="1"/>
          <w:iCs w:val="1"/>
          <w:sz w:val="34"/>
          <w:szCs w:val="34"/>
        </w:rPr>
      </w:pP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Integration of 10 kW Photovoltaic Generation with Hydraulic Pumped Storage Systems (PSS) for Microgrid Stabilization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322" w:lineRule="auto"/>
        <w:ind w:left="325" w:right="465" w:firstLine="0"/>
        <w:jc w:val="center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25" w:right="46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Vishal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25" w:right="46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(B.Tech in Electrical Engineering)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325" w:right="465" w:firstLine="0"/>
        <w:jc w:val="center"/>
        <w:rPr>
          <w:sz w:val="24"/>
          <w:szCs w:val="24"/>
        </w:rPr>
        <w:sectPr>
          <w:pgSz w:h="16840" w:w="11910" w:orient="portrait"/>
          <w:pgMar w:bottom="0" w:top="1920" w:left="1275" w:right="1133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0085" cy="508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5950" y="3775200"/>
                          <a:ext cx="5760085" cy="5080"/>
                          <a:chOff x="2465950" y="3775200"/>
                          <a:chExt cx="5760100" cy="9550"/>
                        </a:xfrm>
                      </wpg:grpSpPr>
                      <wpg:grpSp>
                        <wpg:cNvGrpSpPr/>
                        <wpg:grpSpPr>
                          <a:xfrm>
                            <a:off x="2465958" y="3777460"/>
                            <a:ext cx="5760085" cy="5075"/>
                            <a:chOff x="0" y="0"/>
                            <a:chExt cx="5760085" cy="5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00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2527"/>
                              <a:ext cx="5760085" cy="1270"/>
                            </a:xfrm>
                            <a:custGeom>
                              <a:rect b="b" l="l" r="r" t="t"/>
                              <a:pathLst>
                                <a:path extrusionOk="0" h="120000" w="5760085">
                                  <a:moveTo>
                                    <a:pt x="0" y="0"/>
                                  </a:moveTo>
                                  <a:lnTo>
                                    <a:pt x="575999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0085" cy="508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48" w:line="240" w:lineRule="auto"/>
        <w:ind w:left="460" w:right="0" w:hanging="3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2008423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508" w:line="240" w:lineRule="auto"/>
            <w:ind w:left="500" w:right="0" w:hanging="358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c5besv32zyi6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04" w:line="240" w:lineRule="auto"/>
            <w:ind w:left="500" w:right="0" w:hanging="358"/>
            <w:jc w:val="left"/>
            <w:rPr/>
          </w:pPr>
          <w:hyperlink w:anchor="_ag25uw9p01xf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04" w:line="240" w:lineRule="auto"/>
            <w:ind w:left="500" w:right="0" w:hanging="358"/>
            <w:jc w:val="left"/>
            <w:rPr/>
          </w:pPr>
          <w:hyperlink w:anchor="_uouamcrj7j92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Architecture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04" w:line="322" w:lineRule="auto"/>
            <w:ind w:left="500" w:right="0" w:hanging="358"/>
            <w:jc w:val="left"/>
            <w:rPr/>
          </w:pPr>
          <w:hyperlink w:anchor="_wmkz5m4gpajb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Photovoltaic Generation Subsystem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numPr>
              <w:ilvl w:val="2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50"/>
              <w:tab w:val="right" w:leader="dot" w:pos="9213"/>
            </w:tabs>
            <w:spacing w:after="0" w:before="0" w:line="271" w:lineRule="auto"/>
            <w:ind w:left="1050" w:right="0" w:hanging="550"/>
            <w:jc w:val="left"/>
            <w:rPr/>
          </w:pPr>
          <w:hyperlink w:anchor="_ttwi016sax1x"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Mathematical Sizing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eorgia" w:cs="Georgia" w:eastAsia="Georgia" w:hAnsi="Georg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24" w:line="322" w:lineRule="auto"/>
            <w:ind w:left="500" w:right="0" w:hanging="358"/>
            <w:jc w:val="left"/>
            <w:rPr/>
          </w:pPr>
          <w:hyperlink w:anchor="_owvo10ccockx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 Electronics and MPPT Control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numPr>
              <w:ilvl w:val="2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50"/>
              <w:tab w:val="right" w:leader="dot" w:pos="9213"/>
            </w:tabs>
            <w:spacing w:after="0" w:before="0" w:line="271" w:lineRule="auto"/>
            <w:ind w:left="1050" w:right="0" w:hanging="550"/>
            <w:jc w:val="left"/>
            <w:rPr/>
          </w:pPr>
          <w:hyperlink w:anchor="_6hwza9g1ced3"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MPPT: Perturb and Observe (P&amp;O)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eorgia" w:cs="Georgia" w:eastAsia="Georgia" w:hAnsi="Georg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23" w:line="322" w:lineRule="auto"/>
            <w:ind w:left="500" w:right="0" w:hanging="358"/>
            <w:jc w:val="left"/>
            <w:rPr/>
          </w:pPr>
          <w:hyperlink w:anchor="_9xjnnwsh9ime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Hydraulic Storage Physics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numPr>
              <w:ilvl w:val="2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50"/>
              <w:tab w:val="right" w:leader="dot" w:pos="9213"/>
            </w:tabs>
            <w:spacing w:after="0" w:before="0" w:line="271" w:lineRule="auto"/>
            <w:ind w:left="1050" w:right="0" w:hanging="550"/>
            <w:jc w:val="left"/>
            <w:rPr/>
          </w:pPr>
          <w:hyperlink w:anchor="_ireolfeiljrm"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Hydraulic Flow Calculation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eorgia" w:cs="Georgia" w:eastAsia="Georgia" w:hAnsi="Georg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24" w:line="322" w:lineRule="auto"/>
            <w:ind w:left="500" w:right="0" w:hanging="358"/>
            <w:jc w:val="left"/>
            <w:rPr/>
          </w:pPr>
          <w:hyperlink w:anchor="_5wnbxgl0ibaa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Energy Management System (EMS) Logic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numPr>
              <w:ilvl w:val="2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50"/>
              <w:tab w:val="right" w:leader="dot" w:pos="9213"/>
            </w:tabs>
            <w:spacing w:after="0" w:before="0" w:line="271" w:lineRule="auto"/>
            <w:ind w:left="1050" w:right="0" w:hanging="550"/>
            <w:jc w:val="left"/>
            <w:rPr/>
          </w:pPr>
          <w:hyperlink w:anchor="_d5jfm5gyn1eq"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Operational Modes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eorgia" w:cs="Georgia" w:eastAsia="Georgia" w:hAnsi="Georg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23" w:line="240" w:lineRule="auto"/>
            <w:ind w:left="500" w:right="0" w:hanging="358"/>
            <w:jc w:val="left"/>
            <w:rPr/>
          </w:pPr>
          <w:hyperlink w:anchor="_gxh4dzk988pp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Simulink Implementation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04" w:line="240" w:lineRule="auto"/>
            <w:ind w:left="500" w:right="0" w:hanging="358"/>
            <w:jc w:val="left"/>
            <w:rPr/>
          </w:pPr>
          <w:hyperlink w:anchor="_v7675rx5yi11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Analysis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numPr>
              <w:ilvl w:val="1"/>
              <w:numId w:val="3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00"/>
              <w:tab w:val="right" w:leader="none" w:pos="9213"/>
            </w:tabs>
            <w:spacing w:after="0" w:before="205" w:line="240" w:lineRule="auto"/>
            <w:ind w:left="500" w:right="0" w:hanging="358"/>
            <w:jc w:val="left"/>
            <w:rPr/>
          </w:pPr>
          <w:hyperlink w:anchor="_42ixkcv7y80a"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Palatino Linotype" w:cs="Palatino Linotype" w:eastAsia="Palatino Linotype" w:hAnsi="Palatino Linotyp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1B">
          <w:pPr>
            <w:ind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0" w:lineRule="auto"/>
        <w:ind w:firstLine="0"/>
        <w:rPr/>
        <w:sectPr>
          <w:headerReference r:id="rId7" w:type="default"/>
          <w:footerReference r:id="rId8" w:type="default"/>
          <w:type w:val="nextPage"/>
          <w:pgSz w:h="16840" w:w="11910" w:orient="portrait"/>
          <w:pgMar w:bottom="1060" w:top="1350" w:left="1275" w:right="1133" w:header="637" w:footer="87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2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0085" cy="5080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5950" y="3775200"/>
                          <a:ext cx="5760085" cy="5080"/>
                          <a:chOff x="2465950" y="3775200"/>
                          <a:chExt cx="5760100" cy="9550"/>
                        </a:xfrm>
                      </wpg:grpSpPr>
                      <wpg:grpSp>
                        <wpg:cNvGrpSpPr/>
                        <wpg:grpSpPr>
                          <a:xfrm>
                            <a:off x="2465958" y="3777460"/>
                            <a:ext cx="5760085" cy="5075"/>
                            <a:chOff x="0" y="0"/>
                            <a:chExt cx="5760085" cy="5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00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2527"/>
                              <a:ext cx="5760085" cy="1270"/>
                            </a:xfrm>
                            <a:custGeom>
                              <a:rect b="b" l="l" r="r" t="t"/>
                              <a:pathLst>
                                <a:path extrusionOk="0" h="120000" w="5760085">
                                  <a:moveTo>
                                    <a:pt x="0" y="0"/>
                                  </a:moveTo>
                                  <a:lnTo>
                                    <a:pt x="575999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0085" cy="508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8hc7izj22svk" w:id="0"/>
    <w:bookmarkEnd w:id="0"/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48" w:line="240" w:lineRule="auto"/>
        <w:ind w:left="460" w:right="0" w:hanging="318"/>
        <w:jc w:val="left"/>
        <w:rPr/>
      </w:pPr>
      <w:bookmarkStart w:colFirst="0" w:colLast="0" w:name="_c5besv32zyi6" w:id="1"/>
      <w:bookmarkEnd w:id="1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54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integration of renewable energy sources into the existing power grid re- quires sophisticated storage solutions to manage intermittency. This report in- vestigates a 10 kW PV-Driven Pumped Storage System (PSS), a technology that uti- lizes gravitational potential energy to store solar surplus. Unlike battery-based storage, PSS offers a significantly longer lifespan and a lower environmental im- pact.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142" w:right="248" w:firstLine="358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involves the detailed modeling of a 15.2 kW Photovoltaic array, a centralized DC-DC boost converter regulated by a Perturb and Observe (P&amp;O) algorithm, and a multi-level Energy Management System (EMS). Through high- fidelity Simulink simulations, we validate the system’s ability to maintain a steady 10 kW AC load under varying irradiance conditions, achieving seamless dispatch transitions between solar and stored hydraulic energy.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170452</wp:posOffset>
                </wp:positionV>
                <wp:extent cx="5760085" cy="127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170452</wp:posOffset>
                </wp:positionV>
                <wp:extent cx="5760085" cy="1270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dmo19f7fg9us" w:id="2"/>
    <w:bookmarkEnd w:id="2"/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64" w:line="240" w:lineRule="auto"/>
        <w:ind w:left="460" w:right="0" w:hanging="318"/>
        <w:jc w:val="left"/>
        <w:rPr/>
      </w:pPr>
      <w:bookmarkStart w:colFirst="0" w:colLast="0" w:name="_ag25uw9p01xf" w:id="3"/>
      <w:bookmarkEnd w:id="3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54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global energy demand shifts toward a greener mix, the variability of solar production creates a mismatch with consumption cycles, often referred to as the ”Duck Curve.” This phenomenon occurs when solar production peaks mid-day while consumer demand peaks in the early evening. Pumped Storage Systems (PSS) are a proven utility-scale solution, traditionally involving massive reser- voirs. This project scales this architecture down to a localized 10 kW microgrid application.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142" w:right="282" w:firstLine="358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synergy between PV and PSS is ideal: solar generation peaks during day- light hours when excess energy can be used to pump water to an elevated reser- voir. When irradiance drops at night or during cloud cover, the gravitational energy is recovered via a turbine-generator set to satisfy the demand.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170538</wp:posOffset>
                </wp:positionV>
                <wp:extent cx="576008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170538</wp:posOffset>
                </wp:positionV>
                <wp:extent cx="5760085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fqyna4vhghyb" w:id="4"/>
    <w:bookmarkEnd w:id="4"/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64" w:line="240" w:lineRule="auto"/>
        <w:ind w:left="460" w:right="0" w:hanging="318"/>
        <w:jc w:val="left"/>
        <w:rPr/>
      </w:pPr>
      <w:bookmarkStart w:colFirst="0" w:colLast="0" w:name="_uouamcrj7j92" w:id="5"/>
      <w:bookmarkEnd w:id="5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54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060" w:top="1300" w:left="1275" w:right="1133" w:header="637" w:footer="875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architecture is designed for modularity, allowing each subsystem to be tuned independently without compromising the stability of the entire net- work. The layout follows a linear power-flow path from the DC generation side to the AC consumption side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638175</wp:posOffset>
                </wp:positionH>
                <wp:positionV relativeFrom="paragraph">
                  <wp:posOffset>19050</wp:posOffset>
                </wp:positionV>
                <wp:extent cx="4071938" cy="393978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96500" y="2017300"/>
                          <a:ext cx="4071938" cy="3939785"/>
                          <a:chOff x="2996500" y="2017300"/>
                          <a:chExt cx="4699025" cy="453055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3001263" y="2418560"/>
                            <a:ext cx="4689475" cy="272288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eorgia" w:cs="Georgia" w:eastAsia="Georgia" w:hAnsi="Georgi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eorgia" w:cs="Georgia" w:eastAsia="Georgia" w:hAnsi="Georgi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eorgia" w:cs="Georgia" w:eastAsia="Georgia" w:hAnsi="Georgi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eorgia" w:cs="Georgia" w:eastAsia="Georgia" w:hAnsi="Georgi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92.00000762939453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eorgia" w:cs="Georgia" w:eastAsia="Georgia" w:hAnsi="Georgi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1.0000000149011612" w:line="249.0000057220459"/>
                                <w:ind w:left="532.0000076293945" w:right="530" w:firstLine="530.9999847412109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eorgia" w:cs="Georgia" w:eastAsia="Georgia" w:hAnsi="Georgia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Palatino Linotype" w:cs="Palatino Linotype" w:eastAsia="Palatino Linotype" w:hAnsi="Palatino Linotyp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Figure 1: System Architecture Placeholder </w:t>
                              </w:r>
                              <w:r w:rsidDel="00000000" w:rsidR="00000000" w:rsidRPr="00000000">
                                <w:rPr>
                                  <w:rFonts w:ascii="Georgia" w:cs="Georgia" w:eastAsia="Georgia" w:hAnsi="Georgia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Architectural diagram showing Global Inputs, PV Array, Boost Converter, PSS Machines, and EMS Controller.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1275" y="2017325"/>
                            <a:ext cx="4689475" cy="4530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638175</wp:posOffset>
                </wp:positionH>
                <wp:positionV relativeFrom="paragraph">
                  <wp:posOffset>19050</wp:posOffset>
                </wp:positionV>
                <wp:extent cx="4071938" cy="3939785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71938" cy="3939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86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1: Modular system architecture of the 10 kW PV-PSS system.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262431</wp:posOffset>
                </wp:positionV>
                <wp:extent cx="5760085" cy="1270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262431</wp:posOffset>
                </wp:positionV>
                <wp:extent cx="5760085" cy="12700"/>
                <wp:effectExtent b="0" l="0" r="0" t="0"/>
                <wp:wrapTopAndBottom distB="0" dist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iaf1lt52m9e5" w:id="6"/>
    <w:bookmarkEnd w:id="6"/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64" w:line="240" w:lineRule="auto"/>
        <w:ind w:left="460" w:right="0" w:hanging="318"/>
        <w:jc w:val="left"/>
        <w:rPr/>
      </w:pPr>
      <w:bookmarkStart w:colFirst="0" w:colLast="0" w:name="_wmkz5m4gpajb" w:id="7"/>
      <w:bookmarkEnd w:id="7"/>
      <w:r w:rsidDel="00000000" w:rsidR="00000000" w:rsidRPr="00000000">
        <w:rPr>
          <w:rtl w:val="0"/>
        </w:rPr>
        <w:t xml:space="preserve">PHOTOVOLTAIC GENERATION SUBSYSTEM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54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PV array serves as the only energy input. To ensure a 10 kW load is met, the array is sized at 15.2 kW. This 30% safety margin accounts for the cumulative efficiencies of the boost converter, inverter, and the mechanical losses associated with the motor-pump coupling.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tvkyliercb6" w:id="8"/>
    <w:bookmarkEnd w:id="8"/>
    <w:p w:rsidR="00000000" w:rsidDel="00000000" w:rsidP="00000000" w:rsidRDefault="00000000" w:rsidRPr="00000000" w14:paraId="00000034">
      <w:pPr>
        <w:pStyle w:val="Heading2"/>
        <w:numPr>
          <w:ilvl w:val="1"/>
          <w:numId w:val="2"/>
        </w:numPr>
        <w:tabs>
          <w:tab w:val="left" w:leader="none" w:pos="611"/>
        </w:tabs>
        <w:spacing w:after="0" w:before="0" w:line="240" w:lineRule="auto"/>
        <w:ind w:left="611" w:right="0" w:hanging="469"/>
        <w:jc w:val="left"/>
        <w:rPr/>
      </w:pPr>
      <w:bookmarkStart w:colFirst="0" w:colLast="0" w:name="_ttwi016sax1x" w:id="9"/>
      <w:bookmarkEnd w:id="9"/>
      <w:r w:rsidDel="00000000" w:rsidR="00000000" w:rsidRPr="00000000">
        <w:rPr>
          <w:rtl w:val="0"/>
        </w:rPr>
        <w:t xml:space="preserve">Mathematical Sizing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9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array is composed of 400 W modules with a maximum power voltage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of 37 V. To reach a stable 600 V DC bus efficiently, strings are designed with 12 modules in series, resulting in a nominal string voltage of 444 V.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51.0" w:type="dxa"/>
        <w:jc w:val="left"/>
        <w:tblInd w:w="2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9"/>
        <w:gridCol w:w="1672"/>
        <w:tblGridChange w:id="0">
          <w:tblGrid>
            <w:gridCol w:w="2979"/>
            <w:gridCol w:w="1672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tcBorders>
              <w:top w:color="000000" w:space="0" w:sz="8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19" w:right="0" w:firstLine="0"/>
              <w:jc w:val="left"/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Value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2.00000000000003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Load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2.00000000000003" w:lineRule="auto"/>
              <w:ind w:left="119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kW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2.00000000000003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PV Array Rated Power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2.00000000000003" w:lineRule="auto"/>
              <w:ind w:left="119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15.2 kW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2.00000000000003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 Peak Power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2.00000000000003" w:lineRule="auto"/>
              <w:ind w:left="119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 W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2.00000000000003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Modules per String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2.00000000000003" w:lineRule="auto"/>
              <w:ind w:left="119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2.00000000000003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Parallel Strings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52.00000000000003" w:lineRule="auto"/>
              <w:ind w:left="119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Nominal DC-Link Voltage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19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 V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325" w:right="465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060" w:top="1300" w:left="1275" w:right="1133" w:header="637" w:footer="875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1: PV Array Design Specifications.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0085" cy="508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5950" y="3775200"/>
                          <a:ext cx="5760085" cy="5080"/>
                          <a:chOff x="2465950" y="3775200"/>
                          <a:chExt cx="5760100" cy="9550"/>
                        </a:xfrm>
                      </wpg:grpSpPr>
                      <wpg:grpSp>
                        <wpg:cNvGrpSpPr/>
                        <wpg:grpSpPr>
                          <a:xfrm>
                            <a:off x="2465958" y="3777460"/>
                            <a:ext cx="5760085" cy="5075"/>
                            <a:chOff x="0" y="0"/>
                            <a:chExt cx="5760085" cy="5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00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2527"/>
                              <a:ext cx="5760085" cy="1270"/>
                            </a:xfrm>
                            <a:custGeom>
                              <a:rect b="b" l="l" r="r" t="t"/>
                              <a:pathLst>
                                <a:path extrusionOk="0" h="120000" w="5760085">
                                  <a:moveTo>
                                    <a:pt x="0" y="0"/>
                                  </a:moveTo>
                                  <a:lnTo>
                                    <a:pt x="575999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0085" cy="508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8xp8siqdxlu" w:id="10"/>
    <w:bookmarkEnd w:id="10"/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48" w:line="240" w:lineRule="auto"/>
        <w:ind w:left="460" w:right="0" w:hanging="318"/>
        <w:jc w:val="left"/>
        <w:rPr/>
      </w:pPr>
      <w:bookmarkStart w:colFirst="0" w:colLast="0" w:name="_owvo10ccockx" w:id="11"/>
      <w:bookmarkEnd w:id="11"/>
      <w:r w:rsidDel="00000000" w:rsidR="00000000" w:rsidRPr="00000000">
        <w:rPr>
          <w:rtl w:val="0"/>
        </w:rPr>
        <w:t xml:space="preserve">POWER ELECTRONICS AND MPPT CONTROL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54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raw DC output from the PV array is unsuitable for direct use due to voltage fluctuations caused by shifting irradiance levels. A DC-DC Boost Converter is used to step up the 444 V input to a regulated 600 V DC bus.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bjn3fgffnih" w:id="12"/>
    <w:bookmarkEnd w:id="12"/>
    <w:p w:rsidR="00000000" w:rsidDel="00000000" w:rsidP="00000000" w:rsidRDefault="00000000" w:rsidRPr="00000000" w14:paraId="0000004B">
      <w:pPr>
        <w:pStyle w:val="Heading2"/>
        <w:numPr>
          <w:ilvl w:val="1"/>
          <w:numId w:val="2"/>
        </w:numPr>
        <w:tabs>
          <w:tab w:val="left" w:leader="none" w:pos="611"/>
        </w:tabs>
        <w:spacing w:after="0" w:before="0" w:line="240" w:lineRule="auto"/>
        <w:ind w:left="611" w:right="0" w:hanging="469"/>
        <w:jc w:val="left"/>
        <w:rPr/>
      </w:pPr>
      <w:bookmarkStart w:colFirst="0" w:colLast="0" w:name="_6hwza9g1ced3" w:id="13"/>
      <w:bookmarkEnd w:id="13"/>
      <w:r w:rsidDel="00000000" w:rsidR="00000000" w:rsidRPr="00000000">
        <w:rPr>
          <w:rtl w:val="0"/>
        </w:rPr>
        <w:t xml:space="preserve">MPPT: Perturb and Observe (P&amp;O)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4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MPPT algorithm is implemented via a MATLAB Function block. It operates on an iterative logic where the controller ”perturbs” the duty cycle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by a small step and ”observes” the resulting change in power.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8913"/>
        </w:tabs>
        <w:spacing w:before="0" w:lineRule="auto"/>
        <w:ind w:left="3484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∆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−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</w:t>
        <w:tab/>
      </w: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9" w:lineRule="auto"/>
        <w:ind w:left="142" w:right="282" w:firstLine="358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&gt;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algorithm continues in the same direction. 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&lt;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algorithm reverses the perturbation direction. This ensures that the system stays at the peak of the I-V curve.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173520</wp:posOffset>
                </wp:positionV>
                <wp:extent cx="576008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173520</wp:posOffset>
                </wp:positionV>
                <wp:extent cx="5760085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lkp0eiq24fzj" w:id="14"/>
    <w:bookmarkEnd w:id="14"/>
    <w:p w:rsidR="00000000" w:rsidDel="00000000" w:rsidP="00000000" w:rsidRDefault="00000000" w:rsidRPr="00000000" w14:paraId="00000053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64" w:line="240" w:lineRule="auto"/>
        <w:ind w:left="460" w:right="0" w:hanging="318"/>
        <w:jc w:val="left"/>
        <w:rPr/>
      </w:pPr>
      <w:bookmarkStart w:colFirst="0" w:colLast="0" w:name="_9xjnnwsh9ime" w:id="15"/>
      <w:bookmarkEnd w:id="15"/>
      <w:r w:rsidDel="00000000" w:rsidR="00000000" w:rsidRPr="00000000">
        <w:rPr>
          <w:rtl w:val="0"/>
        </w:rPr>
        <w:t xml:space="preserve">HYDRAULIC STORAGE PHYSICS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54" w:lineRule="auto"/>
        <w:ind w:left="14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PSS replaces traditional chemical batteries with a two-machine setup con- sisting of an induction motor-driven pump and a turbine-driven generator.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cswod7t3v30" w:id="16"/>
    <w:bookmarkEnd w:id="16"/>
    <w:p w:rsidR="00000000" w:rsidDel="00000000" w:rsidP="00000000" w:rsidRDefault="00000000" w:rsidRPr="00000000" w14:paraId="00000056">
      <w:pPr>
        <w:pStyle w:val="Heading2"/>
        <w:numPr>
          <w:ilvl w:val="1"/>
          <w:numId w:val="2"/>
        </w:numPr>
        <w:tabs>
          <w:tab w:val="left" w:leader="none" w:pos="611"/>
        </w:tabs>
        <w:spacing w:after="0" w:before="0" w:line="240" w:lineRule="auto"/>
        <w:ind w:left="611" w:right="0" w:hanging="469"/>
        <w:jc w:val="left"/>
        <w:rPr/>
      </w:pPr>
      <w:bookmarkStart w:colFirst="0" w:colLast="0" w:name="_ireolfeiljrm" w:id="17"/>
      <w:bookmarkEnd w:id="17"/>
      <w:r w:rsidDel="00000000" w:rsidR="00000000" w:rsidRPr="00000000">
        <w:rPr>
          <w:rtl w:val="0"/>
        </w:rPr>
        <w:t xml:space="preserve">Hydraulic Flow Calculation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2" w:lineRule="auto"/>
        <w:ind w:left="14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relationship between electrical power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hydraulic flow rate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is gov- erned by the following hydraulic equation:</w:t>
      </w:r>
    </w:p>
    <w:p w:rsidR="00000000" w:rsidDel="00000000" w:rsidP="00000000" w:rsidRDefault="00000000" w:rsidRPr="00000000" w14:paraId="00000058">
      <w:pPr>
        <w:spacing w:before="190" w:line="135" w:lineRule="auto"/>
        <w:ind w:left="325" w:right="0" w:firstLine="0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  <w:sectPr>
          <w:type w:val="nextPage"/>
          <w:pgSz w:h="16840" w:w="11910" w:orient="portrait"/>
          <w:pgMar w:bottom="1060" w:top="1300" w:left="1275" w:right="1133" w:header="637" w:footer="875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2781248</wp:posOffset>
                </wp:positionH>
                <wp:positionV relativeFrom="paragraph">
                  <wp:posOffset>324248</wp:posOffset>
                </wp:positionV>
                <wp:extent cx="696595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997703" y="3779365"/>
                          <a:ext cx="696595" cy="1270"/>
                        </a:xfrm>
                        <a:custGeom>
                          <a:rect b="b" l="l" r="r" t="t"/>
                          <a:pathLst>
                            <a:path extrusionOk="0" h="120000" w="696595">
                              <a:moveTo>
                                <a:pt x="0" y="0"/>
                              </a:moveTo>
                              <a:lnTo>
                                <a:pt x="69598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2781248</wp:posOffset>
                </wp:positionH>
                <wp:positionV relativeFrom="paragraph">
                  <wp:posOffset>324248</wp:posOffset>
                </wp:positionV>
                <wp:extent cx="696595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5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5B">
      <w:pPr>
        <w:spacing w:before="31" w:lineRule="auto"/>
        <w:ind w:left="500" w:right="0" w:firstLine="0"/>
        <w:jc w:val="left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Fonts w:ascii="Calibri" w:cs="Calibri" w:eastAsia="Calibri" w:hAnsi="Calibri"/>
          <w:i w:val="1"/>
          <w:iCs w:val="1"/>
          <w:sz w:val="40"/>
          <w:szCs w:val="40"/>
          <w:vertAlign w:val="superscript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sz w:val="40"/>
          <w:szCs w:val="40"/>
          <w:vertAlign w:val="superscript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η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ρ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g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H</w:t>
      </w:r>
    </w:p>
    <w:p w:rsidR="00000000" w:rsidDel="00000000" w:rsidP="00000000" w:rsidRDefault="00000000" w:rsidRPr="00000000" w14:paraId="0000005C">
      <w:pPr>
        <w:spacing w:before="35" w:lineRule="auto"/>
        <w:ind w:left="500" w:right="0" w:firstLine="0"/>
        <w:jc w:val="left"/>
        <w:rPr>
          <w:sz w:val="24"/>
          <w:szCs w:val="24"/>
        </w:rPr>
        <w:sectPr>
          <w:type w:val="continuous"/>
          <w:pgSz w:h="16840" w:w="11910" w:orient="portrait"/>
          <w:pgMar w:bottom="280" w:top="1920" w:left="1275" w:right="1133" w:header="637" w:footer="875"/>
          <w:cols w:equalWidth="0" w:num="3">
            <w:col w:space="1974" w:w="1851.3333333333335"/>
            <w:col w:space="1974" w:w="1851.3333333333335"/>
            <w:col w:space="0" w:w="1851.333333333333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195" w:line="240" w:lineRule="auto"/>
        <w:ind w:left="738" w:right="0" w:hanging="19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1000 kg/m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(Water density)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184" w:line="240" w:lineRule="auto"/>
        <w:ind w:left="738" w:right="0" w:hanging="19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9.81 m/s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(Gravity)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195" w:line="240" w:lineRule="auto"/>
        <w:ind w:left="738" w:right="0" w:hanging="19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15 m (Hydraulic Head)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195" w:line="240" w:lineRule="auto"/>
        <w:ind w:left="738" w:right="0" w:hanging="19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Efficiency (0.70 for Pumping, 0.75 for Generation)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174513</wp:posOffset>
                </wp:positionV>
                <wp:extent cx="576008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174513</wp:posOffset>
                </wp:positionV>
                <wp:extent cx="576008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4lah0znjrxuz" w:id="18"/>
    <w:bookmarkEnd w:id="18"/>
    <w:p w:rsidR="00000000" w:rsidDel="00000000" w:rsidP="00000000" w:rsidRDefault="00000000" w:rsidRPr="00000000" w14:paraId="00000064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64" w:line="240" w:lineRule="auto"/>
        <w:ind w:left="460" w:right="0" w:hanging="318"/>
        <w:jc w:val="left"/>
        <w:rPr/>
      </w:pPr>
      <w:bookmarkStart w:colFirst="0" w:colLast="0" w:name="_5wnbxgl0ibaa" w:id="19"/>
      <w:bookmarkEnd w:id="19"/>
      <w:r w:rsidDel="00000000" w:rsidR="00000000" w:rsidRPr="00000000">
        <w:rPr>
          <w:rtl w:val="0"/>
        </w:rPr>
        <w:t xml:space="preserve">ENERGY MANAGEMENT SYSTEM (EMS) LOGIC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" w:line="282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EMS is a state-machine controller that monitors the net power balance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66">
      <w:pPr>
        <w:spacing w:before="0" w:line="314" w:lineRule="auto"/>
        <w:ind w:left="142" w:right="0" w:firstLine="0"/>
        <w:jc w:val="left"/>
        <w:rPr>
          <w:sz w:val="24"/>
          <w:szCs w:val="24"/>
          <w:vertAlign w:val="baseline"/>
        </w:rPr>
        <w:sectPr>
          <w:type w:val="continuous"/>
          <w:pgSz w:h="16840" w:w="11910" w:orient="portrait"/>
          <w:pgMar w:bottom="280" w:top="1920" w:left="1275" w:right="1133" w:header="637" w:footer="875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pv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vertAlign w:val="baseline"/>
          <w:rtl w:val="0"/>
        </w:rPr>
        <w:t xml:space="preserve">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load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).</w:t>
      </w:r>
    </w:p>
    <w:bookmarkStart w:colFirst="0" w:colLast="0" w:name="tb6qnjy8qbeh" w:id="20"/>
    <w:bookmarkEnd w:id="20"/>
    <w:p w:rsidR="00000000" w:rsidDel="00000000" w:rsidP="00000000" w:rsidRDefault="00000000" w:rsidRPr="00000000" w14:paraId="00000067">
      <w:pPr>
        <w:pStyle w:val="Heading2"/>
        <w:numPr>
          <w:ilvl w:val="1"/>
          <w:numId w:val="2"/>
        </w:numPr>
        <w:tabs>
          <w:tab w:val="left" w:leader="none" w:pos="611"/>
        </w:tabs>
        <w:spacing w:after="0" w:before="93" w:line="240" w:lineRule="auto"/>
        <w:ind w:left="611" w:right="0" w:hanging="469"/>
        <w:jc w:val="left"/>
        <w:rPr/>
      </w:pPr>
      <w:bookmarkStart w:colFirst="0" w:colLast="0" w:name="_d5jfm5gyn1eq" w:id="21"/>
      <w:bookmarkEnd w:id="21"/>
      <w:r w:rsidDel="00000000" w:rsidR="00000000" w:rsidRPr="00000000">
        <w:rPr>
          <w:rtl w:val="0"/>
        </w:rPr>
        <w:t xml:space="preserve">Operational Modes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158" w:line="240" w:lineRule="auto"/>
        <w:ind w:left="738" w:right="0" w:hanging="19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Charging (Surplus):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load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surplus is used to pump water.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  <w:tab w:val="left" w:leader="none" w:pos="740"/>
        </w:tabs>
        <w:spacing w:after="0" w:before="167" w:line="237" w:lineRule="auto"/>
        <w:ind w:left="740" w:right="282" w:hanging="1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Discharging (Deficit):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load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turbine recovers stored energy.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8"/>
        </w:tabs>
        <w:spacing w:after="0" w:before="184" w:line="240" w:lineRule="auto"/>
        <w:ind w:left="738" w:right="0" w:hanging="192.0000000000000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Idle: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Activated when power balance is near zero or storage limits are reached.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169457</wp:posOffset>
                </wp:positionV>
                <wp:extent cx="576008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169457</wp:posOffset>
                </wp:positionV>
                <wp:extent cx="576008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f1m7giffxnyj" w:id="22"/>
    <w:bookmarkEnd w:id="22"/>
    <w:p w:rsidR="00000000" w:rsidDel="00000000" w:rsidP="00000000" w:rsidRDefault="00000000" w:rsidRPr="00000000" w14:paraId="0000006E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64" w:line="240" w:lineRule="auto"/>
        <w:ind w:left="460" w:right="0" w:hanging="318"/>
        <w:jc w:val="left"/>
        <w:rPr/>
      </w:pPr>
      <w:bookmarkStart w:colFirst="0" w:colLast="0" w:name="_gxh4dzk988pp" w:id="23"/>
      <w:bookmarkEnd w:id="23"/>
      <w:r w:rsidDel="00000000" w:rsidR="00000000" w:rsidRPr="00000000">
        <w:rPr>
          <w:rtl w:val="0"/>
        </w:rPr>
        <w:t xml:space="preserve">SIMULINK IMPLEMENTATION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40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model was implemented in Simulink using the Specialized Power Systems library. The solver was set to ”Discrete” with a time-step 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seconds to capture high-frequency switching transients.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621118</wp:posOffset>
                </wp:positionH>
                <wp:positionV relativeFrom="paragraph">
                  <wp:posOffset>177440</wp:posOffset>
                </wp:positionV>
                <wp:extent cx="4699000" cy="274901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96500" y="2407425"/>
                          <a:ext cx="4699000" cy="2749010"/>
                          <a:chOff x="2996500" y="2407425"/>
                          <a:chExt cx="4699025" cy="2745150"/>
                        </a:xfrm>
                      </wpg:grpSpPr>
                      <wps:wsp>
                        <wps:cNvSpPr/>
                        <wps:cNvPr id="25" name="Shape 25"/>
                        <wps:spPr>
                          <a:xfrm>
                            <a:off x="3001263" y="2412210"/>
                            <a:ext cx="4689475" cy="273558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55.999999046325684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22.00000762939453"/>
                                <w:ind w:left="98.00000190734863" w:right="98.00000190734863" w:firstLine="98.00000190734863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Palatino Linotype" w:cs="Palatino Linotype" w:eastAsia="Palatino Linotype" w:hAnsi="Palatino Linotyp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Figure 2: Simulink Model Placeholder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58.99999618530273"/>
                                <w:ind w:left="98.00000190734863" w:right="96.00000381469727" w:firstLine="98.00000190734863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Palatino Linotype" w:cs="Palatino Linotype" w:eastAsia="Palatino Linotype" w:hAnsi="Palatino Linotype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Georgia" w:cs="Georgia" w:eastAsia="Georgia" w:hAnsi="Georgia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Diagram showing the PV blocks, boost converter, machine interfaces, and scoping logic.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01275" y="2412200"/>
                            <a:ext cx="4689473" cy="2735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621118</wp:posOffset>
                </wp:positionH>
                <wp:positionV relativeFrom="paragraph">
                  <wp:posOffset>177440</wp:posOffset>
                </wp:positionV>
                <wp:extent cx="4699000" cy="2749010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9000" cy="2749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139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2: Simulink block diagram layout.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214392</wp:posOffset>
                </wp:positionV>
                <wp:extent cx="5760085" cy="12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465958" y="3779365"/>
                          <a:ext cx="5760085" cy="1270"/>
                        </a:xfrm>
                        <a:custGeom>
                          <a:rect b="b" l="l" r="r" t="t"/>
                          <a:pathLst>
                            <a:path extrusionOk="0" h="120000"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90372</wp:posOffset>
                </wp:positionH>
                <wp:positionV relativeFrom="paragraph">
                  <wp:posOffset>214392</wp:posOffset>
                </wp:positionV>
                <wp:extent cx="5760085" cy="1270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n7hoouezwm6" w:id="24"/>
    <w:bookmarkEnd w:id="24"/>
    <w:p w:rsidR="00000000" w:rsidDel="00000000" w:rsidP="00000000" w:rsidRDefault="00000000" w:rsidRPr="00000000" w14:paraId="00000076">
      <w:pPr>
        <w:pStyle w:val="Heading1"/>
        <w:numPr>
          <w:ilvl w:val="0"/>
          <w:numId w:val="2"/>
        </w:numPr>
        <w:tabs>
          <w:tab w:val="left" w:leader="none" w:pos="460"/>
        </w:tabs>
        <w:spacing w:after="0" w:before="64" w:line="240" w:lineRule="auto"/>
        <w:ind w:left="460" w:right="0" w:hanging="318"/>
        <w:jc w:val="left"/>
        <w:rPr/>
      </w:pPr>
      <w:bookmarkStart w:colFirst="0" w:colLast="0" w:name="_v7675rx5yi11" w:id="25"/>
      <w:bookmarkEnd w:id="25"/>
      <w:r w:rsidDel="00000000" w:rsidR="00000000" w:rsidRPr="00000000">
        <w:rPr>
          <w:rtl w:val="0"/>
        </w:rPr>
        <w:t xml:space="preserve">PERFORMANCE ANALYSIS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" w:line="254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060" w:top="1300" w:left="1275" w:right="1133" w:header="637" w:footer="875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simulation results show that the MPPT algorithm converges within 0.15 sec- onds of any irradiance step change. The DC bus capacitor effectively smooths the 10 kHz switching ripple to less than 1.5%. The SOE feedback ensures that the system never attempts to pump into a full reservoir.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0085" cy="508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5950" y="3775200"/>
                          <a:ext cx="5760085" cy="5080"/>
                          <a:chOff x="2465950" y="3775200"/>
                          <a:chExt cx="5760100" cy="9550"/>
                        </a:xfrm>
                      </wpg:grpSpPr>
                      <wpg:grpSp>
                        <wpg:cNvGrpSpPr/>
                        <wpg:grpSpPr>
                          <a:xfrm>
                            <a:off x="2465958" y="3777460"/>
                            <a:ext cx="5760085" cy="5075"/>
                            <a:chOff x="0" y="0"/>
                            <a:chExt cx="5760085" cy="5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00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2527"/>
                              <a:ext cx="5760085" cy="1270"/>
                            </a:xfrm>
                            <a:custGeom>
                              <a:rect b="b" l="l" r="r" t="t"/>
                              <a:pathLst>
                                <a:path extrusionOk="0" h="120000" w="5760085">
                                  <a:moveTo>
                                    <a:pt x="0" y="0"/>
                                  </a:moveTo>
                                  <a:lnTo>
                                    <a:pt x="575999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0085" cy="50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08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ozl18hsnh5n" w:id="26"/>
    <w:bookmarkEnd w:id="26"/>
    <w:p w:rsidR="00000000" w:rsidDel="00000000" w:rsidP="00000000" w:rsidRDefault="00000000" w:rsidRPr="00000000" w14:paraId="0000007A">
      <w:pPr>
        <w:pStyle w:val="Heading1"/>
        <w:numPr>
          <w:ilvl w:val="0"/>
          <w:numId w:val="2"/>
        </w:numPr>
        <w:tabs>
          <w:tab w:val="left" w:leader="none" w:pos="621"/>
        </w:tabs>
        <w:spacing w:after="0" w:before="48" w:line="240" w:lineRule="auto"/>
        <w:ind w:left="621" w:right="0" w:hanging="479"/>
        <w:jc w:val="left"/>
        <w:rPr/>
      </w:pPr>
      <w:bookmarkStart w:colFirst="0" w:colLast="0" w:name="_42ixkcv7y80a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54" w:lineRule="auto"/>
        <w:ind w:left="142" w:right="282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validates the design of a 10 kW PV-Driven Pumped Storage System. The combination of solar energy and mechanical storage provides a robust, zero- emission solution for localized AC loads. Future work will focus on implementing Space Vector PWM to further reduce harmonic distortion.</w:t>
      </w:r>
    </w:p>
    <w:sectPr>
      <w:type w:val="nextPage"/>
      <w:pgSz w:h="16840" w:w="11910" w:orient="portrait"/>
      <w:pgMar w:bottom="1060" w:top="1300" w:left="1275" w:right="1133" w:header="637" w:footer="87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Verdana"/>
  <w:font w:name="Arial Unicode MS"/>
  <w:font w:name="Trebuchet MS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2885072</wp:posOffset>
              </wp:positionH>
              <wp:positionV relativeFrom="paragraph">
                <wp:posOffset>9991812</wp:posOffset>
              </wp:positionV>
              <wp:extent cx="183515" cy="24193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259005" y="3663795"/>
                        <a:ext cx="173990" cy="232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5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2885072</wp:posOffset>
              </wp:positionH>
              <wp:positionV relativeFrom="paragraph">
                <wp:posOffset>9991812</wp:posOffset>
              </wp:positionV>
              <wp:extent cx="183515" cy="241935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515" cy="241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899997</wp:posOffset>
              </wp:positionH>
              <wp:positionV relativeFrom="page">
                <wp:posOffset>600113</wp:posOffset>
              </wp:positionV>
              <wp:extent cx="5760085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2465958" y="3779365"/>
                        <a:ext cx="5760085" cy="1270"/>
                      </a:xfrm>
                      <a:custGeom>
                        <a:rect b="b" l="l" r="r" t="t"/>
                        <a:pathLst>
                          <a:path extrusionOk="0" h="120000"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899997</wp:posOffset>
              </wp:positionH>
              <wp:positionV relativeFrom="page">
                <wp:posOffset>600113</wp:posOffset>
              </wp:positionV>
              <wp:extent cx="5760085" cy="1270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08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882535</wp:posOffset>
              </wp:positionH>
              <wp:positionV relativeFrom="page">
                <wp:posOffset>386743</wp:posOffset>
              </wp:positionV>
              <wp:extent cx="370840" cy="164025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165352" y="3672678"/>
                        <a:ext cx="476400" cy="15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0.999999046325684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Vishal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882535</wp:posOffset>
              </wp:positionH>
              <wp:positionV relativeFrom="page">
                <wp:posOffset>386743</wp:posOffset>
              </wp:positionV>
              <wp:extent cx="370840" cy="164025"/>
              <wp:effectExtent b="0" l="0" r="0" t="0"/>
              <wp:wrapNone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0840" cy="164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4773169</wp:posOffset>
              </wp:positionH>
              <wp:positionV relativeFrom="page">
                <wp:posOffset>386743</wp:posOffset>
              </wp:positionV>
              <wp:extent cx="1904364" cy="224154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398581" y="3672686"/>
                        <a:ext cx="1894839" cy="2146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0.999999046325684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10 kW PV-PSS Design Report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4773169</wp:posOffset>
              </wp:positionH>
              <wp:positionV relativeFrom="page">
                <wp:posOffset>386743</wp:posOffset>
              </wp:positionV>
              <wp:extent cx="1904364" cy="224154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364" cy="224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40" w:hanging="194"/>
      </w:pPr>
      <w:rPr>
        <w:rFonts w:ascii="Georgia" w:cs="Georgia" w:eastAsia="Georgia" w:hAnsi="Georgi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15" w:hanging="194"/>
      </w:pPr>
      <w:rPr/>
    </w:lvl>
    <w:lvl w:ilvl="2">
      <w:start w:val="0"/>
      <w:numFmt w:val="bullet"/>
      <w:lvlText w:val="•"/>
      <w:lvlJc w:val="left"/>
      <w:pPr>
        <w:ind w:left="2491" w:hanging="194"/>
      </w:pPr>
      <w:rPr/>
    </w:lvl>
    <w:lvl w:ilvl="3">
      <w:start w:val="0"/>
      <w:numFmt w:val="bullet"/>
      <w:lvlText w:val="•"/>
      <w:lvlJc w:val="left"/>
      <w:pPr>
        <w:ind w:left="3367" w:hanging="194"/>
      </w:pPr>
      <w:rPr/>
    </w:lvl>
    <w:lvl w:ilvl="4">
      <w:start w:val="0"/>
      <w:numFmt w:val="bullet"/>
      <w:lvlText w:val="•"/>
      <w:lvlJc w:val="left"/>
      <w:pPr>
        <w:ind w:left="4243" w:hanging="193.99999999999955"/>
      </w:pPr>
      <w:rPr/>
    </w:lvl>
    <w:lvl w:ilvl="5">
      <w:start w:val="0"/>
      <w:numFmt w:val="bullet"/>
      <w:lvlText w:val="•"/>
      <w:lvlJc w:val="left"/>
      <w:pPr>
        <w:ind w:left="5118" w:hanging="194"/>
      </w:pPr>
      <w:rPr/>
    </w:lvl>
    <w:lvl w:ilvl="6">
      <w:start w:val="0"/>
      <w:numFmt w:val="bullet"/>
      <w:lvlText w:val="•"/>
      <w:lvlJc w:val="left"/>
      <w:pPr>
        <w:ind w:left="5994" w:hanging="194"/>
      </w:pPr>
      <w:rPr/>
    </w:lvl>
    <w:lvl w:ilvl="7">
      <w:start w:val="0"/>
      <w:numFmt w:val="bullet"/>
      <w:lvlText w:val="•"/>
      <w:lvlJc w:val="left"/>
      <w:pPr>
        <w:ind w:left="6870" w:hanging="194"/>
      </w:pPr>
      <w:rPr/>
    </w:lvl>
    <w:lvl w:ilvl="8">
      <w:start w:val="0"/>
      <w:numFmt w:val="bullet"/>
      <w:lvlText w:val="•"/>
      <w:lvlJc w:val="left"/>
      <w:pPr>
        <w:ind w:left="7746" w:hanging="19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1" w:hanging="320"/>
      </w:pPr>
      <w:rPr>
        <w:rFonts w:ascii="Palatino Linotype" w:cs="Palatino Linotype" w:eastAsia="Palatino Linotype" w:hAnsi="Palatino Linotype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612" w:hanging="471"/>
      </w:pPr>
      <w:rPr>
        <w:rFonts w:ascii="Palatino Linotype" w:cs="Palatino Linotype" w:eastAsia="Palatino Linotype" w:hAnsi="Palatino Linotype"/>
        <w:b w:val="1"/>
        <w:bCs w:val="1"/>
        <w:i w:val="0"/>
        <w:iCs w:val="0"/>
        <w:sz w:val="24"/>
        <w:szCs w:val="24"/>
      </w:rPr>
    </w:lvl>
    <w:lvl w:ilvl="2">
      <w:start w:val="0"/>
      <w:numFmt w:val="bullet"/>
      <w:lvlText w:val="-"/>
      <w:lvlJc w:val="left"/>
      <w:pPr>
        <w:ind w:left="740" w:hanging="194"/>
      </w:pPr>
      <w:rPr>
        <w:rFonts w:ascii="Georgia" w:cs="Georgia" w:eastAsia="Georgia" w:hAnsi="Georgia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1834" w:hanging="194"/>
      </w:pPr>
      <w:rPr/>
    </w:lvl>
    <w:lvl w:ilvl="4">
      <w:start w:val="0"/>
      <w:numFmt w:val="bullet"/>
      <w:lvlText w:val="•"/>
      <w:lvlJc w:val="left"/>
      <w:pPr>
        <w:ind w:left="2929" w:hanging="194"/>
      </w:pPr>
      <w:rPr/>
    </w:lvl>
    <w:lvl w:ilvl="5">
      <w:start w:val="0"/>
      <w:numFmt w:val="bullet"/>
      <w:lvlText w:val="•"/>
      <w:lvlJc w:val="left"/>
      <w:pPr>
        <w:ind w:left="4024" w:hanging="194"/>
      </w:pPr>
      <w:rPr/>
    </w:lvl>
    <w:lvl w:ilvl="6">
      <w:start w:val="0"/>
      <w:numFmt w:val="bullet"/>
      <w:lvlText w:val="•"/>
      <w:lvlJc w:val="left"/>
      <w:pPr>
        <w:ind w:left="5118" w:hanging="194"/>
      </w:pPr>
      <w:rPr/>
    </w:lvl>
    <w:lvl w:ilvl="7">
      <w:start w:val="0"/>
      <w:numFmt w:val="bullet"/>
      <w:lvlText w:val="•"/>
      <w:lvlJc w:val="left"/>
      <w:pPr>
        <w:ind w:left="6213" w:hanging="194"/>
      </w:pPr>
      <w:rPr/>
    </w:lvl>
    <w:lvl w:ilvl="8">
      <w:start w:val="0"/>
      <w:numFmt w:val="bullet"/>
      <w:lvlText w:val="•"/>
      <w:lvlJc w:val="left"/>
      <w:pPr>
        <w:ind w:left="7308" w:hanging="194"/>
      </w:pPr>
      <w:rPr/>
    </w:lvl>
  </w:abstractNum>
  <w:abstractNum w:abstractNumId="3">
    <w:lvl w:ilvl="0">
      <w:start w:val="0"/>
      <w:numFmt w:val="decimal"/>
      <w:lvlText w:val="%1."/>
      <w:lvlJc w:val="left"/>
      <w:pPr>
        <w:ind w:left="461" w:hanging="320"/>
      </w:pPr>
      <w:rPr>
        <w:rFonts w:ascii="Palatino Linotype" w:cs="Palatino Linotype" w:eastAsia="Palatino Linotype" w:hAnsi="Palatino Linotype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2"/>
      <w:lvlJc w:val="left"/>
      <w:pPr>
        <w:ind w:left="500" w:hanging="359"/>
      </w:pPr>
      <w:rPr>
        <w:rFonts w:ascii="Palatino Linotype" w:cs="Palatino Linotype" w:eastAsia="Palatino Linotype" w:hAnsi="Palatino Linotype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2.%3"/>
      <w:lvlJc w:val="left"/>
      <w:pPr>
        <w:ind w:left="1050" w:hanging="550"/>
      </w:pPr>
      <w:rPr>
        <w:rFonts w:ascii="Georgia" w:cs="Georgia" w:eastAsia="Georgia" w:hAnsi="Georgia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114" w:hanging="550"/>
      </w:pPr>
      <w:rPr/>
    </w:lvl>
    <w:lvl w:ilvl="4">
      <w:start w:val="0"/>
      <w:numFmt w:val="bullet"/>
      <w:lvlText w:val="•"/>
      <w:lvlJc w:val="left"/>
      <w:pPr>
        <w:ind w:left="3169" w:hanging="550"/>
      </w:pPr>
      <w:rPr/>
    </w:lvl>
    <w:lvl w:ilvl="5">
      <w:start w:val="0"/>
      <w:numFmt w:val="bullet"/>
      <w:lvlText w:val="•"/>
      <w:lvlJc w:val="left"/>
      <w:pPr>
        <w:ind w:left="4224" w:hanging="550"/>
      </w:pPr>
      <w:rPr/>
    </w:lvl>
    <w:lvl w:ilvl="6">
      <w:start w:val="0"/>
      <w:numFmt w:val="bullet"/>
      <w:lvlText w:val="•"/>
      <w:lvlJc w:val="left"/>
      <w:pPr>
        <w:ind w:left="5278" w:hanging="550"/>
      </w:pPr>
      <w:rPr/>
    </w:lvl>
    <w:lvl w:ilvl="7">
      <w:start w:val="0"/>
      <w:numFmt w:val="bullet"/>
      <w:lvlText w:val="•"/>
      <w:lvlJc w:val="left"/>
      <w:pPr>
        <w:ind w:left="6333" w:hanging="550"/>
      </w:pPr>
      <w:rPr/>
    </w:lvl>
    <w:lvl w:ilvl="8">
      <w:start w:val="0"/>
      <w:numFmt w:val="bullet"/>
      <w:lvlText w:val="•"/>
      <w:lvlJc w:val="left"/>
      <w:pPr>
        <w:ind w:left="7388" w:hanging="55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460" w:hanging="318"/>
    </w:pPr>
    <w:rPr>
      <w:rFonts w:ascii="Palatino Linotype" w:cs="Palatino Linotype" w:eastAsia="Palatino Linotype" w:hAnsi="Palatino Linotype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611" w:hanging="469"/>
    </w:pPr>
    <w:rPr>
      <w:rFonts w:ascii="Palatino Linotype" w:cs="Palatino Linotype" w:eastAsia="Palatino Linotype" w:hAnsi="Palatino Linotype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25" w:right="465"/>
      <w:jc w:val="center"/>
    </w:pPr>
    <w:rPr>
      <w:rFonts w:ascii="Palatino Linotype" w:cs="Palatino Linotype" w:eastAsia="Palatino Linotype" w:hAnsi="Palatino Linotype"/>
      <w:b w:val="1"/>
      <w:bCs w:val="1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9.jpg"/><Relationship Id="rId9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2026-03-23T00:00:00Z</vt:lpwstr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