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771"/>
        <w:tblW w:w="10627" w:type="dxa"/>
        <w:tblLook w:val="04A0" w:firstRow="1" w:lastRow="0" w:firstColumn="1" w:lastColumn="0" w:noHBand="0" w:noVBand="1"/>
      </w:tblPr>
      <w:tblGrid>
        <w:gridCol w:w="1951"/>
        <w:gridCol w:w="8676"/>
      </w:tblGrid>
      <w:tr w:rsidR="00DF04D7" w14:paraId="798E042C" w14:textId="77777777" w:rsidTr="08A08BEE">
        <w:trPr>
          <w:trHeight w:val="588"/>
        </w:trPr>
        <w:tc>
          <w:tcPr>
            <w:tcW w:w="10627" w:type="dxa"/>
            <w:gridSpan w:val="2"/>
            <w:shd w:val="clear" w:color="auto" w:fill="D9D9D9" w:themeFill="background1" w:themeFillShade="D9"/>
            <w:vAlign w:val="center"/>
          </w:tcPr>
          <w:p w14:paraId="78ABCE08" w14:textId="77777777" w:rsidR="00DF04D7" w:rsidRPr="00FE0BFB" w:rsidRDefault="00DF04D7" w:rsidP="0032635B">
            <w:pPr>
              <w:jc w:val="center"/>
              <w:rPr>
                <w:b/>
              </w:rPr>
            </w:pPr>
            <w:r w:rsidRPr="00FE0BFB">
              <w:rPr>
                <w:b/>
              </w:rPr>
              <w:t>ESPECIFICACIÓN DE CASOS DE USO</w:t>
            </w:r>
          </w:p>
        </w:tc>
      </w:tr>
      <w:tr w:rsidR="00DF04D7" w14:paraId="5D7F02BC" w14:textId="77777777" w:rsidTr="08A08BEE">
        <w:tc>
          <w:tcPr>
            <w:tcW w:w="1951" w:type="dxa"/>
            <w:vAlign w:val="center"/>
          </w:tcPr>
          <w:p w14:paraId="6459C3E0" w14:textId="77777777" w:rsidR="00DF04D7" w:rsidRDefault="00DF04D7" w:rsidP="0032635B">
            <w:pPr>
              <w:pStyle w:val="NoSpacing"/>
              <w:jc w:val="center"/>
            </w:pPr>
            <w:r>
              <w:t>Nombre</w:t>
            </w:r>
          </w:p>
        </w:tc>
        <w:tc>
          <w:tcPr>
            <w:tcW w:w="8676" w:type="dxa"/>
            <w:vAlign w:val="center"/>
          </w:tcPr>
          <w:p w14:paraId="0D405B5A" w14:textId="54672DA1" w:rsidR="00363695" w:rsidRPr="00301794" w:rsidRDefault="009B6484" w:rsidP="0077775F">
            <w:pPr>
              <w:pStyle w:val="NoSpacing"/>
            </w:pPr>
            <w:r>
              <w:t xml:space="preserve">Registrar </w:t>
            </w:r>
            <w:r w:rsidR="00A26BA0">
              <w:t>Usuarios</w:t>
            </w:r>
          </w:p>
        </w:tc>
      </w:tr>
      <w:tr w:rsidR="00DF04D7" w14:paraId="4185586A" w14:textId="77777777" w:rsidTr="08A08BEE">
        <w:tc>
          <w:tcPr>
            <w:tcW w:w="1951" w:type="dxa"/>
            <w:vAlign w:val="center"/>
          </w:tcPr>
          <w:p w14:paraId="5D215AC9" w14:textId="77777777" w:rsidR="00DF04D7" w:rsidRDefault="00DF04D7" w:rsidP="0032635B">
            <w:pPr>
              <w:pStyle w:val="NoSpacing"/>
              <w:jc w:val="center"/>
            </w:pPr>
            <w:r>
              <w:t>Descripción</w:t>
            </w:r>
          </w:p>
        </w:tc>
        <w:tc>
          <w:tcPr>
            <w:tcW w:w="8676" w:type="dxa"/>
            <w:vAlign w:val="center"/>
          </w:tcPr>
          <w:p w14:paraId="56829EF6" w14:textId="28BE30C6" w:rsidR="00DF04D7" w:rsidRDefault="08A08BEE" w:rsidP="004A3888">
            <w:pPr>
              <w:pStyle w:val="NoSpacing"/>
            </w:pPr>
            <w:r>
              <w:t>Este caso de uso permite el registro de l</w:t>
            </w:r>
            <w:r w:rsidR="00A26BA0">
              <w:t>o</w:t>
            </w:r>
            <w:r>
              <w:t xml:space="preserve">s </w:t>
            </w:r>
            <w:r w:rsidR="00A26BA0">
              <w:t>usuarios</w:t>
            </w:r>
            <w:r>
              <w:t>.</w:t>
            </w:r>
          </w:p>
          <w:p w14:paraId="03DDD33D" w14:textId="54DC1854" w:rsidR="004A3888" w:rsidRPr="00301794" w:rsidRDefault="009B6484" w:rsidP="0077775F">
            <w:pPr>
              <w:pStyle w:val="NoSpacing"/>
            </w:pPr>
            <w:r>
              <w:t xml:space="preserve">El registro de </w:t>
            </w:r>
            <w:r w:rsidR="0077775F">
              <w:t>l</w:t>
            </w:r>
            <w:r w:rsidR="00A26BA0">
              <w:t>o</w:t>
            </w:r>
            <w:r w:rsidR="0077775F">
              <w:t xml:space="preserve">s </w:t>
            </w:r>
            <w:r w:rsidR="00A26BA0">
              <w:t>usuarios</w:t>
            </w:r>
            <w:r>
              <w:t xml:space="preserve"> inicia cuando</w:t>
            </w:r>
            <w:r w:rsidR="00A26BA0">
              <w:t xml:space="preserve"> el administrador decide agregar un nuevo usuario al sistema</w:t>
            </w:r>
            <w:r w:rsidR="0077775F">
              <w:t>.</w:t>
            </w:r>
          </w:p>
        </w:tc>
      </w:tr>
      <w:tr w:rsidR="00DF04D7" w14:paraId="04477F54" w14:textId="77777777" w:rsidTr="08A08BEE">
        <w:trPr>
          <w:trHeight w:val="274"/>
        </w:trPr>
        <w:tc>
          <w:tcPr>
            <w:tcW w:w="1951" w:type="dxa"/>
            <w:vAlign w:val="center"/>
          </w:tcPr>
          <w:p w14:paraId="49F13EC5" w14:textId="77777777" w:rsidR="00DF04D7" w:rsidRDefault="00DF04D7" w:rsidP="0032635B">
            <w:pPr>
              <w:pStyle w:val="NoSpacing"/>
              <w:jc w:val="center"/>
            </w:pPr>
            <w:r>
              <w:t>Actores</w:t>
            </w:r>
          </w:p>
        </w:tc>
        <w:tc>
          <w:tcPr>
            <w:tcW w:w="8676" w:type="dxa"/>
            <w:vAlign w:val="center"/>
          </w:tcPr>
          <w:p w14:paraId="272C897C" w14:textId="6A97EDBE" w:rsidR="00DF04D7" w:rsidRPr="00301794" w:rsidRDefault="00A26BA0" w:rsidP="0032635B">
            <w:pPr>
              <w:pStyle w:val="NoSpacing"/>
            </w:pPr>
            <w:r>
              <w:t>Administrador</w:t>
            </w:r>
          </w:p>
        </w:tc>
      </w:tr>
      <w:tr w:rsidR="00DF04D7" w14:paraId="088B6BAF" w14:textId="77777777" w:rsidTr="08A08BEE">
        <w:tc>
          <w:tcPr>
            <w:tcW w:w="10627" w:type="dxa"/>
            <w:gridSpan w:val="2"/>
            <w:shd w:val="clear" w:color="auto" w:fill="D9D9D9" w:themeFill="background1" w:themeFillShade="D9"/>
          </w:tcPr>
          <w:p w14:paraId="3FA2ECDB" w14:textId="77777777" w:rsidR="00DF04D7" w:rsidRPr="00FE0BFB" w:rsidRDefault="00DF04D7" w:rsidP="0032635B">
            <w:pPr>
              <w:pStyle w:val="NoSpacing"/>
            </w:pPr>
            <w:r w:rsidRPr="00FE0BFB">
              <w:t>Flujo de Eventos</w:t>
            </w:r>
          </w:p>
        </w:tc>
      </w:tr>
      <w:tr w:rsidR="00DF04D7" w14:paraId="79D96D66" w14:textId="77777777" w:rsidTr="08A08BEE">
        <w:tc>
          <w:tcPr>
            <w:tcW w:w="1951" w:type="dxa"/>
          </w:tcPr>
          <w:p w14:paraId="1CD28118" w14:textId="77777777" w:rsidR="00DF04D7" w:rsidRDefault="00DF04D7" w:rsidP="0032635B">
            <w:pPr>
              <w:pStyle w:val="NoSpacing"/>
              <w:jc w:val="center"/>
            </w:pPr>
            <w:r>
              <w:t>Evento Disparador</w:t>
            </w:r>
          </w:p>
        </w:tc>
        <w:tc>
          <w:tcPr>
            <w:tcW w:w="8676" w:type="dxa"/>
          </w:tcPr>
          <w:p w14:paraId="2994A394" w14:textId="587FA3CC" w:rsidR="00DF04D7" w:rsidRPr="00301794" w:rsidRDefault="08A08BEE" w:rsidP="009B6484">
            <w:pPr>
              <w:pStyle w:val="NoSpacing"/>
            </w:pPr>
            <w:r>
              <w:t xml:space="preserve">El Caso de Uso inicia cuando la </w:t>
            </w:r>
            <w:r w:rsidR="00A26BA0">
              <w:t>Administrador</w:t>
            </w:r>
            <w:r>
              <w:t xml:space="preserve"> selecciona la opción “REGISTRAR” en la interfaz principal del Sistema.</w:t>
            </w:r>
          </w:p>
        </w:tc>
      </w:tr>
      <w:tr w:rsidR="00DF04D7" w14:paraId="0515E637" w14:textId="77777777" w:rsidTr="08A08BEE">
        <w:trPr>
          <w:trHeight w:val="5978"/>
        </w:trPr>
        <w:tc>
          <w:tcPr>
            <w:tcW w:w="1951" w:type="dxa"/>
          </w:tcPr>
          <w:p w14:paraId="6B193181" w14:textId="77777777" w:rsidR="00DF04D7" w:rsidRDefault="00DF04D7" w:rsidP="0032635B">
            <w:r>
              <w:t>Flujo Básico</w:t>
            </w:r>
          </w:p>
        </w:tc>
        <w:tc>
          <w:tcPr>
            <w:tcW w:w="8676" w:type="dxa"/>
          </w:tcPr>
          <w:p w14:paraId="469A558F" w14:textId="0C7F391D" w:rsidR="00DF04D7" w:rsidRPr="00301794" w:rsidRDefault="00DF04D7" w:rsidP="00DF04D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El sistema muestra la interfaz </w:t>
            </w:r>
            <w:r w:rsidR="009B6484">
              <w:t xml:space="preserve">REGISTRAR </w:t>
            </w:r>
            <w:r w:rsidR="00A26BA0">
              <w:t>USUARIOS</w:t>
            </w:r>
          </w:p>
          <w:p w14:paraId="75B5A4A8" w14:textId="77777777" w:rsidR="00A26BA0" w:rsidRDefault="08A08BEE" w:rsidP="00C31C2E">
            <w:pPr>
              <w:pStyle w:val="NoSpacing"/>
              <w:rPr>
                <w:lang w:val="es-ES"/>
              </w:rPr>
            </w:pPr>
            <w:r w:rsidRPr="08A08BEE">
              <w:rPr>
                <w:lang w:val="es-ES"/>
              </w:rPr>
              <w:t xml:space="preserve">               En la interfaz muestra, “REGISTRAR”, “CONSULTAR”,"ACTUALIZAR".</w:t>
            </w:r>
            <w:r w:rsidR="00DF04D7">
              <w:br/>
            </w:r>
            <w:r w:rsidRPr="08A08BEE">
              <w:rPr>
                <w:lang w:val="es-ES"/>
              </w:rPr>
              <w:t xml:space="preserve">               En la Interfaz principal se muestran los datos (</w:t>
            </w:r>
            <w:r w:rsidR="00A26BA0">
              <w:rPr>
                <w:lang w:val="es-ES"/>
              </w:rPr>
              <w:t>A</w:t>
            </w:r>
            <w:r w:rsidRPr="08A08BEE">
              <w:rPr>
                <w:lang w:val="es-ES"/>
              </w:rPr>
              <w:t>pellidos del Usuario, Nombre del Usuario, DNI del usuario, Teléfono, Dirección.</w:t>
            </w:r>
            <w:r w:rsidR="00A26BA0">
              <w:rPr>
                <w:lang w:val="es-ES"/>
              </w:rPr>
              <w:t xml:space="preserve"> </w:t>
            </w:r>
          </w:p>
          <w:p w14:paraId="4D31140D" w14:textId="504EAFA8" w:rsidR="00DF04D7" w:rsidRPr="00D967B1" w:rsidRDefault="08A08BEE" w:rsidP="00C31C2E">
            <w:pPr>
              <w:pStyle w:val="NoSpacing"/>
              <w:rPr>
                <w:lang w:val="es-ES_tradnl"/>
              </w:rPr>
            </w:pPr>
            <w:r w:rsidRPr="08A08BEE">
              <w:rPr>
                <w:lang w:val="es-ES"/>
              </w:rPr>
              <w:t>También incluyen los botones de “NUEVO”, “SALIR”.</w:t>
            </w:r>
          </w:p>
          <w:p w14:paraId="08242967" w14:textId="10F42CD8" w:rsidR="00DF04D7" w:rsidRDefault="00A26BA0" w:rsidP="00DF04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"/>
              </w:rPr>
              <w:t xml:space="preserve">El administrador </w:t>
            </w:r>
            <w:r w:rsidR="08A08BEE" w:rsidRPr="08A08BEE">
              <w:rPr>
                <w:lang w:val="es-ES"/>
              </w:rPr>
              <w:t>verifica los datos.</w:t>
            </w:r>
          </w:p>
          <w:p w14:paraId="6ECC2CFB" w14:textId="01FCED55" w:rsidR="00DF04D7" w:rsidRPr="00FE56A8" w:rsidRDefault="00DF04D7" w:rsidP="00DF04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s-ES_tradnl"/>
              </w:rPr>
            </w:pPr>
            <w:r w:rsidRPr="00B3172D">
              <w:rPr>
                <w:lang w:val="es-ES_tradnl"/>
              </w:rPr>
              <w:t xml:space="preserve">Si el </w:t>
            </w:r>
            <w:r w:rsidR="00A26BA0">
              <w:rPr>
                <w:lang w:val="es-ES_tradnl"/>
              </w:rPr>
              <w:t>administrador</w:t>
            </w:r>
            <w:r w:rsidRPr="00B3172D">
              <w:rPr>
                <w:lang w:val="es-ES_tradnl"/>
              </w:rPr>
              <w:t xml:space="preserve"> selecciona</w:t>
            </w:r>
            <w:r>
              <w:rPr>
                <w:b/>
                <w:lang w:val="es-ES_tradnl"/>
              </w:rPr>
              <w:t xml:space="preserve"> </w:t>
            </w:r>
            <w:r w:rsidR="000B58BC">
              <w:rPr>
                <w:b/>
                <w:lang w:val="es-ES_tradnl"/>
              </w:rPr>
              <w:t>Nuevo</w:t>
            </w:r>
            <w:r w:rsidRPr="00B3172D">
              <w:rPr>
                <w:b/>
                <w:lang w:val="es-ES_tradnl"/>
              </w:rPr>
              <w:t xml:space="preserve">. </w:t>
            </w:r>
          </w:p>
          <w:p w14:paraId="6FD6A06E" w14:textId="62F994ED" w:rsidR="004E139B" w:rsidRPr="00D967B1" w:rsidRDefault="08A08BEE" w:rsidP="00C31C2E">
            <w:pPr>
              <w:pStyle w:val="NoSpacing"/>
              <w:rPr>
                <w:lang w:val="es-ES_tradnl"/>
              </w:rPr>
            </w:pPr>
            <w:r w:rsidRPr="08A08BEE">
              <w:rPr>
                <w:lang w:val="es-ES"/>
              </w:rPr>
              <w:t xml:space="preserve">               En la interfaz muestra, "Registro Usuario", "Buscar Usuario", “Consultar </w:t>
            </w:r>
            <w:r w:rsidR="00A26BA0">
              <w:rPr>
                <w:lang w:val="es-ES"/>
              </w:rPr>
              <w:t>Usuarios</w:t>
            </w:r>
            <w:r w:rsidRPr="08A08BEE">
              <w:rPr>
                <w:lang w:val="es-ES"/>
              </w:rPr>
              <w:t>”, “</w:t>
            </w:r>
            <w:r w:rsidR="00A26BA0">
              <w:rPr>
                <w:lang w:val="es-ES"/>
              </w:rPr>
              <w:t>Eliminar Usuario</w:t>
            </w:r>
            <w:r w:rsidRPr="08A08BEE">
              <w:rPr>
                <w:lang w:val="es-ES"/>
              </w:rPr>
              <w:t>”</w:t>
            </w:r>
            <w:r w:rsidR="00A26BA0">
              <w:rPr>
                <w:lang w:val="es-ES"/>
              </w:rPr>
              <w:t xml:space="preserve">, </w:t>
            </w:r>
            <w:r w:rsidR="00A26BA0" w:rsidRPr="08A08BEE">
              <w:rPr>
                <w:lang w:val="es-ES"/>
              </w:rPr>
              <w:t>“</w:t>
            </w:r>
            <w:r w:rsidR="00A26BA0">
              <w:rPr>
                <w:lang w:val="es-ES"/>
              </w:rPr>
              <w:t>Actualizar</w:t>
            </w:r>
            <w:r w:rsidR="00A26BA0">
              <w:rPr>
                <w:lang w:val="es-ES"/>
              </w:rPr>
              <w:t xml:space="preserve"> Usuario</w:t>
            </w:r>
            <w:r w:rsidR="00A26BA0" w:rsidRPr="08A08BEE">
              <w:rPr>
                <w:lang w:val="es-ES"/>
              </w:rPr>
              <w:t>”</w:t>
            </w:r>
            <w:r w:rsidRPr="08A08BEE">
              <w:rPr>
                <w:lang w:val="es-ES"/>
              </w:rPr>
              <w:t>.</w:t>
            </w:r>
            <w:r w:rsidR="004E139B">
              <w:br/>
            </w:r>
            <w:r w:rsidRPr="08A08BEE">
              <w:rPr>
                <w:lang w:val="es-ES"/>
              </w:rPr>
              <w:t xml:space="preserve">               En la Interfaz principal se muestran los datos</w:t>
            </w:r>
            <w:r w:rsidR="00A26BA0">
              <w:rPr>
                <w:lang w:val="es-ES"/>
              </w:rPr>
              <w:t xml:space="preserve"> </w:t>
            </w:r>
            <w:r w:rsidRPr="08A08BEE">
              <w:rPr>
                <w:lang w:val="es-ES"/>
              </w:rPr>
              <w:t>(</w:t>
            </w:r>
            <w:r w:rsidR="00A26BA0">
              <w:rPr>
                <w:lang w:val="es-ES"/>
              </w:rPr>
              <w:t>A</w:t>
            </w:r>
            <w:r w:rsidR="00A26BA0" w:rsidRPr="08A08BEE">
              <w:rPr>
                <w:lang w:val="es-ES"/>
              </w:rPr>
              <w:t>pellidos del Usuario, Nombre del Usuario, DNI del usuario, Teléfono, Dirección</w:t>
            </w:r>
            <w:r w:rsidRPr="08A08BEE">
              <w:rPr>
                <w:lang w:val="es-ES"/>
              </w:rPr>
              <w:t>).</w:t>
            </w:r>
            <w:r w:rsidR="00A26BA0">
              <w:rPr>
                <w:lang w:val="es-ES"/>
              </w:rPr>
              <w:t xml:space="preserve"> </w:t>
            </w:r>
            <w:r w:rsidRPr="08A08BEE">
              <w:rPr>
                <w:lang w:val="es-ES"/>
              </w:rPr>
              <w:t>También</w:t>
            </w:r>
            <w:r w:rsidR="00A26BA0">
              <w:rPr>
                <w:lang w:val="es-ES"/>
              </w:rPr>
              <w:t xml:space="preserve"> </w:t>
            </w:r>
            <w:r w:rsidRPr="08A08BEE">
              <w:rPr>
                <w:lang w:val="es-ES"/>
              </w:rPr>
              <w:t>incluyen los botones de “GUARDAR”,</w:t>
            </w:r>
            <w:r w:rsidR="00A26BA0">
              <w:rPr>
                <w:lang w:val="es-ES"/>
              </w:rPr>
              <w:t xml:space="preserve"> </w:t>
            </w:r>
            <w:r w:rsidRPr="08A08BEE">
              <w:rPr>
                <w:lang w:val="es-ES"/>
              </w:rPr>
              <w:t>“CONSULTAR”, “ACTUALIZAR”, “SALIR”.</w:t>
            </w:r>
          </w:p>
          <w:p w14:paraId="206DA085" w14:textId="22838F11" w:rsidR="00DF04D7" w:rsidRDefault="00A26BA0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DF04D7" w:rsidRPr="00FE56A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administrador ingresa los datos de</w:t>
            </w:r>
            <w:r w:rsidR="00DF04D7" w:rsidRPr="00FE56A8">
              <w:rPr>
                <w:lang w:val="es-ES_tradnl"/>
              </w:rPr>
              <w:t xml:space="preserve"> un </w:t>
            </w:r>
            <w:r>
              <w:rPr>
                <w:lang w:val="es-ES_tradnl"/>
              </w:rPr>
              <w:t>usuario</w:t>
            </w:r>
            <w:r w:rsidR="00DF04D7">
              <w:rPr>
                <w:lang w:val="es-ES_tradnl"/>
              </w:rPr>
              <w:t xml:space="preserve"> para</w:t>
            </w:r>
            <w:r>
              <w:rPr>
                <w:lang w:val="es-ES_tradnl"/>
              </w:rPr>
              <w:t xml:space="preserve"> registrarlo</w:t>
            </w:r>
            <w:r w:rsidR="00DF04D7">
              <w:rPr>
                <w:lang w:val="es-ES_tradnl"/>
              </w:rPr>
              <w:t>.</w:t>
            </w:r>
          </w:p>
          <w:p w14:paraId="7263DD38" w14:textId="77777777" w:rsidR="00DF04D7" w:rsidRDefault="00DF04D7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El sistema comprueba todos los campos estén completos.</w:t>
            </w:r>
          </w:p>
          <w:p w14:paraId="696FB8B0" w14:textId="77777777" w:rsidR="00DF04D7" w:rsidRDefault="00DF04D7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Si la recepcionista desea modificar otra línea d</w:t>
            </w:r>
            <w:r w:rsidR="00C13480">
              <w:rPr>
                <w:lang w:val="es-ES_tradnl"/>
              </w:rPr>
              <w:t>e documento, volver al punto 3.1</w:t>
            </w:r>
          </w:p>
          <w:p w14:paraId="5ED704E7" w14:textId="77777777" w:rsidR="00DF04D7" w:rsidRDefault="00DF04D7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Si el actor selecciona </w:t>
            </w:r>
            <w:r w:rsidRPr="00FE56A8">
              <w:rPr>
                <w:b/>
                <w:lang w:val="es-ES_tradnl"/>
              </w:rPr>
              <w:t>G</w:t>
            </w:r>
            <w:r>
              <w:rPr>
                <w:b/>
                <w:lang w:val="es-ES_tradnl"/>
              </w:rPr>
              <w:t>uardar</w:t>
            </w:r>
            <w:r>
              <w:rPr>
                <w:lang w:val="es-ES_tradnl"/>
              </w:rPr>
              <w:t>.</w:t>
            </w:r>
            <w:r>
              <w:rPr>
                <w:lang w:val="es-ES_tradnl"/>
              </w:rPr>
              <w:br/>
              <w:t>3.5.1 El sistema guarda la documentación.</w:t>
            </w:r>
          </w:p>
          <w:p w14:paraId="6B0F332A" w14:textId="3172C11A" w:rsidR="00DF04D7" w:rsidRDefault="08A08BEE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 w:rsidRPr="08A08BEE">
              <w:rPr>
                <w:lang w:val="es-ES"/>
              </w:rPr>
              <w:t xml:space="preserve">Si el actor selecciona </w:t>
            </w:r>
            <w:r w:rsidRPr="08A08BEE">
              <w:rPr>
                <w:b/>
                <w:bCs/>
                <w:lang w:val="es-ES"/>
              </w:rPr>
              <w:t>Consultar</w:t>
            </w:r>
            <w:r w:rsidRPr="08A08BEE">
              <w:rPr>
                <w:lang w:val="es-ES"/>
              </w:rPr>
              <w:t>.</w:t>
            </w:r>
            <w:r w:rsidR="00DF04D7">
              <w:br/>
            </w:r>
            <w:r w:rsidRPr="08A08BEE">
              <w:rPr>
                <w:lang w:val="es-ES"/>
              </w:rPr>
              <w:t>3.6.1 El sistema invoca al CU Buscar Usuario(</w:t>
            </w:r>
            <w:proofErr w:type="spellStart"/>
            <w:r w:rsidRPr="08A08BEE">
              <w:rPr>
                <w:lang w:val="es-ES"/>
              </w:rPr>
              <w:t>extend</w:t>
            </w:r>
            <w:proofErr w:type="spellEnd"/>
            <w:r w:rsidRPr="08A08BEE">
              <w:rPr>
                <w:lang w:val="es-ES"/>
              </w:rPr>
              <w:t>)</w:t>
            </w:r>
          </w:p>
          <w:p w14:paraId="6CCDD527" w14:textId="0FC40821" w:rsidR="00DF04D7" w:rsidRDefault="08A08BEE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 w:rsidRPr="08A08BEE">
              <w:rPr>
                <w:lang w:val="es-ES"/>
              </w:rPr>
              <w:t xml:space="preserve">Si el actor selecciona </w:t>
            </w:r>
            <w:r w:rsidRPr="08A08BEE">
              <w:rPr>
                <w:b/>
                <w:bCs/>
                <w:lang w:val="es-ES"/>
              </w:rPr>
              <w:t>Actualizar.</w:t>
            </w:r>
            <w:r w:rsidR="00DF04D7">
              <w:br/>
            </w:r>
            <w:r w:rsidRPr="08A08BEE">
              <w:rPr>
                <w:lang w:val="es-ES"/>
              </w:rPr>
              <w:t>3.7.</w:t>
            </w:r>
            <w:r w:rsidR="00A26BA0">
              <w:rPr>
                <w:lang w:val="es-ES"/>
              </w:rPr>
              <w:t>1</w:t>
            </w:r>
            <w:r w:rsidRPr="08A08BEE">
              <w:rPr>
                <w:lang w:val="es-ES"/>
              </w:rPr>
              <w:t xml:space="preserve"> El sistema comprueba que los datos modificados son correctos.</w:t>
            </w:r>
          </w:p>
          <w:p w14:paraId="7E1677BF" w14:textId="77777777" w:rsidR="00DF04D7" w:rsidRDefault="00DF04D7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Si es así, volver al punto 3.5.</w:t>
            </w:r>
          </w:p>
          <w:p w14:paraId="73A85F06" w14:textId="3FD7A573" w:rsidR="00DF04D7" w:rsidRPr="00761D1B" w:rsidRDefault="00DF04D7" w:rsidP="00DF04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Si el actor selecciona </w:t>
            </w:r>
            <w:r>
              <w:rPr>
                <w:b/>
                <w:lang w:val="es-ES_tradnl"/>
              </w:rPr>
              <w:t>Salir.</w:t>
            </w:r>
            <w:r>
              <w:rPr>
                <w:b/>
                <w:lang w:val="es-ES_tradnl"/>
              </w:rPr>
              <w:br/>
            </w:r>
            <w:r>
              <w:rPr>
                <w:lang w:val="es-ES_tradnl"/>
              </w:rPr>
              <w:t>3.8.1 El sistema muestra un mensaje de confirmación preguntando si no desea guardar los datos.</w:t>
            </w:r>
            <w:r>
              <w:rPr>
                <w:lang w:val="es-ES_tradnl"/>
              </w:rPr>
              <w:br/>
              <w:t xml:space="preserve">3.8.2 El </w:t>
            </w:r>
            <w:r w:rsidR="00A26BA0">
              <w:rPr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confirma.</w:t>
            </w:r>
            <w:r>
              <w:rPr>
                <w:lang w:val="es-ES_tradnl"/>
              </w:rPr>
              <w:br/>
              <w:t xml:space="preserve">38.3 El sistema no almacena la información ingresada y cierra la interfaz </w:t>
            </w:r>
            <w:r>
              <w:t xml:space="preserve">  </w:t>
            </w:r>
            <w:r w:rsidR="00C31C2E">
              <w:t xml:space="preserve"> </w:t>
            </w:r>
            <w:r w:rsidR="009B6484">
              <w:t xml:space="preserve"> </w:t>
            </w:r>
          </w:p>
          <w:p w14:paraId="491B7347" w14:textId="77777777" w:rsidR="00DF04D7" w:rsidRPr="00C30C9D" w:rsidRDefault="00DF04D7" w:rsidP="00DF04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El sistema cierra la interfaz principal y termina el caso de uso.</w:t>
            </w:r>
          </w:p>
        </w:tc>
      </w:tr>
      <w:tr w:rsidR="00DF04D7" w14:paraId="1B4E10AA" w14:textId="77777777" w:rsidTr="08A08BEE">
        <w:tc>
          <w:tcPr>
            <w:tcW w:w="1951" w:type="dxa"/>
          </w:tcPr>
          <w:p w14:paraId="67055A63" w14:textId="77777777" w:rsidR="00DF04D7" w:rsidRDefault="00DF04D7" w:rsidP="0032635B">
            <w:pPr>
              <w:pStyle w:val="NoSpacing"/>
            </w:pPr>
            <w:r>
              <w:t xml:space="preserve"> Flujo Alternativo</w:t>
            </w:r>
          </w:p>
        </w:tc>
        <w:tc>
          <w:tcPr>
            <w:tcW w:w="8676" w:type="dxa"/>
          </w:tcPr>
          <w:p w14:paraId="09534149" w14:textId="23CC0967" w:rsidR="00DF04D7" w:rsidRPr="00301794" w:rsidRDefault="00DF04D7" w:rsidP="0032635B">
            <w:pPr>
              <w:pStyle w:val="NoSpacing"/>
            </w:pPr>
            <w:r>
              <w:t>E</w:t>
            </w:r>
            <w:r w:rsidR="00360D6C">
              <w:t>n el paso 3.4</w:t>
            </w:r>
            <w:r w:rsidRPr="00301794">
              <w:t>, si al presionar el botón “</w:t>
            </w:r>
            <w:r>
              <w:rPr>
                <w:b/>
              </w:rPr>
              <w:t>Guardar</w:t>
            </w:r>
            <w:r w:rsidRPr="00301794">
              <w:t>” no procede sale el men</w:t>
            </w:r>
            <w:r w:rsidR="00360D6C">
              <w:t xml:space="preserve">saje error y volvería al paso 3.1 </w:t>
            </w:r>
            <w:r w:rsidRPr="00301794">
              <w:t>y si procede debería enviar un mensaje de confirmación.</w:t>
            </w:r>
          </w:p>
        </w:tc>
      </w:tr>
      <w:tr w:rsidR="00DF04D7" w14:paraId="5AF42DBB" w14:textId="77777777" w:rsidTr="08A08BEE">
        <w:tc>
          <w:tcPr>
            <w:tcW w:w="1951" w:type="dxa"/>
          </w:tcPr>
          <w:p w14:paraId="60DE7931" w14:textId="77777777" w:rsidR="00DF04D7" w:rsidRDefault="00DF04D7" w:rsidP="0032635B">
            <w:pPr>
              <w:pStyle w:val="NoSpacing"/>
            </w:pPr>
            <w:r>
              <w:t>Precondición</w:t>
            </w:r>
          </w:p>
        </w:tc>
        <w:tc>
          <w:tcPr>
            <w:tcW w:w="8676" w:type="dxa"/>
          </w:tcPr>
          <w:p w14:paraId="6C4691D2" w14:textId="65917348" w:rsidR="00DF04D7" w:rsidRPr="00F75F8D" w:rsidRDefault="00360D6C" w:rsidP="009B6484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Todos los </w:t>
            </w:r>
            <w:r w:rsidR="009B6484">
              <w:rPr>
                <w:bCs/>
              </w:rPr>
              <w:t xml:space="preserve">usuarios </w:t>
            </w:r>
            <w:r>
              <w:rPr>
                <w:bCs/>
              </w:rPr>
              <w:t>son registrados en la base de datos.</w:t>
            </w:r>
          </w:p>
        </w:tc>
      </w:tr>
      <w:tr w:rsidR="00DF04D7" w14:paraId="48DD0DB2" w14:textId="77777777" w:rsidTr="08A08BEE">
        <w:tc>
          <w:tcPr>
            <w:tcW w:w="1951" w:type="dxa"/>
          </w:tcPr>
          <w:p w14:paraId="1C8C1696" w14:textId="77777777" w:rsidR="00DF04D7" w:rsidRDefault="00DF04D7" w:rsidP="0032635B">
            <w:pPr>
              <w:pStyle w:val="NoSpacing"/>
            </w:pPr>
            <w:r>
              <w:t>Post-Condición</w:t>
            </w:r>
          </w:p>
        </w:tc>
        <w:tc>
          <w:tcPr>
            <w:tcW w:w="8676" w:type="dxa"/>
          </w:tcPr>
          <w:p w14:paraId="641E70FC" w14:textId="77777777" w:rsidR="00DF04D7" w:rsidRDefault="00360D6C" w:rsidP="0032635B">
            <w:pPr>
              <w:pStyle w:val="NoSpacing"/>
            </w:pPr>
            <w:r>
              <w:t>Ninguna</w:t>
            </w:r>
          </w:p>
        </w:tc>
      </w:tr>
      <w:tr w:rsidR="00DF04D7" w14:paraId="36E23435" w14:textId="77777777" w:rsidTr="08A08BEE">
        <w:tc>
          <w:tcPr>
            <w:tcW w:w="1951" w:type="dxa"/>
          </w:tcPr>
          <w:p w14:paraId="64C91C61" w14:textId="77777777" w:rsidR="00DF04D7" w:rsidRDefault="00DF04D7" w:rsidP="0032635B">
            <w:pPr>
              <w:pStyle w:val="NoSpacing"/>
            </w:pPr>
            <w:r>
              <w:t>Puntos de Extensión</w:t>
            </w:r>
          </w:p>
        </w:tc>
        <w:tc>
          <w:tcPr>
            <w:tcW w:w="8676" w:type="dxa"/>
          </w:tcPr>
          <w:p w14:paraId="26B6548F" w14:textId="77777777" w:rsidR="00DF04D7" w:rsidRDefault="00DF04D7" w:rsidP="0032635B">
            <w:pPr>
              <w:pStyle w:val="NoSpacing"/>
            </w:pPr>
            <w:r>
              <w:t>Ninguna</w:t>
            </w:r>
          </w:p>
        </w:tc>
      </w:tr>
      <w:tr w:rsidR="00DF04D7" w14:paraId="6FDD3319" w14:textId="77777777" w:rsidTr="08A08BEE">
        <w:tc>
          <w:tcPr>
            <w:tcW w:w="1951" w:type="dxa"/>
          </w:tcPr>
          <w:p w14:paraId="307D72E2" w14:textId="77777777" w:rsidR="00DF04D7" w:rsidRDefault="00DF04D7" w:rsidP="0032635B">
            <w:pPr>
              <w:pStyle w:val="NoSpacing"/>
            </w:pPr>
            <w:r>
              <w:t>Requerimientos Especiales</w:t>
            </w:r>
          </w:p>
        </w:tc>
        <w:tc>
          <w:tcPr>
            <w:tcW w:w="8676" w:type="dxa"/>
          </w:tcPr>
          <w:p w14:paraId="67DA4E0C" w14:textId="77777777" w:rsidR="00DF04D7" w:rsidRDefault="00360D6C" w:rsidP="0032635B">
            <w:pPr>
              <w:pStyle w:val="NoSpacing"/>
            </w:pPr>
            <w:r>
              <w:t>Ninguna</w:t>
            </w:r>
          </w:p>
        </w:tc>
      </w:tr>
    </w:tbl>
    <w:p w14:paraId="2914C8E0" w14:textId="77777777" w:rsidR="00F44053" w:rsidRPr="00F44053" w:rsidRDefault="00F44053" w:rsidP="00F44053"/>
    <w:sectPr w:rsidR="00F44053" w:rsidRPr="00F44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C43"/>
    <w:multiLevelType w:val="hybridMultilevel"/>
    <w:tmpl w:val="97CCE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7964"/>
    <w:multiLevelType w:val="hybridMultilevel"/>
    <w:tmpl w:val="53541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730B"/>
    <w:multiLevelType w:val="multilevel"/>
    <w:tmpl w:val="51E05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 w16cid:durableId="592973354">
    <w:abstractNumId w:val="2"/>
  </w:num>
  <w:num w:numId="2" w16cid:durableId="2041396796">
    <w:abstractNumId w:val="0"/>
  </w:num>
  <w:num w:numId="3" w16cid:durableId="100416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D7"/>
    <w:rsid w:val="00015D72"/>
    <w:rsid w:val="000B58BC"/>
    <w:rsid w:val="002269E3"/>
    <w:rsid w:val="00360D6C"/>
    <w:rsid w:val="00363695"/>
    <w:rsid w:val="0041011E"/>
    <w:rsid w:val="004A3888"/>
    <w:rsid w:val="004E139B"/>
    <w:rsid w:val="0077775F"/>
    <w:rsid w:val="009B6484"/>
    <w:rsid w:val="00A26BA0"/>
    <w:rsid w:val="00AF2036"/>
    <w:rsid w:val="00C13480"/>
    <w:rsid w:val="00C31C2E"/>
    <w:rsid w:val="00C36E9F"/>
    <w:rsid w:val="00DF04D7"/>
    <w:rsid w:val="00F44053"/>
    <w:rsid w:val="00FD288F"/>
    <w:rsid w:val="08A08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56E5"/>
  <w15:chartTrackingRefBased/>
  <w15:docId w15:val="{E0751E73-CA5B-4318-9AB7-C158492B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D7"/>
    <w:pPr>
      <w:spacing w:after="200" w:line="276" w:lineRule="auto"/>
    </w:pPr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04D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4D7"/>
    <w:pPr>
      <w:ind w:left="720"/>
      <w:contextualSpacing/>
    </w:pPr>
  </w:style>
  <w:style w:type="paragraph" w:styleId="NoSpacing">
    <w:name w:val="No Spacing"/>
    <w:uiPriority w:val="1"/>
    <w:qFormat/>
    <w:rsid w:val="00DF04D7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Intrus</dc:creator>
  <cp:keywords/>
  <dc:description/>
  <cp:lastModifiedBy>Nelly Cortez</cp:lastModifiedBy>
  <cp:revision>4</cp:revision>
  <dcterms:created xsi:type="dcterms:W3CDTF">2016-05-17T07:01:00Z</dcterms:created>
  <dcterms:modified xsi:type="dcterms:W3CDTF">2022-11-16T18:42:00Z</dcterms:modified>
</cp:coreProperties>
</file>