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ClickSend - Manual de Estilo y Arquitectura para IA (Cline)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 es la guía de arquitectura y diseño que debe seguir para cualquier modificación o creación de nuevas funcionalidades en ClickSend.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Filosofía de Diseño (Estilo "ClickSend")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Estética: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Minimalista, lineal, estilo "Vercel / Linear / Notion".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Paleta de Colores: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Fondo base: slate-50.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Fondo cards: white.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Acento principal (Acciones): emerald-600 / emerald-500.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Bordes: border-slate-100 o border-slate-200.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Tipografía: 'Inter' (texto) y 'Plus Jakarta Sans' (títulos).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Espaciado: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Generoso (p-6, gap-8). Bordes redondeados consistentes (rounded-2xl o rounded-3xl).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Patrones de Código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Tailwind CSS (CDN preferido para prototipado rápido), HTML5 puro, JavaScript Vanilla (sin frameworks pesados a menos que se solicite).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Componentes: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Los componentes deben ser auto-contenidos, modulares y responsive.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Usar siempre transiciones CSS para interacciones (cubic-bezier(0.4, 0, 0.2, 1)).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Priorizar la semántica HTML5.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Iconografía: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Lucide o SVG inline nativos (líneas finas, stroke-width: 1.5 o 2).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Instrucciones de Comportamiento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Siempre: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Mantener la coherencia con el Dashboard generado (clicksend_dashboard.html).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Usar nombres de variables y clases en español/inglés técnico consistente.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Asegurar que todo sea responsivo (Mobile-first).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Nunca: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Añadir estilos pesados o sombras innecesarias.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Usar alert() (usar el componente de Toast definido en el dashboard).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Romper la jerarquía de tipografía establecida (Plus Jakarta Sans para encabezados).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Flujo de Trabajo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se crea un nuevo componente, integrarlo en el clicksend_dashboard.html como un "tab-content" nuevo si es parte de la consola.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Mantener la paleta de colores de "Salud de Cuenta" (Verde Esmeralda para estados óptimos).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