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055A" w14:textId="77777777" w:rsidR="006D69CE" w:rsidRDefault="00000000">
      <w:pPr>
        <w:shd w:val="clear" w:color="auto" w:fill="1F3864"/>
        <w:spacing w:before="320" w:after="60"/>
        <w:jc w:val="center"/>
      </w:pPr>
      <w:r>
        <w:rPr>
          <w:rFonts w:ascii="Calibri" w:eastAsia="Calibri" w:hAnsi="Calibri" w:cs="Calibri"/>
          <w:b/>
          <w:bCs/>
          <w:color w:val="FFFFFF"/>
          <w:sz w:val="40"/>
          <w:szCs w:val="40"/>
        </w:rPr>
        <w:t>Devjyoti Chakraborty</w:t>
      </w:r>
    </w:p>
    <w:p w14:paraId="1A542A16" w14:textId="77777777" w:rsidR="006D69CE" w:rsidRDefault="00000000">
      <w:pPr>
        <w:shd w:val="clear" w:color="auto" w:fill="1F3864"/>
        <w:spacing w:after="60"/>
        <w:jc w:val="center"/>
      </w:pPr>
      <w:r>
        <w:rPr>
          <w:rFonts w:ascii="Calibri" w:eastAsia="Calibri" w:hAnsi="Calibri" w:cs="Calibri"/>
          <w:b/>
          <w:bCs/>
          <w:color w:val="D9E2F3"/>
          <w:sz w:val="22"/>
          <w:szCs w:val="22"/>
        </w:rPr>
        <w:t>Workforce Planning Manager | Capacity Planning, Forecasting &amp; Vendor/SLA Governance</w:t>
      </w:r>
    </w:p>
    <w:p w14:paraId="29DF400C" w14:textId="77777777" w:rsidR="006D69CE" w:rsidRDefault="00000000">
      <w:pPr>
        <w:shd w:val="clear" w:color="auto" w:fill="1F3864"/>
        <w:spacing w:after="320"/>
        <w:jc w:val="center"/>
      </w:pPr>
      <w:r>
        <w:rPr>
          <w:rFonts w:ascii="Calibri" w:eastAsia="Calibri" w:hAnsi="Calibri" w:cs="Calibri"/>
          <w:color w:val="D9E2F3"/>
          <w:sz w:val="19"/>
          <w:szCs w:val="19"/>
        </w:rPr>
        <w:t xml:space="preserve">Kolkata, West </w:t>
      </w:r>
      <w:proofErr w:type="gramStart"/>
      <w:r>
        <w:rPr>
          <w:rFonts w:ascii="Calibri" w:eastAsia="Calibri" w:hAnsi="Calibri" w:cs="Calibri"/>
          <w:color w:val="D9E2F3"/>
          <w:sz w:val="19"/>
          <w:szCs w:val="19"/>
        </w:rPr>
        <w:t>Bengal  |</w:t>
      </w:r>
      <w:proofErr w:type="gramEnd"/>
      <w:r>
        <w:rPr>
          <w:rFonts w:ascii="Calibri" w:eastAsia="Calibri" w:hAnsi="Calibri" w:cs="Calibri"/>
          <w:color w:val="D9E2F3"/>
          <w:sz w:val="19"/>
          <w:szCs w:val="19"/>
        </w:rPr>
        <w:t xml:space="preserve">  +91 79080 </w:t>
      </w:r>
      <w:proofErr w:type="gramStart"/>
      <w:r>
        <w:rPr>
          <w:rFonts w:ascii="Calibri" w:eastAsia="Calibri" w:hAnsi="Calibri" w:cs="Calibri"/>
          <w:color w:val="D9E2F3"/>
          <w:sz w:val="19"/>
          <w:szCs w:val="19"/>
        </w:rPr>
        <w:t>62112  |</w:t>
      </w:r>
      <w:proofErr w:type="gramEnd"/>
      <w:r>
        <w:rPr>
          <w:rFonts w:ascii="Calibri" w:eastAsia="Calibri" w:hAnsi="Calibri" w:cs="Calibri"/>
          <w:color w:val="D9E2F3"/>
          <w:sz w:val="19"/>
          <w:szCs w:val="19"/>
        </w:rPr>
        <w:t xml:space="preserve">  Devjyoti.chakraborty94@gmail.com</w:t>
      </w:r>
    </w:p>
    <w:p w14:paraId="74A8CCB8" w14:textId="77777777" w:rsidR="006D69CE" w:rsidRDefault="006D69CE">
      <w:pPr>
        <w:spacing w:after="60"/>
      </w:pPr>
    </w:p>
    <w:p w14:paraId="0AC2B02C"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PROFESSIONAL SUMMARY</w:t>
      </w:r>
    </w:p>
    <w:p w14:paraId="69ED4F3D" w14:textId="694022BD" w:rsidR="006D69CE" w:rsidRDefault="009E46F4">
      <w:pPr>
        <w:spacing w:after="140"/>
      </w:pPr>
      <w:r w:rsidRPr="009E46F4">
        <w:rPr>
          <w:rFonts w:ascii="Calibri" w:eastAsia="Calibri" w:hAnsi="Calibri" w:cs="Calibri"/>
          <w:sz w:val="21"/>
          <w:szCs w:val="21"/>
        </w:rPr>
        <w:t>Workforce Management leader with 8+ years of experience, including 6+ years in Workforce Management, currently leading a 20-member WFM function with 8+ direct reports across in-house and outsourced/vendor operations. Experienced in capacity planning, forecasting, scheduling, shrinkage, occupancy, service-level management, real-time performance, KPI governance. Proven track record of translating business demand into staffing plans, identifying capacity risks, conducting root-cause analysis and implementing recovery plans. Delivered 90%+ forecasting accuracy for a Fortune 100 client and automated ~70% of Excel-based processes using VBA and Power Query.</w:t>
      </w:r>
      <w:r>
        <w:rPr>
          <w:rFonts w:ascii="Calibri" w:eastAsia="Calibri" w:hAnsi="Calibri" w:cs="Calibri"/>
          <w:sz w:val="21"/>
          <w:szCs w:val="21"/>
        </w:rPr>
        <w:t xml:space="preserve"> R</w:t>
      </w:r>
      <w:r w:rsidR="00000000">
        <w:rPr>
          <w:rFonts w:ascii="Calibri" w:eastAsia="Calibri" w:hAnsi="Calibri" w:cs="Calibri"/>
          <w:sz w:val="21"/>
          <w:szCs w:val="21"/>
        </w:rPr>
        <w:t>ecently led a project transition from planning through stabilization. Skilled in translating business goals into capacity plans and performance reporting for stakeholders, using SQL, PostgreSQL, Power BI, Databricks, Excel, Genesys, and NICE. Currently pursuing an Online MBA in Operations and Data Science (NMIMS CODE).</w:t>
      </w:r>
    </w:p>
    <w:p w14:paraId="2F4FA88C"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CORE COMPETENCIES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4"/>
        <w:gridCol w:w="7366"/>
      </w:tblGrid>
      <w:tr w:rsidR="006D69CE" w14:paraId="4C3BB443" w14:textId="77777777">
        <w:tc>
          <w:tcPr>
            <w:tcW w:w="1400" w:type="pct"/>
            <w:tcMar>
              <w:top w:w="60" w:type="dxa"/>
              <w:left w:w="0" w:type="dxa"/>
              <w:bottom w:w="60" w:type="dxa"/>
              <w:right w:w="160" w:type="dxa"/>
            </w:tcMar>
          </w:tcPr>
          <w:p w14:paraId="1E01DF8C" w14:textId="77777777" w:rsidR="006D69CE" w:rsidRDefault="00000000">
            <w:r>
              <w:rPr>
                <w:rFonts w:ascii="Calibri" w:eastAsia="Calibri" w:hAnsi="Calibri" w:cs="Calibri"/>
                <w:b/>
                <w:bCs/>
                <w:color w:val="1F3864"/>
              </w:rPr>
              <w:t>Planning &amp; Forecasting</w:t>
            </w:r>
          </w:p>
        </w:tc>
        <w:tc>
          <w:tcPr>
            <w:tcW w:w="3600" w:type="pct"/>
            <w:tcMar>
              <w:top w:w="60" w:type="dxa"/>
              <w:left w:w="0" w:type="dxa"/>
              <w:bottom w:w="60" w:type="dxa"/>
              <w:right w:w="0" w:type="dxa"/>
            </w:tcMar>
          </w:tcPr>
          <w:p w14:paraId="48E9CBC9" w14:textId="77777777" w:rsidR="006D69CE" w:rsidRDefault="00000000">
            <w:r>
              <w:rPr>
                <w:rFonts w:ascii="Calibri" w:eastAsia="Calibri" w:hAnsi="Calibri" w:cs="Calibri"/>
              </w:rPr>
              <w:t>Capacity Planning • Forecasting (All Major Methodologies) • Scheduling • Shrinkage &amp; Occupancy Management</w:t>
            </w:r>
          </w:p>
        </w:tc>
      </w:tr>
      <w:tr w:rsidR="006D69CE" w14:paraId="3700A92A" w14:textId="77777777">
        <w:tc>
          <w:tcPr>
            <w:tcW w:w="1400" w:type="pct"/>
            <w:tcMar>
              <w:top w:w="60" w:type="dxa"/>
              <w:left w:w="0" w:type="dxa"/>
              <w:bottom w:w="60" w:type="dxa"/>
              <w:right w:w="160" w:type="dxa"/>
            </w:tcMar>
          </w:tcPr>
          <w:p w14:paraId="297F4ACE" w14:textId="77777777" w:rsidR="006D69CE" w:rsidRDefault="00000000">
            <w:r>
              <w:rPr>
                <w:rFonts w:ascii="Calibri" w:eastAsia="Calibri" w:hAnsi="Calibri" w:cs="Calibri"/>
                <w:b/>
                <w:bCs/>
                <w:color w:val="1F3864"/>
              </w:rPr>
              <w:t>Team &amp; Vendor Leadership</w:t>
            </w:r>
          </w:p>
        </w:tc>
        <w:tc>
          <w:tcPr>
            <w:tcW w:w="3600" w:type="pct"/>
            <w:tcMar>
              <w:top w:w="60" w:type="dxa"/>
              <w:left w:w="0" w:type="dxa"/>
              <w:bottom w:w="60" w:type="dxa"/>
              <w:right w:w="0" w:type="dxa"/>
            </w:tcMar>
          </w:tcPr>
          <w:p w14:paraId="136579DC" w14:textId="7FA148AA" w:rsidR="006D69CE" w:rsidRDefault="00000000">
            <w:r>
              <w:rPr>
                <w:rFonts w:ascii="Calibri" w:eastAsia="Calibri" w:hAnsi="Calibri" w:cs="Calibri"/>
              </w:rPr>
              <w:t>Team Leadership (20 WFM Analysts, 8+ Direct Reports) • Site Management • KPI &amp; SLA Governance • Project Transitions</w:t>
            </w:r>
          </w:p>
        </w:tc>
      </w:tr>
      <w:tr w:rsidR="006D69CE" w14:paraId="6472B550" w14:textId="77777777">
        <w:tc>
          <w:tcPr>
            <w:tcW w:w="1400" w:type="pct"/>
            <w:tcMar>
              <w:top w:w="60" w:type="dxa"/>
              <w:left w:w="0" w:type="dxa"/>
              <w:bottom w:w="60" w:type="dxa"/>
              <w:right w:w="160" w:type="dxa"/>
            </w:tcMar>
          </w:tcPr>
          <w:p w14:paraId="2F668B99" w14:textId="77777777" w:rsidR="006D69CE" w:rsidRDefault="00000000">
            <w:r>
              <w:rPr>
                <w:rFonts w:ascii="Calibri" w:eastAsia="Calibri" w:hAnsi="Calibri" w:cs="Calibri"/>
                <w:b/>
                <w:bCs/>
                <w:color w:val="1F3864"/>
              </w:rPr>
              <w:t>Data &amp; Tools</w:t>
            </w:r>
          </w:p>
        </w:tc>
        <w:tc>
          <w:tcPr>
            <w:tcW w:w="3600" w:type="pct"/>
            <w:tcMar>
              <w:top w:w="60" w:type="dxa"/>
              <w:left w:w="0" w:type="dxa"/>
              <w:bottom w:w="60" w:type="dxa"/>
              <w:right w:w="0" w:type="dxa"/>
            </w:tcMar>
          </w:tcPr>
          <w:p w14:paraId="0C06302C" w14:textId="77777777" w:rsidR="006D69CE" w:rsidRDefault="00000000">
            <w:r>
              <w:rPr>
                <w:rFonts w:ascii="Calibri" w:eastAsia="Calibri" w:hAnsi="Calibri" w:cs="Calibri"/>
              </w:rPr>
              <w:t>SQL • PostgreSQL • Power BI • Databricks • Advanced Excel (VBA, Power Query, Macros) • Genesys • NICE • Salesforce</w:t>
            </w:r>
          </w:p>
        </w:tc>
      </w:tr>
      <w:tr w:rsidR="006D69CE" w14:paraId="6AAF6447" w14:textId="77777777">
        <w:tc>
          <w:tcPr>
            <w:tcW w:w="1400" w:type="pct"/>
            <w:tcMar>
              <w:top w:w="60" w:type="dxa"/>
              <w:left w:w="0" w:type="dxa"/>
              <w:bottom w:w="60" w:type="dxa"/>
              <w:right w:w="160" w:type="dxa"/>
            </w:tcMar>
          </w:tcPr>
          <w:p w14:paraId="1FA2BA25" w14:textId="77777777" w:rsidR="006D69CE" w:rsidRDefault="00000000">
            <w:r>
              <w:rPr>
                <w:rFonts w:ascii="Calibri" w:eastAsia="Calibri" w:hAnsi="Calibri" w:cs="Calibri"/>
                <w:b/>
                <w:bCs/>
                <w:color w:val="1F3864"/>
              </w:rPr>
              <w:t>Business Partnering</w:t>
            </w:r>
          </w:p>
        </w:tc>
        <w:tc>
          <w:tcPr>
            <w:tcW w:w="3600" w:type="pct"/>
            <w:tcMar>
              <w:top w:w="60" w:type="dxa"/>
              <w:left w:w="0" w:type="dxa"/>
              <w:bottom w:w="60" w:type="dxa"/>
              <w:right w:w="0" w:type="dxa"/>
            </w:tcMar>
          </w:tcPr>
          <w:p w14:paraId="40CBEF7D" w14:textId="5B3671AA" w:rsidR="006D69CE" w:rsidRDefault="00000000">
            <w:r>
              <w:rPr>
                <w:rFonts w:ascii="Calibri" w:eastAsia="Calibri" w:hAnsi="Calibri" w:cs="Calibri"/>
              </w:rPr>
              <w:t>Client Interaction • SOP Development • Stakeholder &amp; Cross-Functional Business Partnering • Root-Cause Analysis • Executive Reporting</w:t>
            </w:r>
            <w:r w:rsidR="007C309F">
              <w:rPr>
                <w:rFonts w:ascii="Calibri" w:eastAsia="Calibri" w:hAnsi="Calibri" w:cs="Calibri"/>
              </w:rPr>
              <w:t xml:space="preserve"> </w:t>
            </w:r>
            <w:r w:rsidR="007C309F">
              <w:rPr>
                <w:rFonts w:ascii="Calibri" w:eastAsia="Calibri" w:hAnsi="Calibri" w:cs="Calibri"/>
              </w:rPr>
              <w:t xml:space="preserve">• </w:t>
            </w:r>
            <w:r w:rsidR="007C309F">
              <w:rPr>
                <w:rFonts w:ascii="Calibri" w:eastAsia="Calibri" w:hAnsi="Calibri" w:cs="Calibri"/>
              </w:rPr>
              <w:t>Invoicing</w:t>
            </w:r>
          </w:p>
        </w:tc>
      </w:tr>
    </w:tbl>
    <w:p w14:paraId="65A6D7C6"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PROFESSIONAL EXPERIENCE</w:t>
      </w:r>
    </w:p>
    <w:p w14:paraId="4CB0BAEB" w14:textId="77777777" w:rsidR="006D69CE" w:rsidRDefault="00000000">
      <w:pPr>
        <w:spacing w:after="20"/>
      </w:pPr>
      <w:r>
        <w:rPr>
          <w:rFonts w:ascii="Calibri" w:eastAsia="Calibri" w:hAnsi="Calibri" w:cs="Calibri"/>
          <w:b/>
          <w:bCs/>
          <w:sz w:val="24"/>
          <w:szCs w:val="24"/>
        </w:rPr>
        <w:t>Wipro, Kolkata</w:t>
      </w:r>
    </w:p>
    <w:p w14:paraId="32FFAA1B" w14:textId="77777777" w:rsidR="006D69CE" w:rsidRDefault="00000000">
      <w:pPr>
        <w:spacing w:after="120"/>
      </w:pPr>
      <w:r>
        <w:rPr>
          <w:rFonts w:ascii="Calibri" w:eastAsia="Calibri" w:hAnsi="Calibri" w:cs="Calibri"/>
          <w:b/>
          <w:bCs/>
          <w:i/>
          <w:iCs/>
          <w:sz w:val="22"/>
          <w:szCs w:val="22"/>
        </w:rPr>
        <w:t>Deputy Manager – Workforce Management &amp; Operations</w:t>
      </w:r>
      <w:r>
        <w:rPr>
          <w:rFonts w:ascii="Calibri" w:eastAsia="Calibri" w:hAnsi="Calibri" w:cs="Calibri"/>
          <w:i/>
          <w:iCs/>
          <w:sz w:val="22"/>
          <w:szCs w:val="22"/>
        </w:rPr>
        <w:t xml:space="preserve">   |   2018 – Present</w:t>
      </w:r>
    </w:p>
    <w:p w14:paraId="5B5B481A" w14:textId="77777777" w:rsidR="002C2E9D" w:rsidRPr="002C2E9D" w:rsidRDefault="002C2E9D">
      <w:pPr>
        <w:pStyle w:val="ListParagraph"/>
        <w:numPr>
          <w:ilvl w:val="0"/>
          <w:numId w:val="1"/>
        </w:numPr>
        <w:spacing w:after="90"/>
      </w:pPr>
      <w:r w:rsidRPr="002C2E9D">
        <w:rPr>
          <w:rFonts w:ascii="Calibri" w:eastAsia="Calibri" w:hAnsi="Calibri" w:cs="Calibri"/>
          <w:sz w:val="21"/>
          <w:szCs w:val="21"/>
        </w:rPr>
        <w:t>Lead and develop a 20-member Workforce Management team with 8+ direct reports across in-house and outsourced/vendor operations, setting priorities, allocating responsibilities and holding teams accountable to KPI outcomes.</w:t>
      </w:r>
    </w:p>
    <w:p w14:paraId="10A29E37" w14:textId="00AF2CEE" w:rsidR="006D69CE" w:rsidRDefault="00000000">
      <w:pPr>
        <w:pStyle w:val="ListParagraph"/>
        <w:numPr>
          <w:ilvl w:val="0"/>
          <w:numId w:val="1"/>
        </w:numPr>
        <w:spacing w:after="90"/>
      </w:pPr>
      <w:r>
        <w:rPr>
          <w:rFonts w:ascii="Calibri" w:eastAsia="Calibri" w:hAnsi="Calibri" w:cs="Calibri"/>
          <w:sz w:val="21"/>
          <w:szCs w:val="21"/>
        </w:rPr>
        <w:t xml:space="preserve">Own capacity planning, forecasting, and scheduling coverage end-to-end, applying multiple forecasting methodologies and combining historical and real-time operational data across SQL, PostgreSQL, and Databricks to </w:t>
      </w:r>
      <w:r w:rsidR="009E46F4">
        <w:rPr>
          <w:rFonts w:ascii="Calibri" w:eastAsia="Calibri" w:hAnsi="Calibri" w:cs="Calibri"/>
          <w:sz w:val="21"/>
          <w:szCs w:val="21"/>
        </w:rPr>
        <w:t>m</w:t>
      </w:r>
      <w:r w:rsidR="009E46F4" w:rsidRPr="009E46F4">
        <w:rPr>
          <w:rFonts w:ascii="Calibri" w:eastAsia="Calibri" w:hAnsi="Calibri" w:cs="Calibri"/>
          <w:sz w:val="21"/>
          <w:szCs w:val="21"/>
        </w:rPr>
        <w:t>onitored over/under staffing, occupancy, service level and staffing variances, identifying root causes and implementing recovery plans.</w:t>
      </w:r>
    </w:p>
    <w:p w14:paraId="499C6E4F" w14:textId="77777777" w:rsidR="006D69CE" w:rsidRDefault="00000000">
      <w:pPr>
        <w:pStyle w:val="ListParagraph"/>
        <w:numPr>
          <w:ilvl w:val="0"/>
          <w:numId w:val="1"/>
        </w:numPr>
        <w:spacing w:after="90"/>
      </w:pPr>
      <w:r>
        <w:rPr>
          <w:rFonts w:ascii="Calibri" w:eastAsia="Calibri" w:hAnsi="Calibri" w:cs="Calibri"/>
          <w:sz w:val="21"/>
          <w:szCs w:val="21"/>
        </w:rPr>
        <w:t>Delivered a YoY total inventory forecasting project for a Fortune 100 company, achieving 90%+ forecast accuracy through rigorous methodology selection and validation.</w:t>
      </w:r>
    </w:p>
    <w:p w14:paraId="1140ADBC" w14:textId="3C70E4A4" w:rsidR="006D69CE" w:rsidRDefault="00000000">
      <w:pPr>
        <w:pStyle w:val="ListParagraph"/>
        <w:numPr>
          <w:ilvl w:val="0"/>
          <w:numId w:val="1"/>
        </w:numPr>
        <w:spacing w:after="90"/>
      </w:pPr>
      <w:r>
        <w:rPr>
          <w:rFonts w:ascii="Calibri" w:eastAsia="Calibri" w:hAnsi="Calibri" w:cs="Calibri"/>
          <w:sz w:val="21"/>
          <w:szCs w:val="21"/>
        </w:rPr>
        <w:t>Manage outsourced and site relationships end-to-end, holding partners accountable to staffing commitments and service level targets through structured governance.</w:t>
      </w:r>
    </w:p>
    <w:p w14:paraId="3073BB1A" w14:textId="77777777" w:rsidR="009E46F4" w:rsidRPr="009E46F4" w:rsidRDefault="009E46F4">
      <w:pPr>
        <w:pStyle w:val="ListParagraph"/>
        <w:numPr>
          <w:ilvl w:val="0"/>
          <w:numId w:val="1"/>
        </w:numPr>
        <w:spacing w:after="90"/>
      </w:pPr>
      <w:r w:rsidRPr="009E46F4">
        <w:rPr>
          <w:rFonts w:ascii="Calibri" w:eastAsia="Calibri" w:hAnsi="Calibri" w:cs="Calibri"/>
          <w:sz w:val="21"/>
          <w:szCs w:val="21"/>
        </w:rPr>
        <w:t>Own KPI performance across service level/SLA, occupancy, over/under staffing, staffing adherence and quality, leading root-cause analysis and recovery planning when performance deviates from target.</w:t>
      </w:r>
    </w:p>
    <w:p w14:paraId="69E8E6BA" w14:textId="7C8FB731" w:rsidR="006D69CE" w:rsidRDefault="00000000">
      <w:pPr>
        <w:pStyle w:val="ListParagraph"/>
        <w:numPr>
          <w:ilvl w:val="0"/>
          <w:numId w:val="1"/>
        </w:numPr>
        <w:spacing w:after="90"/>
      </w:pPr>
      <w:r>
        <w:rPr>
          <w:rFonts w:ascii="Calibri" w:eastAsia="Calibri" w:hAnsi="Calibri" w:cs="Calibri"/>
          <w:sz w:val="21"/>
          <w:szCs w:val="21"/>
        </w:rPr>
        <w:t>Act as the primary bridge between the client/business and the operations function, translating business goals into capacity plans and performance reporting, including regular client interaction and reviews.</w:t>
      </w:r>
    </w:p>
    <w:p w14:paraId="26E85FD6" w14:textId="1FCD04C0" w:rsidR="006D69CE" w:rsidRPr="009E46F4" w:rsidRDefault="002C2E9D">
      <w:pPr>
        <w:pStyle w:val="ListParagraph"/>
        <w:numPr>
          <w:ilvl w:val="0"/>
          <w:numId w:val="1"/>
        </w:numPr>
        <w:spacing w:after="90"/>
      </w:pPr>
      <w:r>
        <w:rPr>
          <w:rFonts w:ascii="Calibri" w:eastAsia="Calibri" w:hAnsi="Calibri" w:cs="Calibri"/>
          <w:sz w:val="21"/>
          <w:szCs w:val="21"/>
        </w:rPr>
        <w:t>A</w:t>
      </w:r>
      <w:r w:rsidR="00000000">
        <w:rPr>
          <w:rFonts w:ascii="Calibri" w:eastAsia="Calibri" w:hAnsi="Calibri" w:cs="Calibri"/>
          <w:sz w:val="21"/>
          <w:szCs w:val="21"/>
        </w:rPr>
        <w:t xml:space="preserve">utomated approximately 70% of Excel-based reporting processes using VBA and Power </w:t>
      </w:r>
      <w:proofErr w:type="gramStart"/>
      <w:r w:rsidR="00000000">
        <w:rPr>
          <w:rFonts w:ascii="Calibri" w:eastAsia="Calibri" w:hAnsi="Calibri" w:cs="Calibri"/>
          <w:sz w:val="21"/>
          <w:szCs w:val="21"/>
        </w:rPr>
        <w:t>Query, and</w:t>
      </w:r>
      <w:proofErr w:type="gramEnd"/>
      <w:r w:rsidR="00000000">
        <w:rPr>
          <w:rFonts w:ascii="Calibri" w:eastAsia="Calibri" w:hAnsi="Calibri" w:cs="Calibri"/>
          <w:sz w:val="21"/>
          <w:szCs w:val="21"/>
        </w:rPr>
        <w:t xml:space="preserve"> built Power BI dashboards to track workforce and SLA performance — significantly improving reporting accuracy and turnaround time.</w:t>
      </w:r>
    </w:p>
    <w:p w14:paraId="7260F59F" w14:textId="67AA637C" w:rsidR="009E46F4" w:rsidRPr="009E46F4" w:rsidRDefault="009E46F4">
      <w:pPr>
        <w:pStyle w:val="ListParagraph"/>
        <w:numPr>
          <w:ilvl w:val="0"/>
          <w:numId w:val="1"/>
        </w:numPr>
        <w:spacing w:after="90"/>
        <w:rPr>
          <w:rFonts w:ascii="Calibri" w:eastAsia="Calibri" w:hAnsi="Calibri" w:cs="Calibri"/>
          <w:sz w:val="21"/>
          <w:szCs w:val="21"/>
        </w:rPr>
      </w:pPr>
      <w:r w:rsidRPr="009E46F4">
        <w:rPr>
          <w:rFonts w:ascii="Calibri" w:eastAsia="Calibri" w:hAnsi="Calibri" w:cs="Calibri"/>
          <w:sz w:val="21"/>
          <w:szCs w:val="21"/>
        </w:rPr>
        <w:t>Developed and validated capacity models using demand, productivity, shrinkage, occupancy and staffing assumptions to determine required headcount and coverage.</w:t>
      </w:r>
    </w:p>
    <w:p w14:paraId="7604E252" w14:textId="77777777" w:rsidR="002C2E9D" w:rsidRPr="002C2E9D" w:rsidRDefault="002C2E9D" w:rsidP="002C2E9D">
      <w:pPr>
        <w:pStyle w:val="ListParagraph"/>
        <w:spacing w:after="90"/>
        <w:ind w:left="720"/>
      </w:pPr>
    </w:p>
    <w:p w14:paraId="12D747D7" w14:textId="77777777" w:rsidR="002C2E9D" w:rsidRPr="002C2E9D" w:rsidRDefault="002C2E9D" w:rsidP="002C2E9D">
      <w:pPr>
        <w:pStyle w:val="ListParagraph"/>
        <w:spacing w:after="90"/>
        <w:ind w:left="720"/>
      </w:pPr>
    </w:p>
    <w:p w14:paraId="3BB16EA8" w14:textId="346B48DE" w:rsidR="006D69CE" w:rsidRDefault="00000000">
      <w:pPr>
        <w:pStyle w:val="ListParagraph"/>
        <w:numPr>
          <w:ilvl w:val="0"/>
          <w:numId w:val="1"/>
        </w:numPr>
        <w:spacing w:after="90"/>
      </w:pPr>
      <w:r>
        <w:rPr>
          <w:rFonts w:ascii="Calibri" w:eastAsia="Calibri" w:hAnsi="Calibri" w:cs="Calibri"/>
          <w:sz w:val="21"/>
          <w:szCs w:val="21"/>
        </w:rPr>
        <w:t>Contributed to preparing process-based SOPs to standardize workflows and support consistency and continuity across the team.</w:t>
      </w:r>
    </w:p>
    <w:p w14:paraId="20EEFBAC" w14:textId="77777777" w:rsidR="006D69CE" w:rsidRDefault="00000000">
      <w:pPr>
        <w:pStyle w:val="ListParagraph"/>
        <w:numPr>
          <w:ilvl w:val="0"/>
          <w:numId w:val="1"/>
        </w:numPr>
        <w:spacing w:after="90"/>
      </w:pPr>
      <w:r>
        <w:rPr>
          <w:rFonts w:ascii="Calibri" w:eastAsia="Calibri" w:hAnsi="Calibri" w:cs="Calibri"/>
          <w:sz w:val="21"/>
          <w:szCs w:val="21"/>
        </w:rPr>
        <w:t>Lead client-facing governance reviews, communicating performance, risks, and root causes clearly and confidently to stakeholders and leadership.</w:t>
      </w:r>
    </w:p>
    <w:p w14:paraId="0B39CAC2" w14:textId="77777777" w:rsidR="006D69CE" w:rsidRDefault="00000000">
      <w:pPr>
        <w:pStyle w:val="ListParagraph"/>
        <w:numPr>
          <w:ilvl w:val="0"/>
          <w:numId w:val="1"/>
        </w:numPr>
        <w:spacing w:after="90"/>
      </w:pPr>
      <w:r>
        <w:rPr>
          <w:rFonts w:ascii="Calibri" w:eastAsia="Calibri" w:hAnsi="Calibri" w:cs="Calibri"/>
          <w:sz w:val="21"/>
          <w:szCs w:val="21"/>
        </w:rPr>
        <w:t>Recently led a project transition end-to-end, including staffing setup, reporting framework design, and operational stabilization for a new engagement.</w:t>
      </w:r>
    </w:p>
    <w:p w14:paraId="43241CB7" w14:textId="77777777" w:rsidR="006D69CE" w:rsidRDefault="00000000">
      <w:pPr>
        <w:pStyle w:val="ListParagraph"/>
        <w:numPr>
          <w:ilvl w:val="0"/>
          <w:numId w:val="1"/>
        </w:numPr>
        <w:spacing w:after="90"/>
      </w:pPr>
      <w:r>
        <w:rPr>
          <w:rFonts w:ascii="Calibri" w:eastAsia="Calibri" w:hAnsi="Calibri" w:cs="Calibri"/>
          <w:sz w:val="21"/>
          <w:szCs w:val="21"/>
        </w:rPr>
        <w:t>Drive process and efficiency improvements across planning tools, templates, and reporting workflows using Genesys and NICE, meaningfully reducing manual effort.</w:t>
      </w:r>
    </w:p>
    <w:p w14:paraId="71AFB5BA" w14:textId="021C2913" w:rsidR="002C2E9D" w:rsidRPr="002C2E9D" w:rsidRDefault="00000000" w:rsidP="002C2E9D">
      <w:pPr>
        <w:pStyle w:val="ListParagraph"/>
        <w:numPr>
          <w:ilvl w:val="0"/>
          <w:numId w:val="1"/>
        </w:numPr>
        <w:spacing w:after="90"/>
      </w:pPr>
      <w:r>
        <w:rPr>
          <w:rFonts w:ascii="Calibri" w:eastAsia="Calibri" w:hAnsi="Calibri" w:cs="Calibri"/>
          <w:sz w:val="21"/>
          <w:szCs w:val="21"/>
        </w:rPr>
        <w:t>Coach and develop team members, maintaining training completion rates above 90% while supporting attrition-reduction initiatives.</w:t>
      </w:r>
    </w:p>
    <w:p w14:paraId="47662DDC" w14:textId="77777777" w:rsidR="002C2E9D" w:rsidRDefault="002C2E9D" w:rsidP="002C2E9D">
      <w:pPr>
        <w:spacing w:after="90"/>
      </w:pPr>
    </w:p>
    <w:p w14:paraId="5061B44A" w14:textId="426C3359" w:rsidR="002C2E9D" w:rsidRPr="002C2E9D" w:rsidRDefault="002C2E9D" w:rsidP="002C2E9D">
      <w:pPr>
        <w:spacing w:after="90"/>
        <w:rPr>
          <w:rFonts w:ascii="Calibri" w:eastAsia="Calibri" w:hAnsi="Calibri" w:cs="Calibri"/>
          <w:sz w:val="21"/>
          <w:szCs w:val="21"/>
        </w:rPr>
      </w:pPr>
      <w:r w:rsidRPr="002C2E9D">
        <w:rPr>
          <w:rFonts w:ascii="Calibri" w:eastAsia="Calibri" w:hAnsi="Calibri" w:cs="Calibri"/>
          <w:b/>
          <w:bCs/>
          <w:color w:val="1F3864"/>
          <w:sz w:val="22"/>
          <w:szCs w:val="22"/>
        </w:rPr>
        <w:t>Career progression:</w:t>
      </w:r>
      <w:r w:rsidRPr="002C2E9D">
        <w:rPr>
          <w:b/>
          <w:lang w:val="en-US"/>
        </w:rPr>
        <w:t xml:space="preserve"> </w:t>
      </w:r>
      <w:r w:rsidRPr="002C2E9D">
        <w:rPr>
          <w:rFonts w:ascii="Calibri" w:eastAsia="Calibri" w:hAnsi="Calibri" w:cs="Calibri"/>
          <w:sz w:val="21"/>
          <w:szCs w:val="21"/>
        </w:rPr>
        <w:t>Process Trainer → Workforce Management → Deputy Manager</w:t>
      </w:r>
    </w:p>
    <w:p w14:paraId="0D65343E" w14:textId="77777777" w:rsidR="002C2E9D" w:rsidRDefault="002C2E9D" w:rsidP="002C2E9D">
      <w:pPr>
        <w:spacing w:after="90"/>
      </w:pPr>
    </w:p>
    <w:p w14:paraId="547DA4F3"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KEY ACHIEVEMENTS</w:t>
      </w:r>
    </w:p>
    <w:p w14:paraId="1635593E" w14:textId="77777777" w:rsidR="009E46F4" w:rsidRPr="009E46F4" w:rsidRDefault="009E46F4">
      <w:pPr>
        <w:pStyle w:val="ListParagraph"/>
        <w:numPr>
          <w:ilvl w:val="0"/>
          <w:numId w:val="1"/>
        </w:numPr>
        <w:spacing w:after="90"/>
      </w:pPr>
      <w:r w:rsidRPr="009E46F4">
        <w:rPr>
          <w:rFonts w:ascii="Calibri" w:eastAsia="Calibri" w:hAnsi="Calibri" w:cs="Calibri"/>
          <w:sz w:val="21"/>
          <w:szCs w:val="21"/>
        </w:rPr>
        <w:t>Designed and delivered a YoY total inventory forecasting model for a Fortune 100 client, achieving 90%+ forecast accuracy through methodology selection, historical trend analysis, assumption validation and forecast performance tracking.</w:t>
      </w:r>
    </w:p>
    <w:p w14:paraId="1160D5EA" w14:textId="50C19ACB" w:rsidR="002C2E9D" w:rsidRPr="002C2E9D" w:rsidRDefault="002C2E9D">
      <w:pPr>
        <w:pStyle w:val="ListParagraph"/>
        <w:numPr>
          <w:ilvl w:val="0"/>
          <w:numId w:val="1"/>
        </w:numPr>
        <w:spacing w:after="90"/>
      </w:pPr>
      <w:r w:rsidRPr="002C2E9D">
        <w:rPr>
          <w:rFonts w:ascii="Calibri" w:eastAsia="Calibri" w:hAnsi="Calibri" w:cs="Calibri"/>
          <w:sz w:val="21"/>
          <w:szCs w:val="21"/>
        </w:rPr>
        <w:t>Automated ~70% of Excel-based reporting processes using VBA and Power Query, reducing monthly manual reporting effort and improving reporting turnaround and accuracy.</w:t>
      </w:r>
    </w:p>
    <w:p w14:paraId="2E6C97E8" w14:textId="2FFCD414" w:rsidR="006D69CE" w:rsidRDefault="00000000">
      <w:pPr>
        <w:pStyle w:val="ListParagraph"/>
        <w:numPr>
          <w:ilvl w:val="0"/>
          <w:numId w:val="1"/>
        </w:numPr>
        <w:spacing w:after="90"/>
      </w:pPr>
      <w:r>
        <w:rPr>
          <w:rFonts w:ascii="Calibri" w:eastAsia="Calibri" w:hAnsi="Calibri" w:cs="Calibri"/>
          <w:sz w:val="21"/>
          <w:szCs w:val="21"/>
        </w:rPr>
        <w:t>Improved SLA adherence and reporting accuracy through proactive capacity planning, data validation, and governance.</w:t>
      </w:r>
    </w:p>
    <w:p w14:paraId="170C6DF5" w14:textId="77777777" w:rsidR="006D69CE" w:rsidRDefault="00000000">
      <w:pPr>
        <w:pStyle w:val="ListParagraph"/>
        <w:numPr>
          <w:ilvl w:val="0"/>
          <w:numId w:val="1"/>
        </w:numPr>
        <w:spacing w:after="90"/>
      </w:pPr>
      <w:r>
        <w:rPr>
          <w:rFonts w:ascii="Calibri" w:eastAsia="Calibri" w:hAnsi="Calibri" w:cs="Calibri"/>
          <w:sz w:val="21"/>
          <w:szCs w:val="21"/>
        </w:rPr>
        <w:t>Maintained training completion rates exceeding 90% while supporting attrition-reduction initiatives.</w:t>
      </w:r>
    </w:p>
    <w:p w14:paraId="52E31F34" w14:textId="52B370A1" w:rsidR="006D69CE" w:rsidRDefault="00000000">
      <w:pPr>
        <w:pStyle w:val="ListParagraph"/>
        <w:numPr>
          <w:ilvl w:val="0"/>
          <w:numId w:val="1"/>
        </w:numPr>
        <w:spacing w:after="90"/>
      </w:pPr>
      <w:r>
        <w:rPr>
          <w:rFonts w:ascii="Calibri" w:eastAsia="Calibri" w:hAnsi="Calibri" w:cs="Calibri"/>
          <w:sz w:val="21"/>
          <w:szCs w:val="21"/>
        </w:rPr>
        <w:t>Successfully led/supported project transitions and operational stabilization initiatives.</w:t>
      </w:r>
    </w:p>
    <w:p w14:paraId="6E30E781"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TECHNICAL SKILLS</w:t>
      </w:r>
    </w:p>
    <w:p w14:paraId="652E22FE" w14:textId="6590B89A" w:rsidR="006D69CE" w:rsidRDefault="00000000">
      <w:pPr>
        <w:spacing w:after="140"/>
      </w:pPr>
      <w:proofErr w:type="gramStart"/>
      <w:r>
        <w:rPr>
          <w:rFonts w:ascii="Calibri" w:eastAsia="Calibri" w:hAnsi="Calibri" w:cs="Calibri"/>
          <w:sz w:val="21"/>
          <w:szCs w:val="21"/>
        </w:rPr>
        <w:t>Genesys  |</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NICE  |</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SQL  |</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PostgreSQL  |</w:t>
      </w:r>
      <w:proofErr w:type="gramEnd"/>
      <w:r>
        <w:rPr>
          <w:rFonts w:ascii="Calibri" w:eastAsia="Calibri" w:hAnsi="Calibri" w:cs="Calibri"/>
          <w:sz w:val="21"/>
          <w:szCs w:val="21"/>
        </w:rPr>
        <w:t xml:space="preserve">  Power </w:t>
      </w:r>
      <w:proofErr w:type="gramStart"/>
      <w:r>
        <w:rPr>
          <w:rFonts w:ascii="Calibri" w:eastAsia="Calibri" w:hAnsi="Calibri" w:cs="Calibri"/>
          <w:sz w:val="21"/>
          <w:szCs w:val="21"/>
        </w:rPr>
        <w:t>BI  |</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Databricks  |</w:t>
      </w:r>
      <w:proofErr w:type="gramEnd"/>
      <w:r>
        <w:rPr>
          <w:rFonts w:ascii="Calibri" w:eastAsia="Calibri" w:hAnsi="Calibri" w:cs="Calibri"/>
          <w:sz w:val="21"/>
          <w:szCs w:val="21"/>
        </w:rPr>
        <w:t xml:space="preserve">  Advanced Excel (VBA, Power Query, </w:t>
      </w:r>
      <w:proofErr w:type="gramStart"/>
      <w:r>
        <w:rPr>
          <w:rFonts w:ascii="Calibri" w:eastAsia="Calibri" w:hAnsi="Calibri" w:cs="Calibri"/>
          <w:sz w:val="21"/>
          <w:szCs w:val="21"/>
        </w:rPr>
        <w:t>Macros)  |</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Salesforce  |</w:t>
      </w:r>
      <w:proofErr w:type="gramEnd"/>
      <w:r>
        <w:rPr>
          <w:rFonts w:ascii="Calibri" w:eastAsia="Calibri" w:hAnsi="Calibri" w:cs="Calibri"/>
          <w:sz w:val="21"/>
          <w:szCs w:val="21"/>
        </w:rPr>
        <w:t xml:space="preserve">  Capacity Modeling &amp; </w:t>
      </w:r>
      <w:proofErr w:type="gramStart"/>
      <w:r>
        <w:rPr>
          <w:rFonts w:ascii="Calibri" w:eastAsia="Calibri" w:hAnsi="Calibri" w:cs="Calibri"/>
          <w:sz w:val="21"/>
          <w:szCs w:val="21"/>
        </w:rPr>
        <w:t>Forecasting  |</w:t>
      </w:r>
      <w:proofErr w:type="gramEnd"/>
      <w:r>
        <w:rPr>
          <w:rFonts w:ascii="Calibri" w:eastAsia="Calibri" w:hAnsi="Calibri" w:cs="Calibri"/>
          <w:sz w:val="21"/>
          <w:szCs w:val="21"/>
        </w:rPr>
        <w:t xml:space="preserve">  Reporting </w:t>
      </w:r>
      <w:proofErr w:type="gramStart"/>
      <w:r>
        <w:rPr>
          <w:rFonts w:ascii="Calibri" w:eastAsia="Calibri" w:hAnsi="Calibri" w:cs="Calibri"/>
          <w:sz w:val="21"/>
          <w:szCs w:val="21"/>
        </w:rPr>
        <w:t>Automation</w:t>
      </w:r>
      <w:r w:rsidR="007C309F">
        <w:rPr>
          <w:rFonts w:ascii="Calibri" w:eastAsia="Calibri" w:hAnsi="Calibri" w:cs="Calibri"/>
          <w:sz w:val="21"/>
          <w:szCs w:val="21"/>
        </w:rPr>
        <w:t xml:space="preserve">  |</w:t>
      </w:r>
      <w:proofErr w:type="gramEnd"/>
      <w:r w:rsidR="007C309F">
        <w:rPr>
          <w:rFonts w:ascii="Calibri" w:eastAsia="Calibri" w:hAnsi="Calibri" w:cs="Calibri"/>
          <w:sz w:val="21"/>
          <w:szCs w:val="21"/>
        </w:rPr>
        <w:t xml:space="preserve">  Tableau (Basic)</w:t>
      </w:r>
    </w:p>
    <w:p w14:paraId="3601501A" w14:textId="77777777" w:rsidR="006D69CE" w:rsidRDefault="00000000">
      <w:pPr>
        <w:pStyle w:val="Heading2"/>
        <w:pBdr>
          <w:bottom w:val="single" w:sz="8" w:space="3" w:color="1F3864"/>
        </w:pBdr>
        <w:spacing w:before="220" w:after="100"/>
      </w:pPr>
      <w:r>
        <w:rPr>
          <w:rFonts w:ascii="Calibri" w:eastAsia="Calibri" w:hAnsi="Calibri" w:cs="Calibri"/>
          <w:b/>
          <w:bCs/>
          <w:color w:val="1F3864"/>
          <w:sz w:val="22"/>
          <w:szCs w:val="22"/>
        </w:rPr>
        <w:t>EDUCATION</w:t>
      </w:r>
    </w:p>
    <w:p w14:paraId="6B6AC983" w14:textId="77777777" w:rsidR="006D69CE" w:rsidRDefault="00000000">
      <w:pPr>
        <w:spacing w:after="140"/>
      </w:pPr>
      <w:r>
        <w:rPr>
          <w:rFonts w:ascii="Calibri" w:eastAsia="Calibri" w:hAnsi="Calibri" w:cs="Calibri"/>
          <w:sz w:val="21"/>
          <w:szCs w:val="21"/>
        </w:rPr>
        <w:t>MBA (Operations &amp; Data Science) — NMIMS Global Access School for Continuing Education (Pursuing)</w:t>
      </w:r>
    </w:p>
    <w:p w14:paraId="7AC19F25" w14:textId="77777777" w:rsidR="006D69CE" w:rsidRDefault="00000000">
      <w:r>
        <w:rPr>
          <w:rFonts w:ascii="Calibri" w:eastAsia="Calibri" w:hAnsi="Calibri" w:cs="Calibri"/>
        </w:rPr>
        <w:t>Bachelor of Science — Burdwan University</w:t>
      </w:r>
    </w:p>
    <w:sectPr w:rsidR="006D69CE">
      <w:pgSz w:w="12240" w:h="15840"/>
      <w:pgMar w:top="0" w:right="1000" w:bottom="6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E01F2"/>
    <w:multiLevelType w:val="hybridMultilevel"/>
    <w:tmpl w:val="A9B2A8A0"/>
    <w:lvl w:ilvl="0" w:tplc="9F2CF370">
      <w:start w:val="1"/>
      <w:numFmt w:val="bullet"/>
      <w:lvlText w:val="●"/>
      <w:lvlJc w:val="left"/>
      <w:pPr>
        <w:ind w:left="720" w:hanging="360"/>
      </w:pPr>
    </w:lvl>
    <w:lvl w:ilvl="1" w:tplc="8F704080">
      <w:start w:val="1"/>
      <w:numFmt w:val="bullet"/>
      <w:lvlText w:val="○"/>
      <w:lvlJc w:val="left"/>
      <w:pPr>
        <w:ind w:left="1440" w:hanging="360"/>
      </w:pPr>
    </w:lvl>
    <w:lvl w:ilvl="2" w:tplc="D548C9F6">
      <w:start w:val="1"/>
      <w:numFmt w:val="bullet"/>
      <w:lvlText w:val="■"/>
      <w:lvlJc w:val="left"/>
      <w:pPr>
        <w:ind w:left="2160" w:hanging="360"/>
      </w:pPr>
    </w:lvl>
    <w:lvl w:ilvl="3" w:tplc="88221B14">
      <w:start w:val="1"/>
      <w:numFmt w:val="bullet"/>
      <w:lvlText w:val="●"/>
      <w:lvlJc w:val="left"/>
      <w:pPr>
        <w:ind w:left="2880" w:hanging="360"/>
      </w:pPr>
    </w:lvl>
    <w:lvl w:ilvl="4" w:tplc="1D28093C">
      <w:start w:val="1"/>
      <w:numFmt w:val="bullet"/>
      <w:lvlText w:val="○"/>
      <w:lvlJc w:val="left"/>
      <w:pPr>
        <w:ind w:left="3600" w:hanging="360"/>
      </w:pPr>
    </w:lvl>
    <w:lvl w:ilvl="5" w:tplc="AEE6523A">
      <w:start w:val="1"/>
      <w:numFmt w:val="bullet"/>
      <w:lvlText w:val="■"/>
      <w:lvlJc w:val="left"/>
      <w:pPr>
        <w:ind w:left="4320" w:hanging="360"/>
      </w:pPr>
    </w:lvl>
    <w:lvl w:ilvl="6" w:tplc="0AFE2818">
      <w:start w:val="1"/>
      <w:numFmt w:val="bullet"/>
      <w:lvlText w:val="●"/>
      <w:lvlJc w:val="left"/>
      <w:pPr>
        <w:ind w:left="5040" w:hanging="360"/>
      </w:pPr>
    </w:lvl>
    <w:lvl w:ilvl="7" w:tplc="6CC8AFE0">
      <w:start w:val="1"/>
      <w:numFmt w:val="bullet"/>
      <w:lvlText w:val="●"/>
      <w:lvlJc w:val="left"/>
      <w:pPr>
        <w:ind w:left="5760" w:hanging="360"/>
      </w:pPr>
    </w:lvl>
    <w:lvl w:ilvl="8" w:tplc="A04CFFA4">
      <w:start w:val="1"/>
      <w:numFmt w:val="bullet"/>
      <w:lvlText w:val="●"/>
      <w:lvlJc w:val="left"/>
      <w:pPr>
        <w:ind w:left="6480" w:hanging="360"/>
      </w:pPr>
    </w:lvl>
  </w:abstractNum>
  <w:num w:numId="1" w16cid:durableId="999426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CE"/>
    <w:rsid w:val="0013109E"/>
    <w:rsid w:val="002C2E9D"/>
    <w:rsid w:val="006D69CE"/>
    <w:rsid w:val="007C309F"/>
    <w:rsid w:val="00962F4F"/>
    <w:rsid w:val="009E46F4"/>
    <w:rsid w:val="00E85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1CCB"/>
  <w15:docId w15:val="{8B70DA57-029E-4462-8234-AA7DAAEE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Anushna Kar Chakraborty</cp:lastModifiedBy>
  <cp:revision>3</cp:revision>
  <dcterms:created xsi:type="dcterms:W3CDTF">2026-09-03T07:02:00Z</dcterms:created>
  <dcterms:modified xsi:type="dcterms:W3CDTF">2026-09-03T07:37:00Z</dcterms:modified>
</cp:coreProperties>
</file>