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9.</w:t>
      </w:r>
      <w:r>
        <w:rPr/>
        <w:t xml:space="preserve"> The Life beside each shape: exactness, abstention and revision, with the map's paraphrase recall, 20 seeds, 60 turns, k = 6.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3762"/>
        <w:gridCol w:w="1881"/>
        <w:gridCol w:w="1881"/>
        <w:gridCol w:w="1881"/>
      </w:tblGrid>
      <w:tr>
        <w:trPr>
          <w:cantSplit/>
          <w:tblHeader/>
        </w:trPr>
        <w:tc>
          <w:tcPr>
            <w:tcW w:w="3762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Measure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Flat + Life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Tree + Life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Cascade + Life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Exact by key (fraction of keyed probes)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5,665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5,665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5,665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False ABSTAIN on a known key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0.000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ABSTAIN on unknown keys (fraction of probes)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720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720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720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Newest value on revised keys (fraction of probes)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1,711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1,711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1,711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Paraphrase recall with and without the Life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0.479 and 0.479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0.578 and 0.578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0.550 and 0.550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Sent per turn with and without the Life (tokens)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461 and 461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461 and 460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461 and 461</w:t>
            </w:r>
          </w:p>
        </w:tc>
      </w:tr>
    </w:tbl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9</dc:title>
  <dc:creator>Devieswar Kancheti</dc:creator>
  <dcterms:created xsi:type="dcterms:W3CDTF">2026-09-28T13:09:00Z</dcterms:created>
  <dcterms:modified xsi:type="dcterms:W3CDTF">2026-09-28T13:09:00Z</dcterms:modified>
</cp:coreProperties>
</file>