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99E9A" w14:textId="59F723A1" w:rsidR="00704952" w:rsidRPr="005E27D3" w:rsidRDefault="00704952" w:rsidP="00704952">
      <w:pPr>
        <w:spacing w:before="100" w:beforeAutospacing="1" w:after="100" w:afterAutospacing="1"/>
        <w:outlineLvl w:val="1"/>
        <w:rPr>
          <w:rFonts w:asciiTheme="majorHAnsi" w:hAnsiTheme="majorHAnsi" w:cs="Segoe UI"/>
          <w:b/>
          <w:bCs/>
          <w:spacing w:val="2"/>
          <w:sz w:val="36"/>
          <w:szCs w:val="36"/>
        </w:rPr>
      </w:pPr>
      <w:r w:rsidRPr="005E27D3">
        <w:rPr>
          <w:rFonts w:asciiTheme="majorHAnsi" w:hAnsiTheme="majorHAnsi" w:cs="Segoe UI"/>
          <w:b/>
          <w:bCs/>
          <w:spacing w:val="2"/>
          <w:sz w:val="36"/>
          <w:szCs w:val="36"/>
        </w:rPr>
        <w:t xml:space="preserve">Evaluation </w:t>
      </w:r>
      <w:r w:rsidR="008A092A">
        <w:rPr>
          <w:rFonts w:asciiTheme="majorHAnsi" w:hAnsiTheme="majorHAnsi" w:cs="Segoe UI"/>
          <w:b/>
          <w:bCs/>
          <w:spacing w:val="2"/>
          <w:sz w:val="36"/>
          <w:szCs w:val="36"/>
        </w:rPr>
        <w:t>3</w:t>
      </w:r>
      <w:r w:rsidR="002C34A4">
        <w:rPr>
          <w:rFonts w:asciiTheme="majorHAnsi" w:hAnsiTheme="majorHAnsi" w:cs="Segoe UI"/>
          <w:b/>
          <w:bCs/>
          <w:spacing w:val="2"/>
          <w:sz w:val="36"/>
          <w:szCs w:val="36"/>
        </w:rPr>
        <w:t xml:space="preserve"> and Final Reflection</w:t>
      </w:r>
    </w:p>
    <w:p w14:paraId="5C2679B2" w14:textId="77777777" w:rsidR="00704952" w:rsidRPr="005E27D3" w:rsidRDefault="00704952" w:rsidP="00704952">
      <w:pPr>
        <w:spacing w:before="100" w:beforeAutospacing="1" w:after="100" w:afterAutospacing="1"/>
        <w:outlineLvl w:val="1"/>
        <w:rPr>
          <w:rFonts w:asciiTheme="majorHAnsi" w:hAnsiTheme="majorHAnsi" w:cs="Segoe UI"/>
          <w:b/>
          <w:bCs/>
          <w:spacing w:val="2"/>
          <w:sz w:val="32"/>
          <w:szCs w:val="32"/>
        </w:rPr>
      </w:pPr>
      <w:r w:rsidRPr="005E27D3">
        <w:rPr>
          <w:rFonts w:asciiTheme="majorHAnsi" w:hAnsiTheme="majorHAnsi" w:cs="Segoe UI"/>
          <w:b/>
          <w:bCs/>
          <w:spacing w:val="2"/>
          <w:sz w:val="32"/>
          <w:szCs w:val="32"/>
        </w:rPr>
        <w:t>Objective and Validation Metrics</w:t>
      </w:r>
    </w:p>
    <w:p w14:paraId="4B179654" w14:textId="77777777" w:rsidR="00704952" w:rsidRPr="005E27D3" w:rsidRDefault="00704952" w:rsidP="00704952">
      <w:pPr>
        <w:spacing w:before="100" w:beforeAutospacing="1" w:after="100" w:afterAutospacing="1"/>
        <w:rPr>
          <w:rFonts w:asciiTheme="majorHAnsi" w:hAnsiTheme="majorHAnsi" w:cs="Segoe UI"/>
          <w:spacing w:val="2"/>
        </w:rPr>
      </w:pPr>
      <w:r w:rsidRPr="005E27D3">
        <w:rPr>
          <w:rFonts w:asciiTheme="majorHAnsi" w:hAnsiTheme="majorHAnsi" w:cs="Segoe UI"/>
          <w:spacing w:val="2"/>
        </w:rPr>
        <w:t>Key objectives from the XR block assembly testing plan:</w:t>
      </w:r>
    </w:p>
    <w:p w14:paraId="65C048D9" w14:textId="3FED1357" w:rsidR="00724717" w:rsidRDefault="00724717" w:rsidP="00724717">
      <w:pPr>
        <w:pStyle w:val="ListParagraph"/>
        <w:numPr>
          <w:ilvl w:val="0"/>
          <w:numId w:val="1"/>
        </w:numPr>
        <w:spacing w:before="100" w:beforeAutospacing="1" w:after="100" w:afterAutospacing="1"/>
        <w:rPr>
          <w:rFonts w:asciiTheme="majorHAnsi" w:hAnsiTheme="majorHAnsi" w:cs="Segoe UI"/>
          <w:spacing w:val="2"/>
        </w:rPr>
      </w:pPr>
      <w:r w:rsidRPr="00724717">
        <w:rPr>
          <w:rFonts w:asciiTheme="majorHAnsi" w:hAnsiTheme="majorHAnsi" w:cs="Segoe UI"/>
          <w:spacing w:val="2"/>
        </w:rPr>
        <w:t>To determine if challenge</w:t>
      </w:r>
      <w:r w:rsidR="005314D0">
        <w:rPr>
          <w:rFonts w:asciiTheme="majorHAnsi" w:hAnsiTheme="majorHAnsi" w:cs="Segoe UI"/>
          <w:spacing w:val="2"/>
        </w:rPr>
        <w:t>s</w:t>
      </w:r>
      <w:r w:rsidRPr="00724717">
        <w:rPr>
          <w:rFonts w:asciiTheme="majorHAnsi" w:hAnsiTheme="majorHAnsi" w:cs="Segoe UI"/>
          <w:spacing w:val="2"/>
        </w:rPr>
        <w:t>, and instant feedback in XR assembly tasks lower error rates and boost user confidence and satisfaction.</w:t>
      </w:r>
    </w:p>
    <w:p w14:paraId="546F5F17" w14:textId="77777777" w:rsidR="00057229" w:rsidRPr="00724717" w:rsidRDefault="00057229" w:rsidP="00057229">
      <w:pPr>
        <w:pStyle w:val="ListParagraph"/>
        <w:spacing w:before="100" w:beforeAutospacing="1" w:after="100" w:afterAutospacing="1"/>
        <w:rPr>
          <w:rFonts w:asciiTheme="majorHAnsi" w:hAnsiTheme="majorHAnsi" w:cs="Segoe UI"/>
          <w:spacing w:val="2"/>
        </w:rPr>
      </w:pPr>
    </w:p>
    <w:p w14:paraId="2AC6A8DB" w14:textId="1122897B" w:rsidR="00057229" w:rsidRPr="00057229" w:rsidRDefault="00724717" w:rsidP="00057229">
      <w:pPr>
        <w:pStyle w:val="ListParagraph"/>
        <w:numPr>
          <w:ilvl w:val="0"/>
          <w:numId w:val="1"/>
        </w:numPr>
        <w:spacing w:before="100" w:beforeAutospacing="1" w:after="100" w:afterAutospacing="1"/>
        <w:rPr>
          <w:rFonts w:asciiTheme="majorHAnsi" w:hAnsiTheme="majorHAnsi" w:cs="Segoe UI"/>
          <w:spacing w:val="2"/>
        </w:rPr>
      </w:pPr>
      <w:r w:rsidRPr="00724717">
        <w:rPr>
          <w:rFonts w:asciiTheme="majorHAnsi" w:hAnsiTheme="majorHAnsi" w:cs="Segoe UI"/>
          <w:spacing w:val="2"/>
        </w:rPr>
        <w:t>To</w:t>
      </w:r>
      <w:r w:rsidR="005314D0">
        <w:rPr>
          <w:rFonts w:asciiTheme="majorHAnsi" w:hAnsiTheme="majorHAnsi" w:cs="Segoe UI"/>
          <w:spacing w:val="2"/>
        </w:rPr>
        <w:t xml:space="preserve"> understand</w:t>
      </w:r>
      <w:r w:rsidRPr="00724717">
        <w:rPr>
          <w:rFonts w:asciiTheme="majorHAnsi" w:hAnsiTheme="majorHAnsi" w:cs="Segoe UI"/>
          <w:spacing w:val="2"/>
        </w:rPr>
        <w:t xml:space="preserve"> how game elements in XR modules impact user effort, speed, and task accuracy, making skills more adaptable to real-world manufacturing settings.</w:t>
      </w:r>
      <w:r w:rsidR="00057229">
        <w:rPr>
          <w:rFonts w:asciiTheme="majorHAnsi" w:hAnsiTheme="majorHAnsi" w:cs="Segoe UI"/>
          <w:spacing w:val="2"/>
        </w:rPr>
        <w:br/>
      </w:r>
    </w:p>
    <w:p w14:paraId="10679E4E" w14:textId="77AB3564" w:rsidR="00724717" w:rsidRPr="00724717" w:rsidRDefault="00724717" w:rsidP="00724717">
      <w:pPr>
        <w:pStyle w:val="ListParagraph"/>
        <w:numPr>
          <w:ilvl w:val="0"/>
          <w:numId w:val="1"/>
        </w:numPr>
        <w:spacing w:before="100" w:beforeAutospacing="1" w:after="100" w:afterAutospacing="1"/>
        <w:rPr>
          <w:rFonts w:asciiTheme="majorHAnsi" w:hAnsiTheme="majorHAnsi" w:cs="Segoe UI"/>
          <w:spacing w:val="2"/>
        </w:rPr>
      </w:pPr>
      <w:r w:rsidRPr="00724717">
        <w:rPr>
          <w:rFonts w:asciiTheme="majorHAnsi" w:hAnsiTheme="majorHAnsi" w:cs="Segoe UI"/>
          <w:spacing w:val="2"/>
        </w:rPr>
        <w:t xml:space="preserve">To assess whether gamified XR environments increase engagement and retention </w:t>
      </w:r>
      <w:r w:rsidR="00C81B5A">
        <w:rPr>
          <w:rFonts w:asciiTheme="majorHAnsi" w:hAnsiTheme="majorHAnsi" w:cs="Segoe UI"/>
          <w:spacing w:val="2"/>
        </w:rPr>
        <w:t>(Final</w:t>
      </w:r>
      <w:r w:rsidR="005314D0">
        <w:rPr>
          <w:rFonts w:asciiTheme="majorHAnsi" w:hAnsiTheme="majorHAnsi" w:cs="Segoe UI"/>
          <w:spacing w:val="2"/>
        </w:rPr>
        <w:t xml:space="preserve"> Objective)</w:t>
      </w:r>
    </w:p>
    <w:p w14:paraId="127BAEF1" w14:textId="77777777" w:rsidR="00704952" w:rsidRPr="005E27D3" w:rsidRDefault="00704952" w:rsidP="00704952">
      <w:pPr>
        <w:spacing w:before="100" w:beforeAutospacing="1" w:after="100" w:afterAutospacing="1"/>
        <w:rPr>
          <w:rFonts w:asciiTheme="majorHAnsi" w:hAnsiTheme="majorHAnsi" w:cs="Segoe UI"/>
          <w:spacing w:val="2"/>
        </w:rPr>
      </w:pPr>
      <w:r w:rsidRPr="005E27D3">
        <w:rPr>
          <w:rFonts w:asciiTheme="majorHAnsi" w:hAnsiTheme="majorHAnsi" w:cs="Segoe UI"/>
          <w:spacing w:val="2"/>
        </w:rPr>
        <w:t>Based on these objectives</w:t>
      </w:r>
      <w:r w:rsidRPr="00B43016">
        <w:rPr>
          <w:rFonts w:asciiTheme="majorHAnsi" w:hAnsiTheme="majorHAnsi" w:cs="Segoe UI"/>
          <w:spacing w:val="2"/>
        </w:rPr>
        <w:t>, the following</w:t>
      </w:r>
      <w:r w:rsidRPr="005E27D3">
        <w:rPr>
          <w:rFonts w:asciiTheme="majorHAnsi" w:hAnsiTheme="majorHAnsi" w:cs="Segoe UI"/>
          <w:spacing w:val="2"/>
        </w:rPr>
        <w:t xml:space="preserve"> metrics were used for evaluatio</w:t>
      </w:r>
      <w:r w:rsidRPr="00B43016">
        <w:rPr>
          <w:rFonts w:asciiTheme="majorHAnsi" w:hAnsiTheme="majorHAnsi" w:cs="Segoe UI"/>
          <w:spacing w:val="2"/>
        </w:rPr>
        <w:t>n:</w:t>
      </w:r>
    </w:p>
    <w:p w14:paraId="71384C0E" w14:textId="1C8E7380" w:rsidR="00724717" w:rsidRPr="00724717" w:rsidRDefault="00724717" w:rsidP="00724717">
      <w:pPr>
        <w:spacing w:before="100" w:beforeAutospacing="1" w:after="100" w:afterAutospacing="1"/>
        <w:rPr>
          <w:rFonts w:asciiTheme="majorHAnsi" w:hAnsiTheme="majorHAnsi" w:cs="Segoe UI"/>
          <w:spacing w:val="2"/>
        </w:rPr>
      </w:pPr>
      <w:r w:rsidRPr="00724717">
        <w:rPr>
          <w:rFonts w:asciiTheme="majorHAnsi" w:hAnsiTheme="majorHAnsi" w:cs="Segoe UI"/>
          <w:spacing w:val="2"/>
        </w:rPr>
        <w:t>Objective 1: To determine if challenges and instant feedback in XR assembly tasks lower error rates and boost user confidence and satisfaction.</w:t>
      </w:r>
    </w:p>
    <w:p w14:paraId="17CA9B4A" w14:textId="77777777" w:rsidR="00724717" w:rsidRPr="00724717" w:rsidRDefault="00724717" w:rsidP="00724717">
      <w:pPr>
        <w:spacing w:before="100" w:beforeAutospacing="1" w:after="100" w:afterAutospacing="1"/>
        <w:rPr>
          <w:rFonts w:asciiTheme="majorHAnsi" w:hAnsiTheme="majorHAnsi" w:cs="Segoe UI"/>
          <w:spacing w:val="2"/>
        </w:rPr>
      </w:pPr>
      <w:r w:rsidRPr="00724717">
        <w:rPr>
          <w:rFonts w:asciiTheme="majorHAnsi" w:hAnsiTheme="majorHAnsi" w:cs="Segoe UI"/>
          <w:spacing w:val="2"/>
        </w:rPr>
        <w:t>Metric:</w:t>
      </w:r>
    </w:p>
    <w:p w14:paraId="52B4366E" w14:textId="7E2C39EE" w:rsidR="00724717" w:rsidRPr="00724717" w:rsidRDefault="00724717" w:rsidP="00724717">
      <w:pPr>
        <w:spacing w:before="100" w:beforeAutospacing="1" w:after="100" w:afterAutospacing="1"/>
        <w:rPr>
          <w:rFonts w:asciiTheme="majorHAnsi" w:hAnsiTheme="majorHAnsi" w:cs="Segoe UI"/>
          <w:spacing w:val="2"/>
        </w:rPr>
      </w:pPr>
      <w:r w:rsidRPr="00724717">
        <w:rPr>
          <w:rFonts w:asciiTheme="majorHAnsi" w:hAnsiTheme="majorHAnsi" w:cs="Segoe UI"/>
          <w:spacing w:val="2"/>
        </w:rPr>
        <w:t>Number of errors during assembly, self-correction in response to feedback, and participant-reported satisfaction.</w:t>
      </w:r>
    </w:p>
    <w:p w14:paraId="6698FDEA" w14:textId="77777777" w:rsidR="00724717" w:rsidRPr="00724717" w:rsidRDefault="00A905B8" w:rsidP="00724717">
      <w:pPr>
        <w:spacing w:before="100" w:beforeAutospacing="1" w:after="100" w:afterAutospacing="1"/>
        <w:rPr>
          <w:rFonts w:asciiTheme="majorHAnsi" w:hAnsiTheme="majorHAnsi" w:cs="Segoe UI"/>
          <w:spacing w:val="2"/>
        </w:rPr>
      </w:pPr>
      <w:r w:rsidRPr="00A905B8">
        <w:rPr>
          <w:rFonts w:asciiTheme="majorHAnsi" w:hAnsiTheme="majorHAnsi" w:cs="Segoe UI"/>
          <w:noProof/>
          <w:spacing w:val="2"/>
          <w14:ligatures w14:val="standardContextual"/>
        </w:rPr>
        <w:pict w14:anchorId="3629AD88">
          <v:rect id="_x0000_i1026" alt="" style="width:451.3pt;height:.05pt;mso-width-percent:0;mso-height-percent:0;mso-width-percent:0;mso-height-percent:0" o:hralign="center" o:hrstd="t" o:hr="t" fillcolor="#a0a0a0" stroked="f"/>
        </w:pict>
      </w:r>
    </w:p>
    <w:p w14:paraId="1651DFB0" w14:textId="77777777" w:rsidR="00724717" w:rsidRPr="00724717" w:rsidRDefault="00724717" w:rsidP="00724717">
      <w:pPr>
        <w:spacing w:before="100" w:beforeAutospacing="1" w:after="100" w:afterAutospacing="1"/>
        <w:rPr>
          <w:rFonts w:asciiTheme="majorHAnsi" w:hAnsiTheme="majorHAnsi" w:cs="Segoe UI"/>
          <w:spacing w:val="2"/>
        </w:rPr>
      </w:pPr>
      <w:r w:rsidRPr="00724717">
        <w:rPr>
          <w:rFonts w:asciiTheme="majorHAnsi" w:hAnsiTheme="majorHAnsi" w:cs="Segoe UI"/>
          <w:spacing w:val="2"/>
        </w:rPr>
        <w:t>Objective 2: To investigate how competitive game elements in XR modules impact user effort, speed, and task accuracy, making skills more adaptable to real-world manufacturing settings.</w:t>
      </w:r>
    </w:p>
    <w:p w14:paraId="5DFF2912" w14:textId="77777777" w:rsidR="00724717" w:rsidRPr="00724717" w:rsidRDefault="00724717" w:rsidP="00724717">
      <w:pPr>
        <w:spacing w:before="100" w:beforeAutospacing="1" w:after="100" w:afterAutospacing="1"/>
        <w:rPr>
          <w:rFonts w:asciiTheme="majorHAnsi" w:hAnsiTheme="majorHAnsi" w:cs="Segoe UI"/>
          <w:spacing w:val="2"/>
        </w:rPr>
      </w:pPr>
      <w:r w:rsidRPr="00724717">
        <w:rPr>
          <w:rFonts w:asciiTheme="majorHAnsi" w:hAnsiTheme="majorHAnsi" w:cs="Segoe UI"/>
          <w:spacing w:val="2"/>
        </w:rPr>
        <w:t>Metric:</w:t>
      </w:r>
    </w:p>
    <w:p w14:paraId="20D771FB" w14:textId="08C58B03" w:rsidR="00724717" w:rsidRPr="00724717" w:rsidRDefault="00724717" w:rsidP="00724717">
      <w:pPr>
        <w:spacing w:before="100" w:beforeAutospacing="1" w:after="100" w:afterAutospacing="1"/>
        <w:rPr>
          <w:rFonts w:asciiTheme="majorHAnsi" w:hAnsiTheme="majorHAnsi" w:cs="Segoe UI"/>
          <w:spacing w:val="2"/>
        </w:rPr>
      </w:pPr>
      <w:r w:rsidRPr="00724717">
        <w:rPr>
          <w:rFonts w:asciiTheme="majorHAnsi" w:hAnsiTheme="majorHAnsi" w:cs="Segoe UI"/>
          <w:spacing w:val="2"/>
        </w:rPr>
        <w:t xml:space="preserve">Task completion time, frequency of time checking, and observed increase in effort or speed due to competitive </w:t>
      </w:r>
      <w:r w:rsidR="00995F6C" w:rsidRPr="00724717">
        <w:rPr>
          <w:rFonts w:asciiTheme="majorHAnsi" w:hAnsiTheme="majorHAnsi" w:cs="Segoe UI"/>
          <w:spacing w:val="2"/>
        </w:rPr>
        <w:t xml:space="preserve">prompts </w:t>
      </w:r>
      <w:r w:rsidR="00995F6C">
        <w:rPr>
          <w:rFonts w:asciiTheme="majorHAnsi" w:hAnsiTheme="majorHAnsi" w:cs="Segoe UI"/>
          <w:spacing w:val="2"/>
        </w:rPr>
        <w:t>like</w:t>
      </w:r>
      <w:r w:rsidR="00C81B5A">
        <w:rPr>
          <w:rFonts w:asciiTheme="majorHAnsi" w:hAnsiTheme="majorHAnsi" w:cs="Segoe UI"/>
          <w:spacing w:val="2"/>
        </w:rPr>
        <w:t xml:space="preserve"> timers</w:t>
      </w:r>
    </w:p>
    <w:p w14:paraId="043C66E1" w14:textId="77777777" w:rsidR="00724717" w:rsidRPr="00724717" w:rsidRDefault="00A905B8" w:rsidP="00724717">
      <w:pPr>
        <w:spacing w:before="100" w:beforeAutospacing="1" w:after="100" w:afterAutospacing="1"/>
        <w:rPr>
          <w:rFonts w:asciiTheme="majorHAnsi" w:hAnsiTheme="majorHAnsi" w:cs="Segoe UI"/>
          <w:spacing w:val="2"/>
        </w:rPr>
      </w:pPr>
      <w:r w:rsidRPr="00A905B8">
        <w:rPr>
          <w:rFonts w:asciiTheme="majorHAnsi" w:hAnsiTheme="majorHAnsi" w:cs="Segoe UI"/>
          <w:noProof/>
          <w:spacing w:val="2"/>
          <w14:ligatures w14:val="standardContextual"/>
        </w:rPr>
        <w:pict w14:anchorId="047D9171">
          <v:rect id="_x0000_i1025" alt="" style="width:451.3pt;height:.05pt;mso-width-percent:0;mso-height-percent:0;mso-width-percent:0;mso-height-percent:0" o:hralign="center" o:hrstd="t" o:hr="t" fillcolor="#a0a0a0" stroked="f"/>
        </w:pict>
      </w:r>
    </w:p>
    <w:p w14:paraId="1C437E29" w14:textId="7EE1D9CA" w:rsidR="00724717" w:rsidRPr="00724717" w:rsidRDefault="00724717" w:rsidP="00724717">
      <w:pPr>
        <w:spacing w:before="100" w:beforeAutospacing="1" w:after="100" w:afterAutospacing="1"/>
        <w:rPr>
          <w:rFonts w:asciiTheme="majorHAnsi" w:hAnsiTheme="majorHAnsi" w:cs="Segoe UI"/>
          <w:spacing w:val="2"/>
        </w:rPr>
      </w:pPr>
      <w:r w:rsidRPr="00724717">
        <w:rPr>
          <w:rFonts w:asciiTheme="majorHAnsi" w:hAnsiTheme="majorHAnsi" w:cs="Segoe UI"/>
          <w:spacing w:val="2"/>
        </w:rPr>
        <w:t>Objective 3: To assess whether gamified XR environments increase engagement and retention</w:t>
      </w:r>
      <w:r w:rsidR="00995F6C">
        <w:rPr>
          <w:rFonts w:asciiTheme="majorHAnsi" w:hAnsiTheme="majorHAnsi" w:cs="Segoe UI"/>
          <w:spacing w:val="2"/>
        </w:rPr>
        <w:t>.</w:t>
      </w:r>
    </w:p>
    <w:p w14:paraId="644BBC1D" w14:textId="77777777" w:rsidR="00724717" w:rsidRPr="00724717" w:rsidRDefault="00724717" w:rsidP="00724717">
      <w:pPr>
        <w:spacing w:before="100" w:beforeAutospacing="1" w:after="100" w:afterAutospacing="1"/>
        <w:rPr>
          <w:rFonts w:asciiTheme="majorHAnsi" w:hAnsiTheme="majorHAnsi" w:cs="Segoe UI"/>
          <w:spacing w:val="2"/>
        </w:rPr>
      </w:pPr>
      <w:r w:rsidRPr="00724717">
        <w:rPr>
          <w:rFonts w:asciiTheme="majorHAnsi" w:hAnsiTheme="majorHAnsi" w:cs="Segoe UI"/>
          <w:spacing w:val="2"/>
        </w:rPr>
        <w:t>Metric:</w:t>
      </w:r>
    </w:p>
    <w:p w14:paraId="487CA0D7" w14:textId="081093E6" w:rsidR="00724717" w:rsidRPr="00724717" w:rsidRDefault="00724717" w:rsidP="00724717">
      <w:pPr>
        <w:spacing w:before="100" w:beforeAutospacing="1" w:after="100" w:afterAutospacing="1"/>
        <w:rPr>
          <w:rFonts w:asciiTheme="majorHAnsi" w:hAnsiTheme="majorHAnsi" w:cs="Segoe UI"/>
          <w:spacing w:val="2"/>
        </w:rPr>
      </w:pPr>
      <w:r w:rsidRPr="00724717">
        <w:rPr>
          <w:rFonts w:asciiTheme="majorHAnsi" w:hAnsiTheme="majorHAnsi" w:cs="Segoe UI"/>
          <w:spacing w:val="2"/>
        </w:rPr>
        <w:t>Observable engagement (e.g., playful experimentation, sharing results), retention (interest in replay</w:t>
      </w:r>
      <w:r w:rsidR="00995F6C">
        <w:rPr>
          <w:rFonts w:asciiTheme="majorHAnsi" w:hAnsiTheme="majorHAnsi" w:cs="Segoe UI"/>
          <w:spacing w:val="2"/>
        </w:rPr>
        <w:t xml:space="preserve">, or ask for </w:t>
      </w:r>
      <w:r w:rsidRPr="00724717">
        <w:rPr>
          <w:rFonts w:asciiTheme="majorHAnsi" w:hAnsiTheme="majorHAnsi" w:cs="Segoe UI"/>
          <w:spacing w:val="2"/>
        </w:rPr>
        <w:t>next levels), and willingness to share scores or participate further.</w:t>
      </w:r>
    </w:p>
    <w:p w14:paraId="3632FD12" w14:textId="77777777" w:rsidR="00724717" w:rsidRPr="005E27D3" w:rsidRDefault="00724717" w:rsidP="00724717">
      <w:pPr>
        <w:spacing w:before="100" w:beforeAutospacing="1" w:after="100" w:afterAutospacing="1"/>
        <w:rPr>
          <w:rFonts w:asciiTheme="majorHAnsi" w:hAnsiTheme="majorHAnsi" w:cs="Segoe UI"/>
          <w:spacing w:val="2"/>
        </w:rPr>
      </w:pPr>
    </w:p>
    <w:p w14:paraId="77F6CE29" w14:textId="77777777" w:rsidR="00704952" w:rsidRDefault="00704952" w:rsidP="00704952">
      <w:pPr>
        <w:spacing w:before="100" w:beforeAutospacing="1" w:after="100" w:afterAutospacing="1"/>
        <w:outlineLvl w:val="1"/>
        <w:rPr>
          <w:rFonts w:asciiTheme="majorHAnsi" w:hAnsiTheme="majorHAnsi" w:cs="Segoe UI"/>
          <w:b/>
          <w:bCs/>
          <w:spacing w:val="2"/>
          <w:sz w:val="32"/>
          <w:szCs w:val="32"/>
        </w:rPr>
      </w:pPr>
      <w:r w:rsidRPr="005E27D3">
        <w:rPr>
          <w:rFonts w:asciiTheme="majorHAnsi" w:hAnsiTheme="majorHAnsi" w:cs="Segoe UI"/>
          <w:b/>
          <w:bCs/>
          <w:spacing w:val="2"/>
          <w:sz w:val="32"/>
          <w:szCs w:val="32"/>
        </w:rPr>
        <w:lastRenderedPageBreak/>
        <w:t>Results</w:t>
      </w:r>
    </w:p>
    <w:p w14:paraId="524FE152" w14:textId="77777777" w:rsidR="00704952" w:rsidRPr="00B43016" w:rsidRDefault="00704952" w:rsidP="00704952">
      <w:pPr>
        <w:spacing w:before="100" w:beforeAutospacing="1" w:after="100" w:afterAutospacing="1"/>
        <w:rPr>
          <w:rFonts w:asciiTheme="majorHAnsi" w:hAnsiTheme="majorHAnsi" w:cs="Segoe UI"/>
          <w:spacing w:val="2"/>
        </w:rPr>
      </w:pPr>
      <w:r w:rsidRPr="008C72A8">
        <w:rPr>
          <w:rFonts w:asciiTheme="majorHAnsi" w:hAnsiTheme="majorHAnsi" w:cs="Segoe UI"/>
          <w:spacing w:val="2"/>
        </w:rPr>
        <w:t xml:space="preserve">This table </w:t>
      </w:r>
      <w:r w:rsidRPr="00B43016">
        <w:rPr>
          <w:rFonts w:asciiTheme="majorHAnsi" w:hAnsiTheme="majorHAnsi" w:cs="Segoe UI"/>
          <w:spacing w:val="2"/>
        </w:rPr>
        <w:t xml:space="preserve">shows </w:t>
      </w:r>
      <w:r w:rsidRPr="008C72A8">
        <w:rPr>
          <w:rFonts w:asciiTheme="majorHAnsi" w:hAnsiTheme="majorHAnsi" w:cs="Segoe UI"/>
          <w:spacing w:val="2"/>
        </w:rPr>
        <w:t>a concise overview of participant experiences aligned to each evaluation objective, facilitating quick pattern recognition for further iteration and reporting</w:t>
      </w:r>
    </w:p>
    <w:p w14:paraId="3152D90A" w14:textId="77777777" w:rsidR="00704952" w:rsidRDefault="00704952" w:rsidP="00704952">
      <w:pPr>
        <w:spacing w:before="100" w:beforeAutospacing="1" w:after="100" w:afterAutospacing="1"/>
        <w:ind w:left="720"/>
        <w:rPr>
          <w:rFonts w:asciiTheme="majorHAnsi" w:hAnsiTheme="majorHAnsi" w:cs="Segoe UI"/>
          <w:spacing w:val="2"/>
          <w:sz w:val="28"/>
          <w:szCs w:val="28"/>
        </w:rPr>
      </w:pPr>
    </w:p>
    <w:tbl>
      <w:tblPr>
        <w:tblW w:w="5000" w:type="pct"/>
        <w:tblCellMar>
          <w:top w:w="15" w:type="dxa"/>
          <w:left w:w="15" w:type="dxa"/>
          <w:bottom w:w="15" w:type="dxa"/>
          <w:right w:w="15" w:type="dxa"/>
        </w:tblCellMar>
        <w:tblLook w:val="04A0" w:firstRow="1" w:lastRow="0" w:firstColumn="1" w:lastColumn="0" w:noHBand="0" w:noVBand="1"/>
      </w:tblPr>
      <w:tblGrid>
        <w:gridCol w:w="1814"/>
        <w:gridCol w:w="3749"/>
        <w:gridCol w:w="3447"/>
      </w:tblGrid>
      <w:tr w:rsidR="00704952" w:rsidRPr="00704952" w14:paraId="50EDA68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9B7B4EB" w14:textId="77777777" w:rsidR="00704952" w:rsidRPr="00704952" w:rsidRDefault="00704952" w:rsidP="00704952">
            <w:pPr>
              <w:rPr>
                <w:rFonts w:ascii="Arial" w:hAnsi="Arial" w:cs="Arial"/>
              </w:rPr>
            </w:pPr>
            <w:r w:rsidRPr="00704952">
              <w:rPr>
                <w:rFonts w:ascii="Arial" w:hAnsi="Arial" w:cs="Arial"/>
              </w:rPr>
              <w:t>Testing Objective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7A4974E" w14:textId="77777777" w:rsidR="00704952" w:rsidRPr="00704952" w:rsidRDefault="00704952" w:rsidP="00704952">
            <w:pPr>
              <w:rPr>
                <w:rFonts w:ascii="Arial" w:hAnsi="Arial" w:cs="Arial"/>
              </w:rPr>
            </w:pPr>
            <w:r w:rsidRPr="00704952">
              <w:rPr>
                <w:rFonts w:ascii="Arial" w:hAnsi="Arial" w:cs="Arial"/>
              </w:rPr>
              <w:t>Analysis &amp; Findings</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04D4F73" w14:textId="77777777" w:rsidR="00704952" w:rsidRPr="00704952" w:rsidRDefault="00704952" w:rsidP="00704952">
            <w:pPr>
              <w:rPr>
                <w:rFonts w:ascii="Arial" w:hAnsi="Arial" w:cs="Arial"/>
              </w:rPr>
            </w:pPr>
            <w:r w:rsidRPr="00704952">
              <w:rPr>
                <w:rFonts w:ascii="Arial" w:hAnsi="Arial" w:cs="Arial"/>
              </w:rPr>
              <w:t>Participant Insights</w:t>
            </w:r>
          </w:p>
        </w:tc>
      </w:tr>
      <w:tr w:rsidR="00704952" w:rsidRPr="00704952" w14:paraId="490DE0CC"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1A41EA" w14:textId="77777777" w:rsidR="00704952" w:rsidRPr="00704952" w:rsidRDefault="00704952" w:rsidP="00704952">
            <w:pPr>
              <w:spacing w:before="100" w:beforeAutospacing="1" w:after="100" w:afterAutospacing="1"/>
              <w:rPr>
                <w:rFonts w:asciiTheme="majorHAnsi" w:hAnsiTheme="majorHAnsi" w:cs="Segoe UI"/>
                <w:spacing w:val="2"/>
              </w:rPr>
            </w:pPr>
            <w:r w:rsidRPr="00704952">
              <w:rPr>
                <w:rFonts w:asciiTheme="majorHAnsi" w:hAnsiTheme="majorHAnsi" w:cs="Segoe UI"/>
                <w:spacing w:val="2"/>
              </w:rPr>
              <w:t>Intuitive Assembly (Grid &amp; Controls)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5F82AE" w14:textId="3A35B732" w:rsidR="00704952" w:rsidRPr="00704952" w:rsidRDefault="00704952" w:rsidP="00704952">
            <w:pPr>
              <w:spacing w:before="100" w:beforeAutospacing="1" w:after="100" w:afterAutospacing="1"/>
              <w:rPr>
                <w:rFonts w:asciiTheme="majorHAnsi" w:hAnsiTheme="majorHAnsi" w:cs="Segoe UI"/>
                <w:spacing w:val="2"/>
              </w:rPr>
            </w:pPr>
            <w:r w:rsidRPr="00704952">
              <w:rPr>
                <w:rFonts w:asciiTheme="majorHAnsi" w:hAnsiTheme="majorHAnsi" w:cs="Segoe UI"/>
                <w:spacing w:val="2"/>
              </w:rPr>
              <w:t>Most</w:t>
            </w:r>
            <w:r>
              <w:rPr>
                <w:rFonts w:asciiTheme="majorHAnsi" w:hAnsiTheme="majorHAnsi" w:cs="Segoe UI"/>
                <w:spacing w:val="2"/>
              </w:rPr>
              <w:t>ly</w:t>
            </w:r>
            <w:r w:rsidRPr="00704952">
              <w:rPr>
                <w:rFonts w:asciiTheme="majorHAnsi" w:hAnsiTheme="majorHAnsi" w:cs="Segoe UI"/>
                <w:spacing w:val="2"/>
              </w:rPr>
              <w:t xml:space="preserve"> learned the controls quickly</w:t>
            </w:r>
            <w:r>
              <w:rPr>
                <w:rFonts w:asciiTheme="majorHAnsi" w:hAnsiTheme="majorHAnsi" w:cs="Segoe UI"/>
                <w:spacing w:val="2"/>
              </w:rPr>
              <w:t>. S</w:t>
            </w:r>
            <w:r w:rsidRPr="00704952">
              <w:rPr>
                <w:rFonts w:asciiTheme="majorHAnsi" w:hAnsiTheme="majorHAnsi" w:cs="Segoe UI"/>
                <w:spacing w:val="2"/>
              </w:rPr>
              <w:t>ome initial questions about where to start but adapted after a few tries.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250A6E" w14:textId="77777777" w:rsidR="00704952" w:rsidRPr="00704952" w:rsidRDefault="00704952" w:rsidP="00704952">
            <w:pPr>
              <w:spacing w:before="100" w:beforeAutospacing="1" w:after="100" w:afterAutospacing="1"/>
              <w:rPr>
                <w:rFonts w:asciiTheme="majorHAnsi" w:hAnsiTheme="majorHAnsi" w:cs="Segoe UI"/>
                <w:spacing w:val="2"/>
              </w:rPr>
            </w:pPr>
            <w:r w:rsidRPr="00704952">
              <w:rPr>
                <w:rFonts w:asciiTheme="majorHAnsi" w:hAnsiTheme="majorHAnsi" w:cs="Segoe UI"/>
                <w:spacing w:val="2"/>
              </w:rPr>
              <w:t>Dwij and Jeric talked aloud, testing placements and asking if they needed to move pieces physically. Shraddha and Bo adjusted easily.</w:t>
            </w:r>
          </w:p>
        </w:tc>
      </w:tr>
      <w:tr w:rsidR="00704952" w:rsidRPr="00704952" w14:paraId="08ACD1C8"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75CCD9" w14:textId="39C1C178" w:rsidR="00704952" w:rsidRPr="00704952" w:rsidRDefault="00704952" w:rsidP="00704952">
            <w:pPr>
              <w:spacing w:before="100" w:beforeAutospacing="1" w:after="100" w:afterAutospacing="1"/>
              <w:rPr>
                <w:rFonts w:asciiTheme="majorHAnsi" w:hAnsiTheme="majorHAnsi" w:cs="Segoe UI"/>
                <w:spacing w:val="2"/>
              </w:rPr>
            </w:pPr>
            <w:r w:rsidRPr="00704952">
              <w:rPr>
                <w:rFonts w:asciiTheme="majorHAnsi" w:hAnsiTheme="majorHAnsi" w:cs="Segoe UI"/>
                <w:spacing w:val="2"/>
              </w:rPr>
              <w:t>Time Competition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407966" w14:textId="77777777" w:rsidR="00704952" w:rsidRPr="00704952" w:rsidRDefault="00704952" w:rsidP="00704952">
            <w:pPr>
              <w:spacing w:before="100" w:beforeAutospacing="1" w:after="100" w:afterAutospacing="1"/>
              <w:rPr>
                <w:rFonts w:asciiTheme="majorHAnsi" w:hAnsiTheme="majorHAnsi" w:cs="Segoe UI"/>
                <w:spacing w:val="2"/>
              </w:rPr>
            </w:pPr>
            <w:r w:rsidRPr="00704952">
              <w:rPr>
                <w:rFonts w:asciiTheme="majorHAnsi" w:hAnsiTheme="majorHAnsi" w:cs="Segoe UI"/>
                <w:spacing w:val="2"/>
              </w:rPr>
              <w:t>Almost all participants checked or commented on the timer, showing awareness of speed and an interest in beating their own or others’ times.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7E0C5C" w14:textId="2D121D2C" w:rsidR="00704952" w:rsidRPr="00704952" w:rsidRDefault="00704952" w:rsidP="00704952">
            <w:pPr>
              <w:spacing w:before="100" w:beforeAutospacing="1" w:after="100" w:afterAutospacing="1"/>
              <w:rPr>
                <w:rFonts w:asciiTheme="majorHAnsi" w:hAnsiTheme="majorHAnsi" w:cs="Segoe UI"/>
                <w:spacing w:val="2"/>
              </w:rPr>
            </w:pPr>
            <w:r w:rsidRPr="00704952">
              <w:rPr>
                <w:rFonts w:asciiTheme="majorHAnsi" w:hAnsiTheme="majorHAnsi" w:cs="Segoe UI"/>
                <w:spacing w:val="2"/>
              </w:rPr>
              <w:t>Cimi wondered if the timer was still running</w:t>
            </w:r>
            <w:r>
              <w:rPr>
                <w:rFonts w:asciiTheme="majorHAnsi" w:hAnsiTheme="majorHAnsi" w:cs="Segoe UI"/>
                <w:spacing w:val="2"/>
              </w:rPr>
              <w:t>,</w:t>
            </w:r>
            <w:r w:rsidRPr="00704952">
              <w:rPr>
                <w:rFonts w:asciiTheme="majorHAnsi" w:hAnsiTheme="majorHAnsi" w:cs="Segoe UI"/>
                <w:spacing w:val="2"/>
              </w:rPr>
              <w:t xml:space="preserve"> Dwij asked if he was the fastest</w:t>
            </w:r>
            <w:r>
              <w:rPr>
                <w:rFonts w:asciiTheme="majorHAnsi" w:hAnsiTheme="majorHAnsi" w:cs="Segoe UI"/>
                <w:spacing w:val="2"/>
              </w:rPr>
              <w:t>,</w:t>
            </w:r>
            <w:r w:rsidRPr="00704952">
              <w:rPr>
                <w:rFonts w:asciiTheme="majorHAnsi" w:hAnsiTheme="majorHAnsi" w:cs="Segoe UI"/>
                <w:spacing w:val="2"/>
              </w:rPr>
              <w:t xml:space="preserve"> Jeric checked his time on finishing.</w:t>
            </w:r>
          </w:p>
        </w:tc>
      </w:tr>
      <w:tr w:rsidR="00704952" w:rsidRPr="00704952" w14:paraId="6AC6006A"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F8AD83" w14:textId="77777777" w:rsidR="00704952" w:rsidRPr="00704952" w:rsidRDefault="00704952" w:rsidP="00704952">
            <w:pPr>
              <w:spacing w:before="100" w:beforeAutospacing="1" w:after="100" w:afterAutospacing="1"/>
              <w:rPr>
                <w:rFonts w:asciiTheme="majorHAnsi" w:hAnsiTheme="majorHAnsi" w:cs="Segoe UI"/>
                <w:spacing w:val="2"/>
              </w:rPr>
            </w:pPr>
            <w:r w:rsidRPr="00704952">
              <w:rPr>
                <w:rFonts w:asciiTheme="majorHAnsi" w:hAnsiTheme="majorHAnsi" w:cs="Segoe UI"/>
                <w:spacing w:val="2"/>
              </w:rPr>
              <w:t>Feedback &amp; Error Reduction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255BD9" w14:textId="3E993F0C" w:rsidR="00704952" w:rsidRPr="00704952" w:rsidRDefault="00704952" w:rsidP="00704952">
            <w:pPr>
              <w:spacing w:before="100" w:beforeAutospacing="1" w:after="100" w:afterAutospacing="1"/>
              <w:rPr>
                <w:rFonts w:asciiTheme="majorHAnsi" w:hAnsiTheme="majorHAnsi" w:cs="Segoe UI"/>
                <w:spacing w:val="2"/>
              </w:rPr>
            </w:pPr>
            <w:r w:rsidRPr="00704952">
              <w:rPr>
                <w:rFonts w:asciiTheme="majorHAnsi" w:hAnsiTheme="majorHAnsi" w:cs="Segoe UI"/>
                <w:spacing w:val="2"/>
              </w:rPr>
              <w:t>Positive cues</w:t>
            </w:r>
            <w:r w:rsidR="00995F6C">
              <w:rPr>
                <w:rFonts w:asciiTheme="majorHAnsi" w:hAnsiTheme="majorHAnsi" w:cs="Segoe UI"/>
                <w:spacing w:val="2"/>
              </w:rPr>
              <w:t xml:space="preserve"> </w:t>
            </w:r>
            <w:r w:rsidRPr="00704952">
              <w:rPr>
                <w:rFonts w:asciiTheme="majorHAnsi" w:hAnsiTheme="majorHAnsi" w:cs="Segoe UI"/>
                <w:spacing w:val="2"/>
              </w:rPr>
              <w:t>especially highlights and snap sounds</w:t>
            </w:r>
            <w:r w:rsidR="00995F6C">
              <w:rPr>
                <w:rFonts w:asciiTheme="majorHAnsi" w:hAnsiTheme="majorHAnsi" w:cs="Segoe UI"/>
                <w:spacing w:val="2"/>
              </w:rPr>
              <w:t xml:space="preserve"> </w:t>
            </w:r>
            <w:r w:rsidRPr="00704952">
              <w:rPr>
                <w:rFonts w:asciiTheme="majorHAnsi" w:hAnsiTheme="majorHAnsi" w:cs="Segoe UI"/>
                <w:spacing w:val="2"/>
              </w:rPr>
              <w:t>helped self-correction and built confidence.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4164D4" w14:textId="07C4730D" w:rsidR="00704952" w:rsidRPr="00704952" w:rsidRDefault="00704952" w:rsidP="00704952">
            <w:pPr>
              <w:spacing w:before="100" w:beforeAutospacing="1" w:after="100" w:afterAutospacing="1"/>
              <w:rPr>
                <w:rFonts w:asciiTheme="majorHAnsi" w:hAnsiTheme="majorHAnsi" w:cs="Segoe UI"/>
                <w:spacing w:val="2"/>
              </w:rPr>
            </w:pPr>
            <w:r w:rsidRPr="00704952">
              <w:rPr>
                <w:rFonts w:asciiTheme="majorHAnsi" w:hAnsiTheme="majorHAnsi" w:cs="Segoe UI"/>
                <w:spacing w:val="2"/>
              </w:rPr>
              <w:t>All adjusted errors independently</w:t>
            </w:r>
            <w:r>
              <w:rPr>
                <w:rFonts w:asciiTheme="majorHAnsi" w:hAnsiTheme="majorHAnsi" w:cs="Segoe UI"/>
                <w:spacing w:val="2"/>
              </w:rPr>
              <w:t>, s</w:t>
            </w:r>
            <w:r w:rsidRPr="00704952">
              <w:rPr>
                <w:rFonts w:asciiTheme="majorHAnsi" w:hAnsiTheme="majorHAnsi" w:cs="Segoe UI"/>
                <w:spacing w:val="2"/>
              </w:rPr>
              <w:t>hraddha and Bo highlighted the usefulness of feedback, Jeric rel</w:t>
            </w:r>
            <w:r w:rsidR="00995F6C">
              <w:rPr>
                <w:rFonts w:asciiTheme="majorHAnsi" w:hAnsiTheme="majorHAnsi" w:cs="Segoe UI"/>
                <w:spacing w:val="2"/>
              </w:rPr>
              <w:t>ies</w:t>
            </w:r>
            <w:r w:rsidRPr="00704952">
              <w:rPr>
                <w:rFonts w:asciiTheme="majorHAnsi" w:hAnsiTheme="majorHAnsi" w:cs="Segoe UI"/>
                <w:spacing w:val="2"/>
              </w:rPr>
              <w:t xml:space="preserve"> on cues</w:t>
            </w:r>
            <w:r>
              <w:rPr>
                <w:rFonts w:asciiTheme="majorHAnsi" w:hAnsiTheme="majorHAnsi" w:cs="Segoe UI"/>
                <w:spacing w:val="2"/>
              </w:rPr>
              <w:t xml:space="preserve"> as well</w:t>
            </w:r>
          </w:p>
        </w:tc>
      </w:tr>
      <w:tr w:rsidR="00704952" w:rsidRPr="00704952" w14:paraId="5F84602B"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0AD5D2" w14:textId="65D7EFAC" w:rsidR="00704952" w:rsidRPr="00704952" w:rsidRDefault="00704952" w:rsidP="00704952">
            <w:pPr>
              <w:spacing w:before="100" w:beforeAutospacing="1" w:after="100" w:afterAutospacing="1"/>
              <w:rPr>
                <w:rFonts w:asciiTheme="majorHAnsi" w:hAnsiTheme="majorHAnsi" w:cs="Segoe UI"/>
                <w:spacing w:val="2"/>
              </w:rPr>
            </w:pPr>
            <w:r w:rsidRPr="00704952">
              <w:rPr>
                <w:rFonts w:asciiTheme="majorHAnsi" w:hAnsiTheme="majorHAnsi" w:cs="Segoe UI"/>
                <w:spacing w:val="2"/>
              </w:rPr>
              <w:t>Visual Cues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B9C81C" w14:textId="0C019D5B" w:rsidR="00704952" w:rsidRPr="00704952" w:rsidRDefault="00704952" w:rsidP="00704952">
            <w:pPr>
              <w:spacing w:before="100" w:beforeAutospacing="1" w:after="100" w:afterAutospacing="1"/>
              <w:rPr>
                <w:rFonts w:asciiTheme="majorHAnsi" w:hAnsiTheme="majorHAnsi" w:cs="Segoe UI"/>
                <w:spacing w:val="2"/>
              </w:rPr>
            </w:pPr>
            <w:r w:rsidRPr="00704952">
              <w:rPr>
                <w:rFonts w:asciiTheme="majorHAnsi" w:hAnsiTheme="majorHAnsi" w:cs="Segoe UI"/>
                <w:spacing w:val="2"/>
              </w:rPr>
              <w:t>Visual cues</w:t>
            </w:r>
            <w:r w:rsidR="00995F6C">
              <w:rPr>
                <w:rFonts w:asciiTheme="majorHAnsi" w:hAnsiTheme="majorHAnsi" w:cs="Segoe UI"/>
                <w:spacing w:val="2"/>
              </w:rPr>
              <w:t xml:space="preserve"> like</w:t>
            </w:r>
            <w:r w:rsidRPr="00704952">
              <w:rPr>
                <w:rFonts w:asciiTheme="majorHAnsi" w:hAnsiTheme="majorHAnsi" w:cs="Segoe UI"/>
                <w:spacing w:val="2"/>
              </w:rPr>
              <w:t xml:space="preserve"> (colours) consistently sped up completion and reduced mistakes. </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3EA673" w14:textId="6A0DBC3C" w:rsidR="00704952" w:rsidRPr="00704952" w:rsidRDefault="00704952" w:rsidP="00704952">
            <w:pPr>
              <w:spacing w:before="100" w:beforeAutospacing="1" w:after="100" w:afterAutospacing="1"/>
              <w:rPr>
                <w:rFonts w:asciiTheme="majorHAnsi" w:hAnsiTheme="majorHAnsi" w:cs="Segoe UI"/>
                <w:spacing w:val="2"/>
              </w:rPr>
            </w:pPr>
            <w:r w:rsidRPr="00704952">
              <w:rPr>
                <w:rFonts w:asciiTheme="majorHAnsi" w:hAnsiTheme="majorHAnsi" w:cs="Segoe UI"/>
                <w:spacing w:val="2"/>
              </w:rPr>
              <w:t>Cimi and Jeric looked for cues</w:t>
            </w:r>
            <w:r>
              <w:rPr>
                <w:rFonts w:asciiTheme="majorHAnsi" w:hAnsiTheme="majorHAnsi" w:cs="Segoe UI"/>
                <w:spacing w:val="2"/>
              </w:rPr>
              <w:t>,</w:t>
            </w:r>
            <w:r w:rsidRPr="00704952">
              <w:rPr>
                <w:rFonts w:asciiTheme="majorHAnsi" w:hAnsiTheme="majorHAnsi" w:cs="Segoe UI"/>
                <w:spacing w:val="2"/>
              </w:rPr>
              <w:t xml:space="preserve"> Dwij enjoyed hints and visible grids. Discussion about score </w:t>
            </w:r>
            <w:r>
              <w:rPr>
                <w:rFonts w:asciiTheme="majorHAnsi" w:hAnsiTheme="majorHAnsi" w:cs="Segoe UI"/>
                <w:spacing w:val="2"/>
              </w:rPr>
              <w:t xml:space="preserve">and levels also </w:t>
            </w:r>
            <w:r w:rsidRPr="00704952">
              <w:rPr>
                <w:rFonts w:asciiTheme="majorHAnsi" w:hAnsiTheme="majorHAnsi" w:cs="Segoe UI"/>
                <w:spacing w:val="2"/>
              </w:rPr>
              <w:t>showed engagement.</w:t>
            </w:r>
          </w:p>
        </w:tc>
      </w:tr>
      <w:tr w:rsidR="00704952" w:rsidRPr="00704952" w14:paraId="415A6196"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6A3C04" w14:textId="77777777" w:rsidR="00704952" w:rsidRPr="00704952" w:rsidRDefault="00704952" w:rsidP="00704952">
            <w:pPr>
              <w:spacing w:before="100" w:beforeAutospacing="1" w:after="100" w:afterAutospacing="1"/>
              <w:rPr>
                <w:rFonts w:asciiTheme="majorHAnsi" w:hAnsiTheme="majorHAnsi" w:cs="Segoe UI"/>
                <w:spacing w:val="2"/>
              </w:rPr>
            </w:pPr>
            <w:r w:rsidRPr="00704952">
              <w:rPr>
                <w:rFonts w:asciiTheme="majorHAnsi" w:hAnsiTheme="majorHAnsi" w:cs="Segoe UI"/>
                <w:spacing w:val="2"/>
              </w:rPr>
              <w:t>Spatial Grounding / Movement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8D62F6" w14:textId="47B23044" w:rsidR="00704952" w:rsidRPr="00704952" w:rsidRDefault="00704952" w:rsidP="00704952">
            <w:pPr>
              <w:spacing w:before="100" w:beforeAutospacing="1" w:after="100" w:afterAutospacing="1"/>
              <w:rPr>
                <w:rFonts w:asciiTheme="majorHAnsi" w:hAnsiTheme="majorHAnsi" w:cs="Segoe UI"/>
                <w:spacing w:val="2"/>
              </w:rPr>
            </w:pPr>
            <w:r w:rsidRPr="00704952">
              <w:rPr>
                <w:rFonts w:asciiTheme="majorHAnsi" w:hAnsiTheme="majorHAnsi" w:cs="Segoe UI"/>
                <w:spacing w:val="2"/>
              </w:rPr>
              <w:t>Participants asked if blocks could be brought closer or if they needed to mov</w:t>
            </w:r>
            <w:r>
              <w:rPr>
                <w:rFonts w:asciiTheme="majorHAnsi" w:hAnsiTheme="majorHAnsi" w:cs="Segoe UI"/>
                <w:spacing w:val="2"/>
              </w:rPr>
              <w:t>e</w:t>
            </w:r>
            <w:r w:rsidRPr="00704952">
              <w:rPr>
                <w:rFonts w:asciiTheme="majorHAnsi" w:hAnsiTheme="majorHAnsi" w:cs="Segoe UI"/>
                <w:spacing w:val="2"/>
              </w:rPr>
              <w:t>, showing awareness of their virtual space.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1A3470" w14:textId="221E4C16" w:rsidR="00704952" w:rsidRPr="00704952" w:rsidRDefault="00704952" w:rsidP="00704952">
            <w:pPr>
              <w:spacing w:before="100" w:beforeAutospacing="1" w:after="100" w:afterAutospacing="1"/>
              <w:rPr>
                <w:rFonts w:asciiTheme="majorHAnsi" w:hAnsiTheme="majorHAnsi" w:cs="Segoe UI"/>
                <w:spacing w:val="2"/>
              </w:rPr>
            </w:pPr>
            <w:r w:rsidRPr="00704952">
              <w:rPr>
                <w:rFonts w:asciiTheme="majorHAnsi" w:hAnsiTheme="majorHAnsi" w:cs="Segoe UI"/>
                <w:spacing w:val="2"/>
              </w:rPr>
              <w:t>Cimi and Dwij both verbalized questions about proximity and moving within the XR space</w:t>
            </w:r>
          </w:p>
        </w:tc>
      </w:tr>
      <w:tr w:rsidR="00704952" w:rsidRPr="00704952" w14:paraId="5FFDB2FF"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5E9A79" w14:textId="139EDD8D" w:rsidR="00704952" w:rsidRPr="00704952" w:rsidRDefault="00704952" w:rsidP="00704952">
            <w:pPr>
              <w:spacing w:before="100" w:beforeAutospacing="1" w:after="100" w:afterAutospacing="1"/>
              <w:rPr>
                <w:rFonts w:asciiTheme="majorHAnsi" w:hAnsiTheme="majorHAnsi" w:cs="Segoe UI"/>
                <w:spacing w:val="2"/>
              </w:rPr>
            </w:pPr>
            <w:r w:rsidRPr="00704952">
              <w:rPr>
                <w:rFonts w:asciiTheme="majorHAnsi" w:hAnsiTheme="majorHAnsi" w:cs="Segoe UI"/>
                <w:spacing w:val="2"/>
              </w:rPr>
              <w:t>Engagement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58EBC6" w14:textId="77777777" w:rsidR="00704952" w:rsidRPr="00704952" w:rsidRDefault="00704952" w:rsidP="00704952">
            <w:pPr>
              <w:spacing w:before="100" w:beforeAutospacing="1" w:after="100" w:afterAutospacing="1"/>
              <w:rPr>
                <w:rFonts w:asciiTheme="majorHAnsi" w:hAnsiTheme="majorHAnsi" w:cs="Segoe UI"/>
                <w:spacing w:val="2"/>
              </w:rPr>
            </w:pPr>
            <w:r w:rsidRPr="00704952">
              <w:rPr>
                <w:rFonts w:asciiTheme="majorHAnsi" w:hAnsiTheme="majorHAnsi" w:cs="Segoe UI"/>
                <w:spacing w:val="2"/>
              </w:rPr>
              <w:t>Described the experience as challenging but fun, with visible curiosity, experimentation, and playful interaction throughout.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59E046" w14:textId="77777777" w:rsidR="00704952" w:rsidRPr="00704952" w:rsidRDefault="00704952" w:rsidP="00704952">
            <w:pPr>
              <w:spacing w:before="100" w:beforeAutospacing="1" w:after="100" w:afterAutospacing="1"/>
              <w:rPr>
                <w:rFonts w:asciiTheme="majorHAnsi" w:hAnsiTheme="majorHAnsi" w:cs="Segoe UI"/>
                <w:spacing w:val="2"/>
              </w:rPr>
            </w:pPr>
            <w:r w:rsidRPr="00704952">
              <w:rPr>
                <w:rFonts w:asciiTheme="majorHAnsi" w:hAnsiTheme="majorHAnsi" w:cs="Segoe UI"/>
                <w:spacing w:val="2"/>
              </w:rPr>
              <w:t>Cimi and Jeric described “trying things out;” participants often talked themselves through the process out loud.</w:t>
            </w:r>
          </w:p>
        </w:tc>
      </w:tr>
    </w:tbl>
    <w:p w14:paraId="444CD90F" w14:textId="77777777" w:rsidR="000F6B5B" w:rsidRDefault="000F6B5B" w:rsidP="000F6B5B">
      <w:pPr>
        <w:spacing w:before="100" w:beforeAutospacing="1" w:after="100" w:afterAutospacing="1"/>
        <w:rPr>
          <w:rFonts w:asciiTheme="majorHAnsi" w:hAnsiTheme="majorHAnsi" w:cs="Segoe UI"/>
          <w:spacing w:val="2"/>
          <w:sz w:val="28"/>
          <w:szCs w:val="28"/>
        </w:rPr>
      </w:pPr>
    </w:p>
    <w:tbl>
      <w:tblPr>
        <w:tblW w:w="5000" w:type="pct"/>
        <w:tblCellMar>
          <w:top w:w="15" w:type="dxa"/>
          <w:left w:w="15" w:type="dxa"/>
          <w:bottom w:w="15" w:type="dxa"/>
          <w:right w:w="15" w:type="dxa"/>
        </w:tblCellMar>
        <w:tblLook w:val="04A0" w:firstRow="1" w:lastRow="0" w:firstColumn="1" w:lastColumn="0" w:noHBand="0" w:noVBand="1"/>
      </w:tblPr>
      <w:tblGrid>
        <w:gridCol w:w="1477"/>
        <w:gridCol w:w="3484"/>
        <w:gridCol w:w="4049"/>
      </w:tblGrid>
      <w:tr w:rsidR="000F6B5B" w:rsidRPr="000F6B5B" w14:paraId="24F938F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232E855" w14:textId="77777777" w:rsidR="000F6B5B" w:rsidRPr="000F6B5B" w:rsidRDefault="000F6B5B" w:rsidP="000F6B5B">
            <w:pPr>
              <w:rPr>
                <w:rFonts w:ascii="Arial" w:hAnsi="Arial" w:cs="Arial"/>
              </w:rPr>
            </w:pPr>
            <w:r w:rsidRPr="000F6B5B">
              <w:rPr>
                <w:rFonts w:ascii="Arial" w:hAnsi="Arial" w:cs="Arial"/>
              </w:rPr>
              <w:lastRenderedPageBreak/>
              <w:t>Participant</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607C0D2" w14:textId="77777777" w:rsidR="000F6B5B" w:rsidRPr="000F6B5B" w:rsidRDefault="000F6B5B" w:rsidP="000F6B5B">
            <w:pPr>
              <w:rPr>
                <w:rFonts w:ascii="Arial" w:hAnsi="Arial" w:cs="Arial"/>
              </w:rPr>
            </w:pPr>
            <w:r w:rsidRPr="000F6B5B">
              <w:rPr>
                <w:rFonts w:ascii="Arial" w:hAnsi="Arial" w:cs="Arial"/>
              </w:rPr>
              <w:t>Task Completion Time (sec)</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27D1E1E" w14:textId="09085B95" w:rsidR="000F6B5B" w:rsidRPr="000F6B5B" w:rsidRDefault="000F6B5B" w:rsidP="000F6B5B">
            <w:pPr>
              <w:rPr>
                <w:rFonts w:ascii="Arial" w:hAnsi="Arial" w:cs="Arial"/>
              </w:rPr>
            </w:pPr>
            <w:r w:rsidRPr="000F6B5B">
              <w:rPr>
                <w:rFonts w:ascii="Arial" w:hAnsi="Arial" w:cs="Arial"/>
              </w:rPr>
              <w:t xml:space="preserve">Notes </w:t>
            </w:r>
          </w:p>
        </w:tc>
      </w:tr>
      <w:tr w:rsidR="000F6B5B" w:rsidRPr="000F6B5B" w14:paraId="07CDCA97"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0B544B" w14:textId="77777777" w:rsidR="000F6B5B" w:rsidRPr="000F6B5B" w:rsidRDefault="000F6B5B" w:rsidP="000F6B5B">
            <w:pPr>
              <w:spacing w:before="100" w:beforeAutospacing="1" w:after="100" w:afterAutospacing="1"/>
              <w:rPr>
                <w:rFonts w:asciiTheme="majorHAnsi" w:hAnsiTheme="majorHAnsi" w:cs="Segoe UI"/>
                <w:spacing w:val="2"/>
              </w:rPr>
            </w:pPr>
            <w:r w:rsidRPr="000F6B5B">
              <w:rPr>
                <w:rFonts w:asciiTheme="majorHAnsi" w:hAnsiTheme="majorHAnsi" w:cs="Segoe UI"/>
                <w:spacing w:val="2"/>
              </w:rPr>
              <w:t>Shraddha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AD7EB0" w14:textId="77777777" w:rsidR="000F6B5B" w:rsidRPr="000F6B5B" w:rsidRDefault="000F6B5B" w:rsidP="000F6B5B">
            <w:pPr>
              <w:spacing w:before="100" w:beforeAutospacing="1" w:after="100" w:afterAutospacing="1"/>
              <w:rPr>
                <w:rFonts w:asciiTheme="majorHAnsi" w:hAnsiTheme="majorHAnsi" w:cs="Segoe UI"/>
                <w:spacing w:val="2"/>
              </w:rPr>
            </w:pPr>
            <w:r w:rsidRPr="000F6B5B">
              <w:rPr>
                <w:rFonts w:asciiTheme="majorHAnsi" w:hAnsiTheme="majorHAnsi" w:cs="Segoe UI"/>
                <w:spacing w:val="2"/>
              </w:rPr>
              <w:t>90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E1FDAD" w14:textId="77777777" w:rsidR="000F6B5B" w:rsidRPr="000F6B5B" w:rsidRDefault="000F6B5B" w:rsidP="000F6B5B">
            <w:pPr>
              <w:spacing w:before="100" w:beforeAutospacing="1" w:after="100" w:afterAutospacing="1"/>
              <w:rPr>
                <w:rFonts w:asciiTheme="majorHAnsi" w:hAnsiTheme="majorHAnsi" w:cs="Segoe UI"/>
                <w:spacing w:val="2"/>
              </w:rPr>
            </w:pPr>
            <w:r w:rsidRPr="000F6B5B">
              <w:rPr>
                <w:rFonts w:asciiTheme="majorHAnsi" w:hAnsiTheme="majorHAnsi" w:cs="Segoe UI"/>
                <w:spacing w:val="2"/>
              </w:rPr>
              <w:t>Quickly adapted, minor errors</w:t>
            </w:r>
          </w:p>
        </w:tc>
      </w:tr>
      <w:tr w:rsidR="000F6B5B" w:rsidRPr="000F6B5B" w14:paraId="5A7E92EE"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E1B62E" w14:textId="77777777" w:rsidR="000F6B5B" w:rsidRPr="000F6B5B" w:rsidRDefault="000F6B5B" w:rsidP="000F6B5B">
            <w:pPr>
              <w:spacing w:before="100" w:beforeAutospacing="1" w:after="100" w:afterAutospacing="1"/>
              <w:rPr>
                <w:rFonts w:asciiTheme="majorHAnsi" w:hAnsiTheme="majorHAnsi" w:cs="Segoe UI"/>
                <w:spacing w:val="2"/>
              </w:rPr>
            </w:pPr>
            <w:r w:rsidRPr="000F6B5B">
              <w:rPr>
                <w:rFonts w:asciiTheme="majorHAnsi" w:hAnsiTheme="majorHAnsi" w:cs="Segoe UI"/>
                <w:spacing w:val="2"/>
              </w:rPr>
              <w:t>Bo Wang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16ECCE" w14:textId="77777777" w:rsidR="000F6B5B" w:rsidRPr="000F6B5B" w:rsidRDefault="000F6B5B" w:rsidP="000F6B5B">
            <w:pPr>
              <w:spacing w:before="100" w:beforeAutospacing="1" w:after="100" w:afterAutospacing="1"/>
              <w:rPr>
                <w:rFonts w:asciiTheme="majorHAnsi" w:hAnsiTheme="majorHAnsi" w:cs="Segoe UI"/>
                <w:spacing w:val="2"/>
              </w:rPr>
            </w:pPr>
            <w:r w:rsidRPr="000F6B5B">
              <w:rPr>
                <w:rFonts w:asciiTheme="majorHAnsi" w:hAnsiTheme="majorHAnsi" w:cs="Segoe UI"/>
                <w:spacing w:val="2"/>
              </w:rPr>
              <w:t>95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87A2D4" w14:textId="44F12CCB" w:rsidR="000F6B5B" w:rsidRPr="000F6B5B" w:rsidRDefault="000F6B5B" w:rsidP="000F6B5B">
            <w:pPr>
              <w:spacing w:before="100" w:beforeAutospacing="1" w:after="100" w:afterAutospacing="1"/>
              <w:rPr>
                <w:rFonts w:asciiTheme="majorHAnsi" w:hAnsiTheme="majorHAnsi" w:cs="Segoe UI"/>
                <w:spacing w:val="2"/>
              </w:rPr>
            </w:pPr>
            <w:r w:rsidRPr="000F6B5B">
              <w:rPr>
                <w:rFonts w:asciiTheme="majorHAnsi" w:hAnsiTheme="majorHAnsi" w:cs="Segoe UI"/>
                <w:spacing w:val="2"/>
              </w:rPr>
              <w:t xml:space="preserve">Fast correction, </w:t>
            </w:r>
            <w:r w:rsidR="005316AE">
              <w:rPr>
                <w:rFonts w:asciiTheme="majorHAnsi" w:hAnsiTheme="majorHAnsi" w:cs="Segoe UI"/>
                <w:spacing w:val="2"/>
              </w:rPr>
              <w:t>needed verbal</w:t>
            </w:r>
            <w:r w:rsidRPr="000F6B5B">
              <w:rPr>
                <w:rFonts w:asciiTheme="majorHAnsi" w:hAnsiTheme="majorHAnsi" w:cs="Segoe UI"/>
                <w:spacing w:val="2"/>
              </w:rPr>
              <w:t xml:space="preserve"> cues</w:t>
            </w:r>
          </w:p>
        </w:tc>
      </w:tr>
      <w:tr w:rsidR="000F6B5B" w:rsidRPr="000F6B5B" w14:paraId="77B9DAE6"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D78E3A" w14:textId="77777777" w:rsidR="000F6B5B" w:rsidRPr="000F6B5B" w:rsidRDefault="000F6B5B" w:rsidP="000F6B5B">
            <w:pPr>
              <w:spacing w:before="100" w:beforeAutospacing="1" w:after="100" w:afterAutospacing="1"/>
              <w:rPr>
                <w:rFonts w:asciiTheme="majorHAnsi" w:hAnsiTheme="majorHAnsi" w:cs="Segoe UI"/>
                <w:spacing w:val="2"/>
              </w:rPr>
            </w:pPr>
            <w:r w:rsidRPr="000F6B5B">
              <w:rPr>
                <w:rFonts w:asciiTheme="majorHAnsi" w:hAnsiTheme="majorHAnsi" w:cs="Segoe UI"/>
                <w:spacing w:val="2"/>
              </w:rPr>
              <w:t>Dwij</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7811C7" w14:textId="77777777" w:rsidR="000F6B5B" w:rsidRPr="000F6B5B" w:rsidRDefault="000F6B5B" w:rsidP="000F6B5B">
            <w:pPr>
              <w:spacing w:before="100" w:beforeAutospacing="1" w:after="100" w:afterAutospacing="1"/>
              <w:rPr>
                <w:rFonts w:asciiTheme="majorHAnsi" w:hAnsiTheme="majorHAnsi" w:cs="Segoe UI"/>
                <w:spacing w:val="2"/>
              </w:rPr>
            </w:pPr>
            <w:r w:rsidRPr="000F6B5B">
              <w:rPr>
                <w:rFonts w:asciiTheme="majorHAnsi" w:hAnsiTheme="majorHAnsi" w:cs="Segoe UI"/>
                <w:spacing w:val="2"/>
              </w:rPr>
              <w:t>100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4EB671" w14:textId="77777777" w:rsidR="000F6B5B" w:rsidRPr="000F6B5B" w:rsidRDefault="000F6B5B" w:rsidP="000F6B5B">
            <w:pPr>
              <w:spacing w:before="100" w:beforeAutospacing="1" w:after="100" w:afterAutospacing="1"/>
              <w:rPr>
                <w:rFonts w:asciiTheme="majorHAnsi" w:hAnsiTheme="majorHAnsi" w:cs="Segoe UI"/>
                <w:spacing w:val="2"/>
              </w:rPr>
            </w:pPr>
            <w:r w:rsidRPr="000F6B5B">
              <w:rPr>
                <w:rFonts w:asciiTheme="majorHAnsi" w:hAnsiTheme="majorHAnsi" w:cs="Segoe UI"/>
                <w:spacing w:val="2"/>
              </w:rPr>
              <w:t>Thought aloud, checked time</w:t>
            </w:r>
          </w:p>
        </w:tc>
      </w:tr>
      <w:tr w:rsidR="000F6B5B" w:rsidRPr="000F6B5B" w14:paraId="34F8EFCD"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0F9F32" w14:textId="77777777" w:rsidR="000F6B5B" w:rsidRPr="000F6B5B" w:rsidRDefault="000F6B5B" w:rsidP="000F6B5B">
            <w:pPr>
              <w:spacing w:before="100" w:beforeAutospacing="1" w:after="100" w:afterAutospacing="1"/>
              <w:rPr>
                <w:rFonts w:asciiTheme="majorHAnsi" w:hAnsiTheme="majorHAnsi" w:cs="Segoe UI"/>
                <w:spacing w:val="2"/>
              </w:rPr>
            </w:pPr>
            <w:r w:rsidRPr="000F6B5B">
              <w:rPr>
                <w:rFonts w:asciiTheme="majorHAnsi" w:hAnsiTheme="majorHAnsi" w:cs="Segoe UI"/>
                <w:spacing w:val="2"/>
              </w:rPr>
              <w:t>Cimi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5AFB62" w14:textId="77777777" w:rsidR="000F6B5B" w:rsidRPr="000F6B5B" w:rsidRDefault="000F6B5B" w:rsidP="000F6B5B">
            <w:pPr>
              <w:spacing w:before="100" w:beforeAutospacing="1" w:after="100" w:afterAutospacing="1"/>
              <w:rPr>
                <w:rFonts w:asciiTheme="majorHAnsi" w:hAnsiTheme="majorHAnsi" w:cs="Segoe UI"/>
                <w:spacing w:val="2"/>
              </w:rPr>
            </w:pPr>
            <w:r w:rsidRPr="000F6B5B">
              <w:rPr>
                <w:rFonts w:asciiTheme="majorHAnsi" w:hAnsiTheme="majorHAnsi" w:cs="Segoe UI"/>
                <w:spacing w:val="2"/>
              </w:rPr>
              <w:t>110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6ABD9C" w14:textId="77777777" w:rsidR="000F6B5B" w:rsidRPr="000F6B5B" w:rsidRDefault="000F6B5B" w:rsidP="000F6B5B">
            <w:pPr>
              <w:spacing w:before="100" w:beforeAutospacing="1" w:after="100" w:afterAutospacing="1"/>
              <w:rPr>
                <w:rFonts w:asciiTheme="majorHAnsi" w:hAnsiTheme="majorHAnsi" w:cs="Segoe UI"/>
                <w:spacing w:val="2"/>
              </w:rPr>
            </w:pPr>
            <w:r w:rsidRPr="000F6B5B">
              <w:rPr>
                <w:rFonts w:asciiTheme="majorHAnsi" w:hAnsiTheme="majorHAnsi" w:cs="Segoe UI"/>
                <w:spacing w:val="2"/>
              </w:rPr>
              <w:t>Asked about timer, playful</w:t>
            </w:r>
          </w:p>
        </w:tc>
      </w:tr>
      <w:tr w:rsidR="000F6B5B" w:rsidRPr="000F6B5B" w14:paraId="3BF9BA2A"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D14550D" w14:textId="77777777" w:rsidR="000F6B5B" w:rsidRPr="000F6B5B" w:rsidRDefault="000F6B5B" w:rsidP="000F6B5B">
            <w:pPr>
              <w:spacing w:before="100" w:beforeAutospacing="1" w:after="100" w:afterAutospacing="1"/>
              <w:rPr>
                <w:rFonts w:asciiTheme="majorHAnsi" w:hAnsiTheme="majorHAnsi" w:cs="Segoe UI"/>
                <w:spacing w:val="2"/>
              </w:rPr>
            </w:pPr>
            <w:r w:rsidRPr="000F6B5B">
              <w:rPr>
                <w:rFonts w:asciiTheme="majorHAnsi" w:hAnsiTheme="majorHAnsi" w:cs="Segoe UI"/>
                <w:spacing w:val="2"/>
              </w:rPr>
              <w:t>Jeric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0FBBCD" w14:textId="77777777" w:rsidR="000F6B5B" w:rsidRPr="000F6B5B" w:rsidRDefault="000F6B5B" w:rsidP="000F6B5B">
            <w:pPr>
              <w:spacing w:before="100" w:beforeAutospacing="1" w:after="100" w:afterAutospacing="1"/>
              <w:rPr>
                <w:rFonts w:asciiTheme="majorHAnsi" w:hAnsiTheme="majorHAnsi" w:cs="Segoe UI"/>
                <w:spacing w:val="2"/>
              </w:rPr>
            </w:pPr>
            <w:r w:rsidRPr="000F6B5B">
              <w:rPr>
                <w:rFonts w:asciiTheme="majorHAnsi" w:hAnsiTheme="majorHAnsi" w:cs="Segoe UI"/>
                <w:spacing w:val="2"/>
              </w:rPr>
              <w:t>105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A4666A" w14:textId="77777777" w:rsidR="000F6B5B" w:rsidRPr="000F6B5B" w:rsidRDefault="000F6B5B" w:rsidP="000F6B5B">
            <w:pPr>
              <w:spacing w:before="100" w:beforeAutospacing="1" w:after="100" w:afterAutospacing="1"/>
              <w:rPr>
                <w:rFonts w:asciiTheme="majorHAnsi" w:hAnsiTheme="majorHAnsi" w:cs="Segoe UI"/>
                <w:spacing w:val="2"/>
              </w:rPr>
            </w:pPr>
            <w:r w:rsidRPr="000F6B5B">
              <w:rPr>
                <w:rFonts w:asciiTheme="majorHAnsi" w:hAnsiTheme="majorHAnsi" w:cs="Segoe UI"/>
                <w:spacing w:val="2"/>
              </w:rPr>
              <w:t>Checked, swapped blocks</w:t>
            </w:r>
          </w:p>
        </w:tc>
      </w:tr>
    </w:tbl>
    <w:p w14:paraId="7059C41D" w14:textId="77777777" w:rsidR="000F6B5B" w:rsidRDefault="000F6B5B" w:rsidP="000F6B5B">
      <w:pPr>
        <w:spacing w:before="100" w:beforeAutospacing="1" w:after="100" w:afterAutospacing="1"/>
        <w:rPr>
          <w:rFonts w:asciiTheme="majorHAnsi" w:hAnsiTheme="majorHAnsi" w:cs="Segoe UI"/>
          <w:spacing w:val="2"/>
          <w:sz w:val="28"/>
          <w:szCs w:val="28"/>
        </w:rPr>
      </w:pPr>
    </w:p>
    <w:p w14:paraId="5A00BE52" w14:textId="77777777" w:rsidR="00704952" w:rsidRDefault="00704952" w:rsidP="00704952">
      <w:pPr>
        <w:spacing w:before="100" w:beforeAutospacing="1" w:after="100" w:afterAutospacing="1"/>
        <w:outlineLvl w:val="1"/>
        <w:rPr>
          <w:rFonts w:asciiTheme="majorHAnsi" w:hAnsiTheme="majorHAnsi" w:cs="Segoe UI"/>
          <w:b/>
          <w:bCs/>
          <w:spacing w:val="2"/>
          <w:sz w:val="32"/>
          <w:szCs w:val="32"/>
        </w:rPr>
      </w:pPr>
      <w:r w:rsidRPr="008C72A8">
        <w:rPr>
          <w:rFonts w:asciiTheme="majorHAnsi" w:hAnsiTheme="majorHAnsi" w:cs="Segoe UI"/>
          <w:b/>
          <w:bCs/>
          <w:spacing w:val="2"/>
          <w:sz w:val="32"/>
          <w:szCs w:val="32"/>
        </w:rPr>
        <w:t>Analysis</w:t>
      </w:r>
    </w:p>
    <w:p w14:paraId="7A9696CE" w14:textId="46F2613E" w:rsidR="00715D67" w:rsidRPr="00715D67" w:rsidRDefault="00715D67" w:rsidP="00715D67">
      <w:pPr>
        <w:pStyle w:val="my-2"/>
        <w:numPr>
          <w:ilvl w:val="0"/>
          <w:numId w:val="13"/>
        </w:numPr>
        <w:rPr>
          <w:rFonts w:asciiTheme="majorHAnsi" w:hAnsiTheme="majorHAnsi" w:cs="Segoe UI"/>
          <w:spacing w:val="2"/>
        </w:rPr>
      </w:pPr>
      <w:r w:rsidRPr="00715D67">
        <w:rPr>
          <w:rFonts w:asciiTheme="majorHAnsi" w:hAnsiTheme="majorHAnsi" w:cs="Segoe UI"/>
          <w:spacing w:val="2"/>
        </w:rPr>
        <w:t xml:space="preserve">Most participants completed the assembly task within two minutes, demonstrating strong </w:t>
      </w:r>
      <w:r w:rsidR="00F96AE3" w:rsidRPr="00715D67">
        <w:rPr>
          <w:rFonts w:asciiTheme="majorHAnsi" w:hAnsiTheme="majorHAnsi" w:cs="Segoe UI"/>
          <w:spacing w:val="2"/>
        </w:rPr>
        <w:t>usability</w:t>
      </w:r>
      <w:r w:rsidR="00F96AE3">
        <w:rPr>
          <w:rFonts w:asciiTheme="majorHAnsi" w:hAnsiTheme="majorHAnsi" w:cs="Segoe UI"/>
          <w:spacing w:val="2"/>
        </w:rPr>
        <w:t xml:space="preserve">, </w:t>
      </w:r>
      <w:r w:rsidR="00F96AE3" w:rsidRPr="00715D67">
        <w:rPr>
          <w:rFonts w:asciiTheme="majorHAnsi" w:hAnsiTheme="majorHAnsi" w:cs="Segoe UI"/>
          <w:spacing w:val="2"/>
        </w:rPr>
        <w:t>however</w:t>
      </w:r>
      <w:r w:rsidRPr="00715D67">
        <w:rPr>
          <w:rFonts w:asciiTheme="majorHAnsi" w:hAnsiTheme="majorHAnsi" w:cs="Segoe UI"/>
          <w:spacing w:val="2"/>
        </w:rPr>
        <w:t xml:space="preserve"> several found grabbing and moving blocks challenging due to spatial grounding.</w:t>
      </w:r>
    </w:p>
    <w:p w14:paraId="7E244C07" w14:textId="77777777" w:rsidR="00715D67" w:rsidRPr="00715D67" w:rsidRDefault="00715D67" w:rsidP="00715D67">
      <w:pPr>
        <w:pStyle w:val="my-2"/>
        <w:numPr>
          <w:ilvl w:val="0"/>
          <w:numId w:val="13"/>
        </w:numPr>
        <w:rPr>
          <w:rFonts w:asciiTheme="majorHAnsi" w:hAnsiTheme="majorHAnsi" w:cs="Segoe UI"/>
          <w:spacing w:val="2"/>
        </w:rPr>
      </w:pPr>
      <w:r w:rsidRPr="00715D67">
        <w:rPr>
          <w:rFonts w:asciiTheme="majorHAnsi" w:hAnsiTheme="majorHAnsi" w:cs="Segoe UI"/>
          <w:spacing w:val="2"/>
        </w:rPr>
        <w:t>Blue placement cues emerged as a key factor in reducing hesitation and guided users quickly to the correct placement, which positively influenced task speed and reduced completion times.</w:t>
      </w:r>
    </w:p>
    <w:p w14:paraId="0D1816A0" w14:textId="77777777" w:rsidR="00715D67" w:rsidRPr="00715D67" w:rsidRDefault="00715D67" w:rsidP="00715D67">
      <w:pPr>
        <w:pStyle w:val="my-2"/>
        <w:numPr>
          <w:ilvl w:val="0"/>
          <w:numId w:val="13"/>
        </w:numPr>
        <w:rPr>
          <w:rFonts w:asciiTheme="majorHAnsi" w:hAnsiTheme="majorHAnsi" w:cs="Segoe UI"/>
          <w:spacing w:val="2"/>
        </w:rPr>
      </w:pPr>
      <w:r w:rsidRPr="00715D67">
        <w:rPr>
          <w:rFonts w:asciiTheme="majorHAnsi" w:hAnsiTheme="majorHAnsi" w:cs="Segoe UI"/>
          <w:spacing w:val="2"/>
        </w:rPr>
        <w:t>Nearly all users raised workspace comfort and interaction boundaries as ongoing issues, suggesting that even with quick task completion, overall ease and satisfaction were limited by physical setup constraints.</w:t>
      </w:r>
    </w:p>
    <w:p w14:paraId="70289EA3" w14:textId="77777777" w:rsidR="00715D67" w:rsidRPr="00715D67" w:rsidRDefault="00715D67" w:rsidP="00715D67">
      <w:pPr>
        <w:pStyle w:val="my-2"/>
        <w:numPr>
          <w:ilvl w:val="0"/>
          <w:numId w:val="13"/>
        </w:numPr>
        <w:rPr>
          <w:rFonts w:asciiTheme="majorHAnsi" w:hAnsiTheme="majorHAnsi" w:cs="Segoe UI"/>
          <w:spacing w:val="2"/>
        </w:rPr>
      </w:pPr>
      <w:r w:rsidRPr="00715D67">
        <w:rPr>
          <w:rFonts w:asciiTheme="majorHAnsi" w:hAnsiTheme="majorHAnsi" w:cs="Segoe UI"/>
          <w:spacing w:val="2"/>
        </w:rPr>
        <w:t>Finally, while feedback was mostly positive, users recommended that more explicit negative and positive feedback, combined with contextual guidance, would boost both user confidence and further improve speed and accuracy in future iterations.</w:t>
      </w:r>
    </w:p>
    <w:p w14:paraId="200E5A8B" w14:textId="77777777" w:rsidR="00715D67" w:rsidRPr="008C72A8" w:rsidRDefault="00715D67" w:rsidP="00704952">
      <w:pPr>
        <w:spacing w:before="100" w:beforeAutospacing="1" w:after="100" w:afterAutospacing="1"/>
        <w:outlineLvl w:val="1"/>
        <w:rPr>
          <w:rFonts w:asciiTheme="majorHAnsi" w:hAnsiTheme="majorHAnsi" w:cs="Segoe UI"/>
          <w:b/>
          <w:bCs/>
          <w:spacing w:val="2"/>
          <w:sz w:val="32"/>
          <w:szCs w:val="32"/>
        </w:rPr>
      </w:pPr>
    </w:p>
    <w:p w14:paraId="10A040A3" w14:textId="77777777" w:rsidR="00704952" w:rsidRDefault="00704952" w:rsidP="00704952">
      <w:pPr>
        <w:spacing w:before="100" w:beforeAutospacing="1" w:after="100" w:afterAutospacing="1"/>
        <w:outlineLvl w:val="1"/>
        <w:rPr>
          <w:rFonts w:asciiTheme="majorHAnsi" w:hAnsiTheme="majorHAnsi" w:cs="Segoe UI"/>
          <w:b/>
          <w:bCs/>
          <w:spacing w:val="2"/>
          <w:sz w:val="32"/>
          <w:szCs w:val="32"/>
        </w:rPr>
      </w:pPr>
      <w:r w:rsidRPr="005E27D3">
        <w:rPr>
          <w:rFonts w:asciiTheme="majorHAnsi" w:hAnsiTheme="majorHAnsi" w:cs="Segoe UI"/>
          <w:b/>
          <w:bCs/>
          <w:spacing w:val="2"/>
          <w:sz w:val="32"/>
          <w:szCs w:val="32"/>
        </w:rPr>
        <w:t>Evaluation of Aims</w:t>
      </w:r>
    </w:p>
    <w:p w14:paraId="5AF9FFD6" w14:textId="5A578FA2" w:rsidR="00072F89" w:rsidRDefault="00435150" w:rsidP="00435150">
      <w:pPr>
        <w:spacing w:before="100" w:beforeAutospacing="1" w:after="100" w:afterAutospacing="1"/>
        <w:rPr>
          <w:rFonts w:asciiTheme="majorHAnsi" w:hAnsiTheme="majorHAnsi"/>
          <w:b/>
          <w:bCs/>
        </w:rPr>
      </w:pPr>
      <w:r w:rsidRPr="00435150">
        <w:rPr>
          <w:rFonts w:asciiTheme="majorHAnsi" w:hAnsiTheme="majorHAnsi"/>
          <w:b/>
          <w:bCs/>
        </w:rPr>
        <w:t>Objective 1: To determine if challenges, reward systems, and instant feedback in XR assembly tasks lower error rates and boost user confidence and satisfaction.</w:t>
      </w:r>
    </w:p>
    <w:p w14:paraId="3E0D599E" w14:textId="2133CADB" w:rsidR="00072F89" w:rsidRPr="00072F89" w:rsidRDefault="00435150" w:rsidP="00435150">
      <w:pPr>
        <w:spacing w:before="100" w:beforeAutospacing="1" w:after="100" w:afterAutospacing="1"/>
        <w:rPr>
          <w:rFonts w:asciiTheme="majorHAnsi" w:hAnsiTheme="majorHAnsi" w:cs="Segoe UI"/>
          <w:b/>
          <w:bCs/>
          <w:spacing w:val="2"/>
        </w:rPr>
      </w:pPr>
      <w:r w:rsidRPr="00072F89">
        <w:rPr>
          <w:rFonts w:asciiTheme="majorHAnsi" w:hAnsiTheme="majorHAnsi"/>
          <w:b/>
          <w:bCs/>
        </w:rPr>
        <w:t>Partially Validated:</w:t>
      </w:r>
      <w:r w:rsidRPr="00072F89">
        <w:rPr>
          <w:rFonts w:asciiTheme="majorHAnsi" w:hAnsiTheme="majorHAnsi" w:cs="Segoe UI"/>
          <w:b/>
          <w:bCs/>
          <w:spacing w:val="2"/>
        </w:rPr>
        <w:t> </w:t>
      </w:r>
    </w:p>
    <w:p w14:paraId="40830796" w14:textId="66AC4349" w:rsidR="00435150" w:rsidRPr="00435150" w:rsidRDefault="00435150" w:rsidP="00435150">
      <w:pPr>
        <w:spacing w:before="100" w:beforeAutospacing="1" w:after="100" w:afterAutospacing="1"/>
        <w:rPr>
          <w:rFonts w:asciiTheme="majorHAnsi" w:hAnsiTheme="majorHAnsi" w:cs="Segoe UI"/>
          <w:spacing w:val="2"/>
        </w:rPr>
      </w:pPr>
      <w:r w:rsidRPr="00435150">
        <w:rPr>
          <w:rFonts w:asciiTheme="majorHAnsi" w:hAnsiTheme="majorHAnsi" w:cs="Segoe UI"/>
          <w:spacing w:val="2"/>
        </w:rPr>
        <w:t>Most users completed the task quickly (typically within two minutes</w:t>
      </w:r>
      <w:r w:rsidR="00072F89" w:rsidRPr="00435150">
        <w:rPr>
          <w:rFonts w:asciiTheme="majorHAnsi" w:hAnsiTheme="majorHAnsi" w:cs="Segoe UI"/>
          <w:spacing w:val="2"/>
        </w:rPr>
        <w:t>),</w:t>
      </w:r>
      <w:r w:rsidR="00072F89">
        <w:rPr>
          <w:rFonts w:asciiTheme="majorHAnsi" w:hAnsiTheme="majorHAnsi" w:cs="Segoe UI"/>
          <w:spacing w:val="2"/>
        </w:rPr>
        <w:t xml:space="preserve"> shows the testing was </w:t>
      </w:r>
      <w:r w:rsidRPr="00435150">
        <w:rPr>
          <w:rFonts w:asciiTheme="majorHAnsi" w:hAnsiTheme="majorHAnsi" w:cs="Segoe UI"/>
          <w:spacing w:val="2"/>
        </w:rPr>
        <w:t>intuitive</w:t>
      </w:r>
      <w:r w:rsidR="00072F89">
        <w:rPr>
          <w:rFonts w:asciiTheme="majorHAnsi" w:hAnsiTheme="majorHAnsi" w:cs="Segoe UI"/>
          <w:spacing w:val="2"/>
        </w:rPr>
        <w:t>.</w:t>
      </w:r>
      <w:r w:rsidRPr="00435150">
        <w:rPr>
          <w:rFonts w:asciiTheme="majorHAnsi" w:hAnsiTheme="majorHAnsi" w:cs="Segoe UI"/>
          <w:spacing w:val="2"/>
        </w:rPr>
        <w:t xml:space="preserve"> However, issues</w:t>
      </w:r>
      <w:r w:rsidR="00072F89">
        <w:rPr>
          <w:rFonts w:asciiTheme="majorHAnsi" w:hAnsiTheme="majorHAnsi" w:cs="Segoe UI"/>
          <w:spacing w:val="2"/>
        </w:rPr>
        <w:t xml:space="preserve"> with</w:t>
      </w:r>
      <w:r w:rsidRPr="00435150">
        <w:rPr>
          <w:rFonts w:asciiTheme="majorHAnsi" w:hAnsiTheme="majorHAnsi" w:cs="Segoe UI"/>
          <w:spacing w:val="2"/>
        </w:rPr>
        <w:t xml:space="preserve"> moving blocks </w:t>
      </w:r>
      <w:r w:rsidR="00072F89">
        <w:rPr>
          <w:rFonts w:asciiTheme="majorHAnsi" w:hAnsiTheme="majorHAnsi" w:cs="Segoe UI"/>
          <w:spacing w:val="2"/>
        </w:rPr>
        <w:t>where</w:t>
      </w:r>
      <w:r w:rsidRPr="00435150">
        <w:rPr>
          <w:rFonts w:asciiTheme="majorHAnsi" w:hAnsiTheme="majorHAnsi" w:cs="Segoe UI"/>
          <w:spacing w:val="2"/>
        </w:rPr>
        <w:t xml:space="preserve"> few participants struggled, pointing to areas where feedback mechanisms could further enhance </w:t>
      </w:r>
      <w:r w:rsidR="005316AE" w:rsidRPr="00435150">
        <w:rPr>
          <w:rFonts w:asciiTheme="majorHAnsi" w:hAnsiTheme="majorHAnsi" w:cs="Segoe UI"/>
          <w:spacing w:val="2"/>
        </w:rPr>
        <w:t>success.</w:t>
      </w:r>
    </w:p>
    <w:p w14:paraId="6064F62C" w14:textId="77777777" w:rsidR="00072F89" w:rsidRDefault="00072F89" w:rsidP="00435150">
      <w:pPr>
        <w:spacing w:before="100" w:beforeAutospacing="1" w:after="100" w:afterAutospacing="1"/>
        <w:rPr>
          <w:rFonts w:asciiTheme="majorHAnsi" w:hAnsiTheme="majorHAnsi"/>
          <w:b/>
          <w:bCs/>
        </w:rPr>
      </w:pPr>
    </w:p>
    <w:p w14:paraId="519704EE" w14:textId="77777777" w:rsidR="00072F89" w:rsidRDefault="00435150" w:rsidP="00435150">
      <w:pPr>
        <w:spacing w:before="100" w:beforeAutospacing="1" w:after="100" w:afterAutospacing="1"/>
        <w:rPr>
          <w:rFonts w:asciiTheme="majorHAnsi" w:hAnsiTheme="majorHAnsi"/>
          <w:b/>
          <w:bCs/>
        </w:rPr>
      </w:pPr>
      <w:r w:rsidRPr="00435150">
        <w:rPr>
          <w:rFonts w:asciiTheme="majorHAnsi" w:hAnsiTheme="majorHAnsi"/>
          <w:b/>
          <w:bCs/>
        </w:rPr>
        <w:lastRenderedPageBreak/>
        <w:t>Objective 2: To investigate how competitive game elements in XR modules impact user effort, speed, and task accuracy, making skills more adaptable to real-world manufacturing settings.</w:t>
      </w:r>
    </w:p>
    <w:p w14:paraId="3E65C28B" w14:textId="60E523B0" w:rsidR="00072F89" w:rsidRDefault="00435150" w:rsidP="00435150">
      <w:pPr>
        <w:spacing w:before="100" w:beforeAutospacing="1" w:after="100" w:afterAutospacing="1"/>
        <w:rPr>
          <w:rFonts w:asciiTheme="majorHAnsi" w:hAnsiTheme="majorHAnsi" w:cs="Segoe UI"/>
          <w:spacing w:val="2"/>
        </w:rPr>
      </w:pPr>
      <w:r w:rsidRPr="00435150">
        <w:rPr>
          <w:rFonts w:asciiTheme="majorHAnsi" w:hAnsiTheme="majorHAnsi" w:cs="Segoe UI"/>
          <w:spacing w:val="2"/>
        </w:rPr>
        <w:br/>
      </w:r>
      <w:r w:rsidRPr="00435150">
        <w:rPr>
          <w:rFonts w:asciiTheme="majorHAnsi" w:hAnsiTheme="majorHAnsi"/>
          <w:b/>
          <w:bCs/>
        </w:rPr>
        <w:t>Validated:</w:t>
      </w:r>
      <w:r w:rsidRPr="00435150">
        <w:rPr>
          <w:rFonts w:asciiTheme="majorHAnsi" w:hAnsiTheme="majorHAnsi" w:cs="Segoe UI"/>
          <w:spacing w:val="2"/>
        </w:rPr>
        <w:t> </w:t>
      </w:r>
    </w:p>
    <w:p w14:paraId="7DC6DFED" w14:textId="6BE15423" w:rsidR="00435150" w:rsidRPr="00435150" w:rsidRDefault="00435150" w:rsidP="00435150">
      <w:pPr>
        <w:spacing w:before="100" w:beforeAutospacing="1" w:after="100" w:afterAutospacing="1"/>
        <w:rPr>
          <w:rFonts w:asciiTheme="majorHAnsi" w:hAnsiTheme="majorHAnsi" w:cs="Segoe UI"/>
          <w:spacing w:val="2"/>
        </w:rPr>
      </w:pPr>
      <w:r w:rsidRPr="00435150">
        <w:rPr>
          <w:rFonts w:asciiTheme="majorHAnsi" w:hAnsiTheme="majorHAnsi" w:cs="Segoe UI"/>
          <w:spacing w:val="2"/>
        </w:rPr>
        <w:t>Frequent time checking and participants’ remarks about “being the fastest” or finishing before the timer ran out highlighted the motivating impact of competition and time pressure. This led to efficient task strategies, rapid error correction, and consistently short completion times, mirroring real-world pressure to combine speed and accuracy.</w:t>
      </w:r>
    </w:p>
    <w:p w14:paraId="4179592B" w14:textId="77777777" w:rsidR="00072F89" w:rsidRDefault="00435150" w:rsidP="00435150">
      <w:pPr>
        <w:spacing w:before="100" w:beforeAutospacing="1" w:after="100" w:afterAutospacing="1"/>
        <w:rPr>
          <w:rFonts w:asciiTheme="majorHAnsi" w:hAnsiTheme="majorHAnsi"/>
          <w:b/>
          <w:bCs/>
        </w:rPr>
      </w:pPr>
      <w:r w:rsidRPr="00435150">
        <w:rPr>
          <w:rFonts w:asciiTheme="majorHAnsi" w:hAnsiTheme="majorHAnsi"/>
          <w:b/>
          <w:bCs/>
        </w:rPr>
        <w:t>Objective 3: To assess whether playful, gamified XR environments increase engagement and retention for young girls and other underrepresented groups in technical fields.</w:t>
      </w:r>
    </w:p>
    <w:p w14:paraId="31BABD82" w14:textId="77777777" w:rsidR="00072F89" w:rsidRDefault="00435150" w:rsidP="00435150">
      <w:pPr>
        <w:spacing w:before="100" w:beforeAutospacing="1" w:after="100" w:afterAutospacing="1"/>
        <w:rPr>
          <w:rFonts w:asciiTheme="majorHAnsi" w:hAnsiTheme="majorHAnsi" w:cs="Segoe UI"/>
          <w:spacing w:val="2"/>
        </w:rPr>
      </w:pPr>
      <w:r w:rsidRPr="00435150">
        <w:rPr>
          <w:rFonts w:asciiTheme="majorHAnsi" w:hAnsiTheme="majorHAnsi" w:cs="Segoe UI"/>
          <w:spacing w:val="2"/>
        </w:rPr>
        <w:br/>
      </w:r>
      <w:r w:rsidRPr="00435150">
        <w:rPr>
          <w:rFonts w:asciiTheme="majorHAnsi" w:hAnsiTheme="majorHAnsi"/>
          <w:b/>
          <w:bCs/>
        </w:rPr>
        <w:t>Validated:</w:t>
      </w:r>
      <w:r w:rsidRPr="00435150">
        <w:rPr>
          <w:rFonts w:asciiTheme="majorHAnsi" w:hAnsiTheme="majorHAnsi" w:cs="Segoe UI"/>
          <w:spacing w:val="2"/>
        </w:rPr>
        <w:t> </w:t>
      </w:r>
    </w:p>
    <w:p w14:paraId="51899084" w14:textId="67E81BBA" w:rsidR="00435150" w:rsidRPr="00435150" w:rsidRDefault="00435150" w:rsidP="00435150">
      <w:pPr>
        <w:spacing w:before="100" w:beforeAutospacing="1" w:after="100" w:afterAutospacing="1"/>
        <w:rPr>
          <w:rFonts w:asciiTheme="majorHAnsi" w:hAnsiTheme="majorHAnsi" w:cs="Segoe UI"/>
          <w:spacing w:val="2"/>
        </w:rPr>
      </w:pPr>
      <w:r w:rsidRPr="00435150">
        <w:rPr>
          <w:rFonts w:asciiTheme="majorHAnsi" w:hAnsiTheme="majorHAnsi" w:cs="Segoe UI"/>
          <w:spacing w:val="2"/>
        </w:rPr>
        <w:t>All participants engaged playfully, asked questions, experimented with strategies, and displayed curiosity about their scores or next levels</w:t>
      </w:r>
      <w:r w:rsidR="00072F89">
        <w:rPr>
          <w:rFonts w:asciiTheme="majorHAnsi" w:hAnsiTheme="majorHAnsi" w:cs="Segoe UI"/>
          <w:spacing w:val="2"/>
        </w:rPr>
        <w:t xml:space="preserve"> </w:t>
      </w:r>
      <w:r w:rsidRPr="00435150">
        <w:rPr>
          <w:rFonts w:asciiTheme="majorHAnsi" w:hAnsiTheme="majorHAnsi" w:cs="Segoe UI"/>
          <w:spacing w:val="2"/>
        </w:rPr>
        <w:t xml:space="preserve">showing high engagement and positive attitudes. Observed </w:t>
      </w:r>
      <w:r w:rsidR="00072F89" w:rsidRPr="00435150">
        <w:rPr>
          <w:rFonts w:asciiTheme="majorHAnsi" w:hAnsiTheme="majorHAnsi" w:cs="Segoe UI"/>
          <w:spacing w:val="2"/>
        </w:rPr>
        <w:t>behaviours</w:t>
      </w:r>
      <w:r w:rsidRPr="00435150">
        <w:rPr>
          <w:rFonts w:asciiTheme="majorHAnsi" w:hAnsiTheme="majorHAnsi" w:cs="Segoe UI"/>
          <w:spacing w:val="2"/>
        </w:rPr>
        <w:t xml:space="preserve"> and time-on-task data support that the environment succeeded at fostering interest and motivatio</w:t>
      </w:r>
      <w:r w:rsidR="00072F89">
        <w:rPr>
          <w:rFonts w:asciiTheme="majorHAnsi" w:hAnsiTheme="majorHAnsi" w:cs="Segoe UI"/>
          <w:spacing w:val="2"/>
        </w:rPr>
        <w:t>n.</w:t>
      </w:r>
    </w:p>
    <w:p w14:paraId="5514D971" w14:textId="77777777" w:rsidR="00704952" w:rsidRPr="005E27D3" w:rsidRDefault="00704952" w:rsidP="00704952">
      <w:pPr>
        <w:spacing w:before="100" w:beforeAutospacing="1" w:after="100" w:afterAutospacing="1"/>
        <w:outlineLvl w:val="1"/>
        <w:rPr>
          <w:rFonts w:asciiTheme="majorHAnsi" w:hAnsiTheme="majorHAnsi" w:cs="Segoe UI"/>
          <w:b/>
          <w:bCs/>
          <w:spacing w:val="2"/>
          <w:sz w:val="36"/>
          <w:szCs w:val="36"/>
        </w:rPr>
      </w:pPr>
      <w:r w:rsidRPr="005E27D3">
        <w:rPr>
          <w:rFonts w:asciiTheme="majorHAnsi" w:hAnsiTheme="majorHAnsi" w:cs="Segoe UI"/>
          <w:b/>
          <w:bCs/>
          <w:spacing w:val="2"/>
          <w:sz w:val="36"/>
          <w:szCs w:val="36"/>
        </w:rPr>
        <w:t>Reflection</w:t>
      </w:r>
    </w:p>
    <w:p w14:paraId="3CAC63C9" w14:textId="77777777" w:rsidR="00435150" w:rsidRPr="00435150" w:rsidRDefault="00435150" w:rsidP="00435150">
      <w:pPr>
        <w:spacing w:before="100" w:beforeAutospacing="1" w:after="100" w:afterAutospacing="1"/>
        <w:rPr>
          <w:rFonts w:asciiTheme="majorHAnsi" w:hAnsiTheme="majorHAnsi" w:cs="Segoe UI"/>
          <w:spacing w:val="2"/>
        </w:rPr>
      </w:pPr>
      <w:r w:rsidRPr="00435150">
        <w:rPr>
          <w:rFonts w:asciiTheme="majorHAnsi" w:hAnsiTheme="majorHAnsi" w:cs="Segoe UI"/>
          <w:spacing w:val="2"/>
        </w:rPr>
        <w:t>What Worked Well:</w:t>
      </w:r>
    </w:p>
    <w:p w14:paraId="3C7CD81B" w14:textId="77777777" w:rsidR="00435150" w:rsidRPr="00435150" w:rsidRDefault="00435150" w:rsidP="00435150">
      <w:pPr>
        <w:numPr>
          <w:ilvl w:val="0"/>
          <w:numId w:val="14"/>
        </w:numPr>
        <w:spacing w:before="100" w:beforeAutospacing="1" w:after="100" w:afterAutospacing="1"/>
        <w:rPr>
          <w:rFonts w:asciiTheme="majorHAnsi" w:hAnsiTheme="majorHAnsi" w:cs="Segoe UI"/>
          <w:spacing w:val="2"/>
        </w:rPr>
      </w:pPr>
      <w:r w:rsidRPr="00435150">
        <w:rPr>
          <w:rFonts w:asciiTheme="majorHAnsi" w:hAnsiTheme="majorHAnsi" w:cs="Segoe UI"/>
          <w:spacing w:val="2"/>
        </w:rPr>
        <w:t>Focused visual guidance, such as blue placement cues, played a critical role in supporting user learning and precision during the assembly tasks.</w:t>
      </w:r>
    </w:p>
    <w:p w14:paraId="1C7B6598" w14:textId="6621586C" w:rsidR="00435150" w:rsidRPr="00435150" w:rsidRDefault="00435150" w:rsidP="00435150">
      <w:pPr>
        <w:numPr>
          <w:ilvl w:val="0"/>
          <w:numId w:val="14"/>
        </w:numPr>
        <w:spacing w:before="100" w:beforeAutospacing="1" w:after="100" w:afterAutospacing="1"/>
        <w:rPr>
          <w:rFonts w:asciiTheme="majorHAnsi" w:hAnsiTheme="majorHAnsi" w:cs="Segoe UI"/>
          <w:spacing w:val="2"/>
        </w:rPr>
      </w:pPr>
      <w:r w:rsidRPr="00435150">
        <w:rPr>
          <w:rFonts w:asciiTheme="majorHAnsi" w:hAnsiTheme="majorHAnsi" w:cs="Segoe UI"/>
          <w:spacing w:val="2"/>
        </w:rPr>
        <w:t xml:space="preserve">Intuitive grabbing and movement mechanics, </w:t>
      </w:r>
      <w:r w:rsidR="00072F89" w:rsidRPr="00435150">
        <w:rPr>
          <w:rFonts w:asciiTheme="majorHAnsi" w:hAnsiTheme="majorHAnsi" w:cs="Segoe UI"/>
          <w:spacing w:val="2"/>
        </w:rPr>
        <w:t>modelled</w:t>
      </w:r>
      <w:r w:rsidRPr="00435150">
        <w:rPr>
          <w:rFonts w:asciiTheme="majorHAnsi" w:hAnsiTheme="majorHAnsi" w:cs="Segoe UI"/>
          <w:spacing w:val="2"/>
        </w:rPr>
        <w:t xml:space="preserve"> on real-world actions, enabled most participants to onboard quickly and move confidently in the XR environment.</w:t>
      </w:r>
    </w:p>
    <w:p w14:paraId="44F52D45" w14:textId="77777777" w:rsidR="00435150" w:rsidRPr="00435150" w:rsidRDefault="00435150" w:rsidP="00435150">
      <w:pPr>
        <w:spacing w:before="100" w:beforeAutospacing="1" w:after="100" w:afterAutospacing="1"/>
        <w:rPr>
          <w:rFonts w:asciiTheme="majorHAnsi" w:hAnsiTheme="majorHAnsi" w:cs="Segoe UI"/>
          <w:spacing w:val="2"/>
        </w:rPr>
      </w:pPr>
      <w:r w:rsidRPr="00435150">
        <w:rPr>
          <w:rFonts w:asciiTheme="majorHAnsi" w:hAnsiTheme="majorHAnsi" w:cs="Segoe UI"/>
          <w:spacing w:val="2"/>
        </w:rPr>
        <w:t>What Did Not Work as Well:</w:t>
      </w:r>
    </w:p>
    <w:p w14:paraId="0CD67AA0" w14:textId="3A27D33C" w:rsidR="00435150" w:rsidRPr="00435150" w:rsidRDefault="00435150" w:rsidP="00435150">
      <w:pPr>
        <w:numPr>
          <w:ilvl w:val="0"/>
          <w:numId w:val="15"/>
        </w:numPr>
        <w:spacing w:before="100" w:beforeAutospacing="1" w:after="100" w:afterAutospacing="1"/>
        <w:rPr>
          <w:rFonts w:asciiTheme="majorHAnsi" w:hAnsiTheme="majorHAnsi" w:cs="Segoe UI"/>
          <w:spacing w:val="2"/>
        </w:rPr>
      </w:pPr>
      <w:r w:rsidRPr="00435150">
        <w:rPr>
          <w:rFonts w:asciiTheme="majorHAnsi" w:hAnsiTheme="majorHAnsi" w:cs="Segoe UI"/>
          <w:spacing w:val="2"/>
        </w:rPr>
        <w:t xml:space="preserve">Ergonomic constraints and a lack of negative feedback led to occasional user frustration, particularly when blocks were out of comfortable reach or errors were not clearly </w:t>
      </w:r>
      <w:r w:rsidR="00072F89" w:rsidRPr="00435150">
        <w:rPr>
          <w:rFonts w:asciiTheme="majorHAnsi" w:hAnsiTheme="majorHAnsi" w:cs="Segoe UI"/>
          <w:spacing w:val="2"/>
        </w:rPr>
        <w:t>signalled</w:t>
      </w:r>
      <w:r w:rsidRPr="00435150">
        <w:rPr>
          <w:rFonts w:asciiTheme="majorHAnsi" w:hAnsiTheme="majorHAnsi" w:cs="Segoe UI"/>
          <w:spacing w:val="2"/>
        </w:rPr>
        <w:t>.</w:t>
      </w:r>
    </w:p>
    <w:p w14:paraId="5A12BA55" w14:textId="77777777" w:rsidR="00435150" w:rsidRPr="00435150" w:rsidRDefault="00435150" w:rsidP="00435150">
      <w:pPr>
        <w:spacing w:before="100" w:beforeAutospacing="1" w:after="100" w:afterAutospacing="1"/>
        <w:rPr>
          <w:rFonts w:asciiTheme="majorHAnsi" w:hAnsiTheme="majorHAnsi" w:cs="Segoe UI"/>
          <w:spacing w:val="2"/>
        </w:rPr>
      </w:pPr>
      <w:r w:rsidRPr="00435150">
        <w:rPr>
          <w:rFonts w:asciiTheme="majorHAnsi" w:hAnsiTheme="majorHAnsi" w:cs="Segoe UI"/>
          <w:spacing w:val="2"/>
        </w:rPr>
        <w:t>Lessons Learned and Next Steps:</w:t>
      </w:r>
    </w:p>
    <w:p w14:paraId="1B8343C5" w14:textId="46666A92" w:rsidR="00435150" w:rsidRDefault="00435150" w:rsidP="00435150">
      <w:pPr>
        <w:numPr>
          <w:ilvl w:val="0"/>
          <w:numId w:val="16"/>
        </w:numPr>
        <w:spacing w:before="100" w:beforeAutospacing="1" w:after="100" w:afterAutospacing="1"/>
        <w:rPr>
          <w:rFonts w:asciiTheme="majorHAnsi" w:hAnsiTheme="majorHAnsi" w:cs="Segoe UI"/>
          <w:spacing w:val="2"/>
        </w:rPr>
      </w:pPr>
      <w:r w:rsidRPr="00435150">
        <w:rPr>
          <w:rFonts w:asciiTheme="majorHAnsi" w:hAnsiTheme="majorHAnsi" w:cs="Segoe UI"/>
          <w:spacing w:val="2"/>
        </w:rPr>
        <w:t>Prioriti</w:t>
      </w:r>
      <w:r w:rsidR="005316AE">
        <w:rPr>
          <w:rFonts w:asciiTheme="majorHAnsi" w:hAnsiTheme="majorHAnsi" w:cs="Segoe UI"/>
          <w:spacing w:val="2"/>
        </w:rPr>
        <w:t>s</w:t>
      </w:r>
      <w:r w:rsidRPr="00435150">
        <w:rPr>
          <w:rFonts w:asciiTheme="majorHAnsi" w:hAnsiTheme="majorHAnsi" w:cs="Segoe UI"/>
          <w:spacing w:val="2"/>
        </w:rPr>
        <w:t>e redesigning the physical workspace and refining feedback mechanisms to address ergonomic issues and make success/failure more apparent.</w:t>
      </w:r>
    </w:p>
    <w:p w14:paraId="181609C6" w14:textId="7EB9DDAB" w:rsidR="005316AE" w:rsidRPr="00435150" w:rsidRDefault="005316AE" w:rsidP="00435150">
      <w:pPr>
        <w:numPr>
          <w:ilvl w:val="0"/>
          <w:numId w:val="16"/>
        </w:numPr>
        <w:spacing w:before="100" w:beforeAutospacing="1" w:after="100" w:afterAutospacing="1"/>
        <w:rPr>
          <w:rFonts w:asciiTheme="majorHAnsi" w:hAnsiTheme="majorHAnsi" w:cs="Segoe UI"/>
          <w:spacing w:val="2"/>
        </w:rPr>
      </w:pPr>
      <w:r>
        <w:rPr>
          <w:rFonts w:asciiTheme="majorHAnsi" w:hAnsiTheme="majorHAnsi" w:cs="Segoe UI"/>
          <w:spacing w:val="2"/>
        </w:rPr>
        <w:t>Adding more cues, like overall structure to improve efficiency.</w:t>
      </w:r>
    </w:p>
    <w:p w14:paraId="1F1DDACE" w14:textId="30251DCC" w:rsidR="00704952" w:rsidRPr="00072F89" w:rsidRDefault="00435150" w:rsidP="00072F89">
      <w:pPr>
        <w:numPr>
          <w:ilvl w:val="0"/>
          <w:numId w:val="16"/>
        </w:numPr>
        <w:spacing w:before="100" w:beforeAutospacing="1" w:after="100" w:afterAutospacing="1"/>
        <w:rPr>
          <w:rFonts w:asciiTheme="majorHAnsi" w:hAnsiTheme="majorHAnsi" w:cs="Segoe UI"/>
          <w:spacing w:val="2"/>
        </w:rPr>
      </w:pPr>
      <w:r w:rsidRPr="00435150">
        <w:rPr>
          <w:rFonts w:asciiTheme="majorHAnsi" w:hAnsiTheme="majorHAnsi" w:cs="Segoe UI"/>
          <w:spacing w:val="2"/>
        </w:rPr>
        <w:t>Enhance onboarding with clearer, more explicit instructions.</w:t>
      </w:r>
    </w:p>
    <w:p w14:paraId="575FD864" w14:textId="77777777" w:rsidR="00704952" w:rsidRDefault="00704952" w:rsidP="00435150">
      <w:pPr>
        <w:spacing w:before="100" w:beforeAutospacing="1" w:after="100" w:afterAutospacing="1"/>
        <w:ind w:left="360"/>
        <w:rPr>
          <w:rFonts w:asciiTheme="majorHAnsi" w:hAnsiTheme="majorHAnsi" w:cs="Segoe UI"/>
          <w:spacing w:val="2"/>
        </w:rPr>
      </w:pPr>
    </w:p>
    <w:p w14:paraId="675CAD8C" w14:textId="2DC2ADB5" w:rsidR="00B953F2" w:rsidRDefault="00B953F2" w:rsidP="00704952">
      <w:pPr>
        <w:pStyle w:val="p2"/>
        <w:rPr>
          <w:rFonts w:asciiTheme="majorHAnsi" w:hAnsiTheme="majorHAnsi"/>
          <w:b/>
          <w:bCs/>
          <w:sz w:val="32"/>
          <w:szCs w:val="32"/>
        </w:rPr>
      </w:pPr>
      <w:r>
        <w:rPr>
          <w:rFonts w:asciiTheme="majorHAnsi" w:hAnsiTheme="majorHAnsi"/>
          <w:b/>
          <w:bCs/>
          <w:sz w:val="32"/>
          <w:szCs w:val="32"/>
        </w:rPr>
        <w:lastRenderedPageBreak/>
        <w:t xml:space="preserve">Final Reflection </w:t>
      </w:r>
    </w:p>
    <w:p w14:paraId="61F21AF5" w14:textId="4C5059F6" w:rsidR="00AA42CA" w:rsidRDefault="00AA42CA" w:rsidP="00B8134D">
      <w:pPr>
        <w:pStyle w:val="my-2"/>
        <w:rPr>
          <w:rFonts w:asciiTheme="majorHAnsi" w:hAnsiTheme="majorHAnsi"/>
        </w:rPr>
      </w:pPr>
      <w:r>
        <w:rPr>
          <w:rFonts w:asciiTheme="majorHAnsi" w:hAnsiTheme="majorHAnsi"/>
        </w:rPr>
        <w:t>The</w:t>
      </w:r>
      <w:r w:rsidR="00A6215E">
        <w:rPr>
          <w:rFonts w:asciiTheme="majorHAnsi" w:hAnsiTheme="majorHAnsi"/>
        </w:rPr>
        <w:t xml:space="preserve"> </w:t>
      </w:r>
      <w:r>
        <w:rPr>
          <w:rFonts w:asciiTheme="majorHAnsi" w:hAnsiTheme="majorHAnsi"/>
        </w:rPr>
        <w:t xml:space="preserve">three iterations have </w:t>
      </w:r>
      <w:r w:rsidRPr="00B8134D">
        <w:rPr>
          <w:rFonts w:asciiTheme="majorHAnsi" w:hAnsiTheme="majorHAnsi"/>
        </w:rPr>
        <w:t>fundamentally</w:t>
      </w:r>
      <w:r w:rsidR="00B8134D" w:rsidRPr="00B8134D">
        <w:rPr>
          <w:rFonts w:asciiTheme="majorHAnsi" w:hAnsiTheme="majorHAnsi"/>
        </w:rPr>
        <w:t xml:space="preserve"> shaped the evolution of the XR block assembly</w:t>
      </w:r>
      <w:r>
        <w:rPr>
          <w:rFonts w:asciiTheme="majorHAnsi" w:hAnsiTheme="majorHAnsi"/>
        </w:rPr>
        <w:t xml:space="preserve"> modules in Oddo platform</w:t>
      </w:r>
      <w:r w:rsidR="00B8134D" w:rsidRPr="00B8134D">
        <w:rPr>
          <w:rFonts w:asciiTheme="majorHAnsi" w:hAnsiTheme="majorHAnsi"/>
        </w:rPr>
        <w:t xml:space="preserve">, with </w:t>
      </w:r>
      <w:r>
        <w:rPr>
          <w:rFonts w:asciiTheme="majorHAnsi" w:hAnsiTheme="majorHAnsi"/>
        </w:rPr>
        <w:t xml:space="preserve">every round </w:t>
      </w:r>
      <w:r w:rsidR="00B8134D" w:rsidRPr="00B8134D">
        <w:rPr>
          <w:rFonts w:asciiTheme="majorHAnsi" w:hAnsiTheme="majorHAnsi"/>
        </w:rPr>
        <w:t xml:space="preserve">of testing </w:t>
      </w:r>
      <w:r>
        <w:rPr>
          <w:rFonts w:asciiTheme="majorHAnsi" w:hAnsiTheme="majorHAnsi"/>
        </w:rPr>
        <w:t xml:space="preserve">bringing </w:t>
      </w:r>
      <w:r w:rsidR="00B8134D" w:rsidRPr="00B8134D">
        <w:rPr>
          <w:rFonts w:asciiTheme="majorHAnsi" w:hAnsiTheme="majorHAnsi"/>
        </w:rPr>
        <w:t>new insights and pushing the prototype closer to its learning and engagement goals</w:t>
      </w:r>
      <w:r w:rsidR="00A6215E">
        <w:rPr>
          <w:rFonts w:asciiTheme="majorHAnsi" w:hAnsiTheme="majorHAnsi"/>
        </w:rPr>
        <w:t xml:space="preserve"> </w:t>
      </w:r>
      <w:r w:rsidR="00A6215E" w:rsidRPr="00A6215E">
        <w:rPr>
          <w:rFonts w:asciiTheme="majorHAnsi" w:hAnsiTheme="majorHAnsi"/>
          <w:i/>
          <w:iCs/>
        </w:rPr>
        <w:t>( Testing 3 Objective )</w:t>
      </w:r>
      <w:r w:rsidR="00B8134D" w:rsidRPr="00B8134D">
        <w:rPr>
          <w:rFonts w:asciiTheme="majorHAnsi" w:hAnsiTheme="majorHAnsi"/>
        </w:rPr>
        <w:t xml:space="preserve"> </w:t>
      </w:r>
    </w:p>
    <w:p w14:paraId="5E0F4715" w14:textId="345F488D" w:rsidR="00B8134D" w:rsidRPr="00B8134D" w:rsidRDefault="00B8134D" w:rsidP="00B8134D">
      <w:pPr>
        <w:pStyle w:val="my-2"/>
        <w:rPr>
          <w:rFonts w:asciiTheme="majorHAnsi" w:hAnsiTheme="majorHAnsi"/>
        </w:rPr>
      </w:pPr>
      <w:r w:rsidRPr="00B8134D">
        <w:rPr>
          <w:rFonts w:asciiTheme="majorHAnsi" w:hAnsiTheme="majorHAnsi"/>
        </w:rPr>
        <w:t xml:space="preserve">In </w:t>
      </w:r>
      <w:r w:rsidR="00AA42CA">
        <w:rPr>
          <w:rFonts w:asciiTheme="majorHAnsi" w:hAnsiTheme="majorHAnsi"/>
        </w:rPr>
        <w:t>my</w:t>
      </w:r>
      <w:r w:rsidRPr="00B8134D">
        <w:rPr>
          <w:rFonts w:asciiTheme="majorHAnsi" w:hAnsiTheme="majorHAnsi"/>
        </w:rPr>
        <w:t xml:space="preserve"> first</w:t>
      </w:r>
      <w:r w:rsidR="00AA42CA">
        <w:rPr>
          <w:rFonts w:asciiTheme="majorHAnsi" w:hAnsiTheme="majorHAnsi"/>
        </w:rPr>
        <w:t xml:space="preserve"> iteration</w:t>
      </w:r>
      <w:r w:rsidRPr="00B8134D">
        <w:rPr>
          <w:rFonts w:asciiTheme="majorHAnsi" w:hAnsiTheme="majorHAnsi"/>
        </w:rPr>
        <w:t xml:space="preserve">, rapid feedback after initial user </w:t>
      </w:r>
      <w:r w:rsidR="00454452" w:rsidRPr="00B8134D">
        <w:rPr>
          <w:rFonts w:asciiTheme="majorHAnsi" w:hAnsiTheme="majorHAnsi"/>
        </w:rPr>
        <w:t>t</w:t>
      </w:r>
      <w:r w:rsidR="00454452">
        <w:rPr>
          <w:rFonts w:asciiTheme="majorHAnsi" w:hAnsiTheme="majorHAnsi"/>
        </w:rPr>
        <w:t>esting</w:t>
      </w:r>
      <w:r w:rsidRPr="00B8134D">
        <w:rPr>
          <w:rFonts w:asciiTheme="majorHAnsi" w:hAnsiTheme="majorHAnsi"/>
        </w:rPr>
        <w:t xml:space="preserve"> confirmed that the navigation and basic object interaction were </w:t>
      </w:r>
      <w:r w:rsidRPr="00B8134D">
        <w:rPr>
          <w:rFonts w:asciiTheme="majorHAnsi" w:hAnsiTheme="majorHAnsi"/>
        </w:rPr>
        <w:t>effective but</w:t>
      </w:r>
      <w:r w:rsidRPr="00B8134D">
        <w:rPr>
          <w:rFonts w:asciiTheme="majorHAnsi" w:hAnsiTheme="majorHAnsi"/>
        </w:rPr>
        <w:t xml:space="preserve"> also </w:t>
      </w:r>
      <w:r w:rsidR="00AA42CA">
        <w:rPr>
          <w:rFonts w:asciiTheme="majorHAnsi" w:hAnsiTheme="majorHAnsi"/>
        </w:rPr>
        <w:t xml:space="preserve">faced </w:t>
      </w:r>
      <w:r w:rsidRPr="00B8134D">
        <w:rPr>
          <w:rFonts w:asciiTheme="majorHAnsi" w:hAnsiTheme="majorHAnsi"/>
        </w:rPr>
        <w:t>significant pain points. Many users needed more supportive onboarding, clearer rotation controls, and more meaningful terminology</w:t>
      </w:r>
      <w:r w:rsidR="00454452">
        <w:rPr>
          <w:rFonts w:asciiTheme="majorHAnsi" w:hAnsiTheme="majorHAnsi"/>
        </w:rPr>
        <w:t xml:space="preserve"> </w:t>
      </w:r>
      <w:r w:rsidRPr="00B8134D">
        <w:rPr>
          <w:rFonts w:asciiTheme="majorHAnsi" w:hAnsiTheme="majorHAnsi"/>
        </w:rPr>
        <w:t xml:space="preserve">such as replacing “shortlist” with something less ambiguous. Importantly, it also became </w:t>
      </w:r>
      <w:r w:rsidR="00AA42CA">
        <w:rPr>
          <w:rFonts w:asciiTheme="majorHAnsi" w:hAnsiTheme="majorHAnsi"/>
        </w:rPr>
        <w:t xml:space="preserve">crucial </w:t>
      </w:r>
      <w:r w:rsidRPr="00B8134D">
        <w:rPr>
          <w:rFonts w:asciiTheme="majorHAnsi" w:hAnsiTheme="majorHAnsi"/>
        </w:rPr>
        <w:t xml:space="preserve">that users </w:t>
      </w:r>
      <w:r w:rsidR="001C5EEB">
        <w:rPr>
          <w:rFonts w:asciiTheme="majorHAnsi" w:hAnsiTheme="majorHAnsi"/>
        </w:rPr>
        <w:t>use</w:t>
      </w:r>
      <w:r w:rsidR="00AA42CA">
        <w:rPr>
          <w:rFonts w:asciiTheme="majorHAnsi" w:hAnsiTheme="majorHAnsi"/>
        </w:rPr>
        <w:t xml:space="preserve"> </w:t>
      </w:r>
      <w:r w:rsidRPr="00B8134D">
        <w:rPr>
          <w:rFonts w:asciiTheme="majorHAnsi" w:hAnsiTheme="majorHAnsi"/>
        </w:rPr>
        <w:t>real-world expectations with them, wanting lighting and other controls to work on a per</w:t>
      </w:r>
      <w:r w:rsidR="00454452">
        <w:rPr>
          <w:rFonts w:asciiTheme="majorHAnsi" w:hAnsiTheme="majorHAnsi"/>
        </w:rPr>
        <w:t xml:space="preserve"> </w:t>
      </w:r>
      <w:r w:rsidRPr="00B8134D">
        <w:rPr>
          <w:rFonts w:asciiTheme="majorHAnsi" w:hAnsiTheme="majorHAnsi"/>
        </w:rPr>
        <w:t xml:space="preserve">object basis, not just globally. These issues set the stage for the next </w:t>
      </w:r>
      <w:r w:rsidR="00454452">
        <w:rPr>
          <w:rFonts w:asciiTheme="majorHAnsi" w:hAnsiTheme="majorHAnsi"/>
        </w:rPr>
        <w:t xml:space="preserve">iteration </w:t>
      </w:r>
      <w:r w:rsidRPr="00B8134D">
        <w:rPr>
          <w:rFonts w:asciiTheme="majorHAnsi" w:hAnsiTheme="majorHAnsi"/>
        </w:rPr>
        <w:t xml:space="preserve">by highlighting the need for </w:t>
      </w:r>
      <w:r w:rsidR="00AA42CA">
        <w:rPr>
          <w:rFonts w:asciiTheme="majorHAnsi" w:hAnsiTheme="majorHAnsi"/>
        </w:rPr>
        <w:t xml:space="preserve">direct </w:t>
      </w:r>
      <w:r w:rsidRPr="00B8134D">
        <w:rPr>
          <w:rFonts w:asciiTheme="majorHAnsi" w:hAnsiTheme="majorHAnsi"/>
        </w:rPr>
        <w:t>instructio</w:t>
      </w:r>
      <w:r w:rsidR="00454452">
        <w:rPr>
          <w:rFonts w:asciiTheme="majorHAnsi" w:hAnsiTheme="majorHAnsi"/>
        </w:rPr>
        <w:t xml:space="preserve">n and </w:t>
      </w:r>
      <w:r w:rsidR="001C5EEB">
        <w:rPr>
          <w:rFonts w:asciiTheme="majorHAnsi" w:hAnsiTheme="majorHAnsi"/>
        </w:rPr>
        <w:t>users</w:t>
      </w:r>
      <w:r w:rsidR="00454452">
        <w:rPr>
          <w:rFonts w:asciiTheme="majorHAnsi" w:hAnsiTheme="majorHAnsi"/>
        </w:rPr>
        <w:t xml:space="preserve"> to</w:t>
      </w:r>
      <w:r w:rsidR="001C5EEB">
        <w:rPr>
          <w:rFonts w:asciiTheme="majorHAnsi" w:hAnsiTheme="majorHAnsi"/>
        </w:rPr>
        <w:t xml:space="preserve"> follow feedback cues.</w:t>
      </w:r>
    </w:p>
    <w:p w14:paraId="0B26D0C4" w14:textId="29DAF7D0" w:rsidR="00B8134D" w:rsidRPr="00B8134D" w:rsidRDefault="00B8134D" w:rsidP="00B8134D">
      <w:pPr>
        <w:pStyle w:val="my-2"/>
        <w:rPr>
          <w:rFonts w:asciiTheme="majorHAnsi" w:hAnsiTheme="majorHAnsi"/>
        </w:rPr>
      </w:pPr>
      <w:r w:rsidRPr="00B8134D">
        <w:rPr>
          <w:rFonts w:asciiTheme="majorHAnsi" w:hAnsiTheme="majorHAnsi"/>
        </w:rPr>
        <w:t>Building on th</w:t>
      </w:r>
      <w:r w:rsidR="00454452">
        <w:rPr>
          <w:rFonts w:asciiTheme="majorHAnsi" w:hAnsiTheme="majorHAnsi"/>
        </w:rPr>
        <w:t>ese insights</w:t>
      </w:r>
      <w:r w:rsidRPr="00B8134D">
        <w:rPr>
          <w:rFonts w:asciiTheme="majorHAnsi" w:hAnsiTheme="majorHAnsi"/>
        </w:rPr>
        <w:t xml:space="preserve">, the second </w:t>
      </w:r>
      <w:r w:rsidR="00454452">
        <w:rPr>
          <w:rFonts w:asciiTheme="majorHAnsi" w:hAnsiTheme="majorHAnsi"/>
        </w:rPr>
        <w:t xml:space="preserve">iteration </w:t>
      </w:r>
      <w:r w:rsidRPr="00B8134D">
        <w:rPr>
          <w:rFonts w:asciiTheme="majorHAnsi" w:hAnsiTheme="majorHAnsi"/>
        </w:rPr>
        <w:t>introduced improved visual cues</w:t>
      </w:r>
      <w:r w:rsidR="001C5EEB">
        <w:rPr>
          <w:rFonts w:asciiTheme="majorHAnsi" w:hAnsiTheme="majorHAnsi"/>
        </w:rPr>
        <w:t xml:space="preserve"> </w:t>
      </w:r>
      <w:r w:rsidR="00454452">
        <w:rPr>
          <w:rFonts w:asciiTheme="majorHAnsi" w:hAnsiTheme="majorHAnsi"/>
        </w:rPr>
        <w:t xml:space="preserve">like </w:t>
      </w:r>
      <w:r w:rsidRPr="00B8134D">
        <w:rPr>
          <w:rFonts w:asciiTheme="majorHAnsi" w:hAnsiTheme="majorHAnsi"/>
        </w:rPr>
        <w:t xml:space="preserve">the blue </w:t>
      </w:r>
      <w:r w:rsidR="001C5EEB">
        <w:rPr>
          <w:rFonts w:asciiTheme="majorHAnsi" w:hAnsiTheme="majorHAnsi"/>
        </w:rPr>
        <w:t>ghost cue</w:t>
      </w:r>
      <w:r w:rsidRPr="00B8134D">
        <w:rPr>
          <w:rFonts w:asciiTheme="majorHAnsi" w:hAnsiTheme="majorHAnsi"/>
        </w:rPr>
        <w:t xml:space="preserve"> for block placement</w:t>
      </w:r>
      <w:r w:rsidR="001C5EEB">
        <w:rPr>
          <w:rFonts w:asciiTheme="majorHAnsi" w:hAnsiTheme="majorHAnsi"/>
        </w:rPr>
        <w:t xml:space="preserve"> with snap interactions. </w:t>
      </w:r>
      <w:r w:rsidRPr="00B8134D">
        <w:rPr>
          <w:rFonts w:asciiTheme="majorHAnsi" w:hAnsiTheme="majorHAnsi"/>
        </w:rPr>
        <w:t xml:space="preserve">Users quickly </w:t>
      </w:r>
      <w:r w:rsidR="001C5EEB">
        <w:rPr>
          <w:rFonts w:asciiTheme="majorHAnsi" w:hAnsiTheme="majorHAnsi"/>
        </w:rPr>
        <w:t>understood</w:t>
      </w:r>
      <w:r w:rsidRPr="00B8134D">
        <w:rPr>
          <w:rFonts w:asciiTheme="majorHAnsi" w:hAnsiTheme="majorHAnsi"/>
        </w:rPr>
        <w:t xml:space="preserve"> these cues, describing the interaction as “smooth, like Lego,” and showing higher confidence</w:t>
      </w:r>
      <w:r w:rsidR="001C5EEB">
        <w:rPr>
          <w:rFonts w:asciiTheme="majorHAnsi" w:hAnsiTheme="majorHAnsi"/>
        </w:rPr>
        <w:t xml:space="preserve"> assembling the blocks</w:t>
      </w:r>
      <w:r w:rsidRPr="00B8134D">
        <w:rPr>
          <w:rFonts w:asciiTheme="majorHAnsi" w:hAnsiTheme="majorHAnsi"/>
        </w:rPr>
        <w:t xml:space="preserve">. At the same time, new </w:t>
      </w:r>
      <w:r w:rsidR="00454452">
        <w:rPr>
          <w:rFonts w:asciiTheme="majorHAnsi" w:hAnsiTheme="majorHAnsi"/>
        </w:rPr>
        <w:t xml:space="preserve">problems </w:t>
      </w:r>
      <w:r w:rsidRPr="00B8134D">
        <w:rPr>
          <w:rFonts w:asciiTheme="majorHAnsi" w:hAnsiTheme="majorHAnsi"/>
        </w:rPr>
        <w:t>emerged</w:t>
      </w:r>
      <w:r w:rsidR="001C5EEB">
        <w:rPr>
          <w:rFonts w:asciiTheme="majorHAnsi" w:hAnsiTheme="majorHAnsi"/>
        </w:rPr>
        <w:t xml:space="preserve">, </w:t>
      </w:r>
      <w:r w:rsidRPr="00B8134D">
        <w:rPr>
          <w:rFonts w:asciiTheme="majorHAnsi" w:hAnsiTheme="majorHAnsi"/>
        </w:rPr>
        <w:t xml:space="preserve">frustrations with unreachable blocks, and confusion around </w:t>
      </w:r>
      <w:r w:rsidR="002C34A4" w:rsidRPr="00B8134D">
        <w:rPr>
          <w:rFonts w:asciiTheme="majorHAnsi" w:hAnsiTheme="majorHAnsi"/>
        </w:rPr>
        <w:t>colour</w:t>
      </w:r>
      <w:r w:rsidRPr="00B8134D">
        <w:rPr>
          <w:rFonts w:asciiTheme="majorHAnsi" w:hAnsiTheme="majorHAnsi"/>
        </w:rPr>
        <w:t xml:space="preserve"> cues</w:t>
      </w:r>
      <w:r w:rsidR="00454452">
        <w:rPr>
          <w:rFonts w:asciiTheme="majorHAnsi" w:hAnsiTheme="majorHAnsi"/>
        </w:rPr>
        <w:t xml:space="preserve"> </w:t>
      </w:r>
      <w:r w:rsidR="0007111D">
        <w:rPr>
          <w:rFonts w:asciiTheme="majorHAnsi" w:hAnsiTheme="majorHAnsi"/>
        </w:rPr>
        <w:t xml:space="preserve">added a layer </w:t>
      </w:r>
      <w:r w:rsidR="005316AE">
        <w:rPr>
          <w:rFonts w:asciiTheme="majorHAnsi" w:hAnsiTheme="majorHAnsi"/>
        </w:rPr>
        <w:t xml:space="preserve">to </w:t>
      </w:r>
      <w:r w:rsidR="001C5EEB">
        <w:rPr>
          <w:rFonts w:asciiTheme="majorHAnsi" w:hAnsiTheme="majorHAnsi"/>
        </w:rPr>
        <w:t>complicated gameplay.</w:t>
      </w:r>
      <w:r w:rsidRPr="00B8134D">
        <w:rPr>
          <w:rFonts w:asciiTheme="majorHAnsi" w:hAnsiTheme="majorHAnsi"/>
        </w:rPr>
        <w:t xml:space="preserve"> </w:t>
      </w:r>
      <w:r w:rsidR="00D2346C">
        <w:rPr>
          <w:rFonts w:asciiTheme="majorHAnsi" w:hAnsiTheme="majorHAnsi"/>
        </w:rPr>
        <w:t xml:space="preserve">The validation of feedback was </w:t>
      </w:r>
      <w:r w:rsidR="005C46BF">
        <w:rPr>
          <w:rFonts w:asciiTheme="majorHAnsi" w:hAnsiTheme="majorHAnsi"/>
        </w:rPr>
        <w:t>successful,</w:t>
      </w:r>
      <w:r w:rsidR="00D2346C">
        <w:rPr>
          <w:rFonts w:asciiTheme="majorHAnsi" w:hAnsiTheme="majorHAnsi"/>
        </w:rPr>
        <w:t xml:space="preserve"> </w:t>
      </w:r>
      <w:r w:rsidR="00454452">
        <w:rPr>
          <w:rFonts w:asciiTheme="majorHAnsi" w:hAnsiTheme="majorHAnsi"/>
        </w:rPr>
        <w:t>but</w:t>
      </w:r>
      <w:r w:rsidR="00D2346C">
        <w:rPr>
          <w:rFonts w:asciiTheme="majorHAnsi" w:hAnsiTheme="majorHAnsi"/>
        </w:rPr>
        <w:t xml:space="preserve"> users </w:t>
      </w:r>
      <w:r w:rsidR="0007111D">
        <w:rPr>
          <w:rFonts w:asciiTheme="majorHAnsi" w:hAnsiTheme="majorHAnsi"/>
        </w:rPr>
        <w:t xml:space="preserve">want </w:t>
      </w:r>
      <w:r w:rsidRPr="00B8134D">
        <w:rPr>
          <w:rFonts w:asciiTheme="majorHAnsi" w:hAnsiTheme="majorHAnsi"/>
        </w:rPr>
        <w:t xml:space="preserve">more explicit negative cues and </w:t>
      </w:r>
      <w:r w:rsidR="00D2346C">
        <w:rPr>
          <w:rFonts w:asciiTheme="majorHAnsi" w:hAnsiTheme="majorHAnsi"/>
        </w:rPr>
        <w:t xml:space="preserve">more </w:t>
      </w:r>
      <w:r w:rsidRPr="00B8134D">
        <w:rPr>
          <w:rFonts w:asciiTheme="majorHAnsi" w:hAnsiTheme="majorHAnsi"/>
        </w:rPr>
        <w:t>visual reference guides.</w:t>
      </w:r>
      <w:r w:rsidR="00D2346C">
        <w:rPr>
          <w:rFonts w:asciiTheme="majorHAnsi" w:hAnsiTheme="majorHAnsi"/>
        </w:rPr>
        <w:t xml:space="preserve"> </w:t>
      </w:r>
      <w:r w:rsidR="00D2346C">
        <w:rPr>
          <w:rFonts w:asciiTheme="majorHAnsi" w:hAnsiTheme="majorHAnsi"/>
        </w:rPr>
        <w:br/>
      </w:r>
      <w:r w:rsidR="00D2346C">
        <w:rPr>
          <w:rFonts w:asciiTheme="majorHAnsi" w:hAnsiTheme="majorHAnsi"/>
        </w:rPr>
        <w:br/>
      </w:r>
      <w:r w:rsidR="00675ED9" w:rsidRPr="00675ED9">
        <w:rPr>
          <w:rFonts w:asciiTheme="majorHAnsi" w:hAnsiTheme="majorHAnsi"/>
        </w:rPr>
        <w:t>The focus then shifted toward continually refining the boundaries of interaction and deepening our understanding of which engagement cues are most effective. Rather than overwhelming users with too many cues, the research indicated that keeping feedback concise and purposeful is crucial</w:t>
      </w:r>
      <w:r w:rsidR="0007111D">
        <w:rPr>
          <w:rFonts w:asciiTheme="majorHAnsi" w:hAnsiTheme="majorHAnsi"/>
        </w:rPr>
        <w:t xml:space="preserve"> </w:t>
      </w:r>
      <w:r w:rsidR="00675ED9" w:rsidRPr="00675ED9">
        <w:rPr>
          <w:rFonts w:asciiTheme="majorHAnsi" w:hAnsiTheme="majorHAnsi"/>
        </w:rPr>
        <w:t xml:space="preserve">too much guidance can </w:t>
      </w:r>
      <w:r w:rsidR="00A35962" w:rsidRPr="00675ED9">
        <w:rPr>
          <w:rFonts w:asciiTheme="majorHAnsi" w:hAnsiTheme="majorHAnsi"/>
        </w:rPr>
        <w:t>disrupt</w:t>
      </w:r>
      <w:r w:rsidR="00675ED9" w:rsidRPr="00675ED9">
        <w:rPr>
          <w:rFonts w:asciiTheme="majorHAnsi" w:hAnsiTheme="majorHAnsi"/>
        </w:rPr>
        <w:t xml:space="preserve"> the flow and enjoyment of gameplay.</w:t>
      </w:r>
    </w:p>
    <w:p w14:paraId="448CDCCC" w14:textId="32778C9D" w:rsidR="00A35962" w:rsidRDefault="00675ED9" w:rsidP="00B8134D">
      <w:pPr>
        <w:pStyle w:val="my-2"/>
        <w:rPr>
          <w:rFonts w:asciiTheme="majorHAnsi" w:hAnsiTheme="majorHAnsi"/>
        </w:rPr>
      </w:pPr>
      <w:r>
        <w:rPr>
          <w:rFonts w:asciiTheme="majorHAnsi" w:hAnsiTheme="majorHAnsi"/>
        </w:rPr>
        <w:t xml:space="preserve">Reflecting these on </w:t>
      </w:r>
      <w:r w:rsidR="00B8134D" w:rsidRPr="00B8134D">
        <w:rPr>
          <w:rFonts w:asciiTheme="majorHAnsi" w:hAnsiTheme="majorHAnsi"/>
        </w:rPr>
        <w:t>third</w:t>
      </w:r>
      <w:r>
        <w:rPr>
          <w:rFonts w:asciiTheme="majorHAnsi" w:hAnsiTheme="majorHAnsi"/>
        </w:rPr>
        <w:t xml:space="preserve"> iterations</w:t>
      </w:r>
      <w:r w:rsidR="00B8134D" w:rsidRPr="00B8134D">
        <w:rPr>
          <w:rFonts w:asciiTheme="majorHAnsi" w:hAnsiTheme="majorHAnsi"/>
        </w:rPr>
        <w:t xml:space="preserve">, where the integration of game </w:t>
      </w:r>
      <w:r w:rsidR="00A35962" w:rsidRPr="00B8134D">
        <w:rPr>
          <w:rFonts w:asciiTheme="majorHAnsi" w:hAnsiTheme="majorHAnsi"/>
        </w:rPr>
        <w:t xml:space="preserve">elements </w:t>
      </w:r>
      <w:r w:rsidR="00A35962">
        <w:rPr>
          <w:rFonts w:asciiTheme="majorHAnsi" w:hAnsiTheme="majorHAnsi"/>
        </w:rPr>
        <w:t>like</w:t>
      </w:r>
      <w:r w:rsidR="00B8134D" w:rsidRPr="00B8134D">
        <w:rPr>
          <w:rFonts w:asciiTheme="majorHAnsi" w:hAnsiTheme="majorHAnsi"/>
        </w:rPr>
        <w:t xml:space="preserve"> </w:t>
      </w:r>
      <w:r w:rsidR="00A35962" w:rsidRPr="00B8134D">
        <w:rPr>
          <w:rFonts w:asciiTheme="majorHAnsi" w:hAnsiTheme="majorHAnsi"/>
        </w:rPr>
        <w:t xml:space="preserve">timers </w:t>
      </w:r>
      <w:r w:rsidR="00A35962">
        <w:rPr>
          <w:rFonts w:asciiTheme="majorHAnsi" w:hAnsiTheme="majorHAnsi"/>
        </w:rPr>
        <w:t>introduced</w:t>
      </w:r>
      <w:r>
        <w:rPr>
          <w:rFonts w:asciiTheme="majorHAnsi" w:hAnsiTheme="majorHAnsi"/>
        </w:rPr>
        <w:t xml:space="preserve"> for </w:t>
      </w:r>
      <w:r w:rsidR="00B8134D" w:rsidRPr="00B8134D">
        <w:rPr>
          <w:rFonts w:asciiTheme="majorHAnsi" w:hAnsiTheme="majorHAnsi"/>
        </w:rPr>
        <w:t>engagemen</w:t>
      </w:r>
      <w:r>
        <w:rPr>
          <w:rFonts w:asciiTheme="majorHAnsi" w:hAnsiTheme="majorHAnsi"/>
        </w:rPr>
        <w:t xml:space="preserve">t, </w:t>
      </w:r>
      <w:r w:rsidR="00B8134D" w:rsidRPr="00B8134D">
        <w:rPr>
          <w:rFonts w:asciiTheme="majorHAnsi" w:hAnsiTheme="majorHAnsi"/>
        </w:rPr>
        <w:t xml:space="preserve">especially for young girls in </w:t>
      </w:r>
      <w:r w:rsidR="00A35962" w:rsidRPr="00B8134D">
        <w:rPr>
          <w:rFonts w:asciiTheme="majorHAnsi" w:hAnsiTheme="majorHAnsi"/>
        </w:rPr>
        <w:t>STEM</w:t>
      </w:r>
      <w:r w:rsidR="00A35962">
        <w:rPr>
          <w:rFonts w:asciiTheme="majorHAnsi" w:hAnsiTheme="majorHAnsi"/>
        </w:rPr>
        <w:t xml:space="preserve"> (Refine</w:t>
      </w:r>
      <w:r w:rsidR="003518ED">
        <w:rPr>
          <w:rFonts w:asciiTheme="majorHAnsi" w:hAnsiTheme="majorHAnsi"/>
        </w:rPr>
        <w:t xml:space="preserve">d </w:t>
      </w:r>
      <w:r>
        <w:rPr>
          <w:rFonts w:asciiTheme="majorHAnsi" w:hAnsiTheme="majorHAnsi"/>
        </w:rPr>
        <w:t>the design concepts)</w:t>
      </w:r>
      <w:r w:rsidR="00B8134D" w:rsidRPr="00B8134D">
        <w:rPr>
          <w:rFonts w:asciiTheme="majorHAnsi" w:hAnsiTheme="majorHAnsi"/>
        </w:rPr>
        <w:t xml:space="preserve"> which </w:t>
      </w:r>
      <w:r>
        <w:rPr>
          <w:rFonts w:asciiTheme="majorHAnsi" w:hAnsiTheme="majorHAnsi"/>
        </w:rPr>
        <w:t>be</w:t>
      </w:r>
      <w:r w:rsidR="00A35962">
        <w:rPr>
          <w:rFonts w:asciiTheme="majorHAnsi" w:hAnsiTheme="majorHAnsi"/>
        </w:rPr>
        <w:t>came</w:t>
      </w:r>
      <w:r w:rsidR="00B8134D" w:rsidRPr="00B8134D">
        <w:rPr>
          <w:rFonts w:asciiTheme="majorHAnsi" w:hAnsiTheme="majorHAnsi"/>
        </w:rPr>
        <w:t xml:space="preserve"> central aim of the project. </w:t>
      </w:r>
      <w:r w:rsidR="00A35962">
        <w:rPr>
          <w:rFonts w:asciiTheme="majorHAnsi" w:hAnsiTheme="majorHAnsi"/>
        </w:rPr>
        <w:t xml:space="preserve">From last iteration keeping the gameplay simple with 9x9 grid (Evaluation 2 </w:t>
      </w:r>
      <w:r w:rsidR="003518ED">
        <w:rPr>
          <w:rFonts w:asciiTheme="majorHAnsi" w:hAnsiTheme="majorHAnsi"/>
        </w:rPr>
        <w:t>feedback)</w:t>
      </w:r>
      <w:r w:rsidR="00A35962">
        <w:rPr>
          <w:rFonts w:asciiTheme="majorHAnsi" w:hAnsiTheme="majorHAnsi"/>
        </w:rPr>
        <w:t xml:space="preserve"> and using mental models of Lego based clues ( Evaluation 1 Feedback) Participants</w:t>
      </w:r>
      <w:r w:rsidR="00B8134D" w:rsidRPr="00B8134D">
        <w:rPr>
          <w:rFonts w:asciiTheme="majorHAnsi" w:hAnsiTheme="majorHAnsi"/>
        </w:rPr>
        <w:t xml:space="preserve"> quickly learned the system, benefiting from immediate and intuitive feedback, but ergonomic and spatial issues continued to pose real challenges</w:t>
      </w:r>
      <w:r w:rsidR="00A35962">
        <w:rPr>
          <w:rFonts w:asciiTheme="majorHAnsi" w:hAnsiTheme="majorHAnsi"/>
        </w:rPr>
        <w:t xml:space="preserve"> in these iterations</w:t>
      </w:r>
      <w:r w:rsidR="00B8134D" w:rsidRPr="00B8134D">
        <w:rPr>
          <w:rFonts w:asciiTheme="majorHAnsi" w:hAnsiTheme="majorHAnsi"/>
        </w:rPr>
        <w:t xml:space="preserve">. Some users struggled with reach and spatial movement, while others wanted clearer guidance for both successes and mistakes. </w:t>
      </w:r>
      <w:r w:rsidR="00A35962">
        <w:rPr>
          <w:rFonts w:asciiTheme="majorHAnsi" w:hAnsiTheme="majorHAnsi"/>
        </w:rPr>
        <w:t xml:space="preserve">This was a miss in both Iteration 2 and iteration 3. </w:t>
      </w:r>
    </w:p>
    <w:p w14:paraId="6B23A466" w14:textId="1A4824E3" w:rsidR="00B8134D" w:rsidRDefault="00B8134D" w:rsidP="005C46BF">
      <w:pPr>
        <w:spacing w:before="100" w:beforeAutospacing="1" w:after="100" w:afterAutospacing="1"/>
        <w:rPr>
          <w:rStyle w:val="relative"/>
          <w:rFonts w:asciiTheme="majorHAnsi" w:eastAsiaTheme="majorEastAsia" w:hAnsiTheme="majorHAnsi"/>
        </w:rPr>
      </w:pPr>
      <w:r w:rsidRPr="00B8134D">
        <w:rPr>
          <w:rFonts w:asciiTheme="majorHAnsi" w:hAnsiTheme="majorHAnsi"/>
        </w:rPr>
        <w:t xml:space="preserve">This final </w:t>
      </w:r>
      <w:r w:rsidR="00A35962">
        <w:rPr>
          <w:rFonts w:asciiTheme="majorHAnsi" w:hAnsiTheme="majorHAnsi"/>
        </w:rPr>
        <w:t xml:space="preserve">iteration </w:t>
      </w:r>
      <w:r w:rsidRPr="00B8134D">
        <w:rPr>
          <w:rFonts w:asciiTheme="majorHAnsi" w:hAnsiTheme="majorHAnsi"/>
        </w:rPr>
        <w:t xml:space="preserve">highlighted </w:t>
      </w:r>
      <w:r w:rsidR="00027D7C">
        <w:rPr>
          <w:rFonts w:asciiTheme="majorHAnsi" w:hAnsiTheme="majorHAnsi"/>
        </w:rPr>
        <w:t>on easy</w:t>
      </w:r>
      <w:r w:rsidR="003518ED">
        <w:rPr>
          <w:rFonts w:asciiTheme="majorHAnsi" w:hAnsiTheme="majorHAnsi"/>
        </w:rPr>
        <w:t xml:space="preserve"> </w:t>
      </w:r>
      <w:r w:rsidR="00A35962">
        <w:rPr>
          <w:rFonts w:asciiTheme="majorHAnsi" w:hAnsiTheme="majorHAnsi"/>
        </w:rPr>
        <w:t>gameplay</w:t>
      </w:r>
      <w:r w:rsidR="003518ED">
        <w:rPr>
          <w:rFonts w:asciiTheme="majorHAnsi" w:hAnsiTheme="majorHAnsi"/>
        </w:rPr>
        <w:t xml:space="preserve"> with gamified </w:t>
      </w:r>
      <w:r w:rsidR="003518ED" w:rsidRPr="00027D7C">
        <w:rPr>
          <w:rFonts w:asciiTheme="majorHAnsi" w:hAnsiTheme="majorHAnsi"/>
          <w:i/>
          <w:iCs/>
        </w:rPr>
        <w:t xml:space="preserve">elements </w:t>
      </w:r>
      <w:r w:rsidR="00027D7C" w:rsidRPr="00027D7C">
        <w:rPr>
          <w:rFonts w:asciiTheme="majorHAnsi" w:hAnsiTheme="majorHAnsi"/>
          <w:i/>
          <w:iCs/>
        </w:rPr>
        <w:t>(Research</w:t>
      </w:r>
      <w:r w:rsidR="003518ED" w:rsidRPr="00027D7C">
        <w:rPr>
          <w:rFonts w:asciiTheme="majorHAnsi" w:hAnsiTheme="majorHAnsi"/>
          <w:i/>
          <w:iCs/>
        </w:rPr>
        <w:t xml:space="preserve"> Objective for Iteration 3</w:t>
      </w:r>
      <w:r w:rsidR="00027D7C" w:rsidRPr="00027D7C">
        <w:rPr>
          <w:rFonts w:cs="Segoe UI"/>
          <w:i/>
          <w:iCs/>
          <w:spacing w:val="1"/>
        </w:rPr>
        <w:t>.</w:t>
      </w:r>
      <w:r w:rsidR="00FB126F" w:rsidRPr="00027D7C">
        <w:rPr>
          <w:rFonts w:cs="Segoe UI"/>
          <w:i/>
          <w:iCs/>
          <w:spacing w:val="1"/>
        </w:rPr>
        <w:t>)</w:t>
      </w:r>
      <w:r w:rsidR="00FB126F" w:rsidRPr="00027D7C">
        <w:rPr>
          <w:rFonts w:asciiTheme="majorHAnsi" w:hAnsiTheme="majorHAnsi"/>
          <w:i/>
          <w:iCs/>
        </w:rPr>
        <w:t>,</w:t>
      </w:r>
      <w:r w:rsidRPr="00B8134D">
        <w:rPr>
          <w:rFonts w:asciiTheme="majorHAnsi" w:hAnsiTheme="majorHAnsi"/>
        </w:rPr>
        <w:t xml:space="preserve"> not only for user satisfaction but for ongoing participation and learning efficacy in XR </w:t>
      </w:r>
      <w:r w:rsidR="00A35962" w:rsidRPr="00B8134D">
        <w:rPr>
          <w:rFonts w:asciiTheme="majorHAnsi" w:hAnsiTheme="majorHAnsi"/>
        </w:rPr>
        <w:t>environments</w:t>
      </w:r>
      <w:r w:rsidR="00027D7C">
        <w:rPr>
          <w:rFonts w:cs="Segoe UI"/>
          <w:spacing w:val="1"/>
        </w:rPr>
        <w:t xml:space="preserve"> </w:t>
      </w:r>
      <w:r w:rsidR="00027D7C" w:rsidRPr="005C46BF">
        <w:rPr>
          <w:rFonts w:asciiTheme="majorHAnsi" w:hAnsiTheme="majorHAnsi"/>
          <w:b/>
          <w:bCs/>
          <w:i/>
          <w:iCs/>
        </w:rPr>
        <w:t>(</w:t>
      </w:r>
      <w:r w:rsidR="00027D7C" w:rsidRPr="005C46BF">
        <w:rPr>
          <w:rFonts w:asciiTheme="majorHAnsi" w:hAnsiTheme="majorHAnsi"/>
          <w:i/>
          <w:iCs/>
        </w:rPr>
        <w:t>Garbaya et al., 2019)</w:t>
      </w:r>
      <w:r w:rsidR="005C46BF">
        <w:rPr>
          <w:rFonts w:asciiTheme="majorHAnsi" w:hAnsiTheme="majorHAnsi"/>
          <w:i/>
          <w:iCs/>
        </w:rPr>
        <w:t xml:space="preserve">. </w:t>
      </w:r>
      <w:r w:rsidR="00A35962">
        <w:rPr>
          <w:rStyle w:val="relative"/>
          <w:rFonts w:asciiTheme="majorHAnsi" w:eastAsiaTheme="majorEastAsia" w:hAnsiTheme="majorHAnsi"/>
        </w:rPr>
        <w:t>The Timer and Positive cue</w:t>
      </w:r>
      <w:r w:rsidR="00FB126F">
        <w:rPr>
          <w:rStyle w:val="relative"/>
          <w:rFonts w:asciiTheme="majorHAnsi" w:eastAsiaTheme="majorEastAsia" w:hAnsiTheme="majorHAnsi"/>
        </w:rPr>
        <w:t>s</w:t>
      </w:r>
      <w:r w:rsidR="00A35962">
        <w:rPr>
          <w:rStyle w:val="relative"/>
          <w:rFonts w:asciiTheme="majorHAnsi" w:eastAsiaTheme="majorEastAsia" w:hAnsiTheme="majorHAnsi"/>
        </w:rPr>
        <w:t xml:space="preserve"> </w:t>
      </w:r>
      <w:r w:rsidR="00FD07F3">
        <w:rPr>
          <w:rStyle w:val="relative"/>
          <w:rFonts w:asciiTheme="majorHAnsi" w:eastAsiaTheme="majorEastAsia" w:hAnsiTheme="majorHAnsi"/>
        </w:rPr>
        <w:t xml:space="preserve"> received positive reactions.</w:t>
      </w:r>
    </w:p>
    <w:p w14:paraId="089126D6" w14:textId="77777777" w:rsidR="00FD07F3" w:rsidRDefault="00461FD8" w:rsidP="00FD07F3">
      <w:pPr>
        <w:pStyle w:val="my-2"/>
        <w:rPr>
          <w:rFonts w:asciiTheme="majorHAnsi" w:hAnsiTheme="majorHAnsi"/>
        </w:rPr>
      </w:pPr>
      <w:r w:rsidRPr="00461FD8">
        <w:rPr>
          <w:rFonts w:asciiTheme="majorHAnsi" w:hAnsiTheme="majorHAnsi"/>
        </w:rPr>
        <w:t xml:space="preserve">The learnings from each iteration carry forward to the next. Addressing spatial and ergonomic issues makes the module more accessible. Adding more layers of gamified elements and encouraging collaboration with </w:t>
      </w:r>
      <w:r w:rsidRPr="00461FD8">
        <w:rPr>
          <w:rFonts w:asciiTheme="majorHAnsi" w:hAnsiTheme="majorHAnsi"/>
          <w:i/>
          <w:iCs/>
        </w:rPr>
        <w:t xml:space="preserve">friends </w:t>
      </w:r>
      <w:r w:rsidRPr="00461FD8">
        <w:rPr>
          <w:rFonts w:asciiTheme="majorHAnsi" w:hAnsiTheme="majorHAnsi"/>
        </w:rPr>
        <w:t xml:space="preserve">helps improve engagement. Integrating these assembly gamified modules into Oddo will assist suppliers in introducing their modules on the platform </w:t>
      </w:r>
      <w:r w:rsidRPr="00461FD8">
        <w:rPr>
          <w:rFonts w:asciiTheme="majorHAnsi" w:hAnsiTheme="majorHAnsi"/>
        </w:rPr>
        <w:t>and</w:t>
      </w:r>
      <w:r w:rsidRPr="00461FD8">
        <w:rPr>
          <w:rFonts w:asciiTheme="majorHAnsi" w:hAnsiTheme="majorHAnsi"/>
        </w:rPr>
        <w:t xml:space="preserve"> support the Australian construction industry in reducing the diversity gap.</w:t>
      </w:r>
    </w:p>
    <w:p w14:paraId="1FF94C8F" w14:textId="7070DB3F" w:rsidR="00704952" w:rsidRPr="00FD07F3" w:rsidRDefault="00FD07F3" w:rsidP="00FD07F3">
      <w:pPr>
        <w:pStyle w:val="my-2"/>
        <w:rPr>
          <w:rFonts w:asciiTheme="majorHAnsi" w:hAnsiTheme="majorHAnsi"/>
        </w:rPr>
      </w:pPr>
      <w:r>
        <w:rPr>
          <w:rFonts w:asciiTheme="majorHAnsi" w:hAnsiTheme="majorHAnsi"/>
          <w:b/>
          <w:bCs/>
          <w:sz w:val="32"/>
          <w:szCs w:val="32"/>
        </w:rPr>
        <w:lastRenderedPageBreak/>
        <w:t xml:space="preserve">AI </w:t>
      </w:r>
      <w:r w:rsidR="00704952" w:rsidRPr="001A41A7">
        <w:rPr>
          <w:rFonts w:asciiTheme="majorHAnsi" w:hAnsiTheme="majorHAnsi"/>
          <w:b/>
          <w:bCs/>
          <w:sz w:val="32"/>
          <w:szCs w:val="32"/>
        </w:rPr>
        <w:t>References</w:t>
      </w:r>
    </w:p>
    <w:tbl>
      <w:tblPr>
        <w:tblpPr w:leftFromText="180" w:rightFromText="180" w:vertAnchor="text" w:horzAnchor="margin" w:tblpXSpec="center" w:tblpY="595"/>
        <w:tblW w:w="9597"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Description w:val="Example using ChatGPT"/>
      </w:tblPr>
      <w:tblGrid>
        <w:gridCol w:w="2014"/>
        <w:gridCol w:w="7583"/>
      </w:tblGrid>
      <w:tr w:rsidR="00704952" w:rsidRPr="001A41A7" w14:paraId="573343F1" w14:textId="77777777">
        <w:trPr>
          <w:trHeight w:val="974"/>
        </w:trPr>
        <w:tc>
          <w:tcPr>
            <w:tcW w:w="0" w:type="auto"/>
            <w:tcBorders>
              <w:top w:val="single" w:sz="6" w:space="0" w:color="DDDDDD"/>
              <w:left w:val="single" w:sz="6" w:space="0" w:color="DDDDDD"/>
              <w:bottom w:val="single" w:sz="6" w:space="0" w:color="DDDDDD"/>
              <w:right w:val="single" w:sz="6" w:space="0" w:color="DDDDDD"/>
            </w:tcBorders>
            <w:shd w:val="clear" w:color="auto" w:fill="F3F3F4"/>
            <w:hideMark/>
          </w:tcPr>
          <w:p w14:paraId="39FABF26" w14:textId="77777777" w:rsidR="00704952" w:rsidRPr="00642DF3" w:rsidRDefault="00704952">
            <w:pPr>
              <w:pStyle w:val="my-2"/>
              <w:ind w:left="360"/>
              <w:rPr>
                <w:rFonts w:asciiTheme="majorHAnsi" w:hAnsiTheme="majorHAnsi" w:cs="Segoe UI"/>
                <w:spacing w:val="2"/>
              </w:rPr>
            </w:pPr>
            <w:r w:rsidRPr="00642DF3">
              <w:rPr>
                <w:rFonts w:asciiTheme="majorHAnsi" w:hAnsiTheme="majorHAnsi" w:cs="Segoe UI"/>
                <w:spacing w:val="2"/>
              </w:rPr>
              <w:t>In-text reference (citation)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hideMark/>
          </w:tcPr>
          <w:p w14:paraId="6383ED4B" w14:textId="77777777" w:rsidR="00704952" w:rsidRPr="00642DF3" w:rsidRDefault="00704952">
            <w:pPr>
              <w:pStyle w:val="my-2"/>
              <w:ind w:left="360"/>
              <w:rPr>
                <w:rFonts w:asciiTheme="majorHAnsi" w:hAnsiTheme="majorHAnsi" w:cs="Segoe UI"/>
                <w:spacing w:val="2"/>
              </w:rPr>
            </w:pPr>
            <w:r w:rsidRPr="00642DF3">
              <w:rPr>
                <w:rFonts w:asciiTheme="majorHAnsi" w:hAnsiTheme="majorHAnsi" w:cs="Segoe UI"/>
                <w:spacing w:val="2"/>
              </w:rPr>
              <w:t>When prompted with “Improve grammar and spellings for the draft and give me relevant feedback on structure?” the perplexity-generated text (OpenAI, 2025).</w:t>
            </w:r>
          </w:p>
        </w:tc>
      </w:tr>
    </w:tbl>
    <w:p w14:paraId="64C24B64" w14:textId="77777777" w:rsidR="00704952" w:rsidRDefault="00704952" w:rsidP="00704952">
      <w:pPr>
        <w:pStyle w:val="p2"/>
        <w:rPr>
          <w:rFonts w:asciiTheme="majorHAnsi" w:hAnsiTheme="majorHAnsi"/>
          <w:b/>
          <w:bCs/>
          <w:sz w:val="32"/>
          <w:szCs w:val="32"/>
        </w:rPr>
      </w:pPr>
    </w:p>
    <w:p w14:paraId="0CD3292D" w14:textId="77777777" w:rsidR="00704952" w:rsidRPr="001A41A7" w:rsidRDefault="00704952" w:rsidP="00704952"/>
    <w:p w14:paraId="1BDF61C4" w14:textId="77777777" w:rsidR="00704952" w:rsidRPr="001A41A7" w:rsidRDefault="00704952" w:rsidP="00704952">
      <w:pPr>
        <w:pStyle w:val="p2"/>
        <w:rPr>
          <w:rFonts w:asciiTheme="majorHAnsi" w:hAnsiTheme="majorHAnsi"/>
          <w:b/>
          <w:bCs/>
          <w:sz w:val="32"/>
          <w:szCs w:val="32"/>
        </w:rPr>
      </w:pPr>
    </w:p>
    <w:p w14:paraId="63B65B71" w14:textId="77777777" w:rsidR="00704952" w:rsidRPr="00B43016" w:rsidRDefault="00704952" w:rsidP="00704952">
      <w:pPr>
        <w:spacing w:before="100" w:beforeAutospacing="1" w:after="100" w:afterAutospacing="1"/>
        <w:ind w:left="360"/>
        <w:rPr>
          <w:rFonts w:asciiTheme="majorHAnsi" w:hAnsiTheme="majorHAnsi" w:cs="Segoe UI"/>
          <w:spacing w:val="2"/>
        </w:rPr>
      </w:pPr>
    </w:p>
    <w:p w14:paraId="65DEE394" w14:textId="77777777" w:rsidR="00704952" w:rsidRPr="005E27D3" w:rsidRDefault="00704952" w:rsidP="00704952">
      <w:pPr>
        <w:spacing w:before="240" w:after="240"/>
        <w:rPr>
          <w:rFonts w:asciiTheme="majorHAnsi" w:hAnsiTheme="majorHAnsi" w:cs="Segoe UI"/>
          <w:spacing w:val="2"/>
        </w:rPr>
      </w:pPr>
    </w:p>
    <w:p w14:paraId="32CD8354" w14:textId="77777777" w:rsidR="00704952" w:rsidRPr="00B43016" w:rsidRDefault="00704952" w:rsidP="00704952">
      <w:pPr>
        <w:spacing w:before="100" w:beforeAutospacing="1" w:after="100" w:afterAutospacing="1"/>
        <w:rPr>
          <w:rFonts w:asciiTheme="majorHAnsi" w:hAnsiTheme="majorHAnsi" w:cs="Segoe UI"/>
          <w:spacing w:val="2"/>
        </w:rPr>
      </w:pPr>
    </w:p>
    <w:p w14:paraId="1133E9D6" w14:textId="77777777" w:rsidR="00704952" w:rsidRPr="00E831E9" w:rsidRDefault="00704952" w:rsidP="00704952">
      <w:pPr>
        <w:spacing w:before="100" w:beforeAutospacing="1" w:after="100" w:afterAutospacing="1"/>
        <w:rPr>
          <w:rFonts w:asciiTheme="majorHAnsi" w:hAnsiTheme="majorHAnsi" w:cs="Segoe UI"/>
          <w:spacing w:val="2"/>
        </w:rPr>
      </w:pPr>
    </w:p>
    <w:p w14:paraId="0F9E72B0" w14:textId="77777777" w:rsidR="00704952" w:rsidRPr="00E831E9" w:rsidRDefault="00704952" w:rsidP="00704952">
      <w:pPr>
        <w:spacing w:before="100" w:beforeAutospacing="1" w:after="100" w:afterAutospacing="1"/>
        <w:rPr>
          <w:rFonts w:asciiTheme="majorHAnsi" w:hAnsiTheme="majorHAnsi" w:cs="Segoe UI"/>
          <w:spacing w:val="2"/>
        </w:rPr>
      </w:pPr>
    </w:p>
    <w:p w14:paraId="4CA28967" w14:textId="77777777" w:rsidR="00704952" w:rsidRPr="00E831E9" w:rsidRDefault="00704952" w:rsidP="00704952">
      <w:pPr>
        <w:spacing w:before="100" w:beforeAutospacing="1" w:after="100" w:afterAutospacing="1"/>
        <w:rPr>
          <w:rFonts w:asciiTheme="majorHAnsi" w:hAnsiTheme="majorHAnsi" w:cs="Segoe UI"/>
          <w:spacing w:val="2"/>
        </w:rPr>
      </w:pPr>
    </w:p>
    <w:p w14:paraId="127E087E" w14:textId="77777777" w:rsidR="00704952" w:rsidRPr="00E831E9" w:rsidRDefault="00704952" w:rsidP="00704952">
      <w:pPr>
        <w:spacing w:before="100" w:beforeAutospacing="1" w:after="100" w:afterAutospacing="1"/>
        <w:rPr>
          <w:rFonts w:asciiTheme="majorHAnsi" w:hAnsiTheme="majorHAnsi" w:cs="Segoe UI"/>
          <w:spacing w:val="2"/>
        </w:rPr>
      </w:pPr>
    </w:p>
    <w:p w14:paraId="644152DE" w14:textId="77777777" w:rsidR="009B68C0" w:rsidRDefault="009B68C0"/>
    <w:sectPr w:rsidR="009B6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815CA0"/>
    <w:multiLevelType w:val="multilevel"/>
    <w:tmpl w:val="656A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FE0DFD"/>
    <w:multiLevelType w:val="multilevel"/>
    <w:tmpl w:val="B462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2C07C9"/>
    <w:multiLevelType w:val="multilevel"/>
    <w:tmpl w:val="CF34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E82A09"/>
    <w:multiLevelType w:val="multilevel"/>
    <w:tmpl w:val="D0DA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807385"/>
    <w:multiLevelType w:val="multilevel"/>
    <w:tmpl w:val="9BFEDD9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0D17C8"/>
    <w:multiLevelType w:val="multilevel"/>
    <w:tmpl w:val="2BE42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D3353D"/>
    <w:multiLevelType w:val="multilevel"/>
    <w:tmpl w:val="53D8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7E460A"/>
    <w:multiLevelType w:val="multilevel"/>
    <w:tmpl w:val="6482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C87A99"/>
    <w:multiLevelType w:val="multilevel"/>
    <w:tmpl w:val="26FE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5233CA"/>
    <w:multiLevelType w:val="multilevel"/>
    <w:tmpl w:val="9BFEDD9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741EBE"/>
    <w:multiLevelType w:val="multilevel"/>
    <w:tmpl w:val="08DE7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8558CE"/>
    <w:multiLevelType w:val="multilevel"/>
    <w:tmpl w:val="2BDCF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7C239C"/>
    <w:multiLevelType w:val="multilevel"/>
    <w:tmpl w:val="9B32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66791E"/>
    <w:multiLevelType w:val="multilevel"/>
    <w:tmpl w:val="9F3E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8F79D6"/>
    <w:multiLevelType w:val="multilevel"/>
    <w:tmpl w:val="ACC0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5E0550"/>
    <w:multiLevelType w:val="multilevel"/>
    <w:tmpl w:val="9BFEDD9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E15F6C"/>
    <w:multiLevelType w:val="multilevel"/>
    <w:tmpl w:val="9BFEDD9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6108507">
    <w:abstractNumId w:val="9"/>
  </w:num>
  <w:num w:numId="2" w16cid:durableId="474109159">
    <w:abstractNumId w:val="5"/>
  </w:num>
  <w:num w:numId="3" w16cid:durableId="1314214343">
    <w:abstractNumId w:val="3"/>
  </w:num>
  <w:num w:numId="4" w16cid:durableId="1954510497">
    <w:abstractNumId w:val="15"/>
  </w:num>
  <w:num w:numId="5" w16cid:durableId="2034912755">
    <w:abstractNumId w:val="12"/>
  </w:num>
  <w:num w:numId="6" w16cid:durableId="175073418">
    <w:abstractNumId w:val="17"/>
  </w:num>
  <w:num w:numId="7" w16cid:durableId="936476565">
    <w:abstractNumId w:val="11"/>
  </w:num>
  <w:num w:numId="8" w16cid:durableId="2146853886">
    <w:abstractNumId w:val="18"/>
  </w:num>
  <w:num w:numId="9" w16cid:durableId="1913004538">
    <w:abstractNumId w:val="6"/>
  </w:num>
  <w:num w:numId="10" w16cid:durableId="264383908">
    <w:abstractNumId w:val="14"/>
  </w:num>
  <w:num w:numId="11" w16cid:durableId="1738821003">
    <w:abstractNumId w:val="10"/>
  </w:num>
  <w:num w:numId="12" w16cid:durableId="239944835">
    <w:abstractNumId w:val="4"/>
  </w:num>
  <w:num w:numId="13" w16cid:durableId="1073626456">
    <w:abstractNumId w:val="13"/>
  </w:num>
  <w:num w:numId="14" w16cid:durableId="1114057772">
    <w:abstractNumId w:val="8"/>
  </w:num>
  <w:num w:numId="15" w16cid:durableId="779421205">
    <w:abstractNumId w:val="16"/>
  </w:num>
  <w:num w:numId="16" w16cid:durableId="1157573370">
    <w:abstractNumId w:val="2"/>
  </w:num>
  <w:num w:numId="17" w16cid:durableId="1096944012">
    <w:abstractNumId w:val="0"/>
  </w:num>
  <w:num w:numId="18" w16cid:durableId="2060783778">
    <w:abstractNumId w:val="1"/>
  </w:num>
  <w:num w:numId="19" w16cid:durableId="6373434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52"/>
    <w:rsid w:val="00027D7C"/>
    <w:rsid w:val="00057229"/>
    <w:rsid w:val="0007111D"/>
    <w:rsid w:val="00072F89"/>
    <w:rsid w:val="00084AEA"/>
    <w:rsid w:val="00092D10"/>
    <w:rsid w:val="000C5B90"/>
    <w:rsid w:val="000F6B5B"/>
    <w:rsid w:val="00102356"/>
    <w:rsid w:val="00121014"/>
    <w:rsid w:val="001255B9"/>
    <w:rsid w:val="0015784F"/>
    <w:rsid w:val="001C5EEB"/>
    <w:rsid w:val="001D59C5"/>
    <w:rsid w:val="002C34A4"/>
    <w:rsid w:val="002D5959"/>
    <w:rsid w:val="00300E30"/>
    <w:rsid w:val="003518ED"/>
    <w:rsid w:val="0036024D"/>
    <w:rsid w:val="003A17E8"/>
    <w:rsid w:val="003E5126"/>
    <w:rsid w:val="00435150"/>
    <w:rsid w:val="00442F1F"/>
    <w:rsid w:val="00454452"/>
    <w:rsid w:val="00461234"/>
    <w:rsid w:val="00461FD8"/>
    <w:rsid w:val="00476797"/>
    <w:rsid w:val="004A086F"/>
    <w:rsid w:val="004A5217"/>
    <w:rsid w:val="004D19F9"/>
    <w:rsid w:val="004F6F68"/>
    <w:rsid w:val="00505B51"/>
    <w:rsid w:val="00517A79"/>
    <w:rsid w:val="005314D0"/>
    <w:rsid w:val="005316AE"/>
    <w:rsid w:val="00533D6F"/>
    <w:rsid w:val="00540157"/>
    <w:rsid w:val="005C13BF"/>
    <w:rsid w:val="005C46BF"/>
    <w:rsid w:val="00617245"/>
    <w:rsid w:val="00675ED9"/>
    <w:rsid w:val="00690285"/>
    <w:rsid w:val="006D31BD"/>
    <w:rsid w:val="006F26A4"/>
    <w:rsid w:val="00704952"/>
    <w:rsid w:val="00715D67"/>
    <w:rsid w:val="00724717"/>
    <w:rsid w:val="007955AF"/>
    <w:rsid w:val="007C114D"/>
    <w:rsid w:val="0082137E"/>
    <w:rsid w:val="0082193E"/>
    <w:rsid w:val="008A092A"/>
    <w:rsid w:val="008C0BED"/>
    <w:rsid w:val="009578E7"/>
    <w:rsid w:val="009851D8"/>
    <w:rsid w:val="00995F6C"/>
    <w:rsid w:val="009B68C0"/>
    <w:rsid w:val="009C4271"/>
    <w:rsid w:val="009E4FFE"/>
    <w:rsid w:val="00A35962"/>
    <w:rsid w:val="00A6215E"/>
    <w:rsid w:val="00A905B8"/>
    <w:rsid w:val="00A96392"/>
    <w:rsid w:val="00AA42CA"/>
    <w:rsid w:val="00AC764A"/>
    <w:rsid w:val="00AE638D"/>
    <w:rsid w:val="00B47217"/>
    <w:rsid w:val="00B8134D"/>
    <w:rsid w:val="00B953F2"/>
    <w:rsid w:val="00C04C83"/>
    <w:rsid w:val="00C64839"/>
    <w:rsid w:val="00C81B5A"/>
    <w:rsid w:val="00C8587F"/>
    <w:rsid w:val="00C91619"/>
    <w:rsid w:val="00D06478"/>
    <w:rsid w:val="00D22306"/>
    <w:rsid w:val="00D2346C"/>
    <w:rsid w:val="00D258B5"/>
    <w:rsid w:val="00D50BE9"/>
    <w:rsid w:val="00D51612"/>
    <w:rsid w:val="00E22D20"/>
    <w:rsid w:val="00E513EE"/>
    <w:rsid w:val="00EA7F61"/>
    <w:rsid w:val="00EC46F6"/>
    <w:rsid w:val="00F048C7"/>
    <w:rsid w:val="00F36A18"/>
    <w:rsid w:val="00F633C2"/>
    <w:rsid w:val="00F70BC1"/>
    <w:rsid w:val="00F86A55"/>
    <w:rsid w:val="00F96AE3"/>
    <w:rsid w:val="00FB126F"/>
    <w:rsid w:val="00FB3BB3"/>
    <w:rsid w:val="00FB7B11"/>
    <w:rsid w:val="00FD07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9075"/>
  <w15:chartTrackingRefBased/>
  <w15:docId w15:val="{E16444C2-CEC5-1E4B-BA5B-A1EDACA81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34D"/>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7049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49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49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49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49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49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9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9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9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9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49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49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49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49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49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9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9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952"/>
    <w:rPr>
      <w:rFonts w:eastAsiaTheme="majorEastAsia" w:cstheme="majorBidi"/>
      <w:color w:val="272727" w:themeColor="text1" w:themeTint="D8"/>
    </w:rPr>
  </w:style>
  <w:style w:type="paragraph" w:styleId="Title">
    <w:name w:val="Title"/>
    <w:basedOn w:val="Normal"/>
    <w:next w:val="Normal"/>
    <w:link w:val="TitleChar"/>
    <w:uiPriority w:val="10"/>
    <w:qFormat/>
    <w:rsid w:val="007049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9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9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9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952"/>
    <w:pPr>
      <w:spacing w:before="160"/>
      <w:jc w:val="center"/>
    </w:pPr>
    <w:rPr>
      <w:i/>
      <w:iCs/>
      <w:color w:val="404040" w:themeColor="text1" w:themeTint="BF"/>
    </w:rPr>
  </w:style>
  <w:style w:type="character" w:customStyle="1" w:styleId="QuoteChar">
    <w:name w:val="Quote Char"/>
    <w:basedOn w:val="DefaultParagraphFont"/>
    <w:link w:val="Quote"/>
    <w:uiPriority w:val="29"/>
    <w:rsid w:val="00704952"/>
    <w:rPr>
      <w:i/>
      <w:iCs/>
      <w:color w:val="404040" w:themeColor="text1" w:themeTint="BF"/>
    </w:rPr>
  </w:style>
  <w:style w:type="paragraph" w:styleId="ListParagraph">
    <w:name w:val="List Paragraph"/>
    <w:basedOn w:val="Normal"/>
    <w:uiPriority w:val="34"/>
    <w:qFormat/>
    <w:rsid w:val="00704952"/>
    <w:pPr>
      <w:ind w:left="720"/>
      <w:contextualSpacing/>
    </w:pPr>
  </w:style>
  <w:style w:type="character" w:styleId="IntenseEmphasis">
    <w:name w:val="Intense Emphasis"/>
    <w:basedOn w:val="DefaultParagraphFont"/>
    <w:uiPriority w:val="21"/>
    <w:qFormat/>
    <w:rsid w:val="00704952"/>
    <w:rPr>
      <w:i/>
      <w:iCs/>
      <w:color w:val="0F4761" w:themeColor="accent1" w:themeShade="BF"/>
    </w:rPr>
  </w:style>
  <w:style w:type="paragraph" w:styleId="IntenseQuote">
    <w:name w:val="Intense Quote"/>
    <w:basedOn w:val="Normal"/>
    <w:next w:val="Normal"/>
    <w:link w:val="IntenseQuoteChar"/>
    <w:uiPriority w:val="30"/>
    <w:qFormat/>
    <w:rsid w:val="007049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952"/>
    <w:rPr>
      <w:i/>
      <w:iCs/>
      <w:color w:val="0F4761" w:themeColor="accent1" w:themeShade="BF"/>
    </w:rPr>
  </w:style>
  <w:style w:type="character" w:styleId="IntenseReference">
    <w:name w:val="Intense Reference"/>
    <w:basedOn w:val="DefaultParagraphFont"/>
    <w:uiPriority w:val="32"/>
    <w:qFormat/>
    <w:rsid w:val="00704952"/>
    <w:rPr>
      <w:b/>
      <w:bCs/>
      <w:smallCaps/>
      <w:color w:val="0F4761" w:themeColor="accent1" w:themeShade="BF"/>
      <w:spacing w:val="5"/>
    </w:rPr>
  </w:style>
  <w:style w:type="paragraph" w:customStyle="1" w:styleId="p2">
    <w:name w:val="p2"/>
    <w:basedOn w:val="Normal"/>
    <w:rsid w:val="00704952"/>
    <w:rPr>
      <w:rFonts w:ascii="Helvetica" w:hAnsi="Helvetica"/>
      <w:color w:val="000000"/>
      <w:sz w:val="18"/>
      <w:szCs w:val="18"/>
    </w:rPr>
  </w:style>
  <w:style w:type="paragraph" w:customStyle="1" w:styleId="my-2">
    <w:name w:val="my-2"/>
    <w:basedOn w:val="Normal"/>
    <w:rsid w:val="00704952"/>
    <w:pPr>
      <w:spacing w:before="100" w:beforeAutospacing="1" w:after="100" w:afterAutospacing="1"/>
    </w:pPr>
  </w:style>
  <w:style w:type="paragraph" w:styleId="PlainText">
    <w:name w:val="Plain Text"/>
    <w:basedOn w:val="Normal"/>
    <w:link w:val="PlainTextChar"/>
    <w:uiPriority w:val="99"/>
    <w:unhideWhenUsed/>
    <w:rsid w:val="00704952"/>
    <w:rPr>
      <w:rFonts w:ascii="Consolas" w:hAnsi="Consolas" w:cs="Consolas"/>
      <w:sz w:val="21"/>
      <w:szCs w:val="21"/>
    </w:rPr>
  </w:style>
  <w:style w:type="character" w:customStyle="1" w:styleId="PlainTextChar">
    <w:name w:val="Plain Text Char"/>
    <w:basedOn w:val="DefaultParagraphFont"/>
    <w:link w:val="PlainText"/>
    <w:uiPriority w:val="99"/>
    <w:rsid w:val="00704952"/>
    <w:rPr>
      <w:rFonts w:ascii="Consolas" w:hAnsi="Consolas" w:cs="Consolas"/>
      <w:sz w:val="21"/>
      <w:szCs w:val="21"/>
    </w:rPr>
  </w:style>
  <w:style w:type="character" w:styleId="Strong">
    <w:name w:val="Strong"/>
    <w:basedOn w:val="DefaultParagraphFont"/>
    <w:uiPriority w:val="22"/>
    <w:qFormat/>
    <w:rsid w:val="00724717"/>
    <w:rPr>
      <w:b/>
      <w:bCs/>
    </w:rPr>
  </w:style>
  <w:style w:type="character" w:customStyle="1" w:styleId="relative">
    <w:name w:val="relative"/>
    <w:basedOn w:val="DefaultParagraphFont"/>
    <w:rsid w:val="00B8134D"/>
  </w:style>
  <w:style w:type="character" w:styleId="Hyperlink">
    <w:name w:val="Hyperlink"/>
    <w:basedOn w:val="DefaultParagraphFont"/>
    <w:uiPriority w:val="99"/>
    <w:semiHidden/>
    <w:unhideWhenUsed/>
    <w:rsid w:val="00B813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Kansana</dc:creator>
  <cp:keywords/>
  <dc:description/>
  <cp:lastModifiedBy>Dev Kansana</cp:lastModifiedBy>
  <cp:revision>5</cp:revision>
  <dcterms:created xsi:type="dcterms:W3CDTF">2025-10-28T12:21:00Z</dcterms:created>
  <dcterms:modified xsi:type="dcterms:W3CDTF">2025-10-29T07:35:00Z</dcterms:modified>
</cp:coreProperties>
</file>