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93"/>
        <w:gridCol w:w="4875"/>
        <w:gridCol w:w="4535"/>
      </w:tblGrid>
      <w:tr>
        <w:tc>
          <w:tcPr>
            <w:tcW w:type="dxa" w:w="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7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6"/>
                <w:szCs w:val="26"/>
              </w:rPr>
              <w:t xml:space="preserve">Quantinvo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La fiabilisation du stock au quotidien</w:t>
            </w:r>
          </w:p>
        </w:tc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Prise en main · Compteur</w:t>
            </w:r>
          </w:p>
        </w:tc>
      </w:tr>
    </w:tbl>
    <w:p>
      <w:pPr>
        <w:pBdr>
          <w:bottom w:val="single" w:color="14181A" w:sz="8" w:space="6"/>
        </w:pBdr>
        <w:spacing w:after="60" w:before="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color w:val="14181A"/>
          <w:sz w:val="32"/>
          <w:szCs w:val="32"/>
        </w:rPr>
        <w:t xml:space="preserve">L’application, écran par écran</w:t>
      </w:r>
    </w:p>
    <w:p>
      <w:pPr>
        <w:spacing w:after="60" w:before="0" w:line="280"/>
      </w:pPr>
      <w:r>
        <w:rPr>
          <w:rFonts w:ascii="Arial" w:cs="Arial" w:eastAsia="Arial" w:hAnsi="Arial"/>
          <w:color w:val="3A423F"/>
          <w:sz w:val="19"/>
          <w:szCs w:val="19"/>
        </w:rPr>
        <w:t xml:space="preserve">Le parcours le plus court, et le plus fréquent. Une recrue doit pouvoir compter son premier rayon dans les cinq minutes qui suivent son arrivée.</w:t>
      </w:r>
    </w:p>
    <w:p>
      <w:pPr>
        <w:spacing w:after="220" w:before="0"/>
      </w:pPr>
      <w:r>
        <w:rPr>
          <w:rFonts w:ascii="Arial" w:cs="Arial" w:eastAsia="Arial" w:hAnsi="Arial"/>
          <w:i/>
          <w:iCs/>
          <w:color w:val="575F5C"/>
          <w:sz w:val="15"/>
          <w:szCs w:val="15"/>
        </w:rPr>
        <w:t xml:space="preserve">Chaque étape cite le repère que l’application affiche à ce moment-là. Captures du 10 septembre 2026.</w:t>
      </w:r>
    </w:p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503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On arrive par un e-mail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Personne ne s'inscrit : le compte existe déjà, créé par le superviseur. On choisit son mot de passe sur le site, puis on installe l'application et on se connecte avec la même adresse.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L'application accueille par le prénom, une fois par téléphone.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Attendre d'être ajouté à un inventaire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Tant que le superviseur n'a ajouté personne, la liste est vide — et l'écran dit qui débloque, plutôt que de laisser devant un formulaire.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Aucun inventaire pour l’instant · Votre superviseur vous ajoutera. »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Compter, ou auditer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Deux boutons, deux passages. L'audit est un second comptage de vérification : on ne le lance que si le superviseur le demande.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Deux lignes sous les boutons, au premier passage seulement.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Scanner la balise du rayon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L'étiquette collée sur l'étagère ouvre la zone. Rien ne se compte avant : c'est elle qui dit où l'on est.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Balise 1000 ouverte · Scannez maintenant les articles de ce rayon. »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Scanner les articles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Chaque lecture ajoute une pièce. Trois façons de scanner : la caméra, la saisie manuelle, ou une douchette Bluetooth — bien plus rapide sur un gros rayon.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Trois façons de scanner », au premier passage en phase article.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Clôturer, passer au rayon suivant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La confirmation rappelle le nombre de pièces comptées. Une balise clôturée se rouvre si besoin : rien n'est jamais effacé, une correction est une ligne de plus.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Première balise terminée · Elles sont déjà sur le tableau de bord. »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Vérifier avant de quitter le magasin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« Balises comptées » vient du serveur : ce travail est sauvé. « En attente » est encore sur le téléphone — il faut retrouver du réseau avant de partir.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Deux listes, et la différence compte », à la première mise en attente.</w:t>
            </w:r>
          </w:p>
        </w:tc>
      </w:tr>
    </w:tbl>
    <w:p>
      <w:pPr>
        <w:pBdr>
          <w:bottom w:val="single" w:color="E2E5E1" w:sz="4" w:space="4"/>
        </w:pBdr>
        <w:spacing w:after="120" w:before="240"/>
      </w:pPr>
    </w:p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503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701989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701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Installer l’application</w:t>
            </w:r>
          </w:p>
          <w:p>
            <w:pPr>
              <w:spacing w:after="60" w:before="0" w:line="270"/>
            </w:pP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Faites scanner ce code par le téléphone. Si l’application est déjà installée, elle s’ouvre ; sinon, la boutique du téléphone lui est proposée — iPhone comme Android.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4D3B"/>
                <w:sz w:val="16"/>
                <w:szCs w:val="16"/>
              </w:rPr>
              <w:t xml:space="preserve">www.quantinvo.com/open</w:t>
            </w:r>
          </w:p>
        </w:tc>
      </w:tr>
    </w:tbl>
    <w:p>
      <w:pPr>
        <w:pBdr>
          <w:top w:val="single" w:color="E2E5E1" w:sz="4" w:space="5"/>
        </w:pBdr>
        <w:spacing w:after="0" w:before="20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 — guide établi le 28 septembre 2026.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A423F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2d05e52030134504412bbf7c968aa7213f88c9e9.png"/><Relationship Id="rId9" Type="http://schemas.openxmlformats.org/officeDocument/2006/relationships/image" Target="media/f86d7f71756e985011082bc5926d557ffc75e664.png"/><Relationship Id="rId10" Type="http://schemas.openxmlformats.org/officeDocument/2006/relationships/image" Target="media/88eefb050ce501721a79da03f82be9e9b1061fb7.png"/><Relationship Id="rId11" Type="http://schemas.openxmlformats.org/officeDocument/2006/relationships/image" Target="media/bc3ffeba4df83b885d5bfe790bf98fa3f0471b95.png"/><Relationship Id="rId12" Type="http://schemas.openxmlformats.org/officeDocument/2006/relationships/image" Target="media/9ca231b4a7353158282108fde3eb6427b9a44cae.png"/><Relationship Id="rId13" Type="http://schemas.openxmlformats.org/officeDocument/2006/relationships/image" Target="media/dbb4a16425ad069b6d303e7813e24d52447336aa.png"/><Relationship Id="rId14" Type="http://schemas.openxmlformats.org/officeDocument/2006/relationships/image" Target="media/c31741fcfb415cf4d2edacae52e556ab0d283d22.png"/><Relationship Id="rId15" Type="http://schemas.openxmlformats.org/officeDocument/2006/relationships/image" Target="media/ccf3f79a885e4eb59203314bd4f629e02493da0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prise en main · Compteur</dc:title>
  <dc:creator>Devkaylab</dc:creator>
  <cp:lastModifiedBy>Un-named</cp:lastModifiedBy>
  <cp:revision>1</cp:revision>
  <dcterms:created xsi:type="dcterms:W3CDTF">2026-09-28T08:06:14.971Z</dcterms:created>
  <dcterms:modified xsi:type="dcterms:W3CDTF">2026-09-28T08:06:14.972Z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