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AE35C" w14:textId="70C8A261" w:rsidR="00C42B3A" w:rsidRDefault="00597F5A">
      <w:pPr>
        <w:rPr>
          <w:rStyle w:val="ui-provider"/>
          <w:b/>
          <w:bCs/>
          <w:sz w:val="36"/>
          <w:szCs w:val="36"/>
        </w:rPr>
      </w:pPr>
      <w:r w:rsidRPr="00597F5A">
        <w:rPr>
          <w:b/>
          <w:bCs/>
          <w:sz w:val="36"/>
          <w:szCs w:val="36"/>
          <w:lang w:val="en-US"/>
        </w:rPr>
        <w:t>Title:</w:t>
      </w:r>
      <w:r w:rsidRPr="00597F5A">
        <w:rPr>
          <w:sz w:val="36"/>
          <w:szCs w:val="36"/>
          <w:lang w:val="en-US"/>
        </w:rPr>
        <w:t xml:space="preserve"> </w:t>
      </w:r>
      <w:r w:rsidRPr="00597F5A">
        <w:rPr>
          <w:rStyle w:val="ui-provider"/>
          <w:b/>
          <w:bCs/>
          <w:sz w:val="36"/>
          <w:szCs w:val="36"/>
        </w:rPr>
        <w:t xml:space="preserve">Other Material </w:t>
      </w:r>
      <w:proofErr w:type="spellStart"/>
      <w:r w:rsidRPr="00597F5A">
        <w:rPr>
          <w:rStyle w:val="ui-provider"/>
          <w:b/>
          <w:bCs/>
          <w:sz w:val="36"/>
          <w:szCs w:val="36"/>
        </w:rPr>
        <w:t>Analyzers</w:t>
      </w:r>
      <w:proofErr w:type="spellEnd"/>
      <w:r w:rsidRPr="00597F5A">
        <w:rPr>
          <w:rStyle w:val="ui-provider"/>
          <w:b/>
          <w:bCs/>
          <w:sz w:val="36"/>
          <w:szCs w:val="36"/>
        </w:rPr>
        <w:t xml:space="preserve"> in Arts, Entertainment, and Recreation Industry</w:t>
      </w:r>
    </w:p>
    <w:p w14:paraId="0503ECD4" w14:textId="77777777" w:rsidR="00597F5A" w:rsidRDefault="00597F5A">
      <w:pPr>
        <w:rPr>
          <w:rStyle w:val="ui-provider"/>
          <w:b/>
          <w:bCs/>
          <w:sz w:val="36"/>
          <w:szCs w:val="36"/>
        </w:rPr>
      </w:pPr>
    </w:p>
    <w:p w14:paraId="7D537859" w14:textId="3B4A2C85" w:rsidR="00597F5A" w:rsidRPr="00652D42" w:rsidRDefault="00597F5A">
      <w:pPr>
        <w:rPr>
          <w:rStyle w:val="Hyperlink"/>
          <w:sz w:val="36"/>
          <w:szCs w:val="36"/>
        </w:rPr>
      </w:pPr>
      <w:r>
        <w:rPr>
          <w:rStyle w:val="ui-provider"/>
          <w:sz w:val="36"/>
          <w:szCs w:val="36"/>
        </w:rPr>
        <w:t>url:</w:t>
      </w:r>
      <w:r w:rsidR="00652D42">
        <w:rPr>
          <w:rStyle w:val="ui-provider"/>
          <w:sz w:val="36"/>
          <w:szCs w:val="36"/>
        </w:rPr>
        <w:fldChar w:fldCharType="begin"/>
      </w:r>
      <w:r w:rsidR="00652D42">
        <w:rPr>
          <w:rStyle w:val="ui-provider"/>
          <w:sz w:val="36"/>
          <w:szCs w:val="36"/>
        </w:rPr>
        <w:instrText>HYPERLINK "https://gaotek.com/category/structural-testers/other-material-analyzers/"</w:instrText>
      </w:r>
      <w:r w:rsidR="00652D42">
        <w:rPr>
          <w:rStyle w:val="ui-provider"/>
          <w:sz w:val="36"/>
          <w:szCs w:val="36"/>
        </w:rPr>
      </w:r>
      <w:r w:rsidR="00652D42">
        <w:rPr>
          <w:rStyle w:val="ui-provider"/>
          <w:sz w:val="36"/>
          <w:szCs w:val="36"/>
        </w:rPr>
        <w:fldChar w:fldCharType="separate"/>
      </w:r>
      <w:r w:rsidRPr="00652D42">
        <w:rPr>
          <w:rStyle w:val="Hyperlink"/>
          <w:sz w:val="36"/>
          <w:szCs w:val="36"/>
        </w:rPr>
        <w:t xml:space="preserve">https://Gaotek.com/Other Material </w:t>
      </w:r>
      <w:proofErr w:type="spellStart"/>
      <w:r w:rsidRPr="00652D42">
        <w:rPr>
          <w:rStyle w:val="Hyperlink"/>
          <w:sz w:val="36"/>
          <w:szCs w:val="36"/>
        </w:rPr>
        <w:t>Analyzers</w:t>
      </w:r>
      <w:proofErr w:type="spellEnd"/>
      <w:r w:rsidRPr="00652D42">
        <w:rPr>
          <w:rStyle w:val="Hyperlink"/>
          <w:sz w:val="36"/>
          <w:szCs w:val="36"/>
        </w:rPr>
        <w:t xml:space="preserve"> in Arts, Entertainment, and Recreation Industry</w:t>
      </w:r>
    </w:p>
    <w:p w14:paraId="5E3F024E" w14:textId="6C1D0ECF" w:rsidR="00597F5A" w:rsidRDefault="00652D42">
      <w:pPr>
        <w:rPr>
          <w:rStyle w:val="ui-provider"/>
          <w:sz w:val="36"/>
          <w:szCs w:val="36"/>
        </w:rPr>
      </w:pPr>
      <w:r>
        <w:rPr>
          <w:rStyle w:val="ui-provider"/>
          <w:sz w:val="36"/>
          <w:szCs w:val="36"/>
        </w:rPr>
        <w:fldChar w:fldCharType="end"/>
      </w:r>
    </w:p>
    <w:p w14:paraId="1AD95399" w14:textId="6B289334" w:rsidR="00597F5A" w:rsidRDefault="00A422F2">
      <w:pPr>
        <w:rPr>
          <w:sz w:val="36"/>
          <w:szCs w:val="36"/>
          <w:lang w:val="en-US"/>
        </w:rPr>
      </w:pPr>
      <w:r>
        <w:rPr>
          <w:sz w:val="36"/>
          <w:szCs w:val="36"/>
          <w:lang w:val="en-US"/>
        </w:rPr>
        <w:t xml:space="preserve">     </w:t>
      </w:r>
      <w:r>
        <w:rPr>
          <w:noProof/>
          <w:sz w:val="36"/>
          <w:szCs w:val="36"/>
          <w:lang w:val="en-US"/>
        </w:rPr>
        <w:drawing>
          <wp:inline distT="0" distB="0" distL="0" distR="0" wp14:anchorId="609ED2A9" wp14:editId="49654FA5">
            <wp:extent cx="5692140" cy="3779520"/>
            <wp:effectExtent l="0" t="0" r="3810" b="0"/>
            <wp:docPr id="39943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2140" cy="3779520"/>
                    </a:xfrm>
                    <a:prstGeom prst="rect">
                      <a:avLst/>
                    </a:prstGeom>
                    <a:noFill/>
                  </pic:spPr>
                </pic:pic>
              </a:graphicData>
            </a:graphic>
          </wp:inline>
        </w:drawing>
      </w:r>
    </w:p>
    <w:p w14:paraId="4976733F" w14:textId="77777777" w:rsidR="00A422F2" w:rsidRDefault="00A422F2">
      <w:pPr>
        <w:rPr>
          <w:sz w:val="36"/>
          <w:szCs w:val="36"/>
          <w:lang w:val="en-US"/>
        </w:rPr>
      </w:pPr>
    </w:p>
    <w:p w14:paraId="20380BA1" w14:textId="2122D2F7" w:rsidR="00652D42" w:rsidRPr="00986BD3" w:rsidRDefault="00A422F2" w:rsidP="00A422F2">
      <w:pPr>
        <w:pBdr>
          <w:top w:val="single" w:sz="2" w:space="0" w:color="D9D9E3"/>
          <w:left w:val="single" w:sz="2" w:space="0" w:color="D9D9E3"/>
          <w:bottom w:val="single" w:sz="2" w:space="0" w:color="D9D9E3"/>
          <w:right w:val="single" w:sz="2" w:space="0" w:color="D9D9E3"/>
        </w:pBdr>
        <w:spacing w:after="100" w:line="240" w:lineRule="auto"/>
        <w:rPr>
          <w:rFonts w:eastAsia="Times New Roman" w:cstheme="minorHAnsi"/>
          <w:color w:val="000000"/>
          <w:kern w:val="0"/>
          <w:sz w:val="28"/>
          <w:szCs w:val="28"/>
          <w:lang w:eastAsia="en-IN"/>
          <w14:ligatures w14:val="none"/>
        </w:rPr>
      </w:pPr>
      <w:r w:rsidRPr="00A422F2">
        <w:rPr>
          <w:rFonts w:eastAsia="Times New Roman" w:cstheme="minorHAnsi"/>
          <w:color w:val="000000"/>
          <w:kern w:val="0"/>
          <w:sz w:val="28"/>
          <w:szCs w:val="28"/>
          <w:lang w:eastAsia="en-IN"/>
          <w14:ligatures w14:val="none"/>
        </w:rPr>
        <w:t xml:space="preserve">The arts, entertainment, and recreation industry comprise a diverse spectrum of activities designed to provide individuals with leisure and cultural enjoyment. This sector encompasses visual arts, performing arts, literature, film, television, music, gaming, sports, and recreational pursuits. It plays a pivotal role in enhancing people's lives by offering a wide array of entertainment options, from traditional forms like </w:t>
      </w:r>
      <w:proofErr w:type="spellStart"/>
      <w:r w:rsidRPr="00A422F2">
        <w:rPr>
          <w:rFonts w:eastAsia="Times New Roman" w:cstheme="minorHAnsi"/>
          <w:color w:val="000000"/>
          <w:kern w:val="0"/>
          <w:sz w:val="28"/>
          <w:szCs w:val="28"/>
          <w:lang w:eastAsia="en-IN"/>
          <w14:ligatures w14:val="none"/>
        </w:rPr>
        <w:t>theater</w:t>
      </w:r>
      <w:proofErr w:type="spellEnd"/>
      <w:r w:rsidRPr="00A422F2">
        <w:rPr>
          <w:rFonts w:eastAsia="Times New Roman" w:cstheme="minorHAnsi"/>
          <w:color w:val="000000"/>
          <w:kern w:val="0"/>
          <w:sz w:val="28"/>
          <w:szCs w:val="28"/>
          <w:lang w:eastAsia="en-IN"/>
          <w14:ligatures w14:val="none"/>
        </w:rPr>
        <w:t xml:space="preserve"> and painting to modern digital experiences such as video games and virtual reality. Additionally, the industry contributes significantly to economic growth through job creation, tourism, and the sale of artistic and entertainment products. As </w:t>
      </w:r>
      <w:r w:rsidRPr="00A422F2">
        <w:rPr>
          <w:rFonts w:eastAsia="Times New Roman" w:cstheme="minorHAnsi"/>
          <w:color w:val="000000"/>
          <w:kern w:val="0"/>
          <w:sz w:val="28"/>
          <w:szCs w:val="28"/>
          <w:lang w:eastAsia="en-IN"/>
          <w14:ligatures w14:val="none"/>
        </w:rPr>
        <w:lastRenderedPageBreak/>
        <w:t>technology continues to advance, the arts and entertainment sector evolves, introducing new and innovative ways for individuals to engage in cultural and recreational experiences.</w:t>
      </w:r>
    </w:p>
    <w:p w14:paraId="523EFF48" w14:textId="77777777" w:rsidR="00652D42" w:rsidRPr="00986BD3" w:rsidRDefault="00652D42" w:rsidP="00A422F2">
      <w:pPr>
        <w:pBdr>
          <w:top w:val="single" w:sz="2" w:space="0" w:color="D9D9E3"/>
          <w:left w:val="single" w:sz="2" w:space="0" w:color="D9D9E3"/>
          <w:bottom w:val="single" w:sz="2" w:space="0" w:color="D9D9E3"/>
          <w:right w:val="single" w:sz="2" w:space="0" w:color="D9D9E3"/>
        </w:pBdr>
        <w:spacing w:after="100" w:line="240" w:lineRule="auto"/>
        <w:rPr>
          <w:rFonts w:eastAsia="Times New Roman" w:cstheme="minorHAnsi"/>
          <w:color w:val="000000"/>
          <w:kern w:val="0"/>
          <w:sz w:val="28"/>
          <w:szCs w:val="28"/>
          <w:lang w:eastAsia="en-IN"/>
          <w14:ligatures w14:val="none"/>
        </w:rPr>
      </w:pPr>
    </w:p>
    <w:p w14:paraId="21F5525E" w14:textId="26E3B545" w:rsidR="00652D42" w:rsidRDefault="00652D42" w:rsidP="006A6F58">
      <w:pPr>
        <w:pBdr>
          <w:top w:val="single" w:sz="2" w:space="10" w:color="D9D9E3"/>
          <w:left w:val="single" w:sz="2" w:space="5" w:color="D9D9E3"/>
          <w:bottom w:val="single" w:sz="2" w:space="0" w:color="D9D9E3"/>
          <w:right w:val="single" w:sz="2" w:space="0" w:color="D9D9E3"/>
        </w:pBdr>
        <w:spacing w:after="0" w:line="240" w:lineRule="auto"/>
        <w:rPr>
          <w:rStyle w:val="normaltextrun"/>
          <w:rFonts w:cstheme="minorHAnsi"/>
          <w:color w:val="000000"/>
          <w:sz w:val="28"/>
          <w:szCs w:val="28"/>
          <w:bdr w:val="none" w:sz="0" w:space="0" w:color="auto" w:frame="1"/>
          <w:lang w:val="en-US"/>
        </w:rPr>
      </w:pPr>
      <w:r w:rsidRPr="00B34E5B">
        <w:rPr>
          <w:rStyle w:val="normaltextrun"/>
          <w:rFonts w:cstheme="minorHAnsi"/>
          <w:color w:val="000000"/>
          <w:sz w:val="28"/>
          <w:szCs w:val="28"/>
          <w:bdr w:val="none" w:sz="0" w:space="0" w:color="auto" w:frame="1"/>
          <w:lang w:val="en-US"/>
        </w:rPr>
        <w:t>Depending on specific features and functions, GAO Tek’s</w:t>
      </w:r>
      <w:r w:rsidRPr="00B34E5B">
        <w:rPr>
          <w:rStyle w:val="normaltextrun"/>
          <w:rFonts w:cstheme="minorHAnsi"/>
          <w:color w:val="000000"/>
          <w:sz w:val="28"/>
          <w:szCs w:val="28"/>
          <w:bdr w:val="none" w:sz="0" w:space="0" w:color="auto" w:frame="1"/>
          <w:lang w:val="en-US"/>
        </w:rPr>
        <w:t xml:space="preserve"> </w:t>
      </w:r>
      <w:hyperlink r:id="rId6" w:history="1">
        <w:r w:rsidRPr="00B34E5B">
          <w:rPr>
            <w:rStyle w:val="Hyperlink"/>
            <w:rFonts w:cstheme="minorHAnsi"/>
            <w:sz w:val="28"/>
            <w:szCs w:val="28"/>
            <w:bdr w:val="none" w:sz="0" w:space="0" w:color="auto" w:frame="1"/>
            <w:lang w:val="en-US"/>
          </w:rPr>
          <w:t>Other Material Analyzer's</w:t>
        </w:r>
      </w:hyperlink>
      <w:r w:rsidRPr="00B34E5B">
        <w:rPr>
          <w:rStyle w:val="normaltextrun"/>
          <w:rFonts w:cstheme="minorHAnsi"/>
          <w:color w:val="000000"/>
          <w:sz w:val="28"/>
          <w:szCs w:val="28"/>
          <w:bdr w:val="none" w:sz="0" w:space="0" w:color="auto" w:frame="1"/>
          <w:lang w:val="en-US"/>
        </w:rPr>
        <w:t xml:space="preserve"> </w:t>
      </w:r>
      <w:r w:rsidRPr="00B34E5B">
        <w:rPr>
          <w:rStyle w:val="normaltextrun"/>
          <w:rFonts w:cstheme="minorHAnsi"/>
          <w:color w:val="000000"/>
          <w:sz w:val="28"/>
          <w:szCs w:val="28"/>
          <w:bdr w:val="none" w:sz="0" w:space="0" w:color="auto" w:frame="1"/>
          <w:lang w:val="en-US"/>
        </w:rPr>
        <w:t>are sometimes referred to as</w:t>
      </w:r>
      <w:r w:rsidRPr="00B34E5B">
        <w:rPr>
          <w:rStyle w:val="normaltextrun"/>
          <w:rFonts w:cstheme="minorHAnsi"/>
          <w:color w:val="000000"/>
          <w:sz w:val="28"/>
          <w:szCs w:val="28"/>
          <w:bdr w:val="none" w:sz="0" w:space="0" w:color="auto" w:frame="1"/>
          <w:lang w:val="en-US"/>
        </w:rPr>
        <w:t xml:space="preserve"> </w:t>
      </w:r>
      <w:r w:rsidR="003706E9" w:rsidRPr="00B34E5B">
        <w:rPr>
          <w:rStyle w:val="normaltextrun"/>
          <w:rFonts w:cstheme="minorHAnsi"/>
          <w:color w:val="000000"/>
          <w:sz w:val="28"/>
          <w:szCs w:val="28"/>
          <w:bdr w:val="none" w:sz="0" w:space="0" w:color="auto" w:frame="1"/>
          <w:lang w:val="en-US"/>
        </w:rPr>
        <w:t>material composition analyzer, substance spectrometer, elemental analysis device, matter identification system,</w:t>
      </w:r>
      <w:r w:rsidR="003706E9">
        <w:rPr>
          <w:rStyle w:val="normaltextrun"/>
          <w:rFonts w:cstheme="minorHAnsi"/>
          <w:color w:val="000000"/>
          <w:sz w:val="28"/>
          <w:szCs w:val="28"/>
          <w:bdr w:val="none" w:sz="0" w:space="0" w:color="auto" w:frame="1"/>
          <w:lang w:val="en-US"/>
        </w:rPr>
        <w:t xml:space="preserve"> </w:t>
      </w:r>
      <w:r w:rsidR="003706E9" w:rsidRPr="00B34E5B">
        <w:rPr>
          <w:rStyle w:val="normaltextrun"/>
          <w:rFonts w:cstheme="minorHAnsi"/>
          <w:color w:val="000000"/>
          <w:sz w:val="28"/>
          <w:szCs w:val="28"/>
          <w:bdr w:val="none" w:sz="0" w:space="0" w:color="auto" w:frame="1"/>
          <w:lang w:val="en-US"/>
        </w:rPr>
        <w:t>composition inspector, substance characterization tool, elemental content analyzer, material structure profiler, chemical composition scanner,</w:t>
      </w:r>
      <w:r w:rsidR="00190C11">
        <w:rPr>
          <w:rStyle w:val="normaltextrun"/>
          <w:rFonts w:cstheme="minorHAnsi"/>
          <w:color w:val="000000"/>
          <w:sz w:val="28"/>
          <w:szCs w:val="28"/>
          <w:bdr w:val="none" w:sz="0" w:space="0" w:color="auto" w:frame="1"/>
          <w:lang w:val="en-US"/>
        </w:rPr>
        <w:t xml:space="preserve"> and</w:t>
      </w:r>
      <w:r w:rsidR="003706E9" w:rsidRPr="00B34E5B">
        <w:rPr>
          <w:rStyle w:val="normaltextrun"/>
          <w:rFonts w:cstheme="minorHAnsi"/>
          <w:color w:val="000000"/>
          <w:sz w:val="28"/>
          <w:szCs w:val="28"/>
          <w:bdr w:val="none" w:sz="0" w:space="0" w:color="auto" w:frame="1"/>
          <w:lang w:val="en-US"/>
        </w:rPr>
        <w:t xml:space="preserve"> material properties detector</w:t>
      </w:r>
      <w:r w:rsidR="00190C11">
        <w:rPr>
          <w:rStyle w:val="normaltextrun"/>
          <w:rFonts w:cstheme="minorHAnsi"/>
          <w:color w:val="000000"/>
          <w:sz w:val="28"/>
          <w:szCs w:val="28"/>
          <w:bdr w:val="none" w:sz="0" w:space="0" w:color="auto" w:frame="1"/>
          <w:lang w:val="en-US"/>
        </w:rPr>
        <w:t>.</w:t>
      </w:r>
      <w:r w:rsidR="00A422F2" w:rsidRPr="00A422F2">
        <w:rPr>
          <w:rFonts w:ascii="Arial" w:eastAsia="Times New Roman" w:hAnsi="Arial" w:cs="Arial"/>
          <w:vanish/>
          <w:kern w:val="0"/>
          <w:sz w:val="16"/>
          <w:szCs w:val="16"/>
          <w:lang w:eastAsia="en-IN"/>
          <w14:ligatures w14:val="none"/>
        </w:rPr>
        <w:t>Top of Form</w:t>
      </w:r>
    </w:p>
    <w:p w14:paraId="10DBE8D9" w14:textId="77777777" w:rsidR="00190C11" w:rsidRDefault="00190C11" w:rsidP="006A6F58">
      <w:pPr>
        <w:pBdr>
          <w:top w:val="single" w:sz="2" w:space="10" w:color="D9D9E3"/>
          <w:left w:val="single" w:sz="2" w:space="5" w:color="D9D9E3"/>
          <w:bottom w:val="single" w:sz="2" w:space="0" w:color="D9D9E3"/>
          <w:right w:val="single" w:sz="2" w:space="0" w:color="D9D9E3"/>
        </w:pBdr>
        <w:spacing w:after="0" w:line="240" w:lineRule="auto"/>
        <w:rPr>
          <w:rStyle w:val="normaltextrun"/>
          <w:rFonts w:cstheme="minorHAnsi"/>
          <w:color w:val="000000"/>
          <w:sz w:val="28"/>
          <w:szCs w:val="28"/>
          <w:bdr w:val="none" w:sz="0" w:space="0" w:color="auto" w:frame="1"/>
          <w:lang w:val="en-US"/>
        </w:rPr>
      </w:pPr>
    </w:p>
    <w:p w14:paraId="627069B8" w14:textId="77777777" w:rsidR="00190C11" w:rsidRDefault="00190C11" w:rsidP="006A6F58">
      <w:pPr>
        <w:pBdr>
          <w:top w:val="single" w:sz="2" w:space="10" w:color="D9D9E3"/>
          <w:left w:val="single" w:sz="2" w:space="5" w:color="D9D9E3"/>
          <w:bottom w:val="single" w:sz="2" w:space="0" w:color="D9D9E3"/>
          <w:right w:val="single" w:sz="2" w:space="0" w:color="D9D9E3"/>
        </w:pBdr>
        <w:spacing w:after="0" w:line="240" w:lineRule="auto"/>
        <w:rPr>
          <w:rStyle w:val="normaltextrun"/>
          <w:rFonts w:cstheme="minorHAnsi"/>
          <w:color w:val="000000"/>
          <w:sz w:val="28"/>
          <w:szCs w:val="28"/>
          <w:bdr w:val="none" w:sz="0" w:space="0" w:color="auto" w:frame="1"/>
          <w:lang w:val="en-US"/>
        </w:rPr>
      </w:pPr>
    </w:p>
    <w:p w14:paraId="46A0DFB1" w14:textId="3ECD980B" w:rsidR="00C1796B" w:rsidRDefault="00190C11" w:rsidP="00C1796B">
      <w:pPr>
        <w:pBdr>
          <w:top w:val="single" w:sz="2" w:space="10" w:color="D9D9E3"/>
          <w:left w:val="single" w:sz="2" w:space="5" w:color="D9D9E3"/>
          <w:bottom w:val="single" w:sz="2" w:space="0" w:color="D9D9E3"/>
          <w:right w:val="single" w:sz="2" w:space="0" w:color="D9D9E3"/>
        </w:pBdr>
        <w:spacing w:after="0" w:line="240" w:lineRule="auto"/>
        <w:rPr>
          <w:rStyle w:val="eop"/>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lang w:val="en-US"/>
        </w:rPr>
        <w:t xml:space="preserve">GAO Tek’s </w:t>
      </w:r>
      <w:r w:rsidR="0082553A" w:rsidRPr="00B34E5B">
        <w:rPr>
          <w:rStyle w:val="normaltextrun"/>
          <w:rFonts w:cstheme="minorHAnsi"/>
          <w:color w:val="000000"/>
          <w:sz w:val="28"/>
          <w:szCs w:val="28"/>
          <w:bdr w:val="none" w:sz="0" w:space="0" w:color="auto" w:frame="1"/>
          <w:lang w:val="en-US"/>
        </w:rPr>
        <w:t xml:space="preserve"> </w:t>
      </w:r>
      <w:hyperlink r:id="rId7" w:history="1">
        <w:r w:rsidR="0082553A" w:rsidRPr="00B34E5B">
          <w:rPr>
            <w:rStyle w:val="Hyperlink"/>
            <w:rFonts w:cstheme="minorHAnsi"/>
            <w:sz w:val="28"/>
            <w:szCs w:val="28"/>
            <w:bdr w:val="none" w:sz="0" w:space="0" w:color="auto" w:frame="1"/>
            <w:lang w:val="en-US"/>
          </w:rPr>
          <w:t>Other Material Analyzer's</w:t>
        </w:r>
      </w:hyperlink>
      <w:r w:rsidR="0082553A" w:rsidRPr="00B34E5B">
        <w:rPr>
          <w:rStyle w:val="normaltextrun"/>
          <w:rFonts w:cstheme="minorHAnsi"/>
          <w:color w:val="000000"/>
          <w:sz w:val="28"/>
          <w:szCs w:val="28"/>
          <w:bdr w:val="none" w:sz="0" w:space="0" w:color="auto" w:frame="1"/>
          <w:lang w:val="en-US"/>
        </w:rPr>
        <w:t xml:space="preserve"> </w:t>
      </w:r>
      <w:r>
        <w:rPr>
          <w:rStyle w:val="normaltextrun"/>
          <w:rFonts w:ascii="Calibri" w:hAnsi="Calibri" w:cs="Calibri"/>
          <w:color w:val="000000"/>
          <w:sz w:val="28"/>
          <w:szCs w:val="28"/>
          <w:shd w:val="clear" w:color="auto" w:fill="FFFFFF"/>
          <w:lang w:val="en-US"/>
        </w:rPr>
        <w:t>have the following applications in the</w:t>
      </w:r>
      <w:r w:rsidR="0082553A" w:rsidRPr="0082553A">
        <w:rPr>
          <w:rFonts w:eastAsia="Times New Roman" w:cstheme="minorHAnsi"/>
          <w:color w:val="000000"/>
          <w:kern w:val="0"/>
          <w:sz w:val="28"/>
          <w:szCs w:val="28"/>
          <w:lang w:eastAsia="en-IN"/>
          <w14:ligatures w14:val="none"/>
        </w:rPr>
        <w:t xml:space="preserve"> </w:t>
      </w:r>
      <w:r w:rsidR="0082553A" w:rsidRPr="00A422F2">
        <w:rPr>
          <w:rFonts w:eastAsia="Times New Roman" w:cstheme="minorHAnsi"/>
          <w:color w:val="000000"/>
          <w:kern w:val="0"/>
          <w:sz w:val="28"/>
          <w:szCs w:val="28"/>
          <w:lang w:eastAsia="en-IN"/>
          <w14:ligatures w14:val="none"/>
        </w:rPr>
        <w:t>arts, entertainment, and recreation industry</w:t>
      </w:r>
      <w:r>
        <w:rPr>
          <w:rStyle w:val="normaltextrun"/>
          <w:rFonts w:ascii="Calibri" w:hAnsi="Calibri" w:cs="Calibri"/>
          <w:color w:val="000000"/>
          <w:sz w:val="28"/>
          <w:szCs w:val="28"/>
          <w:shd w:val="clear" w:color="auto" w:fill="FFFFFF"/>
          <w:lang w:val="en-US"/>
        </w:rPr>
        <w:t>:</w:t>
      </w:r>
      <w:r>
        <w:rPr>
          <w:rStyle w:val="eop"/>
          <w:rFonts w:ascii="Calibri" w:hAnsi="Calibri" w:cs="Calibri"/>
          <w:color w:val="000000"/>
          <w:sz w:val="28"/>
          <w:szCs w:val="28"/>
          <w:shd w:val="clear" w:color="auto" w:fill="FFFFFF"/>
        </w:rPr>
        <w:t> </w:t>
      </w:r>
    </w:p>
    <w:p w14:paraId="16D29FB6" w14:textId="77777777" w:rsidR="00C1796B" w:rsidRDefault="00C1796B" w:rsidP="00C1796B">
      <w:pPr>
        <w:pBdr>
          <w:top w:val="single" w:sz="2" w:space="10" w:color="D9D9E3"/>
          <w:left w:val="single" w:sz="2" w:space="5" w:color="D9D9E3"/>
          <w:bottom w:val="single" w:sz="2" w:space="0" w:color="D9D9E3"/>
          <w:right w:val="single" w:sz="2" w:space="0" w:color="D9D9E3"/>
        </w:pBdr>
        <w:spacing w:after="0" w:line="240" w:lineRule="auto"/>
        <w:rPr>
          <w:rStyle w:val="eop"/>
          <w:rFonts w:ascii="Calibri" w:hAnsi="Calibri" w:cs="Calibri"/>
          <w:color w:val="000000"/>
          <w:sz w:val="28"/>
          <w:szCs w:val="28"/>
          <w:shd w:val="clear" w:color="auto" w:fill="FFFFFF"/>
        </w:rPr>
      </w:pPr>
    </w:p>
    <w:p w14:paraId="73BCE0C0" w14:textId="4B485C5A" w:rsidR="00C1796B" w:rsidRPr="00C1796B" w:rsidRDefault="00C1796B" w:rsidP="00C1796B">
      <w:pPr>
        <w:pStyle w:val="ListParagraph"/>
        <w:numPr>
          <w:ilvl w:val="0"/>
          <w:numId w:val="6"/>
        </w:numPr>
        <w:pBdr>
          <w:top w:val="single" w:sz="2" w:space="10" w:color="D9D9E3"/>
          <w:left w:val="single" w:sz="2" w:space="5" w:color="D9D9E3"/>
          <w:bottom w:val="single" w:sz="2" w:space="0" w:color="D9D9E3"/>
          <w:right w:val="single" w:sz="2" w:space="0" w:color="D9D9E3"/>
        </w:pBdr>
        <w:spacing w:after="0" w:line="240" w:lineRule="auto"/>
        <w:rPr>
          <w:rFonts w:cstheme="minorHAnsi"/>
          <w:b/>
          <w:bCs/>
          <w:color w:val="000000"/>
          <w:sz w:val="28"/>
          <w:szCs w:val="28"/>
          <w:shd w:val="clear" w:color="auto" w:fill="FFFFFF"/>
        </w:rPr>
      </w:pPr>
      <w:r w:rsidRPr="00C1796B">
        <w:rPr>
          <w:rStyle w:val="Strong"/>
          <w:rFonts w:cstheme="minorHAnsi"/>
          <w:b w:val="0"/>
          <w:bCs w:val="0"/>
          <w:sz w:val="28"/>
          <w:szCs w:val="28"/>
          <w:bdr w:val="single" w:sz="2" w:space="0" w:color="D9D9E3" w:frame="1"/>
        </w:rPr>
        <w:t>Art Restoration and Conservation:</w:t>
      </w:r>
      <w:r w:rsidRPr="00C1796B">
        <w:rPr>
          <w:rFonts w:cstheme="minorHAnsi"/>
          <w:color w:val="374151"/>
          <w:sz w:val="28"/>
          <w:szCs w:val="28"/>
        </w:rPr>
        <w:t xml:space="preserve"> </w:t>
      </w:r>
      <w:r w:rsidRPr="00C1796B">
        <w:rPr>
          <w:rFonts w:cstheme="minorHAnsi"/>
          <w:color w:val="374151"/>
          <w:sz w:val="28"/>
          <w:szCs w:val="28"/>
        </w:rPr>
        <w:t xml:space="preserve">Material </w:t>
      </w:r>
      <w:proofErr w:type="spellStart"/>
      <w:r w:rsidRPr="00C1796B">
        <w:rPr>
          <w:rFonts w:cstheme="minorHAnsi"/>
          <w:color w:val="374151"/>
          <w:sz w:val="28"/>
          <w:szCs w:val="28"/>
        </w:rPr>
        <w:t>analyzers</w:t>
      </w:r>
      <w:proofErr w:type="spellEnd"/>
      <w:r w:rsidRPr="00C1796B">
        <w:rPr>
          <w:rFonts w:cstheme="minorHAnsi"/>
          <w:color w:val="374151"/>
          <w:sz w:val="28"/>
          <w:szCs w:val="28"/>
        </w:rPr>
        <w:t xml:space="preserve"> can be utilized to </w:t>
      </w:r>
      <w:proofErr w:type="spellStart"/>
      <w:r w:rsidRPr="00C1796B">
        <w:rPr>
          <w:rFonts w:cstheme="minorHAnsi"/>
          <w:color w:val="374151"/>
          <w:sz w:val="28"/>
          <w:szCs w:val="28"/>
        </w:rPr>
        <w:t>analyze</w:t>
      </w:r>
      <w:proofErr w:type="spellEnd"/>
      <w:r w:rsidRPr="00C1796B">
        <w:rPr>
          <w:rFonts w:cstheme="minorHAnsi"/>
          <w:color w:val="374151"/>
          <w:sz w:val="28"/>
          <w:szCs w:val="28"/>
        </w:rPr>
        <w:t xml:space="preserve"> the composition of artworks, sculptures, and historical artifacts. This information is crucial for restoration efforts, ensuring accurate replication of materials and preservation of cultural heritage.</w:t>
      </w:r>
    </w:p>
    <w:p w14:paraId="2DA0CFB4" w14:textId="77777777" w:rsidR="00A422F2" w:rsidRPr="00597F5A" w:rsidRDefault="00A422F2">
      <w:pPr>
        <w:rPr>
          <w:sz w:val="36"/>
          <w:szCs w:val="36"/>
          <w:lang w:val="en-US"/>
        </w:rPr>
      </w:pPr>
    </w:p>
    <w:sectPr w:rsidR="00A422F2" w:rsidRPr="00597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E5D94"/>
    <w:multiLevelType w:val="hybridMultilevel"/>
    <w:tmpl w:val="A3685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6F7201"/>
    <w:multiLevelType w:val="multilevel"/>
    <w:tmpl w:val="D584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4123A2"/>
    <w:multiLevelType w:val="multilevel"/>
    <w:tmpl w:val="68341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F0F56"/>
    <w:multiLevelType w:val="hybridMultilevel"/>
    <w:tmpl w:val="1DC2F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A33AD2"/>
    <w:multiLevelType w:val="multilevel"/>
    <w:tmpl w:val="9EEE7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E248B1"/>
    <w:multiLevelType w:val="multilevel"/>
    <w:tmpl w:val="F0DC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261502">
    <w:abstractNumId w:val="4"/>
  </w:num>
  <w:num w:numId="2" w16cid:durableId="1104379780">
    <w:abstractNumId w:val="5"/>
  </w:num>
  <w:num w:numId="3" w16cid:durableId="1169715266">
    <w:abstractNumId w:val="2"/>
  </w:num>
  <w:num w:numId="4" w16cid:durableId="2099905479">
    <w:abstractNumId w:val="0"/>
  </w:num>
  <w:num w:numId="5" w16cid:durableId="63380218">
    <w:abstractNumId w:val="1"/>
  </w:num>
  <w:num w:numId="6" w16cid:durableId="959535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5A"/>
    <w:rsid w:val="00190C11"/>
    <w:rsid w:val="003706E9"/>
    <w:rsid w:val="00597F5A"/>
    <w:rsid w:val="00652D42"/>
    <w:rsid w:val="006A6F58"/>
    <w:rsid w:val="0082553A"/>
    <w:rsid w:val="00986BD3"/>
    <w:rsid w:val="00A422F2"/>
    <w:rsid w:val="00B34E5B"/>
    <w:rsid w:val="00B61C2E"/>
    <w:rsid w:val="00C1796B"/>
    <w:rsid w:val="00C42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D5F067"/>
  <w15:chartTrackingRefBased/>
  <w15:docId w15:val="{A91A6198-7B9B-42C3-BDDD-F9F9C190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597F5A"/>
  </w:style>
  <w:style w:type="character" w:styleId="Hyperlink">
    <w:name w:val="Hyperlink"/>
    <w:basedOn w:val="DefaultParagraphFont"/>
    <w:uiPriority w:val="99"/>
    <w:unhideWhenUsed/>
    <w:rsid w:val="00597F5A"/>
    <w:rPr>
      <w:color w:val="0563C1" w:themeColor="hyperlink"/>
      <w:u w:val="single"/>
    </w:rPr>
  </w:style>
  <w:style w:type="character" w:styleId="UnresolvedMention">
    <w:name w:val="Unresolved Mention"/>
    <w:basedOn w:val="DefaultParagraphFont"/>
    <w:uiPriority w:val="99"/>
    <w:semiHidden/>
    <w:unhideWhenUsed/>
    <w:rsid w:val="00597F5A"/>
    <w:rPr>
      <w:color w:val="605E5C"/>
      <w:shd w:val="clear" w:color="auto" w:fill="E1DFDD"/>
    </w:rPr>
  </w:style>
  <w:style w:type="paragraph" w:styleId="NormalWeb">
    <w:name w:val="Normal (Web)"/>
    <w:basedOn w:val="Normal"/>
    <w:uiPriority w:val="99"/>
    <w:semiHidden/>
    <w:unhideWhenUsed/>
    <w:rsid w:val="00A422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A422F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422F2"/>
    <w:rPr>
      <w:rFonts w:ascii="Arial" w:eastAsia="Times New Roman" w:hAnsi="Arial" w:cs="Arial"/>
      <w:vanish/>
      <w:kern w:val="0"/>
      <w:sz w:val="16"/>
      <w:szCs w:val="16"/>
      <w:lang w:eastAsia="en-IN"/>
      <w14:ligatures w14:val="none"/>
    </w:rPr>
  </w:style>
  <w:style w:type="character" w:customStyle="1" w:styleId="normaltextrun">
    <w:name w:val="normaltextrun"/>
    <w:basedOn w:val="DefaultParagraphFont"/>
    <w:rsid w:val="00652D42"/>
  </w:style>
  <w:style w:type="character" w:customStyle="1" w:styleId="eop">
    <w:name w:val="eop"/>
    <w:basedOn w:val="DefaultParagraphFont"/>
    <w:rsid w:val="00190C11"/>
  </w:style>
  <w:style w:type="paragraph" w:styleId="ListParagraph">
    <w:name w:val="List Paragraph"/>
    <w:basedOn w:val="Normal"/>
    <w:uiPriority w:val="34"/>
    <w:qFormat/>
    <w:rsid w:val="00C1796B"/>
    <w:pPr>
      <w:ind w:left="720"/>
      <w:contextualSpacing/>
    </w:pPr>
  </w:style>
  <w:style w:type="character" w:styleId="Strong">
    <w:name w:val="Strong"/>
    <w:basedOn w:val="DefaultParagraphFont"/>
    <w:uiPriority w:val="22"/>
    <w:qFormat/>
    <w:rsid w:val="00C179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704549">
      <w:bodyDiv w:val="1"/>
      <w:marLeft w:val="0"/>
      <w:marRight w:val="0"/>
      <w:marTop w:val="0"/>
      <w:marBottom w:val="0"/>
      <w:divBdr>
        <w:top w:val="none" w:sz="0" w:space="0" w:color="auto"/>
        <w:left w:val="none" w:sz="0" w:space="0" w:color="auto"/>
        <w:bottom w:val="none" w:sz="0" w:space="0" w:color="auto"/>
        <w:right w:val="none" w:sz="0" w:space="0" w:color="auto"/>
      </w:divBdr>
    </w:div>
    <w:div w:id="707031016">
      <w:bodyDiv w:val="1"/>
      <w:marLeft w:val="0"/>
      <w:marRight w:val="0"/>
      <w:marTop w:val="0"/>
      <w:marBottom w:val="0"/>
      <w:divBdr>
        <w:top w:val="none" w:sz="0" w:space="0" w:color="auto"/>
        <w:left w:val="none" w:sz="0" w:space="0" w:color="auto"/>
        <w:bottom w:val="none" w:sz="0" w:space="0" w:color="auto"/>
        <w:right w:val="none" w:sz="0" w:space="0" w:color="auto"/>
      </w:divBdr>
      <w:divsChild>
        <w:div w:id="556667590">
          <w:marLeft w:val="0"/>
          <w:marRight w:val="0"/>
          <w:marTop w:val="0"/>
          <w:marBottom w:val="0"/>
          <w:divBdr>
            <w:top w:val="single" w:sz="2" w:space="0" w:color="D9D9E3"/>
            <w:left w:val="single" w:sz="2" w:space="0" w:color="D9D9E3"/>
            <w:bottom w:val="single" w:sz="2" w:space="0" w:color="D9D9E3"/>
            <w:right w:val="single" w:sz="2" w:space="0" w:color="D9D9E3"/>
          </w:divBdr>
          <w:divsChild>
            <w:div w:id="1336683721">
              <w:marLeft w:val="0"/>
              <w:marRight w:val="0"/>
              <w:marTop w:val="0"/>
              <w:marBottom w:val="0"/>
              <w:divBdr>
                <w:top w:val="single" w:sz="2" w:space="0" w:color="D9D9E3"/>
                <w:left w:val="single" w:sz="2" w:space="0" w:color="D9D9E3"/>
                <w:bottom w:val="single" w:sz="2" w:space="0" w:color="D9D9E3"/>
                <w:right w:val="single" w:sz="2" w:space="0" w:color="D9D9E3"/>
              </w:divBdr>
              <w:divsChild>
                <w:div w:id="931626011">
                  <w:marLeft w:val="0"/>
                  <w:marRight w:val="0"/>
                  <w:marTop w:val="0"/>
                  <w:marBottom w:val="0"/>
                  <w:divBdr>
                    <w:top w:val="single" w:sz="2" w:space="0" w:color="D9D9E3"/>
                    <w:left w:val="single" w:sz="2" w:space="0" w:color="D9D9E3"/>
                    <w:bottom w:val="single" w:sz="2" w:space="0" w:color="D9D9E3"/>
                    <w:right w:val="single" w:sz="2" w:space="0" w:color="D9D9E3"/>
                  </w:divBdr>
                  <w:divsChild>
                    <w:div w:id="84617397">
                      <w:marLeft w:val="0"/>
                      <w:marRight w:val="0"/>
                      <w:marTop w:val="0"/>
                      <w:marBottom w:val="0"/>
                      <w:divBdr>
                        <w:top w:val="single" w:sz="2" w:space="0" w:color="D9D9E3"/>
                        <w:left w:val="single" w:sz="2" w:space="0" w:color="D9D9E3"/>
                        <w:bottom w:val="single" w:sz="2" w:space="0" w:color="D9D9E3"/>
                        <w:right w:val="single" w:sz="2" w:space="0" w:color="D9D9E3"/>
                      </w:divBdr>
                      <w:divsChild>
                        <w:div w:id="514468060">
                          <w:marLeft w:val="0"/>
                          <w:marRight w:val="0"/>
                          <w:marTop w:val="0"/>
                          <w:marBottom w:val="0"/>
                          <w:divBdr>
                            <w:top w:val="single" w:sz="2" w:space="0" w:color="D9D9E3"/>
                            <w:left w:val="single" w:sz="2" w:space="0" w:color="D9D9E3"/>
                            <w:bottom w:val="single" w:sz="2" w:space="0" w:color="D9D9E3"/>
                            <w:right w:val="single" w:sz="2" w:space="0" w:color="D9D9E3"/>
                          </w:divBdr>
                          <w:divsChild>
                            <w:div w:id="57245332">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729919">
                                  <w:marLeft w:val="0"/>
                                  <w:marRight w:val="0"/>
                                  <w:marTop w:val="0"/>
                                  <w:marBottom w:val="0"/>
                                  <w:divBdr>
                                    <w:top w:val="single" w:sz="2" w:space="0" w:color="D9D9E3"/>
                                    <w:left w:val="single" w:sz="2" w:space="0" w:color="D9D9E3"/>
                                    <w:bottom w:val="single" w:sz="2" w:space="0" w:color="D9D9E3"/>
                                    <w:right w:val="single" w:sz="2" w:space="0" w:color="D9D9E3"/>
                                  </w:divBdr>
                                  <w:divsChild>
                                    <w:div w:id="1456634832">
                                      <w:marLeft w:val="0"/>
                                      <w:marRight w:val="0"/>
                                      <w:marTop w:val="0"/>
                                      <w:marBottom w:val="0"/>
                                      <w:divBdr>
                                        <w:top w:val="single" w:sz="2" w:space="0" w:color="D9D9E3"/>
                                        <w:left w:val="single" w:sz="2" w:space="0" w:color="D9D9E3"/>
                                        <w:bottom w:val="single" w:sz="2" w:space="0" w:color="D9D9E3"/>
                                        <w:right w:val="single" w:sz="2" w:space="0" w:color="D9D9E3"/>
                                      </w:divBdr>
                                      <w:divsChild>
                                        <w:div w:id="1099525407">
                                          <w:marLeft w:val="0"/>
                                          <w:marRight w:val="0"/>
                                          <w:marTop w:val="0"/>
                                          <w:marBottom w:val="0"/>
                                          <w:divBdr>
                                            <w:top w:val="single" w:sz="2" w:space="0" w:color="D9D9E3"/>
                                            <w:left w:val="single" w:sz="2" w:space="0" w:color="D9D9E3"/>
                                            <w:bottom w:val="single" w:sz="2" w:space="0" w:color="D9D9E3"/>
                                            <w:right w:val="single" w:sz="2" w:space="0" w:color="D9D9E3"/>
                                          </w:divBdr>
                                          <w:divsChild>
                                            <w:div w:id="1374109619">
                                              <w:marLeft w:val="0"/>
                                              <w:marRight w:val="0"/>
                                              <w:marTop w:val="0"/>
                                              <w:marBottom w:val="0"/>
                                              <w:divBdr>
                                                <w:top w:val="single" w:sz="2" w:space="0" w:color="D9D9E3"/>
                                                <w:left w:val="single" w:sz="2" w:space="0" w:color="D9D9E3"/>
                                                <w:bottom w:val="single" w:sz="2" w:space="0" w:color="D9D9E3"/>
                                                <w:right w:val="single" w:sz="2" w:space="0" w:color="D9D9E3"/>
                                              </w:divBdr>
                                              <w:divsChild>
                                                <w:div w:id="614212886">
                                                  <w:marLeft w:val="0"/>
                                                  <w:marRight w:val="0"/>
                                                  <w:marTop w:val="0"/>
                                                  <w:marBottom w:val="0"/>
                                                  <w:divBdr>
                                                    <w:top w:val="single" w:sz="2" w:space="0" w:color="D9D9E3"/>
                                                    <w:left w:val="single" w:sz="2" w:space="0" w:color="D9D9E3"/>
                                                    <w:bottom w:val="single" w:sz="2" w:space="0" w:color="D9D9E3"/>
                                                    <w:right w:val="single" w:sz="2" w:space="0" w:color="D9D9E3"/>
                                                  </w:divBdr>
                                                  <w:divsChild>
                                                    <w:div w:id="6942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5179574">
          <w:marLeft w:val="0"/>
          <w:marRight w:val="0"/>
          <w:marTop w:val="0"/>
          <w:marBottom w:val="0"/>
          <w:divBdr>
            <w:top w:val="none" w:sz="0" w:space="0" w:color="auto"/>
            <w:left w:val="none" w:sz="0" w:space="0" w:color="auto"/>
            <w:bottom w:val="none" w:sz="0" w:space="0" w:color="auto"/>
            <w:right w:val="none" w:sz="0" w:space="0" w:color="auto"/>
          </w:divBdr>
        </w:div>
      </w:divsChild>
    </w:div>
    <w:div w:id="930548349">
      <w:bodyDiv w:val="1"/>
      <w:marLeft w:val="0"/>
      <w:marRight w:val="0"/>
      <w:marTop w:val="0"/>
      <w:marBottom w:val="0"/>
      <w:divBdr>
        <w:top w:val="none" w:sz="0" w:space="0" w:color="auto"/>
        <w:left w:val="none" w:sz="0" w:space="0" w:color="auto"/>
        <w:bottom w:val="none" w:sz="0" w:space="0" w:color="auto"/>
        <w:right w:val="none" w:sz="0" w:space="0" w:color="auto"/>
      </w:divBdr>
    </w:div>
    <w:div w:id="1633946880">
      <w:bodyDiv w:val="1"/>
      <w:marLeft w:val="0"/>
      <w:marRight w:val="0"/>
      <w:marTop w:val="0"/>
      <w:marBottom w:val="0"/>
      <w:divBdr>
        <w:top w:val="none" w:sz="0" w:space="0" w:color="auto"/>
        <w:left w:val="none" w:sz="0" w:space="0" w:color="auto"/>
        <w:bottom w:val="none" w:sz="0" w:space="0" w:color="auto"/>
        <w:right w:val="none" w:sz="0" w:space="0" w:color="auto"/>
      </w:divBdr>
    </w:div>
    <w:div w:id="181883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aotek.com/category/structural-testers/other-material-analyz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otek.com/category/structural-testers/other-material-analyzer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3425</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Rani</dc:creator>
  <cp:keywords/>
  <dc:description/>
  <cp:lastModifiedBy>Khushi Rani</cp:lastModifiedBy>
  <cp:revision>1</cp:revision>
  <dcterms:created xsi:type="dcterms:W3CDTF">2023-12-16T05:48:00Z</dcterms:created>
  <dcterms:modified xsi:type="dcterms:W3CDTF">2023-12-18T14:53:00Z</dcterms:modified>
</cp:coreProperties>
</file>