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DevKite Blueprint: Complete Scratch Build Manual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275.9999942779541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This document serves as the end-to-end technical reference manual for rebuilding the DevKite environment from scratch, encompassing the micro-SaaS landing page configuration and the native VS Code telemetry subsystem.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66cc"/>
        </w:rPr>
      </w:pPr>
      <w:r w:rsidDel="00000000" w:rsidR="00000000" w:rsidRPr="00000000">
        <w:rPr>
          <w:color w:val="0066cc"/>
          <w:rtl w:val="0"/>
        </w:rPr>
        <w:t xml:space="preserve">1. Machine Prerequisites &amp; System Tooling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Register the global scaffolding engines to your local system path via terminal: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npm install -g yo generator-code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66cc"/>
        </w:rPr>
      </w:pPr>
      <w:r w:rsidDel="00000000" w:rsidR="00000000" w:rsidRPr="00000000">
        <w:rPr>
          <w:color w:val="0066cc"/>
          <w:rtl w:val="0"/>
        </w:rPr>
        <w:t xml:space="preserve">2. Marketing Landing Page Architecture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Initialize the deployment directory and prepare the core asset index target: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cd ~</w:t>
        <w:br w:type="textWrapping"/>
        <w:t xml:space="preserve">mkdir -p DevKite &amp;&amp; cd DevKite</w:t>
        <w:br w:type="textWrapping"/>
        <w:t xml:space="preserve">touch index.html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66cc"/>
        </w:rPr>
      </w:pPr>
      <w:r w:rsidDel="00000000" w:rsidR="00000000" w:rsidRPr="00000000">
        <w:rPr>
          <w:color w:val="0066cc"/>
          <w:rtl w:val="0"/>
        </w:rPr>
        <w:t xml:space="preserve">3. VS Code Extension Scaffolding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Decouple development engineering workflows by spinning up an isolated root directory to host the interactive configuration manager loop: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cd ~</w:t>
        <w:br w:type="textWrapping"/>
        <w:t xml:space="preserve">mkdir devkite-extension &amp;&amp; cd devkite-extension</w:t>
        <w:br w:type="textWrapping"/>
        <w:t xml:space="preserve">yo code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Provide these explicit inputs when navigating the scaffolding interface parameters:</w:t>
      </w:r>
    </w:p>
    <w:tbl>
      <w:tblPr>
        <w:tblStyle w:val="Table1"/>
        <w:tblW w:w="9360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Prompt Parameter</w:t>
            </w:r>
          </w:p>
        </w:tc>
        <w:tc>
          <w:tcPr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Explicit Choice / Configuration Input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What type of extension do you want to create?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New Extension (TypeScript)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What's the name of your extension?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DevKite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What's the identifier of your extension?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devkite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What's the description of your extension?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Advanced VS Code token optimization and context profiling.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Initialize a git repository?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Bundle the source code with webpack?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No (Keep environment unbundled for execution transparency)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Which package manager do you want to use?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="275.9999942779541" w:lineRule="auto"/>
        <w:rPr/>
      </w:pPr>
      <w:r w:rsidDel="00000000" w:rsidR="00000000" w:rsidRPr="00000000">
        <w:rPr>
          <w:rtl w:val="0"/>
        </w:rPr>
        <w:t xml:space="preserve">Step into the generated workspace code boundary and open the environment folder: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cd devkite</w:t>
        <w:br w:type="textWrapping"/>
        <w:t xml:space="preserve">code 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66cc"/>
        </w:rPr>
      </w:pPr>
      <w:r w:rsidDel="00000000" w:rsidR="00000000" w:rsidRPr="00000000">
        <w:rPr>
          <w:color w:val="0066cc"/>
          <w:rtl w:val="0"/>
        </w:rPr>
        <w:t xml:space="preserve">4. Global Lifecycle Activation Configuration (package.json)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Modify the core configuration blueprint manifest inside package.json to swap placeholder triggers with a global wildcard listener constraint, forcing the runtime layer to activate seamlessly on boot: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"activationEvents": [</w:t>
        <w:br w:type="textWrapping"/>
        <w:t xml:space="preserve">  "*"</w:t>
        <w:br w:type="textWrapping"/>
        <w:t xml:space="preserve">],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66cc"/>
        </w:rPr>
      </w:pPr>
      <w:r w:rsidDel="00000000" w:rsidR="00000000" w:rsidRPr="00000000">
        <w:rPr>
          <w:color w:val="0066cc"/>
          <w:rtl w:val="0"/>
        </w:rPr>
        <w:t xml:space="preserve">5. Core Workspace Telemetry Implementation (src/extension.ts)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  <w:t xml:space="preserve">Replace placeholder code within src/extension.ts with this absolute source execution logic engine to capture document events and drive context calculations to the status bar UI: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150" w:lineRule="auto"/>
        <w:ind w:left="150" w:right="150" w:firstLine="0"/>
        <w:rPr>
          <w:rFonts w:ascii="Arial" w:cs="Arial" w:eastAsia="Arial" w:hAnsi="Arial"/>
          <w:shd w:fill="f4f4f4" w:val="clear"/>
        </w:rPr>
      </w:pPr>
      <w:r w:rsidDel="00000000" w:rsidR="00000000" w:rsidRPr="00000000">
        <w:rPr>
          <w:rFonts w:ascii="Arial" w:cs="Arial" w:eastAsia="Arial" w:hAnsi="Arial"/>
          <w:shd w:fill="f4f4f4" w:val="clear"/>
          <w:rtl w:val="0"/>
        </w:rPr>
        <w:t xml:space="preserve">import * as vscode from 'vscode';</w:t>
        <w:br w:type="textWrapping"/>
        <w:br w:type="textWrapping"/>
        <w:t xml:space="preserve">export function activate(context: vscode.ExtensionContext) {</w:t>
        <w:br w:type="textWrapping"/>
        <w:t xml:space="preserve">    const tokenStatusBarItem = vscode.window.createStatusBarItem(</w:t>
        <w:br w:type="textWrapping"/>
        <w:t xml:space="preserve">        vscode.StatusBarAlignment.Left, </w:t>
        <w:br w:type="textWrapping"/>
        <w:t xml:space="preserve">        100</w:t>
        <w:br w:type="textWrapping"/>
        <w:t xml:space="preserve">    );</w:t>
        <w:br w:type="textWrapping"/>
        <w:t xml:space="preserve">    context.subscriptions.push(tokenStatusBarItem);</w:t>
        <w:br w:type="textWrapping"/>
        <w:br w:type="textWrapping"/>
        <w:t xml:space="preserve">    function updateTokenMetrics() {</w:t>
        <w:br w:type="textWrapping"/>
        <w:t xml:space="preserve">        const editor = vscode.window.activeTextEditor;</w:t>
        <w:br w:type="textWrapping"/>
        <w:t xml:space="preserve">        if (!editor) {</w:t>
        <w:br w:type="textWrapping"/>
        <w:t xml:space="preserve">            tokenStatusBarItem.hide();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const document = editor.document;</w:t>
        <w:br w:type="textWrapping"/>
        <w:t xml:space="preserve">        const text = document.getText();</w:t>
        <w:br w:type="textWrapping"/>
        <w:t xml:space="preserve">        const charCount = text.length;</w:t>
        <w:br w:type="textWrapping"/>
        <w:t xml:space="preserve">        const wordCount = text.trim() === '' ? 0 : text.trim().split(/\s+/).length;</w:t>
        <w:br w:type="textWrapping"/>
        <w:t xml:space="preserve">        const estimatedTokens = Math.ceil(charCount / 4);</w:t>
        <w:br w:type="textWrapping"/>
        <w:br w:type="textWrapping"/>
        <w:t xml:space="preserve">        tokenStatusBarItem.text = `$(rocket) DevKite: ~${estimatedTokens} tkn | ${charCount} char`;</w:t>
        <w:br w:type="textWrapping"/>
        <w:t xml:space="preserve">        tokenStatusBarItem.tooltip = `DevKite Context Profile:\n- Estimated LLM Tokens: ${estimatedTokens}\n- Words: ${wordCount}\n- Total Characters: ${charCount}`;</w:t>
        <w:br w:type="textWrapping"/>
        <w:t xml:space="preserve">        tokenStatusBarItem.show();</w:t>
        <w:br w:type="textWrapping"/>
        <w:t xml:space="preserve">    }</w:t>
        <w:br w:type="textWrapping"/>
        <w:br w:type="textWrapping"/>
        <w:t xml:space="preserve">    context.subscriptions.push(</w:t>
        <w:br w:type="textWrapping"/>
        <w:t xml:space="preserve">        vscode.window.onDidChangeActiveTextEditor(() =&gt; updateTokenMetrics())</w:t>
        <w:br w:type="textWrapping"/>
        <w:t xml:space="preserve">    );</w:t>
        <w:br w:type="textWrapping"/>
        <w:br w:type="textWrapping"/>
        <w:t xml:space="preserve">    context.subscriptions.push(</w:t>
        <w:br w:type="textWrapping"/>
        <w:t xml:space="preserve">        vscode.workspace.onDidChangeTextDocument((event) =&gt; {</w:t>
        <w:br w:type="textWrapping"/>
        <w:t xml:space="preserve">            const editor = vscode.window.activeTextEditor;</w:t>
        <w:br w:type="textWrapping"/>
        <w:t xml:space="preserve">            if (editor &amp;&amp; event.document === editor.document) {</w:t>
        <w:br w:type="textWrapping"/>
        <w:t xml:space="preserve">                updateTokenMetrics();</w:t>
        <w:br w:type="textWrapping"/>
        <w:t xml:space="preserve">            }</w:t>
        <w:br w:type="textWrapping"/>
        <w:t xml:space="preserve">        })</w:t>
        <w:br w:type="textWrapping"/>
        <w:t xml:space="preserve">    );</w:t>
        <w:br w:type="textWrapping"/>
        <w:br w:type="textWrapping"/>
        <w:t xml:space="preserve">    updateTokenMetrics();</w:t>
        <w:br w:type="textWrapping"/>
        <w:t xml:space="preserve">}</w:t>
        <w:br w:type="textWrapping"/>
        <w:br w:type="textWrapping"/>
        <w:t xml:space="preserve">export function activate(context: vscode.ExtensionContext) {}</w:t>
        <w:br w:type="textWrapping"/>
        <w:t xml:space="preserve">export function deactivate() {}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0066cc"/>
        </w:rPr>
      </w:pPr>
      <w:r w:rsidDel="00000000" w:rsidR="00000000" w:rsidRPr="00000000">
        <w:rPr>
          <w:color w:val="0066cc"/>
          <w:rtl w:val="0"/>
        </w:rPr>
        <w:t xml:space="preserve">6. Execution Validation Check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In your primary editor, press </w:t>
      </w:r>
      <w:r w:rsidDel="00000000" w:rsidR="00000000" w:rsidRPr="00000000">
        <w:rPr>
          <w:b w:val="1"/>
          <w:bCs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spin up an isolated </w:t>
      </w:r>
      <w:r w:rsidDel="00000000" w:rsidR="00000000" w:rsidRPr="00000000">
        <w:rPr>
          <w:b w:val="1"/>
          <w:bCs w:val="1"/>
          <w:rtl w:val="0"/>
        </w:rPr>
        <w:t xml:space="preserve">Extension Development Host</w:t>
      </w:r>
      <w:r w:rsidDel="00000000" w:rsidR="00000000" w:rsidRPr="00000000">
        <w:rPr>
          <w:rtl w:val="0"/>
        </w:rPr>
        <w:t xml:space="preserve"> sandbox.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Open a file workspace or a scratchpad view (</w:t>
      </w:r>
      <w:r w:rsidDel="00000000" w:rsidR="00000000" w:rsidRPr="00000000">
        <w:rPr>
          <w:b w:val="1"/>
          <w:bCs w:val="1"/>
          <w:rtl w:val="0"/>
        </w:rPr>
        <w:t xml:space="preserve">File &gt; New Text 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tl w:val="0"/>
        </w:rPr>
        <w:t xml:space="preserve">Observe the permanent analytics indicator update directly on the native bottom status footer in real-time.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