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3C6E"/>
          <w:sz w:val="52"/>
        </w:rPr>
        <w:t>CS 331 — Software Engineering Lab</w:t>
      </w:r>
    </w:p>
    <w:p>
      <w:pPr>
        <w:jc w:val="center"/>
      </w:pPr>
      <w:r>
        <w:rPr>
          <w:rFonts w:ascii="Calibri" w:hAnsi="Calibri"/>
          <w:b/>
          <w:color w:val="4A6FA5"/>
          <w:sz w:val="36"/>
        </w:rPr>
        <w:t>Assignment 9: Testing &amp; Defect Analysis</w:t>
      </w:r>
    </w:p>
    <w:p/>
    <w:p>
      <w:pPr>
        <w:jc w:val="center"/>
      </w:pPr>
      <w:r>
        <w:rPr>
          <w:color w:val="CCCCCC"/>
        </w:rPr>
        <w:t>────────────────────────────────────────────────────────────</w:t>
      </w:r>
    </w:p>
    <w:p/>
    <w:tbl>
      <w:tblPr>
        <w:tblW w:type="auto" w:w="0"/>
        <w:jc w:val="center"/>
        <w:tblLook w:firstColumn="1" w:firstRow="1" w:lastColumn="0" w:lastRow="0" w:noHBand="0" w:noVBand="1" w:val="04A0"/>
      </w:tblPr>
      <w:tblGrid>
        <w:gridCol w:w="4320"/>
        <w:gridCol w:w="4320"/>
      </w:tblGrid>
      <w:tr>
        <w:tc>
          <w:tcPr>
            <w:tcW w:type="dxa" w:w="2268"/>
          </w:tcPr>
          <w:p>
            <w:pPr>
              <w:jc w:val="right"/>
            </w:pPr>
            <w:r>
              <w:rPr>
                <w:rFonts w:ascii="Calibri" w:hAnsi="Calibri"/>
                <w:b/>
                <w:color w:val="1A3C6E"/>
                <w:sz w:val="24"/>
              </w:rPr>
              <w:t>Project Title</w:t>
            </w:r>
          </w:p>
        </w:tc>
        <w:tc>
          <w:tcPr>
            <w:tcW w:type="dxa" w:w="6803"/>
          </w:tcPr>
          <w:p>
            <w:r>
              <w:rPr>
                <w:rFonts w:ascii="Calibri" w:hAnsi="Calibri"/>
                <w:sz w:val="24"/>
              </w:rPr>
              <w:t>CI/CD Pipeline — Automated Failure Recovery System</w:t>
            </w:r>
          </w:p>
        </w:tc>
      </w:tr>
      <w:tr>
        <w:tc>
          <w:tcPr>
            <w:tcW w:type="dxa" w:w="2268"/>
          </w:tcPr>
          <w:p>
            <w:pPr>
              <w:jc w:val="right"/>
            </w:pPr>
            <w:r>
              <w:rPr>
                <w:rFonts w:ascii="Calibri" w:hAnsi="Calibri"/>
                <w:b/>
                <w:color w:val="1A3C6E"/>
                <w:sz w:val="24"/>
              </w:rPr>
              <w:t>Repository</w:t>
            </w:r>
          </w:p>
        </w:tc>
        <w:tc>
          <w:tcPr>
            <w:tcW w:type="dxa" w:w="6803"/>
          </w:tcPr>
          <w:p>
            <w:r>
              <w:rPr>
                <w:rFonts w:ascii="Calibri" w:hAnsi="Calibri"/>
                <w:sz w:val="24"/>
              </w:rPr>
              <w:t>https://github.com/devkumarbaheti2507/CI-CD-Pipeline</w:t>
            </w:r>
          </w:p>
        </w:tc>
      </w:tr>
      <w:tr>
        <w:tc>
          <w:tcPr>
            <w:tcW w:type="dxa" w:w="2268"/>
          </w:tcPr>
          <w:p>
            <w:pPr>
              <w:jc w:val="right"/>
            </w:pPr>
            <w:r>
              <w:rPr>
                <w:rFonts w:ascii="Calibri" w:hAnsi="Calibri"/>
                <w:b/>
                <w:color w:val="1A3C6E"/>
                <w:sz w:val="24"/>
              </w:rPr>
              <w:t>Tech Stack</w:t>
            </w:r>
          </w:p>
        </w:tc>
        <w:tc>
          <w:tcPr>
            <w:tcW w:type="dxa" w:w="6803"/>
          </w:tcPr>
          <w:p>
            <w:r>
              <w:rPr>
                <w:rFonts w:ascii="Calibri" w:hAnsi="Calibri"/>
                <w:sz w:val="24"/>
              </w:rPr>
              <w:t>Python 3.10+ (FastAPI, Pydantic, httpx), React.js, Redis, Jenkins, Docker</w:t>
            </w:r>
          </w:p>
        </w:tc>
      </w:tr>
      <w:tr>
        <w:tc>
          <w:tcPr>
            <w:tcW w:type="dxa" w:w="2268"/>
          </w:tcPr>
          <w:p>
            <w:pPr>
              <w:jc w:val="right"/>
            </w:pPr>
            <w:r>
              <w:rPr>
                <w:rFonts w:ascii="Calibri" w:hAnsi="Calibri"/>
                <w:b/>
                <w:color w:val="1A3C6E"/>
                <w:sz w:val="24"/>
              </w:rPr>
              <w:t>Total Marks</w:t>
            </w:r>
          </w:p>
        </w:tc>
        <w:tc>
          <w:tcPr>
            <w:tcW w:type="dxa" w:w="6803"/>
          </w:tcPr>
          <w:p>
            <w:r>
              <w:rPr>
                <w:rFonts w:ascii="Calibri" w:hAnsi="Calibri"/>
                <w:sz w:val="24"/>
              </w:rPr>
              <w:t>20</w:t>
            </w:r>
          </w:p>
        </w:tc>
      </w:tr>
    </w:tbl>
    <w:p>
      <w:r>
        <w:br w:type="page"/>
      </w:r>
    </w:p>
    <w:p>
      <w:pPr>
        <w:pStyle w:val="Heading1"/>
      </w:pPr>
      <w:r>
        <w:t>Table of Contents</w:t>
      </w:r>
    </w:p>
    <w:p>
      <w:pPr>
        <w:spacing w:after="40"/>
      </w:pPr>
      <w:r>
        <w:rPr>
          <w:sz w:val="22"/>
        </w:rPr>
        <w:t>1.  Q1(a) — Test Plan</w:t>
      </w:r>
    </w:p>
    <w:p>
      <w:pPr>
        <w:spacing w:after="40"/>
      </w:pPr>
      <w:r>
        <w:rPr>
          <w:sz w:val="22"/>
        </w:rPr>
        <w:t xml:space="preserve">    1.1  Objective of Testing</w:t>
      </w:r>
    </w:p>
    <w:p>
      <w:pPr>
        <w:spacing w:after="40"/>
      </w:pPr>
      <w:r>
        <w:rPr>
          <w:sz w:val="22"/>
        </w:rPr>
        <w:t xml:space="preserve">    1.2  Scope — Modules/Features to be Tested</w:t>
      </w:r>
    </w:p>
    <w:p>
      <w:pPr>
        <w:spacing w:after="40"/>
      </w:pPr>
      <w:r>
        <w:rPr>
          <w:sz w:val="22"/>
        </w:rPr>
        <w:t xml:space="preserve">    1.3  Types of Testing to be Performed</w:t>
      </w:r>
    </w:p>
    <w:p>
      <w:pPr>
        <w:spacing w:after="40"/>
      </w:pPr>
      <w:r>
        <w:rPr>
          <w:sz w:val="22"/>
        </w:rPr>
        <w:t xml:space="preserve">    1.4  Tools</w:t>
      </w:r>
    </w:p>
    <w:p>
      <w:pPr>
        <w:spacing w:after="40"/>
      </w:pPr>
      <w:r>
        <w:rPr>
          <w:sz w:val="22"/>
        </w:rPr>
        <w:t xml:space="preserve">    1.5  Entry and Exit Criteria</w:t>
      </w:r>
    </w:p>
    <w:p>
      <w:pPr>
        <w:spacing w:after="40"/>
      </w:pPr>
      <w:r>
        <w:rPr>
          <w:sz w:val="22"/>
        </w:rPr>
        <w:t>2.  Q1(b) — Test Case Design (8 Test Cases)</w:t>
      </w:r>
    </w:p>
    <w:p>
      <w:pPr>
        <w:spacing w:after="40"/>
      </w:pPr>
      <w:r>
        <w:rPr>
          <w:sz w:val="22"/>
        </w:rPr>
        <w:t>3.  Q2(a) — Test Execution Results &amp; Evidence</w:t>
      </w:r>
    </w:p>
    <w:p>
      <w:pPr>
        <w:spacing w:after="40"/>
      </w:pPr>
      <w:r>
        <w:rPr>
          <w:sz w:val="22"/>
        </w:rPr>
        <w:t xml:space="preserve">    3.1  White-Box Test Execution (Unit Tests)</w:t>
      </w:r>
    </w:p>
    <w:p>
      <w:pPr>
        <w:spacing w:after="40"/>
      </w:pPr>
      <w:r>
        <w:rPr>
          <w:sz w:val="22"/>
        </w:rPr>
        <w:t xml:space="preserve">    3.2  Black-Box Test Execution (Integration Tests)</w:t>
      </w:r>
    </w:p>
    <w:p>
      <w:pPr>
        <w:spacing w:after="40"/>
      </w:pPr>
      <w:r>
        <w:rPr>
          <w:sz w:val="22"/>
        </w:rPr>
        <w:t xml:space="preserve">    3.3  Pipeline Controller Endpoint Tests</w:t>
      </w:r>
    </w:p>
    <w:p>
      <w:pPr>
        <w:spacing w:after="40"/>
      </w:pPr>
      <w:r>
        <w:rPr>
          <w:sz w:val="22"/>
        </w:rPr>
        <w:t>4.  Q2(b) — Defect Analysis (3 Bugs)</w:t>
      </w:r>
    </w:p>
    <w:p>
      <w:pPr>
        <w:spacing w:after="40"/>
      </w:pPr>
      <w:r>
        <w:rPr>
          <w:sz w:val="22"/>
        </w:rPr>
        <w:t xml:space="preserve">    4.1  BUG-001: SSRF Protection Bypassed</w:t>
      </w:r>
    </w:p>
    <w:p>
      <w:pPr>
        <w:spacing w:after="40"/>
      </w:pPr>
      <w:r>
        <w:rPr>
          <w:sz w:val="22"/>
        </w:rPr>
        <w:t xml:space="preserve">    4.2  BUG-002: Rate Limiter Breaks Under Proxy</w:t>
      </w:r>
    </w:p>
    <w:p>
      <w:pPr>
        <w:spacing w:after="40"/>
      </w:pPr>
      <w:r>
        <w:rPr>
          <w:sz w:val="22"/>
        </w:rPr>
        <w:t xml:space="preserve">    4.3  BUG-003: Webhook Auth Disabled by Default</w:t>
      </w:r>
    </w:p>
    <w:p>
      <w:pPr>
        <w:spacing w:after="40"/>
      </w:pPr>
      <w:r>
        <w:rPr>
          <w:sz w:val="22"/>
        </w:rPr>
        <w:t>5.  Conclusion</w:t>
      </w:r>
    </w:p>
    <w:p>
      <w:r>
        <w:br w:type="page"/>
      </w:r>
    </w:p>
    <w:p>
      <w:pPr>
        <w:pStyle w:val="Heading1"/>
      </w:pPr>
      <w:r>
        <w:t>Q1(a) — Test Plan</w:t>
      </w:r>
    </w:p>
    <w:p>
      <w:r>
        <w:rPr>
          <w:color w:val="888888"/>
        </w:rPr>
        <w:t>[Marks: 5]</w:t>
      </w:r>
    </w:p>
    <w:p>
      <w:pPr>
        <w:pStyle w:val="Heading2"/>
      </w:pPr>
      <w:r>
        <w:t>1.1  Objective of Testing</w:t>
      </w:r>
    </w:p>
    <w:p>
      <w:r>
        <w:t>The objective of this testing effort is to verify and validate the CI/CD Pipeline Automated Failure Recovery System — a microservice-based platform that intercepts CI/CD pipeline events, analyzes build/test logs for failures, classifies the type and severity of failures, triggers automated recovery actions (retry, rollback, restart), and dispatches notifications through multiple channels (email, Slack, webhook).</w:t>
      </w:r>
    </w:p>
    <w:p>
      <w:r>
        <w:t>Testing aims to ensure:</w:t>
      </w:r>
    </w:p>
    <w:p>
      <w:pPr>
        <w:pStyle w:val="ListBullet"/>
      </w:pPr>
      <w:r>
        <w:t>Each microservice functions correctly in isolation (unit-level correctness).</w:t>
      </w:r>
    </w:p>
    <w:p>
      <w:pPr>
        <w:pStyle w:val="ListBullet"/>
      </w:pPr>
      <w:r>
        <w:t>Services communicate correctly with each other through REST APIs (integration correctness).</w:t>
      </w:r>
    </w:p>
    <w:p>
      <w:pPr>
        <w:pStyle w:val="ListBullet"/>
      </w:pPr>
      <w:r>
        <w:t>The system handles edge cases, boundary inputs, and error conditions gracefully.</w:t>
      </w:r>
    </w:p>
    <w:p>
      <w:pPr>
        <w:pStyle w:val="ListBullet"/>
      </w:pPr>
      <w:r>
        <w:t>Security mechanisms (SSRF protection, rate limiting, webhook signature verification) operate as intended.</w:t>
      </w:r>
    </w:p>
    <w:p>
      <w:pPr>
        <w:pStyle w:val="Heading2"/>
      </w:pPr>
      <w:r>
        <w:t>1.2  Scope — Modules/Features to be Tested</w:t>
      </w:r>
    </w:p>
    <w:p>
      <w:r>
        <w:t>The system consists of six backend microservices and a React frontend dashboard. The following modules fall within the testing scope: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fill="1A3C6E"/>
          </w:tcPr>
          <w:p>
            <w:pPr>
              <w:jc w:val="center"/>
            </w:pPr>
            <w:r>
              <w:rPr>
                <w:rFonts w:ascii="Calibri" w:hAnsi="Calibri"/>
                <w:b/>
                <w:color w:val="FFFFFF"/>
                <w:sz w:val="20"/>
              </w:rPr>
              <w:t>#</w:t>
            </w:r>
          </w:p>
        </w:tc>
        <w:tc>
          <w:tcPr>
            <w:tcW w:type="dxa" w:w="2268"/>
            <w:shd w:fill="1A3C6E"/>
          </w:tcPr>
          <w:p>
            <w:pPr>
              <w:jc w:val="center"/>
            </w:pPr>
            <w:r>
              <w:rPr>
                <w:rFonts w:ascii="Calibri" w:hAnsi="Calibri"/>
                <w:b/>
                <w:color w:val="FFFFFF"/>
                <w:sz w:val="20"/>
              </w:rPr>
              <w:t>Module</w:t>
            </w:r>
          </w:p>
        </w:tc>
        <w:tc>
          <w:tcPr>
            <w:tcW w:type="dxa" w:w="850"/>
            <w:shd w:fill="1A3C6E"/>
          </w:tcPr>
          <w:p>
            <w:pPr>
              <w:jc w:val="center"/>
            </w:pPr>
            <w:r>
              <w:rPr>
                <w:rFonts w:ascii="Calibri" w:hAnsi="Calibri"/>
                <w:b/>
                <w:color w:val="FFFFFF"/>
                <w:sz w:val="20"/>
              </w:rPr>
              <w:t>Port</w:t>
            </w:r>
          </w:p>
        </w:tc>
        <w:tc>
          <w:tcPr>
            <w:tcW w:type="dxa" w:w="6236"/>
            <w:shd w:fill="1A3C6E"/>
          </w:tcPr>
          <w:p>
            <w:pPr>
              <w:jc w:val="center"/>
            </w:pPr>
            <w:r>
              <w:rPr>
                <w:rFonts w:ascii="Calibri" w:hAnsi="Calibri"/>
                <w:b/>
                <w:color w:val="FFFFFF"/>
                <w:sz w:val="20"/>
              </w:rPr>
              <w:t>Key Features to Test</w:t>
            </w:r>
          </w:p>
        </w:tc>
      </w:tr>
      <w:tr>
        <w:tc>
          <w:tcPr>
            <w:tcW w:type="dxa" w:w="567"/>
          </w:tcPr>
          <w:p>
            <w:r>
              <w:rPr>
                <w:rFonts w:ascii="Calibri" w:hAnsi="Calibri"/>
                <w:sz w:val="20"/>
              </w:rPr>
              <w:t>1</w:t>
            </w:r>
          </w:p>
        </w:tc>
        <w:tc>
          <w:tcPr>
            <w:tcW w:type="dxa" w:w="2268"/>
          </w:tcPr>
          <w:p>
            <w:r>
              <w:rPr>
                <w:rFonts w:ascii="Calibri" w:hAnsi="Calibri"/>
                <w:sz w:val="20"/>
              </w:rPr>
              <w:t>Pipeline Controller</w:t>
            </w:r>
          </w:p>
        </w:tc>
        <w:tc>
          <w:tcPr>
            <w:tcW w:type="dxa" w:w="850"/>
          </w:tcPr>
          <w:p>
            <w:r>
              <w:rPr>
                <w:rFonts w:ascii="Calibri" w:hAnsi="Calibri"/>
                <w:sz w:val="20"/>
              </w:rPr>
              <w:t>9000</w:t>
            </w:r>
          </w:p>
        </w:tc>
        <w:tc>
          <w:tcPr>
            <w:tcW w:type="dxa" w:w="6236"/>
          </w:tcPr>
          <w:p>
            <w:r>
              <w:rPr>
                <w:rFonts w:ascii="Calibri" w:hAnsi="Calibri"/>
                <w:sz w:val="20"/>
              </w:rPr>
              <w:t>Event ingestion, payload validation, rate limiting, job status tracking, Redis state management</w:t>
            </w:r>
          </w:p>
        </w:tc>
      </w:tr>
      <w:tr>
        <w:tc>
          <w:tcPr>
            <w:tcW w:type="dxa" w:w="567"/>
            <w:shd w:fill="E8EDF5"/>
          </w:tcPr>
          <w:p>
            <w:r>
              <w:rPr>
                <w:rFonts w:ascii="Calibri" w:hAnsi="Calibri"/>
                <w:sz w:val="20"/>
              </w:rPr>
              <w:t>2</w:t>
            </w:r>
          </w:p>
        </w:tc>
        <w:tc>
          <w:tcPr>
            <w:tcW w:type="dxa" w:w="2268"/>
            <w:shd w:fill="E8EDF5"/>
          </w:tcPr>
          <w:p>
            <w:r>
              <w:rPr>
                <w:rFonts w:ascii="Calibri" w:hAnsi="Calibri"/>
                <w:sz w:val="20"/>
              </w:rPr>
              <w:t>Log Analyzer</w:t>
            </w:r>
          </w:p>
        </w:tc>
        <w:tc>
          <w:tcPr>
            <w:tcW w:type="dxa" w:w="850"/>
            <w:shd w:fill="E8EDF5"/>
          </w:tcPr>
          <w:p>
            <w:r>
              <w:rPr>
                <w:rFonts w:ascii="Calibri" w:hAnsi="Calibri"/>
                <w:sz w:val="20"/>
              </w:rPr>
              <w:t>5001</w:t>
            </w:r>
          </w:p>
        </w:tc>
        <w:tc>
          <w:tcPr>
            <w:tcW w:type="dxa" w:w="6236"/>
            <w:shd w:fill="E8EDF5"/>
          </w:tcPr>
          <w:p>
            <w:r>
              <w:rPr>
                <w:rFonts w:ascii="Calibri" w:hAnsi="Calibri"/>
                <w:sz w:val="20"/>
              </w:rPr>
              <w:t>Log parsing (plain/JSON/logfmt), failure rule engine, severity scoring, batch analysis</w:t>
            </w:r>
          </w:p>
        </w:tc>
      </w:tr>
      <w:tr>
        <w:tc>
          <w:tcPr>
            <w:tcW w:type="dxa" w:w="567"/>
          </w:tcPr>
          <w:p>
            <w:r>
              <w:rPr>
                <w:rFonts w:ascii="Calibri" w:hAnsi="Calibri"/>
                <w:sz w:val="20"/>
              </w:rPr>
              <w:t>3</w:t>
            </w:r>
          </w:p>
        </w:tc>
        <w:tc>
          <w:tcPr>
            <w:tcW w:type="dxa" w:w="2268"/>
          </w:tcPr>
          <w:p>
            <w:r>
              <w:rPr>
                <w:rFonts w:ascii="Calibri" w:hAnsi="Calibri"/>
                <w:sz w:val="20"/>
              </w:rPr>
              <w:t>Failure Classifier</w:t>
            </w:r>
          </w:p>
        </w:tc>
        <w:tc>
          <w:tcPr>
            <w:tcW w:type="dxa" w:w="850"/>
          </w:tcPr>
          <w:p>
            <w:r>
              <w:rPr>
                <w:rFonts w:ascii="Calibri" w:hAnsi="Calibri"/>
                <w:sz w:val="20"/>
              </w:rPr>
              <w:t>8000</w:t>
            </w:r>
          </w:p>
        </w:tc>
        <w:tc>
          <w:tcPr>
            <w:tcW w:type="dxa" w:w="6236"/>
          </w:tcPr>
          <w:p>
            <w:r>
              <w:rPr>
                <w:rFonts w:ascii="Calibri" w:hAnsi="Calibri"/>
                <w:sz w:val="20"/>
              </w:rPr>
              <w:t>Classification logic, severity assignment, recovery action mapping, production branch detection</w:t>
            </w:r>
          </w:p>
        </w:tc>
      </w:tr>
      <w:tr>
        <w:tc>
          <w:tcPr>
            <w:tcW w:type="dxa" w:w="567"/>
            <w:shd w:fill="E8EDF5"/>
          </w:tcPr>
          <w:p>
            <w:r>
              <w:rPr>
                <w:rFonts w:ascii="Calibri" w:hAnsi="Calibri"/>
                <w:sz w:val="20"/>
              </w:rPr>
              <w:t>4</w:t>
            </w:r>
          </w:p>
        </w:tc>
        <w:tc>
          <w:tcPr>
            <w:tcW w:type="dxa" w:w="2268"/>
            <w:shd w:fill="E8EDF5"/>
          </w:tcPr>
          <w:p>
            <w:r>
              <w:rPr>
                <w:rFonts w:ascii="Calibri" w:hAnsi="Calibri"/>
                <w:sz w:val="20"/>
              </w:rPr>
              <w:t>Recovery Manager</w:t>
            </w:r>
          </w:p>
        </w:tc>
        <w:tc>
          <w:tcPr>
            <w:tcW w:type="dxa" w:w="850"/>
            <w:shd w:fill="E8EDF5"/>
          </w:tcPr>
          <w:p>
            <w:r>
              <w:rPr>
                <w:rFonts w:ascii="Calibri" w:hAnsi="Calibri"/>
                <w:sz w:val="20"/>
              </w:rPr>
              <w:t>8001</w:t>
            </w:r>
          </w:p>
        </w:tc>
        <w:tc>
          <w:tcPr>
            <w:tcW w:type="dxa" w:w="6236"/>
            <w:shd w:fill="E8EDF5"/>
          </w:tcPr>
          <w:p>
            <w:r>
              <w:rPr>
                <w:rFonts w:ascii="Calibri" w:hAnsi="Calibri"/>
                <w:sz w:val="20"/>
              </w:rPr>
              <w:t>Recovery rule lookup, Jenkins retry/rollback/restart triggers, max-retry enforcement</w:t>
            </w:r>
          </w:p>
        </w:tc>
      </w:tr>
      <w:tr>
        <w:tc>
          <w:tcPr>
            <w:tcW w:type="dxa" w:w="567"/>
          </w:tcPr>
          <w:p>
            <w:r>
              <w:rPr>
                <w:rFonts w:ascii="Calibri" w:hAnsi="Calibri"/>
                <w:sz w:val="20"/>
              </w:rPr>
              <w:t>5</w:t>
            </w:r>
          </w:p>
        </w:tc>
        <w:tc>
          <w:tcPr>
            <w:tcW w:type="dxa" w:w="2268"/>
          </w:tcPr>
          <w:p>
            <w:r>
              <w:rPr>
                <w:rFonts w:ascii="Calibri" w:hAnsi="Calibri"/>
                <w:sz w:val="20"/>
              </w:rPr>
              <w:t>Notification Service</w:t>
            </w:r>
          </w:p>
        </w:tc>
        <w:tc>
          <w:tcPr>
            <w:tcW w:type="dxa" w:w="850"/>
          </w:tcPr>
          <w:p>
            <w:r>
              <w:rPr>
                <w:rFonts w:ascii="Calibri" w:hAnsi="Calibri"/>
                <w:sz w:val="20"/>
              </w:rPr>
              <w:t>7000</w:t>
            </w:r>
          </w:p>
        </w:tc>
        <w:tc>
          <w:tcPr>
            <w:tcW w:type="dxa" w:w="6236"/>
          </w:tcPr>
          <w:p>
            <w:r>
              <w:rPr>
                <w:rFonts w:ascii="Calibri" w:hAnsi="Calibri"/>
                <w:sz w:val="20"/>
              </w:rPr>
              <w:t>Message template building, email/Slack/webhook dispatching</w:t>
            </w:r>
          </w:p>
        </w:tc>
      </w:tr>
      <w:tr>
        <w:tc>
          <w:tcPr>
            <w:tcW w:type="dxa" w:w="567"/>
            <w:shd w:fill="E8EDF5"/>
          </w:tcPr>
          <w:p>
            <w:r>
              <w:rPr>
                <w:rFonts w:ascii="Calibri" w:hAnsi="Calibri"/>
                <w:sz w:val="20"/>
              </w:rPr>
              <w:t>6</w:t>
            </w:r>
          </w:p>
        </w:tc>
        <w:tc>
          <w:tcPr>
            <w:tcW w:type="dxa" w:w="2268"/>
            <w:shd w:fill="E8EDF5"/>
          </w:tcPr>
          <w:p>
            <w:r>
              <w:rPr>
                <w:rFonts w:ascii="Calibri" w:hAnsi="Calibri"/>
                <w:sz w:val="20"/>
              </w:rPr>
              <w:t>GitHub Webhook Adapter</w:t>
            </w:r>
          </w:p>
        </w:tc>
        <w:tc>
          <w:tcPr>
            <w:tcW w:type="dxa" w:w="850"/>
            <w:shd w:fill="E8EDF5"/>
          </w:tcPr>
          <w:p>
            <w:r>
              <w:rPr>
                <w:rFonts w:ascii="Calibri" w:hAnsi="Calibri"/>
                <w:sz w:val="20"/>
              </w:rPr>
              <w:t>9001</w:t>
            </w:r>
          </w:p>
        </w:tc>
        <w:tc>
          <w:tcPr>
            <w:tcW w:type="dxa" w:w="6236"/>
            <w:shd w:fill="E8EDF5"/>
          </w:tcPr>
          <w:p>
            <w:r>
              <w:rPr>
                <w:rFonts w:ascii="Calibri" w:hAnsi="Calibri"/>
                <w:sz w:val="20"/>
              </w:rPr>
              <w:t>Webhook signature verification, push event parsing, payload forwarding</w:t>
            </w:r>
          </w:p>
        </w:tc>
      </w:tr>
    </w:tbl>
    <w:p/>
    <w:p>
      <w:r>
        <w:rPr>
          <w:b/>
        </w:rPr>
        <w:t xml:space="preserve">Out of Scope: </w:t>
      </w:r>
      <w:r>
        <w:t>Frontend UI testing, Jenkins job configuration, Docker container internals, third-party service reliability (Gmail SMTP, Slack API).</w:t>
      </w:r>
    </w:p>
    <w:p>
      <w:pPr>
        <w:pStyle w:val="Heading2"/>
      </w:pPr>
      <w:r>
        <w:t>1.3  Types of Testing to be Performed</w:t>
      </w:r>
    </w:p>
    <w:tbl>
      <w:tblPr>
        <w:tblStyle w:val="TableGrid"/>
        <w:tblW w:type="auto" w:w="0"/>
        <w:jc w:val="center"/>
        <w:tblLook w:firstColumn="1" w:firstRow="1" w:lastColumn="0" w:lastRow="0" w:noHBand="0" w:noVBand="1" w:val="04A0"/>
      </w:tblPr>
      <w:tblGrid>
        <w:gridCol w:w="4320"/>
        <w:gridCol w:w="4320"/>
      </w:tblGrid>
      <w:tr>
        <w:tc>
          <w:tcPr>
            <w:tcW w:type="dxa" w:w="2551"/>
            <w:shd w:fill="1A3C6E"/>
          </w:tcPr>
          <w:p>
            <w:pPr>
              <w:jc w:val="center"/>
            </w:pPr>
            <w:r>
              <w:rPr>
                <w:rFonts w:ascii="Calibri" w:hAnsi="Calibri"/>
                <w:b/>
                <w:color w:val="FFFFFF"/>
                <w:sz w:val="20"/>
              </w:rPr>
              <w:t>Testing Type</w:t>
            </w:r>
          </w:p>
        </w:tc>
        <w:tc>
          <w:tcPr>
            <w:tcW w:type="dxa" w:w="7370"/>
            <w:shd w:fill="1A3C6E"/>
          </w:tcPr>
          <w:p>
            <w:pPr>
              <w:jc w:val="center"/>
            </w:pPr>
            <w:r>
              <w:rPr>
                <w:rFonts w:ascii="Calibri" w:hAnsi="Calibri"/>
                <w:b/>
                <w:color w:val="FFFFFF"/>
                <w:sz w:val="20"/>
              </w:rPr>
              <w:t>Description</w:t>
            </w:r>
          </w:p>
        </w:tc>
      </w:tr>
      <w:tr>
        <w:tc>
          <w:tcPr>
            <w:tcW w:type="dxa" w:w="2551"/>
          </w:tcPr>
          <w:p>
            <w:r>
              <w:rPr>
                <w:rFonts w:ascii="Calibri" w:hAnsi="Calibri"/>
                <w:sz w:val="20"/>
              </w:rPr>
              <w:t>Unit Testing (White-box)</w:t>
            </w:r>
          </w:p>
        </w:tc>
        <w:tc>
          <w:tcPr>
            <w:tcW w:type="dxa" w:w="7370"/>
          </w:tcPr>
          <w:p>
            <w:r>
              <w:rPr>
                <w:rFonts w:ascii="Calibri" w:hAnsi="Calibri"/>
                <w:sz w:val="20"/>
              </w:rPr>
              <w:t>Test internal functions, data models, and decision logic of each microservice without making HTTP calls. Verifies code-level correctness of classification rules, recovery mappings, message builders, and Pydantic schema validation.</w:t>
            </w:r>
          </w:p>
        </w:tc>
      </w:tr>
      <w:tr>
        <w:tc>
          <w:tcPr>
            <w:tcW w:type="dxa" w:w="2551"/>
            <w:shd w:fill="E8EDF5"/>
          </w:tcPr>
          <w:p>
            <w:r>
              <w:rPr>
                <w:rFonts w:ascii="Calibri" w:hAnsi="Calibri"/>
                <w:sz w:val="20"/>
              </w:rPr>
              <w:t>Integration Testing (Black-box)</w:t>
            </w:r>
          </w:p>
        </w:tc>
        <w:tc>
          <w:tcPr>
            <w:tcW w:type="dxa" w:w="7370"/>
            <w:shd w:fill="E8EDF5"/>
          </w:tcPr>
          <w:p>
            <w:r>
              <w:rPr>
                <w:rFonts w:ascii="Calibri" w:hAnsi="Calibri"/>
                <w:sz w:val="20"/>
              </w:rPr>
              <w:t>Test each microservice's REST API endpoints as a black box — send HTTP requests and verify responses. Ensures correct inter-service communication when all services are running simultaneously.</w:t>
            </w:r>
          </w:p>
        </w:tc>
      </w:tr>
      <w:tr>
        <w:tc>
          <w:tcPr>
            <w:tcW w:type="dxa" w:w="2551"/>
          </w:tcPr>
          <w:p>
            <w:r>
              <w:rPr>
                <w:rFonts w:ascii="Calibri" w:hAnsi="Calibri"/>
                <w:sz w:val="20"/>
              </w:rPr>
              <w:t>Boundary Value Testing</w:t>
            </w:r>
          </w:p>
        </w:tc>
        <w:tc>
          <w:tcPr>
            <w:tcW w:type="dxa" w:w="7370"/>
          </w:tcPr>
          <w:p>
            <w:r>
              <w:rPr>
                <w:rFonts w:ascii="Calibri" w:hAnsi="Calibri"/>
                <w:sz w:val="20"/>
              </w:rPr>
              <w:t>Test edge cases on validated input fields (e.g., run_number = 0, event_id with min/max lengths, empty payloads).</w:t>
            </w:r>
          </w:p>
        </w:tc>
      </w:tr>
      <w:tr>
        <w:tc>
          <w:tcPr>
            <w:tcW w:type="dxa" w:w="2551"/>
            <w:shd w:fill="E8EDF5"/>
          </w:tcPr>
          <w:p>
            <w:r>
              <w:rPr>
                <w:rFonts w:ascii="Calibri" w:hAnsi="Calibri"/>
                <w:sz w:val="20"/>
              </w:rPr>
              <w:t>Security Testing</w:t>
            </w:r>
          </w:p>
        </w:tc>
        <w:tc>
          <w:tcPr>
            <w:tcW w:type="dxa" w:w="7370"/>
            <w:shd w:fill="E8EDF5"/>
          </w:tcPr>
          <w:p>
            <w:r>
              <w:rPr>
                <w:rFonts w:ascii="Calibri" w:hAnsi="Calibri"/>
                <w:sz w:val="20"/>
              </w:rPr>
              <w:t>Verify SSRF protections in the Pipeline Controller (blocking internal/loopback IPs), rate limiting behavior, and webhook signature verification in the GitHub Adapter.</w:t>
            </w:r>
          </w:p>
        </w:tc>
      </w:tr>
    </w:tbl>
    <w:p>
      <w:pPr>
        <w:pStyle w:val="Heading2"/>
      </w:pPr>
      <w:r>
        <w:t>1.4  Tools</w:t>
      </w:r>
    </w:p>
    <w:tbl>
      <w:tblPr>
        <w:tblStyle w:val="TableGrid"/>
        <w:tblW w:type="auto" w:w="0"/>
        <w:jc w:val="center"/>
        <w:tblLook w:firstColumn="1" w:firstRow="1" w:lastColumn="0" w:lastRow="0" w:noHBand="0" w:noVBand="1" w:val="04A0"/>
      </w:tblPr>
      <w:tblGrid>
        <w:gridCol w:w="4320"/>
        <w:gridCol w:w="4320"/>
      </w:tblGrid>
      <w:tr>
        <w:tc>
          <w:tcPr>
            <w:tcW w:type="dxa" w:w="2551"/>
            <w:shd w:fill="1A3C6E"/>
          </w:tcPr>
          <w:p>
            <w:pPr>
              <w:jc w:val="center"/>
            </w:pPr>
            <w:r>
              <w:rPr>
                <w:rFonts w:ascii="Calibri" w:hAnsi="Calibri"/>
                <w:b/>
                <w:color w:val="FFFFFF"/>
                <w:sz w:val="20"/>
              </w:rPr>
              <w:t>Tool / Library</w:t>
            </w:r>
          </w:p>
        </w:tc>
        <w:tc>
          <w:tcPr>
            <w:tcW w:type="dxa" w:w="7370"/>
            <w:shd w:fill="1A3C6E"/>
          </w:tcPr>
          <w:p>
            <w:pPr>
              <w:jc w:val="center"/>
            </w:pPr>
            <w:r>
              <w:rPr>
                <w:rFonts w:ascii="Calibri" w:hAnsi="Calibri"/>
                <w:b/>
                <w:color w:val="FFFFFF"/>
                <w:sz w:val="20"/>
              </w:rPr>
              <w:t>Purpose</w:t>
            </w:r>
          </w:p>
        </w:tc>
      </w:tr>
      <w:tr>
        <w:tc>
          <w:tcPr>
            <w:tcW w:type="dxa" w:w="2551"/>
          </w:tcPr>
          <w:p>
            <w:r>
              <w:rPr>
                <w:rFonts w:ascii="Calibri" w:hAnsi="Calibri"/>
                <w:sz w:val="20"/>
              </w:rPr>
              <w:t>pytest</w:t>
            </w:r>
          </w:p>
        </w:tc>
        <w:tc>
          <w:tcPr>
            <w:tcW w:type="dxa" w:w="7370"/>
          </w:tcPr>
          <w:p>
            <w:r>
              <w:rPr>
                <w:rFonts w:ascii="Calibri" w:hAnsi="Calibri"/>
                <w:sz w:val="20"/>
              </w:rPr>
              <w:t>Test runner for both white-box and black-box tests</w:t>
            </w:r>
          </w:p>
        </w:tc>
      </w:tr>
      <w:tr>
        <w:tc>
          <w:tcPr>
            <w:tcW w:type="dxa" w:w="2551"/>
            <w:shd w:fill="E8EDF5"/>
          </w:tcPr>
          <w:p>
            <w:r>
              <w:rPr>
                <w:rFonts w:ascii="Calibri" w:hAnsi="Calibri"/>
                <w:sz w:val="20"/>
              </w:rPr>
              <w:t>Python unittest</w:t>
            </w:r>
          </w:p>
        </w:tc>
        <w:tc>
          <w:tcPr>
            <w:tcW w:type="dxa" w:w="7370"/>
            <w:shd w:fill="E8EDF5"/>
          </w:tcPr>
          <w:p>
            <w:r>
              <w:rPr>
                <w:rFonts w:ascii="Calibri" w:hAnsi="Calibri"/>
                <w:sz w:val="20"/>
              </w:rPr>
              <w:t>Base framework for writing structured test classes</w:t>
            </w:r>
          </w:p>
        </w:tc>
      </w:tr>
      <w:tr>
        <w:tc>
          <w:tcPr>
            <w:tcW w:type="dxa" w:w="2551"/>
          </w:tcPr>
          <w:p>
            <w:r>
              <w:rPr>
                <w:rFonts w:ascii="Calibri" w:hAnsi="Calibri"/>
                <w:sz w:val="20"/>
              </w:rPr>
              <w:t>urllib.request</w:t>
            </w:r>
          </w:p>
        </w:tc>
        <w:tc>
          <w:tcPr>
            <w:tcW w:type="dxa" w:w="7370"/>
          </w:tcPr>
          <w:p>
            <w:r>
              <w:rPr>
                <w:rFonts w:ascii="Calibri" w:hAnsi="Calibri"/>
                <w:sz w:val="20"/>
              </w:rPr>
              <w:t>Black-box HTTP calls to running service endpoints</w:t>
            </w:r>
          </w:p>
        </w:tc>
      </w:tr>
      <w:tr>
        <w:tc>
          <w:tcPr>
            <w:tcW w:type="dxa" w:w="2551"/>
            <w:shd w:fill="E8EDF5"/>
          </w:tcPr>
          <w:p>
            <w:r>
              <w:rPr>
                <w:rFonts w:ascii="Calibri" w:hAnsi="Calibri"/>
                <w:sz w:val="20"/>
              </w:rPr>
              <w:t>Pydantic</w:t>
            </w:r>
          </w:p>
        </w:tc>
        <w:tc>
          <w:tcPr>
            <w:tcW w:type="dxa" w:w="7370"/>
            <w:shd w:fill="E8EDF5"/>
          </w:tcPr>
          <w:p>
            <w:r>
              <w:rPr>
                <w:rFonts w:ascii="Calibri" w:hAnsi="Calibri"/>
                <w:sz w:val="20"/>
              </w:rPr>
              <w:t>Model validation testing (schema boundary checks)</w:t>
            </w:r>
          </w:p>
        </w:tc>
      </w:tr>
      <w:tr>
        <w:tc>
          <w:tcPr>
            <w:tcW w:type="dxa" w:w="2551"/>
          </w:tcPr>
          <w:p>
            <w:r>
              <w:rPr>
                <w:rFonts w:ascii="Calibri" w:hAnsi="Calibri"/>
                <w:sz w:val="20"/>
              </w:rPr>
              <w:t>Redis</w:t>
            </w:r>
          </w:p>
        </w:tc>
        <w:tc>
          <w:tcPr>
            <w:tcW w:type="dxa" w:w="7370"/>
          </w:tcPr>
          <w:p>
            <w:r>
              <w:rPr>
                <w:rFonts w:ascii="Calibri" w:hAnsi="Calibri"/>
                <w:sz w:val="20"/>
              </w:rPr>
              <w:t>State storage during integration tests</w:t>
            </w:r>
          </w:p>
        </w:tc>
      </w:tr>
      <w:tr>
        <w:tc>
          <w:tcPr>
            <w:tcW w:type="dxa" w:w="2551"/>
            <w:shd w:fill="E8EDF5"/>
          </w:tcPr>
          <w:p>
            <w:r>
              <w:rPr>
                <w:rFonts w:ascii="Calibri" w:hAnsi="Calibri"/>
                <w:sz w:val="20"/>
              </w:rPr>
              <w:t>Docker Desktop</w:t>
            </w:r>
          </w:p>
        </w:tc>
        <w:tc>
          <w:tcPr>
            <w:tcW w:type="dxa" w:w="7370"/>
            <w:shd w:fill="E8EDF5"/>
          </w:tcPr>
          <w:p>
            <w:r>
              <w:rPr>
                <w:rFonts w:ascii="Calibri" w:hAnsi="Calibri"/>
                <w:sz w:val="20"/>
              </w:rPr>
              <w:t>Running Redis and Jenkins containers for testing</w:t>
            </w:r>
          </w:p>
        </w:tc>
      </w:tr>
    </w:tbl>
    <w:p>
      <w:pPr>
        <w:pStyle w:val="Heading2"/>
      </w:pPr>
      <w:r>
        <w:t>1.5  Entry and Exit Criteria</w:t>
      </w:r>
    </w:p>
    <w:p>
      <w:r>
        <w:rPr>
          <w:b/>
          <w:sz w:val="22"/>
        </w:rPr>
        <w:t>Entry Criteria:</w:t>
      </w:r>
    </w:p>
    <w:p>
      <w:pPr>
        <w:pStyle w:val="ListBullet"/>
      </w:pPr>
      <w:r>
        <w:t>All source code compiles and runs without syntax errors.</w:t>
      </w:r>
    </w:p>
    <w:p>
      <w:pPr>
        <w:pStyle w:val="ListBullet"/>
      </w:pPr>
      <w:r>
        <w:t>Python virtual environment is activated with all dependencies installed (pip install -r requirements.txt).</w:t>
      </w:r>
    </w:p>
    <w:p>
      <w:pPr>
        <w:pStyle w:val="ListBullet"/>
      </w:pPr>
      <w:r>
        <w:t>For integration tests: All 6 backend services are running (via scripts\start.bat), Redis container is active on port 6379, and Jenkins container is active on port 8080.</w:t>
      </w:r>
    </w:p>
    <w:p>
      <w:pPr>
        <w:pStyle w:val="ListBullet"/>
      </w:pPr>
      <w:r>
        <w:t>For unit tests: No running services are required.</w:t>
      </w:r>
    </w:p>
    <w:p/>
    <w:p>
      <w:r>
        <w:rPr>
          <w:b/>
          <w:sz w:val="22"/>
        </w:rPr>
        <w:t>Exit Criteria:</w:t>
      </w:r>
    </w:p>
    <w:p>
      <w:pPr>
        <w:pStyle w:val="ListBullet"/>
      </w:pPr>
      <w:r>
        <w:t>All planned test cases have been executed.</w:t>
      </w:r>
    </w:p>
    <w:p>
      <w:pPr>
        <w:pStyle w:val="ListBullet"/>
      </w:pPr>
      <w:r>
        <w:t>Test results are documented with evidence (CLI logs).</w:t>
      </w:r>
    </w:p>
    <w:p>
      <w:pPr>
        <w:pStyle w:val="ListBullet"/>
      </w:pPr>
      <w:r>
        <w:t>All High and Critical severity defects are documented with reproduction steps.</w:t>
      </w:r>
    </w:p>
    <w:p>
      <w:pPr>
        <w:pStyle w:val="ListBullet"/>
      </w:pPr>
      <w:r>
        <w:t>Overall test pass rate is ≥ 85%.</w:t>
      </w:r>
    </w:p>
    <w:p>
      <w:r>
        <w:br w:type="page"/>
      </w:r>
    </w:p>
    <w:p>
      <w:pPr>
        <w:pStyle w:val="Heading1"/>
      </w:pPr>
      <w:r>
        <w:t>Q1(b) — Test Case Design</w:t>
      </w:r>
    </w:p>
    <w:p>
      <w:r>
        <w:rPr>
          <w:color w:val="888888"/>
        </w:rPr>
        <w:t>[Marks: 5]</w:t>
      </w:r>
    </w:p>
    <w:p>
      <w:r>
        <w:rPr>
          <w:b/>
        </w:rPr>
        <w:t xml:space="preserve">Module Selected: </w:t>
      </w:r>
      <w:r>
        <w:t>Pipeline Controller (pipeline_controller.py, Port 9000)</w:t>
      </w:r>
    </w:p>
    <w:p>
      <w:r>
        <w:t>The Pipeline Controller is the central orchestrator of the system. It receives pipeline events, fetches Jenkins logs, coordinates with the Log Analyzer, Recovery Manager, and Notification Service, and tracks job state in Redis. It is the most critical module for end-to-end flow.</w:t>
      </w:r>
    </w:p>
    <w:p/>
    <w:p>
      <w:pPr>
        <w:pStyle w:val="Heading3"/>
      </w:pPr>
      <w:r>
        <w:t>TC-01: Valid Pipeline Event Submission</w:t>
      </w:r>
    </w:p>
    <w:tbl>
      <w:tblPr>
        <w:tblStyle w:val="TableGrid"/>
        <w:tblW w:type="auto" w:w="0"/>
        <w:jc w:val="center"/>
        <w:tblLook w:firstColumn="1" w:firstRow="1" w:lastColumn="0" w:lastRow="0" w:noHBand="0" w:noVBand="1" w:val="04A0"/>
      </w:tblPr>
      <w:tblGrid>
        <w:gridCol w:w="4320"/>
        <w:gridCol w:w="4320"/>
      </w:tblGrid>
      <w:tr>
        <w:tc>
          <w:tcPr>
            <w:tcW w:type="dxa" w:w="2268"/>
            <w:shd w:fill="E8EDF5"/>
          </w:tcPr>
          <w:p>
            <w:r>
              <w:rPr>
                <w:rFonts w:ascii="Calibri" w:hAnsi="Calibri"/>
                <w:b/>
                <w:sz w:val="20"/>
              </w:rPr>
              <w:t>Test Case ID</w:t>
            </w:r>
          </w:p>
        </w:tc>
        <w:tc>
          <w:tcPr>
            <w:tcW w:type="dxa" w:w="7370"/>
          </w:tcPr>
          <w:p>
            <w:r>
              <w:rPr>
                <w:rFonts w:ascii="Calibri" w:hAnsi="Calibri"/>
                <w:sz w:val="20"/>
              </w:rPr>
              <w:t>TC-PC-01</w:t>
            </w:r>
          </w:p>
        </w:tc>
      </w:tr>
      <w:tr>
        <w:tc>
          <w:tcPr>
            <w:tcW w:type="dxa" w:w="2268"/>
            <w:shd w:fill="E8EDF5"/>
          </w:tcPr>
          <w:p>
            <w:r>
              <w:rPr>
                <w:rFonts w:ascii="Calibri" w:hAnsi="Calibri"/>
                <w:b/>
                <w:sz w:val="20"/>
              </w:rPr>
              <w:t>Test Scenario</w:t>
            </w:r>
          </w:p>
        </w:tc>
        <w:tc>
          <w:tcPr>
            <w:tcW w:type="dxa" w:w="7370"/>
          </w:tcPr>
          <w:p>
            <w:r>
              <w:rPr>
                <w:rFonts w:ascii="Calibri" w:hAnsi="Calibri"/>
                <w:sz w:val="20"/>
              </w:rPr>
              <w:t>Submit a valid pipeline event payload and verify the API accepts it with a 202 Accepted response.</w:t>
            </w:r>
          </w:p>
        </w:tc>
      </w:tr>
      <w:tr>
        <w:tc>
          <w:tcPr>
            <w:tcW w:type="dxa" w:w="2268"/>
            <w:shd w:fill="E8EDF5"/>
          </w:tcPr>
          <w:p>
            <w:r>
              <w:rPr>
                <w:rFonts w:ascii="Calibri" w:hAnsi="Calibri"/>
                <w:b/>
                <w:sz w:val="20"/>
              </w:rPr>
              <w:t>Input Data</w:t>
            </w:r>
          </w:p>
        </w:tc>
        <w:tc>
          <w:tcPr>
            <w:tcW w:type="dxa" w:w="7370"/>
          </w:tcPr>
          <w:p>
            <w:r>
              <w:rPr>
                <w:rFonts w:ascii="Calibri" w:hAnsi="Calibri"/>
                <w:sz w:val="20"/>
              </w:rPr>
              <w:t>POST /pipeline-event with JSON:</w:t>
              <w:br/>
              <w:t>{"event_id": "evt-abcdef1234", "pipeline_id": "demo-pipeline", "run_number": 5, "status": "FAILED", "log_url": "http://localhost:8080/job/demo/1/consoleText"}</w:t>
            </w:r>
          </w:p>
        </w:tc>
      </w:tr>
      <w:tr>
        <w:tc>
          <w:tcPr>
            <w:tcW w:type="dxa" w:w="2268"/>
            <w:shd w:fill="E8EDF5"/>
          </w:tcPr>
          <w:p>
            <w:r>
              <w:rPr>
                <w:rFonts w:ascii="Calibri" w:hAnsi="Calibri"/>
                <w:b/>
                <w:sz w:val="20"/>
              </w:rPr>
              <w:t>Expected Output</w:t>
            </w:r>
          </w:p>
        </w:tc>
        <w:tc>
          <w:tcPr>
            <w:tcW w:type="dxa" w:w="7370"/>
          </w:tcPr>
          <w:p>
            <w:r>
              <w:rPr>
                <w:rFonts w:ascii="Calibri" w:hAnsi="Calibri"/>
                <w:sz w:val="20"/>
              </w:rPr>
              <w:t>HTTP 202 Accepted; Response body contains a job_id (UUID) and status: "accepted".</w:t>
            </w:r>
          </w:p>
        </w:tc>
      </w:tr>
      <w:tr>
        <w:tc>
          <w:tcPr>
            <w:tcW w:type="dxa" w:w="2268"/>
            <w:shd w:fill="E8EDF5"/>
          </w:tcPr>
          <w:p>
            <w:r>
              <w:rPr>
                <w:rFonts w:ascii="Calibri" w:hAnsi="Calibri"/>
                <w:b/>
                <w:sz w:val="20"/>
              </w:rPr>
              <w:t>Actual Output</w:t>
            </w:r>
          </w:p>
        </w:tc>
        <w:tc>
          <w:tcPr>
            <w:tcW w:type="dxa" w:w="7370"/>
          </w:tcPr>
          <w:p>
            <w:r>
              <w:rPr>
                <w:rFonts w:ascii="Calibri" w:hAnsi="Calibri"/>
                <w:sz w:val="20"/>
              </w:rPr>
              <w:t>HTTP 202 Accepted; Response: {"job_id": "f3a1b2c3-...", "status": "accepted"}</w:t>
            </w:r>
          </w:p>
        </w:tc>
      </w:tr>
      <w:tr>
        <w:tc>
          <w:tcPr>
            <w:tcW w:type="dxa" w:w="2268"/>
            <w:shd w:fill="E8EDF5"/>
          </w:tcPr>
          <w:p>
            <w:r>
              <w:rPr>
                <w:rFonts w:ascii="Calibri" w:hAnsi="Calibri"/>
                <w:b/>
                <w:sz w:val="20"/>
              </w:rPr>
              <w:t>Status</w:t>
            </w:r>
          </w:p>
        </w:tc>
        <w:tc>
          <w:tcPr>
            <w:tcW w:type="dxa" w:w="7370"/>
          </w:tcPr>
          <w:p>
            <w:r>
              <w:rPr>
                <w:rFonts w:ascii="Calibri" w:hAnsi="Calibri"/>
                <w:sz w:val="20"/>
              </w:rPr>
              <w:t>✅ Pass</w:t>
            </w:r>
          </w:p>
        </w:tc>
      </w:tr>
    </w:tbl>
    <w:p/>
    <w:p>
      <w:pPr>
        <w:pStyle w:val="Heading3"/>
      </w:pPr>
      <w:r>
        <w:t>TC-02: Rejection of Invalid Run Number (Boundary — Zero)</w:t>
      </w:r>
    </w:p>
    <w:tbl>
      <w:tblPr>
        <w:tblStyle w:val="TableGrid"/>
        <w:tblW w:type="auto" w:w="0"/>
        <w:jc w:val="center"/>
        <w:tblLook w:firstColumn="1" w:firstRow="1" w:lastColumn="0" w:lastRow="0" w:noHBand="0" w:noVBand="1" w:val="04A0"/>
      </w:tblPr>
      <w:tblGrid>
        <w:gridCol w:w="4320"/>
        <w:gridCol w:w="4320"/>
      </w:tblGrid>
      <w:tr>
        <w:tc>
          <w:tcPr>
            <w:tcW w:type="dxa" w:w="2268"/>
            <w:shd w:fill="E8EDF5"/>
          </w:tcPr>
          <w:p>
            <w:r>
              <w:rPr>
                <w:rFonts w:ascii="Calibri" w:hAnsi="Calibri"/>
                <w:b/>
                <w:sz w:val="20"/>
              </w:rPr>
              <w:t>Test Case ID</w:t>
            </w:r>
          </w:p>
        </w:tc>
        <w:tc>
          <w:tcPr>
            <w:tcW w:type="dxa" w:w="7370"/>
          </w:tcPr>
          <w:p>
            <w:r>
              <w:rPr>
                <w:rFonts w:ascii="Calibri" w:hAnsi="Calibri"/>
                <w:sz w:val="20"/>
              </w:rPr>
              <w:t>TC-PC-02</w:t>
            </w:r>
          </w:p>
        </w:tc>
      </w:tr>
      <w:tr>
        <w:tc>
          <w:tcPr>
            <w:tcW w:type="dxa" w:w="2268"/>
            <w:shd w:fill="E8EDF5"/>
          </w:tcPr>
          <w:p>
            <w:r>
              <w:rPr>
                <w:rFonts w:ascii="Calibri" w:hAnsi="Calibri"/>
                <w:b/>
                <w:sz w:val="20"/>
              </w:rPr>
              <w:t>Test Scenario</w:t>
            </w:r>
          </w:p>
        </w:tc>
        <w:tc>
          <w:tcPr>
            <w:tcW w:type="dxa" w:w="7370"/>
          </w:tcPr>
          <w:p>
            <w:r>
              <w:rPr>
                <w:rFonts w:ascii="Calibri" w:hAnsi="Calibri"/>
                <w:sz w:val="20"/>
              </w:rPr>
              <w:t>Submit a pipeline event with run_number: 0. The Pydantic model uses Field(gt=0), so zero must be rejected.</w:t>
            </w:r>
          </w:p>
        </w:tc>
      </w:tr>
      <w:tr>
        <w:tc>
          <w:tcPr>
            <w:tcW w:type="dxa" w:w="2268"/>
            <w:shd w:fill="E8EDF5"/>
          </w:tcPr>
          <w:p>
            <w:r>
              <w:rPr>
                <w:rFonts w:ascii="Calibri" w:hAnsi="Calibri"/>
                <w:b/>
                <w:sz w:val="20"/>
              </w:rPr>
              <w:t>Input Data</w:t>
            </w:r>
          </w:p>
        </w:tc>
        <w:tc>
          <w:tcPr>
            <w:tcW w:type="dxa" w:w="7370"/>
          </w:tcPr>
          <w:p>
            <w:r>
              <w:rPr>
                <w:rFonts w:ascii="Calibri" w:hAnsi="Calibri"/>
                <w:sz w:val="20"/>
              </w:rPr>
              <w:t>POST /pipeline-event with run_number: 0 (all other fields valid)</w:t>
            </w:r>
          </w:p>
        </w:tc>
      </w:tr>
      <w:tr>
        <w:tc>
          <w:tcPr>
            <w:tcW w:type="dxa" w:w="2268"/>
            <w:shd w:fill="E8EDF5"/>
          </w:tcPr>
          <w:p>
            <w:r>
              <w:rPr>
                <w:rFonts w:ascii="Calibri" w:hAnsi="Calibri"/>
                <w:b/>
                <w:sz w:val="20"/>
              </w:rPr>
              <w:t>Expected Output</w:t>
            </w:r>
          </w:p>
        </w:tc>
        <w:tc>
          <w:tcPr>
            <w:tcW w:type="dxa" w:w="7370"/>
          </w:tcPr>
          <w:p>
            <w:r>
              <w:rPr>
                <w:rFonts w:ascii="Calibri" w:hAnsi="Calibri"/>
                <w:sz w:val="20"/>
              </w:rPr>
              <w:t>HTTP 422 Unprocessable Entity with validation error for run_number.</w:t>
            </w:r>
          </w:p>
        </w:tc>
      </w:tr>
      <w:tr>
        <w:tc>
          <w:tcPr>
            <w:tcW w:type="dxa" w:w="2268"/>
            <w:shd w:fill="E8EDF5"/>
          </w:tcPr>
          <w:p>
            <w:r>
              <w:rPr>
                <w:rFonts w:ascii="Calibri" w:hAnsi="Calibri"/>
                <w:b/>
                <w:sz w:val="20"/>
              </w:rPr>
              <w:t>Actual Output</w:t>
            </w:r>
          </w:p>
        </w:tc>
        <w:tc>
          <w:tcPr>
            <w:tcW w:type="dxa" w:w="7370"/>
          </w:tcPr>
          <w:p>
            <w:r>
              <w:rPr>
                <w:rFonts w:ascii="Calibri" w:hAnsi="Calibri"/>
                <w:sz w:val="20"/>
              </w:rPr>
              <w:t>HTTP 422 Unprocessable Entity; Error detail: "Input should be greater than 0".</w:t>
            </w:r>
          </w:p>
        </w:tc>
      </w:tr>
      <w:tr>
        <w:tc>
          <w:tcPr>
            <w:tcW w:type="dxa" w:w="2268"/>
            <w:shd w:fill="E8EDF5"/>
          </w:tcPr>
          <w:p>
            <w:r>
              <w:rPr>
                <w:rFonts w:ascii="Calibri" w:hAnsi="Calibri"/>
                <w:b/>
                <w:sz w:val="20"/>
              </w:rPr>
              <w:t>Status</w:t>
            </w:r>
          </w:p>
        </w:tc>
        <w:tc>
          <w:tcPr>
            <w:tcW w:type="dxa" w:w="7370"/>
          </w:tcPr>
          <w:p>
            <w:r>
              <w:rPr>
                <w:rFonts w:ascii="Calibri" w:hAnsi="Calibri"/>
                <w:sz w:val="20"/>
              </w:rPr>
              <w:t>✅ Pass</w:t>
            </w:r>
          </w:p>
        </w:tc>
      </w:tr>
    </w:tbl>
    <w:p/>
    <w:p>
      <w:pPr>
        <w:pStyle w:val="Heading3"/>
      </w:pPr>
      <w:r>
        <w:t>TC-03: Rejection of Short Event ID (Boundary — Min Length)</w:t>
      </w:r>
    </w:p>
    <w:tbl>
      <w:tblPr>
        <w:tblStyle w:val="TableGrid"/>
        <w:tblW w:type="auto" w:w="0"/>
        <w:jc w:val="center"/>
        <w:tblLook w:firstColumn="1" w:firstRow="1" w:lastColumn="0" w:lastRow="0" w:noHBand="0" w:noVBand="1" w:val="04A0"/>
      </w:tblPr>
      <w:tblGrid>
        <w:gridCol w:w="4320"/>
        <w:gridCol w:w="4320"/>
      </w:tblGrid>
      <w:tr>
        <w:tc>
          <w:tcPr>
            <w:tcW w:type="dxa" w:w="2268"/>
            <w:shd w:fill="E8EDF5"/>
          </w:tcPr>
          <w:p>
            <w:r>
              <w:rPr>
                <w:rFonts w:ascii="Calibri" w:hAnsi="Calibri"/>
                <w:b/>
                <w:sz w:val="20"/>
              </w:rPr>
              <w:t>Test Case ID</w:t>
            </w:r>
          </w:p>
        </w:tc>
        <w:tc>
          <w:tcPr>
            <w:tcW w:type="dxa" w:w="7370"/>
          </w:tcPr>
          <w:p>
            <w:r>
              <w:rPr>
                <w:rFonts w:ascii="Calibri" w:hAnsi="Calibri"/>
                <w:sz w:val="20"/>
              </w:rPr>
              <w:t>TC-PC-03</w:t>
            </w:r>
          </w:p>
        </w:tc>
      </w:tr>
      <w:tr>
        <w:tc>
          <w:tcPr>
            <w:tcW w:type="dxa" w:w="2268"/>
            <w:shd w:fill="E8EDF5"/>
          </w:tcPr>
          <w:p>
            <w:r>
              <w:rPr>
                <w:rFonts w:ascii="Calibri" w:hAnsi="Calibri"/>
                <w:b/>
                <w:sz w:val="20"/>
              </w:rPr>
              <w:t>Test Scenario</w:t>
            </w:r>
          </w:p>
        </w:tc>
        <w:tc>
          <w:tcPr>
            <w:tcW w:type="dxa" w:w="7370"/>
          </w:tcPr>
          <w:p>
            <w:r>
              <w:rPr>
                <w:rFonts w:ascii="Calibri" w:hAnsi="Calibri"/>
                <w:sz w:val="20"/>
              </w:rPr>
              <w:t>Submit a pipeline event with event_id shorter than the required 10 characters. The model uses StringConstraints(min_length=10).</w:t>
            </w:r>
          </w:p>
        </w:tc>
      </w:tr>
      <w:tr>
        <w:tc>
          <w:tcPr>
            <w:tcW w:type="dxa" w:w="2268"/>
            <w:shd w:fill="E8EDF5"/>
          </w:tcPr>
          <w:p>
            <w:r>
              <w:rPr>
                <w:rFonts w:ascii="Calibri" w:hAnsi="Calibri"/>
                <w:b/>
                <w:sz w:val="20"/>
              </w:rPr>
              <w:t>Input Data</w:t>
            </w:r>
          </w:p>
        </w:tc>
        <w:tc>
          <w:tcPr>
            <w:tcW w:type="dxa" w:w="7370"/>
          </w:tcPr>
          <w:p>
            <w:r>
              <w:rPr>
                <w:rFonts w:ascii="Calibri" w:hAnsi="Calibri"/>
                <w:sz w:val="20"/>
              </w:rPr>
              <w:t>POST /pipeline-event with event_id: "abc" (3 characters)</w:t>
            </w:r>
          </w:p>
        </w:tc>
      </w:tr>
      <w:tr>
        <w:tc>
          <w:tcPr>
            <w:tcW w:type="dxa" w:w="2268"/>
            <w:shd w:fill="E8EDF5"/>
          </w:tcPr>
          <w:p>
            <w:r>
              <w:rPr>
                <w:rFonts w:ascii="Calibri" w:hAnsi="Calibri"/>
                <w:b/>
                <w:sz w:val="20"/>
              </w:rPr>
              <w:t>Expected Output</w:t>
            </w:r>
          </w:p>
        </w:tc>
        <w:tc>
          <w:tcPr>
            <w:tcW w:type="dxa" w:w="7370"/>
          </w:tcPr>
          <w:p>
            <w:r>
              <w:rPr>
                <w:rFonts w:ascii="Calibri" w:hAnsi="Calibri"/>
                <w:sz w:val="20"/>
              </w:rPr>
              <w:t>HTTP 422 Unprocessable Entity with validation error for event_id.</w:t>
            </w:r>
          </w:p>
        </w:tc>
      </w:tr>
      <w:tr>
        <w:tc>
          <w:tcPr>
            <w:tcW w:type="dxa" w:w="2268"/>
            <w:shd w:fill="E8EDF5"/>
          </w:tcPr>
          <w:p>
            <w:r>
              <w:rPr>
                <w:rFonts w:ascii="Calibri" w:hAnsi="Calibri"/>
                <w:b/>
                <w:sz w:val="20"/>
              </w:rPr>
              <w:t>Actual Output</w:t>
            </w:r>
          </w:p>
        </w:tc>
        <w:tc>
          <w:tcPr>
            <w:tcW w:type="dxa" w:w="7370"/>
          </w:tcPr>
          <w:p>
            <w:r>
              <w:rPr>
                <w:rFonts w:ascii="Calibri" w:hAnsi="Calibri"/>
                <w:sz w:val="20"/>
              </w:rPr>
              <w:t>HTTP 422; Error: "String should have at least 10 characters".</w:t>
            </w:r>
          </w:p>
        </w:tc>
      </w:tr>
      <w:tr>
        <w:tc>
          <w:tcPr>
            <w:tcW w:type="dxa" w:w="2268"/>
            <w:shd w:fill="E8EDF5"/>
          </w:tcPr>
          <w:p>
            <w:r>
              <w:rPr>
                <w:rFonts w:ascii="Calibri" w:hAnsi="Calibri"/>
                <w:b/>
                <w:sz w:val="20"/>
              </w:rPr>
              <w:t>Status</w:t>
            </w:r>
          </w:p>
        </w:tc>
        <w:tc>
          <w:tcPr>
            <w:tcW w:type="dxa" w:w="7370"/>
          </w:tcPr>
          <w:p>
            <w:r>
              <w:rPr>
                <w:rFonts w:ascii="Calibri" w:hAnsi="Calibri"/>
                <w:sz w:val="20"/>
              </w:rPr>
              <w:t>✅ Pass</w:t>
            </w:r>
          </w:p>
        </w:tc>
      </w:tr>
    </w:tbl>
    <w:p/>
    <w:p>
      <w:pPr>
        <w:pStyle w:val="Heading3"/>
      </w:pPr>
      <w:r>
        <w:t>TC-04: Job Status Retrieval — Valid Job ID</w:t>
      </w:r>
    </w:p>
    <w:tbl>
      <w:tblPr>
        <w:tblStyle w:val="TableGrid"/>
        <w:tblW w:type="auto" w:w="0"/>
        <w:jc w:val="center"/>
        <w:tblLook w:firstColumn="1" w:firstRow="1" w:lastColumn="0" w:lastRow="0" w:noHBand="0" w:noVBand="1" w:val="04A0"/>
      </w:tblPr>
      <w:tblGrid>
        <w:gridCol w:w="4320"/>
        <w:gridCol w:w="4320"/>
      </w:tblGrid>
      <w:tr>
        <w:tc>
          <w:tcPr>
            <w:tcW w:type="dxa" w:w="2268"/>
            <w:shd w:fill="E8EDF5"/>
          </w:tcPr>
          <w:p>
            <w:r>
              <w:rPr>
                <w:rFonts w:ascii="Calibri" w:hAnsi="Calibri"/>
                <w:b/>
                <w:sz w:val="20"/>
              </w:rPr>
              <w:t>Test Case ID</w:t>
            </w:r>
          </w:p>
        </w:tc>
        <w:tc>
          <w:tcPr>
            <w:tcW w:type="dxa" w:w="7370"/>
          </w:tcPr>
          <w:p>
            <w:r>
              <w:rPr>
                <w:rFonts w:ascii="Calibri" w:hAnsi="Calibri"/>
                <w:sz w:val="20"/>
              </w:rPr>
              <w:t>TC-PC-04</w:t>
            </w:r>
          </w:p>
        </w:tc>
      </w:tr>
      <w:tr>
        <w:tc>
          <w:tcPr>
            <w:tcW w:type="dxa" w:w="2268"/>
            <w:shd w:fill="E8EDF5"/>
          </w:tcPr>
          <w:p>
            <w:r>
              <w:rPr>
                <w:rFonts w:ascii="Calibri" w:hAnsi="Calibri"/>
                <w:b/>
                <w:sz w:val="20"/>
              </w:rPr>
              <w:t>Test Scenario</w:t>
            </w:r>
          </w:p>
        </w:tc>
        <w:tc>
          <w:tcPr>
            <w:tcW w:type="dxa" w:w="7370"/>
          </w:tcPr>
          <w:p>
            <w:r>
              <w:rPr>
                <w:rFonts w:ascii="Calibri" w:hAnsi="Calibri"/>
                <w:sz w:val="20"/>
              </w:rPr>
              <w:t>After submitting a valid pipeline event (TC-01), query the /pipeline-status/{job_id} endpoint using the returned job_id.</w:t>
            </w:r>
          </w:p>
        </w:tc>
      </w:tr>
      <w:tr>
        <w:tc>
          <w:tcPr>
            <w:tcW w:type="dxa" w:w="2268"/>
            <w:shd w:fill="E8EDF5"/>
          </w:tcPr>
          <w:p>
            <w:r>
              <w:rPr>
                <w:rFonts w:ascii="Calibri" w:hAnsi="Calibri"/>
                <w:b/>
                <w:sz w:val="20"/>
              </w:rPr>
              <w:t>Input Data</w:t>
            </w:r>
          </w:p>
        </w:tc>
        <w:tc>
          <w:tcPr>
            <w:tcW w:type="dxa" w:w="7370"/>
          </w:tcPr>
          <w:p>
            <w:r>
              <w:rPr>
                <w:rFonts w:ascii="Calibri" w:hAnsi="Calibri"/>
                <w:sz w:val="20"/>
              </w:rPr>
              <w:t>GET /pipeline-status/f3a1b2c3-... (the job_id from TC-01)</w:t>
            </w:r>
          </w:p>
        </w:tc>
      </w:tr>
      <w:tr>
        <w:tc>
          <w:tcPr>
            <w:tcW w:type="dxa" w:w="2268"/>
            <w:shd w:fill="E8EDF5"/>
          </w:tcPr>
          <w:p>
            <w:r>
              <w:rPr>
                <w:rFonts w:ascii="Calibri" w:hAnsi="Calibri"/>
                <w:b/>
                <w:sz w:val="20"/>
              </w:rPr>
              <w:t>Expected Output</w:t>
            </w:r>
          </w:p>
        </w:tc>
        <w:tc>
          <w:tcPr>
            <w:tcW w:type="dxa" w:w="7370"/>
          </w:tcPr>
          <w:p>
            <w:r>
              <w:rPr>
                <w:rFonts w:ascii="Calibri" w:hAnsi="Calibri"/>
                <w:sz w:val="20"/>
              </w:rPr>
              <w:t>HTTP 200 OK; JSON object with fields like status, pipeline_id, event_id, submitted_at.</w:t>
            </w:r>
          </w:p>
        </w:tc>
      </w:tr>
      <w:tr>
        <w:tc>
          <w:tcPr>
            <w:tcW w:type="dxa" w:w="2268"/>
            <w:shd w:fill="E8EDF5"/>
          </w:tcPr>
          <w:p>
            <w:r>
              <w:rPr>
                <w:rFonts w:ascii="Calibri" w:hAnsi="Calibri"/>
                <w:b/>
                <w:sz w:val="20"/>
              </w:rPr>
              <w:t>Actual Output</w:t>
            </w:r>
          </w:p>
        </w:tc>
        <w:tc>
          <w:tcPr>
            <w:tcW w:type="dxa" w:w="7370"/>
          </w:tcPr>
          <w:p>
            <w:r>
              <w:rPr>
                <w:rFonts w:ascii="Calibri" w:hAnsi="Calibri"/>
                <w:sz w:val="20"/>
              </w:rPr>
              <w:t>HTTP 200 OK; JSON with status: "completed", failure_type: "TIMEOUT", severity: "HIGH".</w:t>
            </w:r>
          </w:p>
        </w:tc>
      </w:tr>
      <w:tr>
        <w:tc>
          <w:tcPr>
            <w:tcW w:type="dxa" w:w="2268"/>
            <w:shd w:fill="E8EDF5"/>
          </w:tcPr>
          <w:p>
            <w:r>
              <w:rPr>
                <w:rFonts w:ascii="Calibri" w:hAnsi="Calibri"/>
                <w:b/>
                <w:sz w:val="20"/>
              </w:rPr>
              <w:t>Status</w:t>
            </w:r>
          </w:p>
        </w:tc>
        <w:tc>
          <w:tcPr>
            <w:tcW w:type="dxa" w:w="7370"/>
          </w:tcPr>
          <w:p>
            <w:r>
              <w:rPr>
                <w:rFonts w:ascii="Calibri" w:hAnsi="Calibri"/>
                <w:sz w:val="20"/>
              </w:rPr>
              <w:t>✅ Pass</w:t>
            </w:r>
          </w:p>
        </w:tc>
      </w:tr>
    </w:tbl>
    <w:p/>
    <w:p>
      <w:pPr>
        <w:pStyle w:val="Heading3"/>
      </w:pPr>
      <w:r>
        <w:t>TC-05: Job Status Retrieval — Non-Existent Job ID</w:t>
      </w:r>
    </w:p>
    <w:tbl>
      <w:tblPr>
        <w:tblStyle w:val="TableGrid"/>
        <w:tblW w:type="auto" w:w="0"/>
        <w:jc w:val="center"/>
        <w:tblLook w:firstColumn="1" w:firstRow="1" w:lastColumn="0" w:lastRow="0" w:noHBand="0" w:noVBand="1" w:val="04A0"/>
      </w:tblPr>
      <w:tblGrid>
        <w:gridCol w:w="4320"/>
        <w:gridCol w:w="4320"/>
      </w:tblGrid>
      <w:tr>
        <w:tc>
          <w:tcPr>
            <w:tcW w:type="dxa" w:w="2268"/>
            <w:shd w:fill="E8EDF5"/>
          </w:tcPr>
          <w:p>
            <w:r>
              <w:rPr>
                <w:rFonts w:ascii="Calibri" w:hAnsi="Calibri"/>
                <w:b/>
                <w:sz w:val="20"/>
              </w:rPr>
              <w:t>Test Case ID</w:t>
            </w:r>
          </w:p>
        </w:tc>
        <w:tc>
          <w:tcPr>
            <w:tcW w:type="dxa" w:w="7370"/>
          </w:tcPr>
          <w:p>
            <w:r>
              <w:rPr>
                <w:rFonts w:ascii="Calibri" w:hAnsi="Calibri"/>
                <w:sz w:val="20"/>
              </w:rPr>
              <w:t>TC-PC-05</w:t>
            </w:r>
          </w:p>
        </w:tc>
      </w:tr>
      <w:tr>
        <w:tc>
          <w:tcPr>
            <w:tcW w:type="dxa" w:w="2268"/>
            <w:shd w:fill="E8EDF5"/>
          </w:tcPr>
          <w:p>
            <w:r>
              <w:rPr>
                <w:rFonts w:ascii="Calibri" w:hAnsi="Calibri"/>
                <w:b/>
                <w:sz w:val="20"/>
              </w:rPr>
              <w:t>Test Scenario</w:t>
            </w:r>
          </w:p>
        </w:tc>
        <w:tc>
          <w:tcPr>
            <w:tcW w:type="dxa" w:w="7370"/>
          </w:tcPr>
          <w:p>
            <w:r>
              <w:rPr>
                <w:rFonts w:ascii="Calibri" w:hAnsi="Calibri"/>
                <w:sz w:val="20"/>
              </w:rPr>
              <w:t>Query /pipeline-status/ with a UUID that does not exist in Redis.</w:t>
            </w:r>
          </w:p>
        </w:tc>
      </w:tr>
      <w:tr>
        <w:tc>
          <w:tcPr>
            <w:tcW w:type="dxa" w:w="2268"/>
            <w:shd w:fill="E8EDF5"/>
          </w:tcPr>
          <w:p>
            <w:r>
              <w:rPr>
                <w:rFonts w:ascii="Calibri" w:hAnsi="Calibri"/>
                <w:b/>
                <w:sz w:val="20"/>
              </w:rPr>
              <w:t>Input Data</w:t>
            </w:r>
          </w:p>
        </w:tc>
        <w:tc>
          <w:tcPr>
            <w:tcW w:type="dxa" w:w="7370"/>
          </w:tcPr>
          <w:p>
            <w:r>
              <w:rPr>
                <w:rFonts w:ascii="Calibri" w:hAnsi="Calibri"/>
                <w:sz w:val="20"/>
              </w:rPr>
              <w:t>GET /pipeline-status/00000000-0000-0000-0000-000000000000</w:t>
            </w:r>
          </w:p>
        </w:tc>
      </w:tr>
      <w:tr>
        <w:tc>
          <w:tcPr>
            <w:tcW w:type="dxa" w:w="2268"/>
            <w:shd w:fill="E8EDF5"/>
          </w:tcPr>
          <w:p>
            <w:r>
              <w:rPr>
                <w:rFonts w:ascii="Calibri" w:hAnsi="Calibri"/>
                <w:b/>
                <w:sz w:val="20"/>
              </w:rPr>
              <w:t>Expected Output</w:t>
            </w:r>
          </w:p>
        </w:tc>
        <w:tc>
          <w:tcPr>
            <w:tcW w:type="dxa" w:w="7370"/>
          </w:tcPr>
          <w:p>
            <w:r>
              <w:rPr>
                <w:rFonts w:ascii="Calibri" w:hAnsi="Calibri"/>
                <w:sz w:val="20"/>
              </w:rPr>
              <w:t>HTTP 404 Not Found; Error detail: "Job not found".</w:t>
            </w:r>
          </w:p>
        </w:tc>
      </w:tr>
      <w:tr>
        <w:tc>
          <w:tcPr>
            <w:tcW w:type="dxa" w:w="2268"/>
            <w:shd w:fill="E8EDF5"/>
          </w:tcPr>
          <w:p>
            <w:r>
              <w:rPr>
                <w:rFonts w:ascii="Calibri" w:hAnsi="Calibri"/>
                <w:b/>
                <w:sz w:val="20"/>
              </w:rPr>
              <w:t>Actual Output</w:t>
            </w:r>
          </w:p>
        </w:tc>
        <w:tc>
          <w:tcPr>
            <w:tcW w:type="dxa" w:w="7370"/>
          </w:tcPr>
          <w:p>
            <w:r>
              <w:rPr>
                <w:rFonts w:ascii="Calibri" w:hAnsi="Calibri"/>
                <w:sz w:val="20"/>
              </w:rPr>
              <w:t>HTTP 404 Not Found; Detail: "Job not found".</w:t>
            </w:r>
          </w:p>
        </w:tc>
      </w:tr>
      <w:tr>
        <w:tc>
          <w:tcPr>
            <w:tcW w:type="dxa" w:w="2268"/>
            <w:shd w:fill="E8EDF5"/>
          </w:tcPr>
          <w:p>
            <w:r>
              <w:rPr>
                <w:rFonts w:ascii="Calibri" w:hAnsi="Calibri"/>
                <w:b/>
                <w:sz w:val="20"/>
              </w:rPr>
              <w:t>Status</w:t>
            </w:r>
          </w:p>
        </w:tc>
        <w:tc>
          <w:tcPr>
            <w:tcW w:type="dxa" w:w="7370"/>
          </w:tcPr>
          <w:p>
            <w:r>
              <w:rPr>
                <w:rFonts w:ascii="Calibri" w:hAnsi="Calibri"/>
                <w:sz w:val="20"/>
              </w:rPr>
              <w:t>✅ Pass</w:t>
            </w:r>
          </w:p>
        </w:tc>
      </w:tr>
    </w:tbl>
    <w:p/>
    <w:p>
      <w:pPr>
        <w:pStyle w:val="Heading3"/>
      </w:pPr>
      <w:r>
        <w:t>TC-06: Rate Limiting Enforcement</w:t>
      </w:r>
    </w:p>
    <w:tbl>
      <w:tblPr>
        <w:tblStyle w:val="TableGrid"/>
        <w:tblW w:type="auto" w:w="0"/>
        <w:jc w:val="center"/>
        <w:tblLook w:firstColumn="1" w:firstRow="1" w:lastColumn="0" w:lastRow="0" w:noHBand="0" w:noVBand="1" w:val="04A0"/>
      </w:tblPr>
      <w:tblGrid>
        <w:gridCol w:w="4320"/>
        <w:gridCol w:w="4320"/>
      </w:tblGrid>
      <w:tr>
        <w:tc>
          <w:tcPr>
            <w:tcW w:type="dxa" w:w="2268"/>
            <w:shd w:fill="E8EDF5"/>
          </w:tcPr>
          <w:p>
            <w:r>
              <w:rPr>
                <w:rFonts w:ascii="Calibri" w:hAnsi="Calibri"/>
                <w:b/>
                <w:sz w:val="20"/>
              </w:rPr>
              <w:t>Test Case ID</w:t>
            </w:r>
          </w:p>
        </w:tc>
        <w:tc>
          <w:tcPr>
            <w:tcW w:type="dxa" w:w="7370"/>
          </w:tcPr>
          <w:p>
            <w:r>
              <w:rPr>
                <w:rFonts w:ascii="Calibri" w:hAnsi="Calibri"/>
                <w:sz w:val="20"/>
              </w:rPr>
              <w:t>TC-PC-06</w:t>
            </w:r>
          </w:p>
        </w:tc>
      </w:tr>
      <w:tr>
        <w:tc>
          <w:tcPr>
            <w:tcW w:type="dxa" w:w="2268"/>
            <w:shd w:fill="E8EDF5"/>
          </w:tcPr>
          <w:p>
            <w:r>
              <w:rPr>
                <w:rFonts w:ascii="Calibri" w:hAnsi="Calibri"/>
                <w:b/>
                <w:sz w:val="20"/>
              </w:rPr>
              <w:t>Test Scenario</w:t>
            </w:r>
          </w:p>
        </w:tc>
        <w:tc>
          <w:tcPr>
            <w:tcW w:type="dxa" w:w="7370"/>
          </w:tcPr>
          <w:p>
            <w:r>
              <w:rPr>
                <w:rFonts w:ascii="Calibri" w:hAnsi="Calibri"/>
                <w:sz w:val="20"/>
              </w:rPr>
              <w:t>Send more requests than the configured RATE_LIMIT_PER_MINUTE (default 100) from a single IP within 60 seconds.</w:t>
            </w:r>
          </w:p>
        </w:tc>
      </w:tr>
      <w:tr>
        <w:tc>
          <w:tcPr>
            <w:tcW w:type="dxa" w:w="2268"/>
            <w:shd w:fill="E8EDF5"/>
          </w:tcPr>
          <w:p>
            <w:r>
              <w:rPr>
                <w:rFonts w:ascii="Calibri" w:hAnsi="Calibri"/>
                <w:b/>
                <w:sz w:val="20"/>
              </w:rPr>
              <w:t>Input Data</w:t>
            </w:r>
          </w:p>
        </w:tc>
        <w:tc>
          <w:tcPr>
            <w:tcW w:type="dxa" w:w="7370"/>
          </w:tcPr>
          <w:p>
            <w:r>
              <w:rPr>
                <w:rFonts w:ascii="Calibri" w:hAnsi="Calibri"/>
                <w:sz w:val="20"/>
              </w:rPr>
              <w:t>101 consecutive POST /pipeline-event requests with valid payloads from the same client.</w:t>
            </w:r>
          </w:p>
        </w:tc>
      </w:tr>
      <w:tr>
        <w:tc>
          <w:tcPr>
            <w:tcW w:type="dxa" w:w="2268"/>
            <w:shd w:fill="E8EDF5"/>
          </w:tcPr>
          <w:p>
            <w:r>
              <w:rPr>
                <w:rFonts w:ascii="Calibri" w:hAnsi="Calibri"/>
                <w:b/>
                <w:sz w:val="20"/>
              </w:rPr>
              <w:t>Expected Output</w:t>
            </w:r>
          </w:p>
        </w:tc>
        <w:tc>
          <w:tcPr>
            <w:tcW w:type="dxa" w:w="7370"/>
          </w:tcPr>
          <w:p>
            <w:r>
              <w:rPr>
                <w:rFonts w:ascii="Calibri" w:hAnsi="Calibri"/>
                <w:sz w:val="20"/>
              </w:rPr>
              <w:t>Requests 1–100: HTTP 202 Accepted. Request 101: HTTP 429 Too Many Requests.</w:t>
            </w:r>
          </w:p>
        </w:tc>
      </w:tr>
      <w:tr>
        <w:tc>
          <w:tcPr>
            <w:tcW w:type="dxa" w:w="2268"/>
            <w:shd w:fill="E8EDF5"/>
          </w:tcPr>
          <w:p>
            <w:r>
              <w:rPr>
                <w:rFonts w:ascii="Calibri" w:hAnsi="Calibri"/>
                <w:b/>
                <w:sz w:val="20"/>
              </w:rPr>
              <w:t>Actual Output</w:t>
            </w:r>
          </w:p>
        </w:tc>
        <w:tc>
          <w:tcPr>
            <w:tcW w:type="dxa" w:w="7370"/>
          </w:tcPr>
          <w:p>
            <w:r>
              <w:rPr>
                <w:rFonts w:ascii="Calibri" w:hAnsi="Calibri"/>
                <w:sz w:val="20"/>
              </w:rPr>
              <w:t>Requests 1–100: 202. Request 101: 429 with detail "Too many requests".</w:t>
            </w:r>
          </w:p>
        </w:tc>
      </w:tr>
      <w:tr>
        <w:tc>
          <w:tcPr>
            <w:tcW w:type="dxa" w:w="2268"/>
            <w:shd w:fill="E8EDF5"/>
          </w:tcPr>
          <w:p>
            <w:r>
              <w:rPr>
                <w:rFonts w:ascii="Calibri" w:hAnsi="Calibri"/>
                <w:b/>
                <w:sz w:val="20"/>
              </w:rPr>
              <w:t>Status</w:t>
            </w:r>
          </w:p>
        </w:tc>
        <w:tc>
          <w:tcPr>
            <w:tcW w:type="dxa" w:w="7370"/>
          </w:tcPr>
          <w:p>
            <w:r>
              <w:rPr>
                <w:rFonts w:ascii="Calibri" w:hAnsi="Calibri"/>
                <w:sz w:val="20"/>
              </w:rPr>
              <w:t>✅ Pass</w:t>
            </w:r>
          </w:p>
        </w:tc>
      </w:tr>
    </w:tbl>
    <w:p/>
    <w:p>
      <w:pPr>
        <w:pStyle w:val="Heading3"/>
      </w:pPr>
      <w:r>
        <w:t>TC-07: Health Check Endpoint</w:t>
      </w:r>
    </w:p>
    <w:tbl>
      <w:tblPr>
        <w:tblStyle w:val="TableGrid"/>
        <w:tblW w:type="auto" w:w="0"/>
        <w:jc w:val="center"/>
        <w:tblLook w:firstColumn="1" w:firstRow="1" w:lastColumn="0" w:lastRow="0" w:noHBand="0" w:noVBand="1" w:val="04A0"/>
      </w:tblPr>
      <w:tblGrid>
        <w:gridCol w:w="4320"/>
        <w:gridCol w:w="4320"/>
      </w:tblGrid>
      <w:tr>
        <w:tc>
          <w:tcPr>
            <w:tcW w:type="dxa" w:w="2268"/>
            <w:shd w:fill="E8EDF5"/>
          </w:tcPr>
          <w:p>
            <w:r>
              <w:rPr>
                <w:rFonts w:ascii="Calibri" w:hAnsi="Calibri"/>
                <w:b/>
                <w:sz w:val="20"/>
              </w:rPr>
              <w:t>Test Case ID</w:t>
            </w:r>
          </w:p>
        </w:tc>
        <w:tc>
          <w:tcPr>
            <w:tcW w:type="dxa" w:w="7370"/>
          </w:tcPr>
          <w:p>
            <w:r>
              <w:rPr>
                <w:rFonts w:ascii="Calibri" w:hAnsi="Calibri"/>
                <w:sz w:val="20"/>
              </w:rPr>
              <w:t>TC-PC-07</w:t>
            </w:r>
          </w:p>
        </w:tc>
      </w:tr>
      <w:tr>
        <w:tc>
          <w:tcPr>
            <w:tcW w:type="dxa" w:w="2268"/>
            <w:shd w:fill="E8EDF5"/>
          </w:tcPr>
          <w:p>
            <w:r>
              <w:rPr>
                <w:rFonts w:ascii="Calibri" w:hAnsi="Calibri"/>
                <w:b/>
                <w:sz w:val="20"/>
              </w:rPr>
              <w:t>Test Scenario</w:t>
            </w:r>
          </w:p>
        </w:tc>
        <w:tc>
          <w:tcPr>
            <w:tcW w:type="dxa" w:w="7370"/>
          </w:tcPr>
          <w:p>
            <w:r>
              <w:rPr>
                <w:rFonts w:ascii="Calibri" w:hAnsi="Calibri"/>
                <w:sz w:val="20"/>
              </w:rPr>
              <w:t>Call the /health endpoint to verify the service is alive and reports the correct version.</w:t>
            </w:r>
          </w:p>
        </w:tc>
      </w:tr>
      <w:tr>
        <w:tc>
          <w:tcPr>
            <w:tcW w:type="dxa" w:w="2268"/>
            <w:shd w:fill="E8EDF5"/>
          </w:tcPr>
          <w:p>
            <w:r>
              <w:rPr>
                <w:rFonts w:ascii="Calibri" w:hAnsi="Calibri"/>
                <w:b/>
                <w:sz w:val="20"/>
              </w:rPr>
              <w:t>Input Data</w:t>
            </w:r>
          </w:p>
        </w:tc>
        <w:tc>
          <w:tcPr>
            <w:tcW w:type="dxa" w:w="7370"/>
          </w:tcPr>
          <w:p>
            <w:r>
              <w:rPr>
                <w:rFonts w:ascii="Calibri" w:hAnsi="Calibri"/>
                <w:sz w:val="20"/>
              </w:rPr>
              <w:t>GET /health</w:t>
            </w:r>
          </w:p>
        </w:tc>
      </w:tr>
      <w:tr>
        <w:tc>
          <w:tcPr>
            <w:tcW w:type="dxa" w:w="2268"/>
            <w:shd w:fill="E8EDF5"/>
          </w:tcPr>
          <w:p>
            <w:r>
              <w:rPr>
                <w:rFonts w:ascii="Calibri" w:hAnsi="Calibri"/>
                <w:b/>
                <w:sz w:val="20"/>
              </w:rPr>
              <w:t>Expected Output</w:t>
            </w:r>
          </w:p>
        </w:tc>
        <w:tc>
          <w:tcPr>
            <w:tcW w:type="dxa" w:w="7370"/>
          </w:tcPr>
          <w:p>
            <w:r>
              <w:rPr>
                <w:rFonts w:ascii="Calibri" w:hAnsi="Calibri"/>
                <w:sz w:val="20"/>
              </w:rPr>
              <w:t>HTTP 200 OK; JSON body: {"status": "ok", "version": "1.0.1"}.</w:t>
            </w:r>
          </w:p>
        </w:tc>
      </w:tr>
      <w:tr>
        <w:tc>
          <w:tcPr>
            <w:tcW w:type="dxa" w:w="2268"/>
            <w:shd w:fill="E8EDF5"/>
          </w:tcPr>
          <w:p>
            <w:r>
              <w:rPr>
                <w:rFonts w:ascii="Calibri" w:hAnsi="Calibri"/>
                <w:b/>
                <w:sz w:val="20"/>
              </w:rPr>
              <w:t>Actual Output</w:t>
            </w:r>
          </w:p>
        </w:tc>
        <w:tc>
          <w:tcPr>
            <w:tcW w:type="dxa" w:w="7370"/>
          </w:tcPr>
          <w:p>
            <w:r>
              <w:rPr>
                <w:rFonts w:ascii="Calibri" w:hAnsi="Calibri"/>
                <w:sz w:val="20"/>
              </w:rPr>
              <w:t>HTTP 200 OK; JSON body: {"status": "ok", "version": "1.0.1"}.</w:t>
            </w:r>
          </w:p>
        </w:tc>
      </w:tr>
      <w:tr>
        <w:tc>
          <w:tcPr>
            <w:tcW w:type="dxa" w:w="2268"/>
            <w:shd w:fill="E8EDF5"/>
          </w:tcPr>
          <w:p>
            <w:r>
              <w:rPr>
                <w:rFonts w:ascii="Calibri" w:hAnsi="Calibri"/>
                <w:b/>
                <w:sz w:val="20"/>
              </w:rPr>
              <w:t>Status</w:t>
            </w:r>
          </w:p>
        </w:tc>
        <w:tc>
          <w:tcPr>
            <w:tcW w:type="dxa" w:w="7370"/>
          </w:tcPr>
          <w:p>
            <w:r>
              <w:rPr>
                <w:rFonts w:ascii="Calibri" w:hAnsi="Calibri"/>
                <w:sz w:val="20"/>
              </w:rPr>
              <w:t>✅ Pass</w:t>
            </w:r>
          </w:p>
        </w:tc>
      </w:tr>
    </w:tbl>
    <w:p/>
    <w:p>
      <w:pPr>
        <w:pStyle w:val="Heading3"/>
      </w:pPr>
      <w:r>
        <w:t>TC-08: SSRF Protection — Loopback Address in Log URL</w:t>
      </w:r>
    </w:p>
    <w:tbl>
      <w:tblPr>
        <w:tblStyle w:val="TableGrid"/>
        <w:tblW w:type="auto" w:w="0"/>
        <w:jc w:val="center"/>
        <w:tblLook w:firstColumn="1" w:firstRow="1" w:lastColumn="0" w:lastRow="0" w:noHBand="0" w:noVBand="1" w:val="04A0"/>
      </w:tblPr>
      <w:tblGrid>
        <w:gridCol w:w="4320"/>
        <w:gridCol w:w="4320"/>
      </w:tblGrid>
      <w:tr>
        <w:tc>
          <w:tcPr>
            <w:tcW w:type="dxa" w:w="2268"/>
            <w:shd w:fill="E8EDF5"/>
          </w:tcPr>
          <w:p>
            <w:r>
              <w:rPr>
                <w:rFonts w:ascii="Calibri" w:hAnsi="Calibri"/>
                <w:b/>
                <w:sz w:val="20"/>
              </w:rPr>
              <w:t>Test Case ID</w:t>
            </w:r>
          </w:p>
        </w:tc>
        <w:tc>
          <w:tcPr>
            <w:tcW w:type="dxa" w:w="7370"/>
          </w:tcPr>
          <w:p>
            <w:r>
              <w:rPr>
                <w:rFonts w:ascii="Calibri" w:hAnsi="Calibri"/>
                <w:sz w:val="20"/>
              </w:rPr>
              <w:t>TC-PC-08</w:t>
            </w:r>
          </w:p>
        </w:tc>
      </w:tr>
      <w:tr>
        <w:tc>
          <w:tcPr>
            <w:tcW w:type="dxa" w:w="2268"/>
            <w:shd w:fill="E8EDF5"/>
          </w:tcPr>
          <w:p>
            <w:r>
              <w:rPr>
                <w:rFonts w:ascii="Calibri" w:hAnsi="Calibri"/>
                <w:b/>
                <w:sz w:val="20"/>
              </w:rPr>
              <w:t>Test Scenario</w:t>
            </w:r>
          </w:p>
        </w:tc>
        <w:tc>
          <w:tcPr>
            <w:tcW w:type="dxa" w:w="7370"/>
          </w:tcPr>
          <w:p>
            <w:r>
              <w:rPr>
                <w:rFonts w:ascii="Calibri" w:hAnsi="Calibri"/>
                <w:sz w:val="20"/>
              </w:rPr>
              <w:t>Submit a pipeline event where log_url points to a loopback/internal address (http://127.0.0.1/secret). The resolve_host() function should detect the private IP and raise UnsafeURLError.</w:t>
            </w:r>
          </w:p>
        </w:tc>
      </w:tr>
      <w:tr>
        <w:tc>
          <w:tcPr>
            <w:tcW w:type="dxa" w:w="2268"/>
            <w:shd w:fill="E8EDF5"/>
          </w:tcPr>
          <w:p>
            <w:r>
              <w:rPr>
                <w:rFonts w:ascii="Calibri" w:hAnsi="Calibri"/>
                <w:b/>
                <w:sz w:val="20"/>
              </w:rPr>
              <w:t>Input Data</w:t>
            </w:r>
          </w:p>
        </w:tc>
        <w:tc>
          <w:tcPr>
            <w:tcW w:type="dxa" w:w="7370"/>
          </w:tcPr>
          <w:p>
            <w:r>
              <w:rPr>
                <w:rFonts w:ascii="Calibri" w:hAnsi="Calibri"/>
                <w:sz w:val="20"/>
              </w:rPr>
              <w:t>POST /pipeline-event with log_url: "http://127.0.0.1/etc/passwd"</w:t>
            </w:r>
          </w:p>
        </w:tc>
      </w:tr>
      <w:tr>
        <w:tc>
          <w:tcPr>
            <w:tcW w:type="dxa" w:w="2268"/>
            <w:shd w:fill="E8EDF5"/>
          </w:tcPr>
          <w:p>
            <w:r>
              <w:rPr>
                <w:rFonts w:ascii="Calibri" w:hAnsi="Calibri"/>
                <w:b/>
                <w:sz w:val="20"/>
              </w:rPr>
              <w:t>Expected Output</w:t>
            </w:r>
          </w:p>
        </w:tc>
        <w:tc>
          <w:tcPr>
            <w:tcW w:type="dxa" w:w="7370"/>
          </w:tcPr>
          <w:p>
            <w:r>
              <w:rPr>
                <w:rFonts w:ascii="Calibri" w:hAnsi="Calibri"/>
                <w:sz w:val="20"/>
              </w:rPr>
              <w:t>The fetch_logs() function should raise UnsafeURLError. The job should record an error state.</w:t>
            </w:r>
          </w:p>
        </w:tc>
      </w:tr>
      <w:tr>
        <w:tc>
          <w:tcPr>
            <w:tcW w:type="dxa" w:w="2268"/>
            <w:shd w:fill="E8EDF5"/>
          </w:tcPr>
          <w:p>
            <w:r>
              <w:rPr>
                <w:rFonts w:ascii="Calibri" w:hAnsi="Calibri"/>
                <w:b/>
                <w:sz w:val="20"/>
              </w:rPr>
              <w:t>Actual Output</w:t>
            </w:r>
          </w:p>
        </w:tc>
        <w:tc>
          <w:tcPr>
            <w:tcW w:type="dxa" w:w="7370"/>
          </w:tcPr>
          <w:p>
            <w:r>
              <w:rPr>
                <w:rFonts w:ascii="Calibri" w:hAnsi="Calibri"/>
                <w:sz w:val="20"/>
              </w:rPr>
              <w:t>The system does NOT raise UnsafeURLError. Instead, the except httpx.RequestError block catches the connection failure and silently falls back to SIMULATED_LOG.</w:t>
            </w:r>
          </w:p>
        </w:tc>
      </w:tr>
      <w:tr>
        <w:tc>
          <w:tcPr>
            <w:tcW w:type="dxa" w:w="2268"/>
            <w:shd w:fill="E8EDF5"/>
          </w:tcPr>
          <w:p>
            <w:r>
              <w:rPr>
                <w:rFonts w:ascii="Calibri" w:hAnsi="Calibri"/>
                <w:b/>
                <w:sz w:val="20"/>
              </w:rPr>
              <w:t>Status</w:t>
            </w:r>
          </w:p>
        </w:tc>
        <w:tc>
          <w:tcPr>
            <w:tcW w:type="dxa" w:w="7370"/>
          </w:tcPr>
          <w:p>
            <w:r>
              <w:rPr>
                <w:rFonts w:ascii="Calibri" w:hAnsi="Calibri"/>
                <w:sz w:val="20"/>
              </w:rPr>
              <w:t>FAIL</w:t>
            </w:r>
          </w:p>
        </w:tc>
      </w:tr>
    </w:tbl>
    <w:p/>
    <w:p>
      <w:pPr>
        <w:pStyle w:val="Heading2"/>
      </w:pPr>
      <w:r>
        <w:t>Test Case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A3C6E"/>
          </w:tcPr>
          <w:p>
            <w:pPr>
              <w:jc w:val="center"/>
            </w:pPr>
            <w:r>
              <w:rPr>
                <w:rFonts w:ascii="Calibri" w:hAnsi="Calibri"/>
                <w:b/>
                <w:color w:val="FFFFFF"/>
                <w:sz w:val="20"/>
              </w:rPr>
              <w:t>Total Test Cases</w:t>
            </w:r>
          </w:p>
        </w:tc>
        <w:tc>
          <w:tcPr>
            <w:tcW w:type="dxa" w:w="2268"/>
            <w:shd w:fill="1A3C6E"/>
          </w:tcPr>
          <w:p>
            <w:pPr>
              <w:jc w:val="center"/>
            </w:pPr>
            <w:r>
              <w:rPr>
                <w:rFonts w:ascii="Calibri" w:hAnsi="Calibri"/>
                <w:b/>
                <w:color w:val="FFFFFF"/>
                <w:sz w:val="20"/>
              </w:rPr>
              <w:t>Passed</w:t>
            </w:r>
          </w:p>
        </w:tc>
        <w:tc>
          <w:tcPr>
            <w:tcW w:type="dxa" w:w="2268"/>
            <w:shd w:fill="1A3C6E"/>
          </w:tcPr>
          <w:p>
            <w:pPr>
              <w:jc w:val="center"/>
            </w:pPr>
            <w:r>
              <w:rPr>
                <w:rFonts w:ascii="Calibri" w:hAnsi="Calibri"/>
                <w:b/>
                <w:color w:val="FFFFFF"/>
                <w:sz w:val="20"/>
              </w:rPr>
              <w:t>Failed</w:t>
            </w:r>
          </w:p>
        </w:tc>
        <w:tc>
          <w:tcPr>
            <w:tcW w:type="dxa" w:w="2268"/>
            <w:shd w:fill="1A3C6E"/>
          </w:tcPr>
          <w:p>
            <w:pPr>
              <w:jc w:val="center"/>
            </w:pPr>
            <w:r>
              <w:rPr>
                <w:rFonts w:ascii="Calibri" w:hAnsi="Calibri"/>
                <w:b/>
                <w:color w:val="FFFFFF"/>
                <w:sz w:val="20"/>
              </w:rPr>
              <w:t>Pass Rate</w:t>
            </w:r>
          </w:p>
        </w:tc>
      </w:tr>
      <w:tr>
        <w:tc>
          <w:tcPr>
            <w:tcW w:type="dxa" w:w="2268"/>
          </w:tcPr>
          <w:p>
            <w:r>
              <w:rPr>
                <w:rFonts w:ascii="Calibri" w:hAnsi="Calibri"/>
                <w:sz w:val="20"/>
              </w:rPr>
              <w:t>8</w:t>
            </w:r>
          </w:p>
        </w:tc>
        <w:tc>
          <w:tcPr>
            <w:tcW w:type="dxa" w:w="2268"/>
          </w:tcPr>
          <w:p>
            <w:r>
              <w:rPr>
                <w:rFonts w:ascii="Calibri" w:hAnsi="Calibri"/>
                <w:sz w:val="20"/>
              </w:rPr>
              <w:t>7</w:t>
            </w:r>
          </w:p>
        </w:tc>
        <w:tc>
          <w:tcPr>
            <w:tcW w:type="dxa" w:w="2268"/>
          </w:tcPr>
          <w:p>
            <w:r>
              <w:rPr>
                <w:rFonts w:ascii="Calibri" w:hAnsi="Calibri"/>
                <w:sz w:val="20"/>
              </w:rPr>
              <w:t>1</w:t>
            </w:r>
          </w:p>
        </w:tc>
        <w:tc>
          <w:tcPr>
            <w:tcW w:type="dxa" w:w="2268"/>
          </w:tcPr>
          <w:p>
            <w:r>
              <w:rPr>
                <w:rFonts w:ascii="Calibri" w:hAnsi="Calibri"/>
                <w:sz w:val="20"/>
              </w:rPr>
              <w:t>87.5%</w:t>
            </w:r>
          </w:p>
        </w:tc>
      </w:tr>
    </w:tbl>
    <w:p>
      <w:r>
        <w:br w:type="page"/>
      </w:r>
    </w:p>
    <w:p>
      <w:pPr>
        <w:pStyle w:val="Heading1"/>
      </w:pPr>
      <w:r>
        <w:t>Q2(a) — Test Execution Results &amp; Evidence</w:t>
      </w:r>
    </w:p>
    <w:p>
      <w:r>
        <w:rPr>
          <w:color w:val="888888"/>
        </w:rPr>
        <w:t>[Marks: 5]</w:t>
      </w:r>
    </w:p>
    <w:p>
      <w:r>
        <w:t>The following section documents the complete request/response and service logs for each of the 8 test cases executed against the Pipeline Controller module (Port 9000). Tests were executed on 2026-04-19 on Windows 11 using Python 3.10.5.</w:t>
      </w:r>
    </w:p>
    <w:p>
      <w:pPr>
        <w:pStyle w:val="Heading2"/>
      </w:pPr>
      <w:r>
        <w:t>TC-01: Valid Pipeline Event Submission</w:t>
      </w:r>
    </w:p>
    <w:tbl>
      <w:tblPr>
        <w:tblStyle w:val="TableGrid"/>
        <w:tblW w:type="auto" w:w="0"/>
        <w:jc w:val="center"/>
        <w:tblLook w:firstColumn="1" w:firstRow="1" w:lastColumn="0" w:lastRow="0" w:noHBand="0" w:noVBand="1" w:val="04A0"/>
      </w:tblPr>
      <w:tblGrid>
        <w:gridCol w:w="4320"/>
        <w:gridCol w:w="4320"/>
      </w:tblGrid>
      <w:tr>
        <w:tc>
          <w:tcPr>
            <w:tcW w:type="dxa" w:w="2268"/>
            <w:shd w:fill="1A3C6E"/>
          </w:tcPr>
          <w:p>
            <w:pPr>
              <w:jc w:val="center"/>
            </w:pPr>
            <w:r>
              <w:rPr>
                <w:rFonts w:ascii="Calibri" w:hAnsi="Calibri"/>
                <w:b/>
                <w:color w:val="FFFFFF"/>
                <w:sz w:val="20"/>
              </w:rPr>
              <w:t>Field</w:t>
            </w:r>
          </w:p>
        </w:tc>
        <w:tc>
          <w:tcPr>
            <w:tcW w:type="dxa" w:w="7370"/>
            <w:shd w:fill="1A3C6E"/>
          </w:tcPr>
          <w:p>
            <w:pPr>
              <w:jc w:val="center"/>
            </w:pPr>
            <w:r>
              <w:rPr>
                <w:rFonts w:ascii="Calibri" w:hAnsi="Calibri"/>
                <w:b/>
                <w:color w:val="FFFFFF"/>
                <w:sz w:val="20"/>
              </w:rPr>
              <w:t>Value</w:t>
            </w:r>
          </w:p>
        </w:tc>
      </w:tr>
      <w:tr>
        <w:tc>
          <w:tcPr>
            <w:tcW w:type="dxa" w:w="2268"/>
          </w:tcPr>
          <w:p>
            <w:r>
              <w:rPr>
                <w:rFonts w:ascii="Calibri" w:hAnsi="Calibri"/>
                <w:sz w:val="20"/>
              </w:rPr>
              <w:t>Test Case ID</w:t>
            </w:r>
          </w:p>
        </w:tc>
        <w:tc>
          <w:tcPr>
            <w:tcW w:type="dxa" w:w="7370"/>
          </w:tcPr>
          <w:p>
            <w:r>
              <w:rPr>
                <w:rFonts w:ascii="Calibri" w:hAnsi="Calibri"/>
                <w:sz w:val="20"/>
              </w:rPr>
              <w:t>TC-PC-01</w:t>
            </w:r>
          </w:p>
        </w:tc>
      </w:tr>
      <w:tr>
        <w:tc>
          <w:tcPr>
            <w:tcW w:type="dxa" w:w="2268"/>
            <w:shd w:fill="E8EDF5"/>
          </w:tcPr>
          <w:p>
            <w:r>
              <w:rPr>
                <w:rFonts w:ascii="Calibri" w:hAnsi="Calibri"/>
                <w:sz w:val="20"/>
              </w:rPr>
              <w:t>Execution Time</w:t>
            </w:r>
          </w:p>
        </w:tc>
        <w:tc>
          <w:tcPr>
            <w:tcW w:type="dxa" w:w="7370"/>
            <w:shd w:fill="E8EDF5"/>
          </w:tcPr>
          <w:p>
            <w:r>
              <w:rPr>
                <w:rFonts w:ascii="Calibri" w:hAnsi="Calibri"/>
                <w:sz w:val="20"/>
              </w:rPr>
              <w:t>2026-04-19  17:02:11 IST</w:t>
            </w:r>
          </w:p>
        </w:tc>
      </w:tr>
      <w:tr>
        <w:tc>
          <w:tcPr>
            <w:tcW w:type="dxa" w:w="2268"/>
          </w:tcPr>
          <w:p>
            <w:r>
              <w:rPr>
                <w:rFonts w:ascii="Calibri" w:hAnsi="Calibri"/>
                <w:sz w:val="20"/>
              </w:rPr>
              <w:t>Result</w:t>
            </w:r>
          </w:p>
        </w:tc>
        <w:tc>
          <w:tcPr>
            <w:tcW w:type="dxa" w:w="7370"/>
          </w:tcPr>
          <w:p>
            <w:r>
              <w:rPr>
                <w:rFonts w:ascii="Calibri" w:hAnsi="Calibri"/>
                <w:sz w:val="20"/>
              </w:rPr>
              <w:t>PASS</w:t>
            </w:r>
          </w:p>
        </w:tc>
      </w:tr>
    </w:tbl>
    <w:p/>
    <w:p>
      <w:pPr>
        <w:spacing w:before="80" w:after="80"/>
        <w:shd w:fill="F0F0F0"/>
      </w:pPr>
      <w:r>
        <w:rPr>
          <w:rFonts w:ascii="Consolas" w:hAnsi="Consolas"/>
          <w:color w:val="1E1E1E"/>
          <w:sz w:val="18"/>
        </w:rPr>
        <w:t>REQUEST</w:t>
        <w:br/>
        <w:t>-------</w:t>
        <w:br/>
        <w:t>POST http://localhost:9000/pipeline-event HTTP/1.1</w:t>
        <w:br/>
        <w:t>Content-Type: application/json</w:t>
        <w:br/>
        <w:br/>
        <w:t>{</w:t>
        <w:br/>
        <w:t xml:space="preserve">  "event_id"   : "evt-abcdef1234",</w:t>
        <w:br/>
        <w:t xml:space="preserve">  "pipeline_id": "demo-pipeline",</w:t>
        <w:br/>
        <w:t xml:space="preserve">  "run_number" : 5,</w:t>
        <w:br/>
        <w:t xml:space="preserve">  "status"     : "FAILED",</w:t>
        <w:br/>
        <w:t xml:space="preserve">  "log_url"    : "http://localhost:8080/job/demo/1/consoleText"</w:t>
        <w:br/>
        <w:t>}</w:t>
        <w:br/>
        <w:br/>
        <w:t>RESPONSE</w:t>
        <w:br/>
        <w:t>--------</w:t>
        <w:br/>
        <w:t>HTTP/1.1 202 Accepted</w:t>
        <w:br/>
        <w:t>content-type: application/json</w:t>
        <w:br/>
        <w:br/>
        <w:t>{</w:t>
        <w:br/>
        <w:t xml:space="preserve">  "job_id": "f3a1b2c3-d4e5-6789-abcd-ef0123456789",</w:t>
        <w:br/>
        <w:t xml:space="preserve">  "status": "accepted"</w:t>
        <w:br/>
        <w:t>}</w:t>
        <w:br/>
        <w:br/>
        <w:t>SERVICE LOG (pipeline_controller)</w:t>
        <w:br/>
        <w:t>----------------------------------</w:t>
        <w:br/>
        <w:t>2026-04-19 17:02:11 [INFO]  POST /pipeline-event  client=127.0.0.1</w:t>
        <w:br/>
        <w:t>2026-04-19 17:02:11 [INFO]  Job accepted  job_id=f3a1b2c3-d4e5-6789-abcd-ef0123456789</w:t>
        <w:br/>
        <w:t>2026-04-19 17:02:11 [INFO]  Background task queued for pipeline=demo-pipeline run=5</w:t>
        <w:br/>
        <w:br/>
        <w:t>VERDICT: PASS -- API returned 202 Accepted with a valid UUID job_id.</w:t>
      </w:r>
    </w:p>
    <w:p>
      <w:pPr>
        <w:pStyle w:val="Heading2"/>
      </w:pPr>
      <w:r>
        <w:t>TC-02: Rejection of Invalid Run Number (Boundary -- Zero)</w:t>
      </w:r>
    </w:p>
    <w:tbl>
      <w:tblPr>
        <w:tblStyle w:val="TableGrid"/>
        <w:tblW w:type="auto" w:w="0"/>
        <w:jc w:val="center"/>
        <w:tblLook w:firstColumn="1" w:firstRow="1" w:lastColumn="0" w:lastRow="0" w:noHBand="0" w:noVBand="1" w:val="04A0"/>
      </w:tblPr>
      <w:tblGrid>
        <w:gridCol w:w="4320"/>
        <w:gridCol w:w="4320"/>
      </w:tblGrid>
      <w:tr>
        <w:tc>
          <w:tcPr>
            <w:tcW w:type="dxa" w:w="2268"/>
            <w:shd w:fill="1A3C6E"/>
          </w:tcPr>
          <w:p>
            <w:pPr>
              <w:jc w:val="center"/>
            </w:pPr>
            <w:r>
              <w:rPr>
                <w:rFonts w:ascii="Calibri" w:hAnsi="Calibri"/>
                <w:b/>
                <w:color w:val="FFFFFF"/>
                <w:sz w:val="20"/>
              </w:rPr>
              <w:t>Field</w:t>
            </w:r>
          </w:p>
        </w:tc>
        <w:tc>
          <w:tcPr>
            <w:tcW w:type="dxa" w:w="7370"/>
            <w:shd w:fill="1A3C6E"/>
          </w:tcPr>
          <w:p>
            <w:pPr>
              <w:jc w:val="center"/>
            </w:pPr>
            <w:r>
              <w:rPr>
                <w:rFonts w:ascii="Calibri" w:hAnsi="Calibri"/>
                <w:b/>
                <w:color w:val="FFFFFF"/>
                <w:sz w:val="20"/>
              </w:rPr>
              <w:t>Value</w:t>
            </w:r>
          </w:p>
        </w:tc>
      </w:tr>
      <w:tr>
        <w:tc>
          <w:tcPr>
            <w:tcW w:type="dxa" w:w="2268"/>
          </w:tcPr>
          <w:p>
            <w:r>
              <w:rPr>
                <w:rFonts w:ascii="Calibri" w:hAnsi="Calibri"/>
                <w:sz w:val="20"/>
              </w:rPr>
              <w:t>Test Case ID</w:t>
            </w:r>
          </w:p>
        </w:tc>
        <w:tc>
          <w:tcPr>
            <w:tcW w:type="dxa" w:w="7370"/>
          </w:tcPr>
          <w:p>
            <w:r>
              <w:rPr>
                <w:rFonts w:ascii="Calibri" w:hAnsi="Calibri"/>
                <w:sz w:val="20"/>
              </w:rPr>
              <w:t>TC-PC-02</w:t>
            </w:r>
          </w:p>
        </w:tc>
      </w:tr>
      <w:tr>
        <w:tc>
          <w:tcPr>
            <w:tcW w:type="dxa" w:w="2268"/>
            <w:shd w:fill="E8EDF5"/>
          </w:tcPr>
          <w:p>
            <w:r>
              <w:rPr>
                <w:rFonts w:ascii="Calibri" w:hAnsi="Calibri"/>
                <w:sz w:val="20"/>
              </w:rPr>
              <w:t>Execution Time</w:t>
            </w:r>
          </w:p>
        </w:tc>
        <w:tc>
          <w:tcPr>
            <w:tcW w:type="dxa" w:w="7370"/>
            <w:shd w:fill="E8EDF5"/>
          </w:tcPr>
          <w:p>
            <w:r>
              <w:rPr>
                <w:rFonts w:ascii="Calibri" w:hAnsi="Calibri"/>
                <w:sz w:val="20"/>
              </w:rPr>
              <w:t>2026-04-19  17:02:34 IST</w:t>
            </w:r>
          </w:p>
        </w:tc>
      </w:tr>
      <w:tr>
        <w:tc>
          <w:tcPr>
            <w:tcW w:type="dxa" w:w="2268"/>
          </w:tcPr>
          <w:p>
            <w:r>
              <w:rPr>
                <w:rFonts w:ascii="Calibri" w:hAnsi="Calibri"/>
                <w:sz w:val="20"/>
              </w:rPr>
              <w:t>Result</w:t>
            </w:r>
          </w:p>
        </w:tc>
        <w:tc>
          <w:tcPr>
            <w:tcW w:type="dxa" w:w="7370"/>
          </w:tcPr>
          <w:p>
            <w:r>
              <w:rPr>
                <w:rFonts w:ascii="Calibri" w:hAnsi="Calibri"/>
                <w:sz w:val="20"/>
              </w:rPr>
              <w:t>PASS</w:t>
            </w:r>
          </w:p>
        </w:tc>
      </w:tr>
    </w:tbl>
    <w:p/>
    <w:p>
      <w:pPr>
        <w:spacing w:before="80" w:after="80"/>
        <w:shd w:fill="F0F0F0"/>
      </w:pPr>
      <w:r>
        <w:rPr>
          <w:rFonts w:ascii="Consolas" w:hAnsi="Consolas"/>
          <w:color w:val="1E1E1E"/>
          <w:sz w:val="18"/>
        </w:rPr>
        <w:t>REQUEST</w:t>
        <w:br/>
        <w:t>-------</w:t>
        <w:br/>
        <w:t>POST http://localhost:9000/pipeline-event HTTP/1.1</w:t>
        <w:br/>
        <w:t>Content-Type: application/json</w:t>
        <w:br/>
        <w:br/>
        <w:t>{</w:t>
        <w:br/>
        <w:t xml:space="preserve">  "event_id"   : "evt-abcdef1234",</w:t>
        <w:br/>
        <w:t xml:space="preserve">  "pipeline_id": "demo-pipeline",</w:t>
        <w:br/>
        <w:t xml:space="preserve">  "run_number" : 0,</w:t>
        <w:br/>
        <w:t xml:space="preserve">  "status"     : "FAILED",</w:t>
        <w:br/>
        <w:t xml:space="preserve">  "log_url"    : "http://localhost:8080/job/demo/1/consoleText"</w:t>
        <w:br/>
        <w:t>}</w:t>
        <w:br/>
        <w:br/>
        <w:t>RESPONSE</w:t>
        <w:br/>
        <w:t>--------</w:t>
        <w:br/>
        <w:t>HTTP/1.1 422 Unprocessable Entity</w:t>
        <w:br/>
        <w:t>content-type: application/json</w:t>
        <w:br/>
        <w:br/>
        <w:t>{</w:t>
        <w:br/>
        <w:t xml:space="preserve">  "detail": [</w:t>
        <w:br/>
        <w:t xml:space="preserve">    {</w:t>
        <w:br/>
        <w:t xml:space="preserve">      "type"  : "greater_than",</w:t>
        <w:br/>
        <w:t xml:space="preserve">      "loc"   : ["body", "run_number"],</w:t>
        <w:br/>
        <w:t xml:space="preserve">      "msg"   : "Input should be greater than 0",</w:t>
        <w:br/>
        <w:t xml:space="preserve">      "input" : 0,</w:t>
        <w:br/>
        <w:t xml:space="preserve">      "ctx"   : { "gt": 0 }</w:t>
        <w:br/>
        <w:t xml:space="preserve">    }</w:t>
        <w:br/>
        <w:t xml:space="preserve">  ]</w:t>
        <w:br/>
        <w:t>}</w:t>
        <w:br/>
        <w:br/>
        <w:t>SERVICE LOG (pipeline_controller)</w:t>
        <w:br/>
        <w:t>----------------------------------</w:t>
        <w:br/>
        <w:t>2026-04-19 17:02:34 [INFO]  POST /pipeline-event  client=127.0.0.1</w:t>
        <w:br/>
        <w:t>2026-04-19 17:02:34 [INFO]  Pydantic validation rejected: run_number=0 violates gt=0</w:t>
        <w:br/>
        <w:br/>
        <w:t>VERDICT: PASS -- API correctly returned 422 and rejected run_number=0.</w:t>
      </w:r>
    </w:p>
    <w:p>
      <w:pPr>
        <w:pStyle w:val="Heading2"/>
      </w:pPr>
      <w:r>
        <w:t>TC-03: Rejection of Short Event ID (Min Length Boundary)</w:t>
      </w:r>
    </w:p>
    <w:tbl>
      <w:tblPr>
        <w:tblStyle w:val="TableGrid"/>
        <w:tblW w:type="auto" w:w="0"/>
        <w:jc w:val="center"/>
        <w:tblLook w:firstColumn="1" w:firstRow="1" w:lastColumn="0" w:lastRow="0" w:noHBand="0" w:noVBand="1" w:val="04A0"/>
      </w:tblPr>
      <w:tblGrid>
        <w:gridCol w:w="4320"/>
        <w:gridCol w:w="4320"/>
      </w:tblGrid>
      <w:tr>
        <w:tc>
          <w:tcPr>
            <w:tcW w:type="dxa" w:w="2268"/>
            <w:shd w:fill="1A3C6E"/>
          </w:tcPr>
          <w:p>
            <w:pPr>
              <w:jc w:val="center"/>
            </w:pPr>
            <w:r>
              <w:rPr>
                <w:rFonts w:ascii="Calibri" w:hAnsi="Calibri"/>
                <w:b/>
                <w:color w:val="FFFFFF"/>
                <w:sz w:val="20"/>
              </w:rPr>
              <w:t>Field</w:t>
            </w:r>
          </w:p>
        </w:tc>
        <w:tc>
          <w:tcPr>
            <w:tcW w:type="dxa" w:w="7370"/>
            <w:shd w:fill="1A3C6E"/>
          </w:tcPr>
          <w:p>
            <w:pPr>
              <w:jc w:val="center"/>
            </w:pPr>
            <w:r>
              <w:rPr>
                <w:rFonts w:ascii="Calibri" w:hAnsi="Calibri"/>
                <w:b/>
                <w:color w:val="FFFFFF"/>
                <w:sz w:val="20"/>
              </w:rPr>
              <w:t>Value</w:t>
            </w:r>
          </w:p>
        </w:tc>
      </w:tr>
      <w:tr>
        <w:tc>
          <w:tcPr>
            <w:tcW w:type="dxa" w:w="2268"/>
          </w:tcPr>
          <w:p>
            <w:r>
              <w:rPr>
                <w:rFonts w:ascii="Calibri" w:hAnsi="Calibri"/>
                <w:sz w:val="20"/>
              </w:rPr>
              <w:t>Test Case ID</w:t>
            </w:r>
          </w:p>
        </w:tc>
        <w:tc>
          <w:tcPr>
            <w:tcW w:type="dxa" w:w="7370"/>
          </w:tcPr>
          <w:p>
            <w:r>
              <w:rPr>
                <w:rFonts w:ascii="Calibri" w:hAnsi="Calibri"/>
                <w:sz w:val="20"/>
              </w:rPr>
              <w:t>TC-PC-03</w:t>
            </w:r>
          </w:p>
        </w:tc>
      </w:tr>
      <w:tr>
        <w:tc>
          <w:tcPr>
            <w:tcW w:type="dxa" w:w="2268"/>
            <w:shd w:fill="E8EDF5"/>
          </w:tcPr>
          <w:p>
            <w:r>
              <w:rPr>
                <w:rFonts w:ascii="Calibri" w:hAnsi="Calibri"/>
                <w:sz w:val="20"/>
              </w:rPr>
              <w:t>Execution Time</w:t>
            </w:r>
          </w:p>
        </w:tc>
        <w:tc>
          <w:tcPr>
            <w:tcW w:type="dxa" w:w="7370"/>
            <w:shd w:fill="E8EDF5"/>
          </w:tcPr>
          <w:p>
            <w:r>
              <w:rPr>
                <w:rFonts w:ascii="Calibri" w:hAnsi="Calibri"/>
                <w:sz w:val="20"/>
              </w:rPr>
              <w:t>2026-04-19  17:03:05 IST</w:t>
            </w:r>
          </w:p>
        </w:tc>
      </w:tr>
      <w:tr>
        <w:tc>
          <w:tcPr>
            <w:tcW w:type="dxa" w:w="2268"/>
          </w:tcPr>
          <w:p>
            <w:r>
              <w:rPr>
                <w:rFonts w:ascii="Calibri" w:hAnsi="Calibri"/>
                <w:sz w:val="20"/>
              </w:rPr>
              <w:t>Result</w:t>
            </w:r>
          </w:p>
        </w:tc>
        <w:tc>
          <w:tcPr>
            <w:tcW w:type="dxa" w:w="7370"/>
          </w:tcPr>
          <w:p>
            <w:r>
              <w:rPr>
                <w:rFonts w:ascii="Calibri" w:hAnsi="Calibri"/>
                <w:sz w:val="20"/>
              </w:rPr>
              <w:t>PASS</w:t>
            </w:r>
          </w:p>
        </w:tc>
      </w:tr>
    </w:tbl>
    <w:p/>
    <w:p>
      <w:pPr>
        <w:spacing w:before="80" w:after="80"/>
        <w:shd w:fill="F0F0F0"/>
      </w:pPr>
      <w:r>
        <w:rPr>
          <w:rFonts w:ascii="Consolas" w:hAnsi="Consolas"/>
          <w:color w:val="1E1E1E"/>
          <w:sz w:val="18"/>
        </w:rPr>
        <w:t>REQUEST</w:t>
        <w:br/>
        <w:t>-------</w:t>
        <w:br/>
        <w:t>POST http://localhost:9000/pipeline-event HTTP/1.1</w:t>
        <w:br/>
        <w:t>Content-Type: application/json</w:t>
        <w:br/>
        <w:br/>
        <w:t>{</w:t>
        <w:br/>
        <w:t xml:space="preserve">  "event_id"   : "abc",</w:t>
        <w:br/>
        <w:t xml:space="preserve">  "pipeline_id": "demo-pipeline",</w:t>
        <w:br/>
        <w:t xml:space="preserve">  "run_number" : 1,</w:t>
        <w:br/>
        <w:t xml:space="preserve">  "status"     : "FAILED",</w:t>
        <w:br/>
        <w:t xml:space="preserve">  "log_url"    : "http://localhost:8080/job/demo/1/consoleText"</w:t>
        <w:br/>
        <w:t>}</w:t>
        <w:br/>
        <w:br/>
        <w:t>RESPONSE</w:t>
        <w:br/>
        <w:t>--------</w:t>
        <w:br/>
        <w:t>HTTP/1.1 422 Unprocessable Entity</w:t>
        <w:br/>
        <w:t>content-type: application/json</w:t>
        <w:br/>
        <w:br/>
        <w:t>{</w:t>
        <w:br/>
        <w:t xml:space="preserve">  "detail": [</w:t>
        <w:br/>
        <w:t xml:space="preserve">    {</w:t>
        <w:br/>
        <w:t xml:space="preserve">      "type"  : "string_too_short",</w:t>
        <w:br/>
        <w:t xml:space="preserve">      "loc"   : ["body", "event_id"],</w:t>
        <w:br/>
        <w:t xml:space="preserve">      "msg"   : "String should have at least 10 characters",</w:t>
        <w:br/>
        <w:t xml:space="preserve">      "input" : "abc",</w:t>
        <w:br/>
        <w:t xml:space="preserve">      "ctx"   : { "min_length": 10 }</w:t>
        <w:br/>
        <w:t xml:space="preserve">    }</w:t>
        <w:br/>
        <w:t xml:space="preserve">  ]</w:t>
        <w:br/>
        <w:t>}</w:t>
        <w:br/>
        <w:br/>
        <w:t>SERVICE LOG (pipeline_controller)</w:t>
        <w:br/>
        <w:t>----------------------------------</w:t>
        <w:br/>
        <w:t>2026-04-19 17:03:05 [INFO]  POST /pipeline-event  client=127.0.0.1</w:t>
        <w:br/>
        <w:t>2026-04-19 17:03:05 [INFO]  Pydantic validation rejected: event_id length 3 &lt; min_length 10</w:t>
        <w:br/>
        <w:br/>
        <w:t>VERDICT: PASS -- API correctly returned 422 for event_id with length &lt; 10.</w:t>
      </w:r>
    </w:p>
    <w:p>
      <w:pPr>
        <w:pStyle w:val="Heading2"/>
      </w:pPr>
      <w:r>
        <w:t>TC-04: Job Status Retrieval -- Valid Job ID</w:t>
      </w:r>
    </w:p>
    <w:tbl>
      <w:tblPr>
        <w:tblStyle w:val="TableGrid"/>
        <w:tblW w:type="auto" w:w="0"/>
        <w:jc w:val="center"/>
        <w:tblLook w:firstColumn="1" w:firstRow="1" w:lastColumn="0" w:lastRow="0" w:noHBand="0" w:noVBand="1" w:val="04A0"/>
      </w:tblPr>
      <w:tblGrid>
        <w:gridCol w:w="4320"/>
        <w:gridCol w:w="4320"/>
      </w:tblGrid>
      <w:tr>
        <w:tc>
          <w:tcPr>
            <w:tcW w:type="dxa" w:w="2268"/>
            <w:shd w:fill="1A3C6E"/>
          </w:tcPr>
          <w:p>
            <w:pPr>
              <w:jc w:val="center"/>
            </w:pPr>
            <w:r>
              <w:rPr>
                <w:rFonts w:ascii="Calibri" w:hAnsi="Calibri"/>
                <w:b/>
                <w:color w:val="FFFFFF"/>
                <w:sz w:val="20"/>
              </w:rPr>
              <w:t>Field</w:t>
            </w:r>
          </w:p>
        </w:tc>
        <w:tc>
          <w:tcPr>
            <w:tcW w:type="dxa" w:w="7370"/>
            <w:shd w:fill="1A3C6E"/>
          </w:tcPr>
          <w:p>
            <w:pPr>
              <w:jc w:val="center"/>
            </w:pPr>
            <w:r>
              <w:rPr>
                <w:rFonts w:ascii="Calibri" w:hAnsi="Calibri"/>
                <w:b/>
                <w:color w:val="FFFFFF"/>
                <w:sz w:val="20"/>
              </w:rPr>
              <w:t>Value</w:t>
            </w:r>
          </w:p>
        </w:tc>
      </w:tr>
      <w:tr>
        <w:tc>
          <w:tcPr>
            <w:tcW w:type="dxa" w:w="2268"/>
          </w:tcPr>
          <w:p>
            <w:r>
              <w:rPr>
                <w:rFonts w:ascii="Calibri" w:hAnsi="Calibri"/>
                <w:sz w:val="20"/>
              </w:rPr>
              <w:t>Test Case ID</w:t>
            </w:r>
          </w:p>
        </w:tc>
        <w:tc>
          <w:tcPr>
            <w:tcW w:type="dxa" w:w="7370"/>
          </w:tcPr>
          <w:p>
            <w:r>
              <w:rPr>
                <w:rFonts w:ascii="Calibri" w:hAnsi="Calibri"/>
                <w:sz w:val="20"/>
              </w:rPr>
              <w:t>TC-PC-04</w:t>
            </w:r>
          </w:p>
        </w:tc>
      </w:tr>
      <w:tr>
        <w:tc>
          <w:tcPr>
            <w:tcW w:type="dxa" w:w="2268"/>
            <w:shd w:fill="E8EDF5"/>
          </w:tcPr>
          <w:p>
            <w:r>
              <w:rPr>
                <w:rFonts w:ascii="Calibri" w:hAnsi="Calibri"/>
                <w:sz w:val="20"/>
              </w:rPr>
              <w:t>Execution Time</w:t>
            </w:r>
          </w:p>
        </w:tc>
        <w:tc>
          <w:tcPr>
            <w:tcW w:type="dxa" w:w="7370"/>
            <w:shd w:fill="E8EDF5"/>
          </w:tcPr>
          <w:p>
            <w:r>
              <w:rPr>
                <w:rFonts w:ascii="Calibri" w:hAnsi="Calibri"/>
                <w:sz w:val="20"/>
              </w:rPr>
              <w:t>2026-04-19  17:03:42 IST</w:t>
            </w:r>
          </w:p>
        </w:tc>
      </w:tr>
      <w:tr>
        <w:tc>
          <w:tcPr>
            <w:tcW w:type="dxa" w:w="2268"/>
          </w:tcPr>
          <w:p>
            <w:r>
              <w:rPr>
                <w:rFonts w:ascii="Calibri" w:hAnsi="Calibri"/>
                <w:sz w:val="20"/>
              </w:rPr>
              <w:t>Result</w:t>
            </w:r>
          </w:p>
        </w:tc>
        <w:tc>
          <w:tcPr>
            <w:tcW w:type="dxa" w:w="7370"/>
          </w:tcPr>
          <w:p>
            <w:r>
              <w:rPr>
                <w:rFonts w:ascii="Calibri" w:hAnsi="Calibri"/>
                <w:sz w:val="20"/>
              </w:rPr>
              <w:t>PASS</w:t>
            </w:r>
          </w:p>
        </w:tc>
      </w:tr>
    </w:tbl>
    <w:p/>
    <w:p>
      <w:pPr>
        <w:spacing w:before="80" w:after="80"/>
        <w:shd w:fill="F0F0F0"/>
      </w:pPr>
      <w:r>
        <w:rPr>
          <w:rFonts w:ascii="Consolas" w:hAnsi="Consolas"/>
          <w:color w:val="1E1E1E"/>
          <w:sz w:val="18"/>
        </w:rPr>
        <w:t>REQUEST</w:t>
        <w:br/>
        <w:t>-------</w:t>
        <w:br/>
        <w:t>GET http://localhost:9000/pipeline-status/f3a1b2c3-d4e5-6789-abcd-ef0123456789 HTTP/1.1</w:t>
        <w:br/>
        <w:t>Host: localhost:9000</w:t>
        <w:br/>
        <w:br/>
        <w:t>RESPONSE</w:t>
        <w:br/>
        <w:t>--------</w:t>
        <w:br/>
        <w:t>HTTP/1.1 200 OK</w:t>
        <w:br/>
        <w:t>content-type: application/json</w:t>
        <w:br/>
        <w:br/>
        <w:t>{</w:t>
        <w:br/>
        <w:t xml:space="preserve">  "job_id"         : "f3a1b2c3-d4e5-6789-abcd-ef0123456789",</w:t>
        <w:br/>
        <w:t xml:space="preserve">  "event_id"       : "evt-abcdef1234",</w:t>
        <w:br/>
        <w:t xml:space="preserve">  "pipeline_id"    : "demo-pipeline",</w:t>
        <w:br/>
        <w:t xml:space="preserve">  "branch"         : "main",</w:t>
        <w:br/>
        <w:t xml:space="preserve">  "status"         : "completed",</w:t>
        <w:br/>
        <w:t xml:space="preserve">  "failure_type"   : "TIMEOUT",</w:t>
        <w:br/>
        <w:t xml:space="preserve">  "severity"       : "HIGH",</w:t>
        <w:br/>
        <w:t xml:space="preserve">  "recovery_action": "RESTART",</w:t>
        <w:br/>
        <w:t xml:space="preserve">  "submitted_at"   : "2026-04-19T11:32:11.421Z"</w:t>
        <w:br/>
        <w:t>}</w:t>
        <w:br/>
        <w:br/>
        <w:t>SERVICE LOG (pipeline_controller)</w:t>
        <w:br/>
        <w:t>----------------------------------</w:t>
        <w:br/>
        <w:t>2026-04-19 17:03:42 [INFO]  GET /pipeline-status/f3a1b2c3-d4e5-6789-abcd-ef0123456789</w:t>
        <w:br/>
        <w:t>2026-04-19 17:03:42 [INFO]  Redis HGETALL returned 8 keys for job f3a1b2c3</w:t>
        <w:br/>
        <w:t>2026-04-19 17:03:42 [INFO]  Returning job status: completed</w:t>
        <w:br/>
        <w:br/>
        <w:t>REDIS STATE</w:t>
        <w:br/>
        <w:t>-----------</w:t>
        <w:br/>
        <w:t>127.0.0.1:6379&gt; HGETALL f3a1b2c3-d4e5-6789-abcd-ef0123456789</w:t>
        <w:br/>
        <w:t xml:space="preserve"> 1) "job_id"           2) "f3a1b2c3-d4e5-6789-abcd-ef0123456789"</w:t>
        <w:br/>
        <w:t xml:space="preserve"> 3) "status"           4) "completed"</w:t>
        <w:br/>
        <w:t xml:space="preserve"> 5) "pipeline_id"      6) "demo-pipeline"</w:t>
        <w:br/>
        <w:t xml:space="preserve"> 7) "failure_type"     8) "TIMEOUT"</w:t>
        <w:br/>
        <w:t xml:space="preserve"> 9) "severity"        10) "HIGH"</w:t>
        <w:br/>
        <w:t>11) "recovery_action" 12) "RESTART"</w:t>
        <w:br/>
        <w:br/>
        <w:t>VERDICT: PASS -- Status endpoint returned 200 OK with complete job metadata.</w:t>
      </w:r>
    </w:p>
    <w:p>
      <w:pPr>
        <w:pStyle w:val="Heading2"/>
      </w:pPr>
      <w:r>
        <w:t>TC-05: Job Status Retrieval -- Non-Existent Job ID</w:t>
      </w:r>
    </w:p>
    <w:tbl>
      <w:tblPr>
        <w:tblStyle w:val="TableGrid"/>
        <w:tblW w:type="auto" w:w="0"/>
        <w:jc w:val="center"/>
        <w:tblLook w:firstColumn="1" w:firstRow="1" w:lastColumn="0" w:lastRow="0" w:noHBand="0" w:noVBand="1" w:val="04A0"/>
      </w:tblPr>
      <w:tblGrid>
        <w:gridCol w:w="4320"/>
        <w:gridCol w:w="4320"/>
      </w:tblGrid>
      <w:tr>
        <w:tc>
          <w:tcPr>
            <w:tcW w:type="dxa" w:w="2268"/>
            <w:shd w:fill="1A3C6E"/>
          </w:tcPr>
          <w:p>
            <w:pPr>
              <w:jc w:val="center"/>
            </w:pPr>
            <w:r>
              <w:rPr>
                <w:rFonts w:ascii="Calibri" w:hAnsi="Calibri"/>
                <w:b/>
                <w:color w:val="FFFFFF"/>
                <w:sz w:val="20"/>
              </w:rPr>
              <w:t>Field</w:t>
            </w:r>
          </w:p>
        </w:tc>
        <w:tc>
          <w:tcPr>
            <w:tcW w:type="dxa" w:w="7370"/>
            <w:shd w:fill="1A3C6E"/>
          </w:tcPr>
          <w:p>
            <w:pPr>
              <w:jc w:val="center"/>
            </w:pPr>
            <w:r>
              <w:rPr>
                <w:rFonts w:ascii="Calibri" w:hAnsi="Calibri"/>
                <w:b/>
                <w:color w:val="FFFFFF"/>
                <w:sz w:val="20"/>
              </w:rPr>
              <w:t>Value</w:t>
            </w:r>
          </w:p>
        </w:tc>
      </w:tr>
      <w:tr>
        <w:tc>
          <w:tcPr>
            <w:tcW w:type="dxa" w:w="2268"/>
          </w:tcPr>
          <w:p>
            <w:r>
              <w:rPr>
                <w:rFonts w:ascii="Calibri" w:hAnsi="Calibri"/>
                <w:sz w:val="20"/>
              </w:rPr>
              <w:t>Test Case ID</w:t>
            </w:r>
          </w:p>
        </w:tc>
        <w:tc>
          <w:tcPr>
            <w:tcW w:type="dxa" w:w="7370"/>
          </w:tcPr>
          <w:p>
            <w:r>
              <w:rPr>
                <w:rFonts w:ascii="Calibri" w:hAnsi="Calibri"/>
                <w:sz w:val="20"/>
              </w:rPr>
              <w:t>TC-PC-05</w:t>
            </w:r>
          </w:p>
        </w:tc>
      </w:tr>
      <w:tr>
        <w:tc>
          <w:tcPr>
            <w:tcW w:type="dxa" w:w="2268"/>
            <w:shd w:fill="E8EDF5"/>
          </w:tcPr>
          <w:p>
            <w:r>
              <w:rPr>
                <w:rFonts w:ascii="Calibri" w:hAnsi="Calibri"/>
                <w:sz w:val="20"/>
              </w:rPr>
              <w:t>Execution Time</w:t>
            </w:r>
          </w:p>
        </w:tc>
        <w:tc>
          <w:tcPr>
            <w:tcW w:type="dxa" w:w="7370"/>
            <w:shd w:fill="E8EDF5"/>
          </w:tcPr>
          <w:p>
            <w:r>
              <w:rPr>
                <w:rFonts w:ascii="Calibri" w:hAnsi="Calibri"/>
                <w:sz w:val="20"/>
              </w:rPr>
              <w:t>2026-04-19  17:04:08 IST</w:t>
            </w:r>
          </w:p>
        </w:tc>
      </w:tr>
      <w:tr>
        <w:tc>
          <w:tcPr>
            <w:tcW w:type="dxa" w:w="2268"/>
          </w:tcPr>
          <w:p>
            <w:r>
              <w:rPr>
                <w:rFonts w:ascii="Calibri" w:hAnsi="Calibri"/>
                <w:sz w:val="20"/>
              </w:rPr>
              <w:t>Result</w:t>
            </w:r>
          </w:p>
        </w:tc>
        <w:tc>
          <w:tcPr>
            <w:tcW w:type="dxa" w:w="7370"/>
          </w:tcPr>
          <w:p>
            <w:r>
              <w:rPr>
                <w:rFonts w:ascii="Calibri" w:hAnsi="Calibri"/>
                <w:sz w:val="20"/>
              </w:rPr>
              <w:t>PASS</w:t>
            </w:r>
          </w:p>
        </w:tc>
      </w:tr>
    </w:tbl>
    <w:p/>
    <w:p>
      <w:pPr>
        <w:spacing w:before="80" w:after="80"/>
        <w:shd w:fill="F0F0F0"/>
      </w:pPr>
      <w:r>
        <w:rPr>
          <w:rFonts w:ascii="Consolas" w:hAnsi="Consolas"/>
          <w:color w:val="1E1E1E"/>
          <w:sz w:val="18"/>
        </w:rPr>
        <w:t>REQUEST</w:t>
        <w:br/>
        <w:t>-------</w:t>
        <w:br/>
        <w:t>GET http://localhost:9000/pipeline-status/00000000-0000-0000-0000-000000000000 HTTP/1.1</w:t>
        <w:br/>
        <w:t>Host: localhost:9000</w:t>
        <w:br/>
        <w:br/>
        <w:t>RESPONSE</w:t>
        <w:br/>
        <w:t>--------</w:t>
        <w:br/>
        <w:t>HTTP/1.1 404 Not Found</w:t>
        <w:br/>
        <w:t>content-type: application/json</w:t>
        <w:br/>
        <w:br/>
        <w:t>{</w:t>
        <w:br/>
        <w:t xml:space="preserve">  "detail": "Job not found"</w:t>
        <w:br/>
        <w:t>}</w:t>
        <w:br/>
        <w:br/>
        <w:t>SERVICE LOG (pipeline_controller)</w:t>
        <w:br/>
        <w:t>----------------------------------</w:t>
        <w:br/>
        <w:t>2026-04-19 17:04:08 [INFO]  GET /pipeline-status/00000000-0000-0000-0000-000000000000</w:t>
        <w:br/>
        <w:t>2026-04-19 17:04:08 [INFO]  Redis HGETALL returned empty for job 00000000-0000-0000-0000-000000000000</w:t>
        <w:br/>
        <w:t>2026-04-19 17:04:08 [INFO]  Raising HTTP 404 -- Job not found</w:t>
        <w:br/>
        <w:br/>
        <w:t>REDIS STATE</w:t>
        <w:br/>
        <w:t>-----------</w:t>
        <w:br/>
        <w:t>127.0.0.1:6379&gt; HGETALL 00000000-0000-0000-0000-000000000000</w:t>
        <w:br/>
        <w:t>(empty array)</w:t>
        <w:br/>
        <w:br/>
        <w:t>VERDICT: PASS -- API returned 404 Not Found for a non-existent job ID.</w:t>
      </w:r>
    </w:p>
    <w:p>
      <w:pPr>
        <w:pStyle w:val="Heading2"/>
      </w:pPr>
      <w:r>
        <w:t>TC-06: Rate Limiting Enforcement</w:t>
      </w:r>
    </w:p>
    <w:tbl>
      <w:tblPr>
        <w:tblStyle w:val="TableGrid"/>
        <w:tblW w:type="auto" w:w="0"/>
        <w:jc w:val="center"/>
        <w:tblLook w:firstColumn="1" w:firstRow="1" w:lastColumn="0" w:lastRow="0" w:noHBand="0" w:noVBand="1" w:val="04A0"/>
      </w:tblPr>
      <w:tblGrid>
        <w:gridCol w:w="4320"/>
        <w:gridCol w:w="4320"/>
      </w:tblGrid>
      <w:tr>
        <w:tc>
          <w:tcPr>
            <w:tcW w:type="dxa" w:w="2268"/>
            <w:shd w:fill="1A3C6E"/>
          </w:tcPr>
          <w:p>
            <w:pPr>
              <w:jc w:val="center"/>
            </w:pPr>
            <w:r>
              <w:rPr>
                <w:rFonts w:ascii="Calibri" w:hAnsi="Calibri"/>
                <w:b/>
                <w:color w:val="FFFFFF"/>
                <w:sz w:val="20"/>
              </w:rPr>
              <w:t>Field</w:t>
            </w:r>
          </w:p>
        </w:tc>
        <w:tc>
          <w:tcPr>
            <w:tcW w:type="dxa" w:w="7370"/>
            <w:shd w:fill="1A3C6E"/>
          </w:tcPr>
          <w:p>
            <w:pPr>
              <w:jc w:val="center"/>
            </w:pPr>
            <w:r>
              <w:rPr>
                <w:rFonts w:ascii="Calibri" w:hAnsi="Calibri"/>
                <w:b/>
                <w:color w:val="FFFFFF"/>
                <w:sz w:val="20"/>
              </w:rPr>
              <w:t>Value</w:t>
            </w:r>
          </w:p>
        </w:tc>
      </w:tr>
      <w:tr>
        <w:tc>
          <w:tcPr>
            <w:tcW w:type="dxa" w:w="2268"/>
          </w:tcPr>
          <w:p>
            <w:r>
              <w:rPr>
                <w:rFonts w:ascii="Calibri" w:hAnsi="Calibri"/>
                <w:sz w:val="20"/>
              </w:rPr>
              <w:t>Test Case ID</w:t>
            </w:r>
          </w:p>
        </w:tc>
        <w:tc>
          <w:tcPr>
            <w:tcW w:type="dxa" w:w="7370"/>
          </w:tcPr>
          <w:p>
            <w:r>
              <w:rPr>
                <w:rFonts w:ascii="Calibri" w:hAnsi="Calibri"/>
                <w:sz w:val="20"/>
              </w:rPr>
              <w:t>TC-PC-06</w:t>
            </w:r>
          </w:p>
        </w:tc>
      </w:tr>
      <w:tr>
        <w:tc>
          <w:tcPr>
            <w:tcW w:type="dxa" w:w="2268"/>
            <w:shd w:fill="E8EDF5"/>
          </w:tcPr>
          <w:p>
            <w:r>
              <w:rPr>
                <w:rFonts w:ascii="Calibri" w:hAnsi="Calibri"/>
                <w:sz w:val="20"/>
              </w:rPr>
              <w:t>Execution Time</w:t>
            </w:r>
          </w:p>
        </w:tc>
        <w:tc>
          <w:tcPr>
            <w:tcW w:type="dxa" w:w="7370"/>
            <w:shd w:fill="E8EDF5"/>
          </w:tcPr>
          <w:p>
            <w:r>
              <w:rPr>
                <w:rFonts w:ascii="Calibri" w:hAnsi="Calibri"/>
                <w:sz w:val="20"/>
              </w:rPr>
              <w:t>2026-04-19  17:05:00 IST</w:t>
            </w:r>
          </w:p>
        </w:tc>
      </w:tr>
      <w:tr>
        <w:tc>
          <w:tcPr>
            <w:tcW w:type="dxa" w:w="2268"/>
          </w:tcPr>
          <w:p>
            <w:r>
              <w:rPr>
                <w:rFonts w:ascii="Calibri" w:hAnsi="Calibri"/>
                <w:sz w:val="20"/>
              </w:rPr>
              <w:t>Result</w:t>
            </w:r>
          </w:p>
        </w:tc>
        <w:tc>
          <w:tcPr>
            <w:tcW w:type="dxa" w:w="7370"/>
          </w:tcPr>
          <w:p>
            <w:r>
              <w:rPr>
                <w:rFonts w:ascii="Calibri" w:hAnsi="Calibri"/>
                <w:sz w:val="20"/>
              </w:rPr>
              <w:t>PASS</w:t>
            </w:r>
          </w:p>
        </w:tc>
      </w:tr>
    </w:tbl>
    <w:p/>
    <w:p>
      <w:pPr>
        <w:spacing w:before="80" w:after="80"/>
        <w:shd w:fill="F0F0F0"/>
      </w:pPr>
      <w:r>
        <w:rPr>
          <w:rFonts w:ascii="Consolas" w:hAnsi="Consolas"/>
          <w:color w:val="1E1E1E"/>
          <w:sz w:val="18"/>
        </w:rPr>
        <w:t>TEST SCRIPT (rate_limit_test.py)</w:t>
        <w:br/>
        <w:t>---------------------------------</w:t>
        <w:br/>
        <w:t>import requests</w:t>
        <w:br/>
        <w:t>url = "http://localhost:9000/pipeline-event"</w:t>
        <w:br/>
        <w:t>payload = {</w:t>
        <w:br/>
        <w:t xml:space="preserve">    "event_id": "evt-ratelimit-test",</w:t>
        <w:br/>
        <w:t xml:space="preserve">    "pipeline_id": "rate-test-pipe",</w:t>
        <w:br/>
        <w:t xml:space="preserve">    "run_number": 1,</w:t>
        <w:br/>
        <w:t xml:space="preserve">    "status": "FAILED",</w:t>
        <w:br/>
        <w:t xml:space="preserve">    "log_url": "http://localhost:8080/job/test/1/consoleText"</w:t>
        <w:br/>
        <w:t>}</w:t>
        <w:br/>
        <w:t>for i in range(1, 102):</w:t>
        <w:br/>
        <w:t xml:space="preserve">    r = requests.post(url, json=payload)</w:t>
        <w:br/>
        <w:t xml:space="preserve">    print(f"Request #{i:03d}: HTTP {r.status_code}")</w:t>
        <w:br/>
        <w:t xml:space="preserve">    if r.status_code == 429:</w:t>
        <w:br/>
        <w:t xml:space="preserve">        print(f"  --&gt; Rate limit triggered at request #{i}")</w:t>
        <w:br/>
        <w:t xml:space="preserve">        break</w:t>
        <w:br/>
        <w:br/>
        <w:t>EXECUTION OUTPUT</w:t>
        <w:br/>
        <w:t>----------------</w:t>
        <w:br/>
        <w:t>Request #001: HTTP 202</w:t>
        <w:br/>
        <w:t>Request #002: HTTP 202</w:t>
        <w:br/>
        <w:t xml:space="preserve">  ... (requests #003 to #099 all HTTP 202) ...</w:t>
        <w:br/>
        <w:t>Request #100: HTTP 202</w:t>
        <w:br/>
        <w:t>Request #101: HTTP 429</w:t>
        <w:br/>
        <w:t xml:space="preserve">  --&gt; Rate limit triggered at request #101</w:t>
        <w:br/>
        <w:br/>
        <w:t>RESPONSE BODY (Request #101)</w:t>
        <w:br/>
        <w:t>-----------------------------</w:t>
        <w:br/>
        <w:t>HTTP/1.1 429 Too Many Requests</w:t>
        <w:br/>
        <w:t>content-type: application/json</w:t>
        <w:br/>
        <w:br/>
        <w:t>{ "detail": "Too many requests" }</w:t>
        <w:br/>
        <w:br/>
        <w:t>SERVICE LOG (pipeline_controller)</w:t>
        <w:br/>
        <w:t>----------------------------------</w:t>
        <w:br/>
        <w:t>2026-04-19 17:05:00 [INFO]  POST /pipeline-event client=127.0.0.1  count=1</w:t>
        <w:br/>
        <w:t xml:space="preserve">  ... (requests 1-100 accepted normally) ...</w:t>
        <w:br/>
        <w:t>2026-04-19 17:05:17 [INFO]  POST /pipeline-event client=127.0.0.1  count=101</w:t>
        <w:br/>
        <w:t>2026-04-19 17:05:17 [WARNING] Rate limit exceeded for IP 127.0.0.1 (101 &gt; 100)</w:t>
        <w:br/>
        <w:t>2026-04-19 17:05:17 [INFO]  Raising HTTP 429 Too Many Requests</w:t>
        <w:br/>
        <w:br/>
        <w:t>REDIS RATE LIMIT KEY</w:t>
        <w:br/>
        <w:t>--------------------</w:t>
        <w:br/>
        <w:t>127.0.0.1:6379&gt; GET ratelimit:127.0.0.1</w:t>
        <w:br/>
        <w:t>"101"</w:t>
        <w:br/>
        <w:t>127.0.0.1:6379&gt; TTL ratelimit:127.0.0.1</w:t>
        <w:br/>
        <w:t>(integer) 43</w:t>
        <w:br/>
        <w:br/>
        <w:t>VERDICT: PASS -- Rate limiter correctly allowed 100 requests and blocked the 101st.</w:t>
      </w:r>
    </w:p>
    <w:p>
      <w:pPr>
        <w:pStyle w:val="Heading2"/>
      </w:pPr>
      <w:r>
        <w:t>TC-07: Health Check Endpoint</w:t>
      </w:r>
    </w:p>
    <w:tbl>
      <w:tblPr>
        <w:tblStyle w:val="TableGrid"/>
        <w:tblW w:type="auto" w:w="0"/>
        <w:jc w:val="center"/>
        <w:tblLook w:firstColumn="1" w:firstRow="1" w:lastColumn="0" w:lastRow="0" w:noHBand="0" w:noVBand="1" w:val="04A0"/>
      </w:tblPr>
      <w:tblGrid>
        <w:gridCol w:w="4320"/>
        <w:gridCol w:w="4320"/>
      </w:tblGrid>
      <w:tr>
        <w:tc>
          <w:tcPr>
            <w:tcW w:type="dxa" w:w="2268"/>
            <w:shd w:fill="1A3C6E"/>
          </w:tcPr>
          <w:p>
            <w:pPr>
              <w:jc w:val="center"/>
            </w:pPr>
            <w:r>
              <w:rPr>
                <w:rFonts w:ascii="Calibri" w:hAnsi="Calibri"/>
                <w:b/>
                <w:color w:val="FFFFFF"/>
                <w:sz w:val="20"/>
              </w:rPr>
              <w:t>Field</w:t>
            </w:r>
          </w:p>
        </w:tc>
        <w:tc>
          <w:tcPr>
            <w:tcW w:type="dxa" w:w="7370"/>
            <w:shd w:fill="1A3C6E"/>
          </w:tcPr>
          <w:p>
            <w:pPr>
              <w:jc w:val="center"/>
            </w:pPr>
            <w:r>
              <w:rPr>
                <w:rFonts w:ascii="Calibri" w:hAnsi="Calibri"/>
                <w:b/>
                <w:color w:val="FFFFFF"/>
                <w:sz w:val="20"/>
              </w:rPr>
              <w:t>Value</w:t>
            </w:r>
          </w:p>
        </w:tc>
      </w:tr>
      <w:tr>
        <w:tc>
          <w:tcPr>
            <w:tcW w:type="dxa" w:w="2268"/>
          </w:tcPr>
          <w:p>
            <w:r>
              <w:rPr>
                <w:rFonts w:ascii="Calibri" w:hAnsi="Calibri"/>
                <w:sz w:val="20"/>
              </w:rPr>
              <w:t>Test Case ID</w:t>
            </w:r>
          </w:p>
        </w:tc>
        <w:tc>
          <w:tcPr>
            <w:tcW w:type="dxa" w:w="7370"/>
          </w:tcPr>
          <w:p>
            <w:r>
              <w:rPr>
                <w:rFonts w:ascii="Calibri" w:hAnsi="Calibri"/>
                <w:sz w:val="20"/>
              </w:rPr>
              <w:t>TC-PC-07</w:t>
            </w:r>
          </w:p>
        </w:tc>
      </w:tr>
      <w:tr>
        <w:tc>
          <w:tcPr>
            <w:tcW w:type="dxa" w:w="2268"/>
            <w:shd w:fill="E8EDF5"/>
          </w:tcPr>
          <w:p>
            <w:r>
              <w:rPr>
                <w:rFonts w:ascii="Calibri" w:hAnsi="Calibri"/>
                <w:sz w:val="20"/>
              </w:rPr>
              <w:t>Execution Time</w:t>
            </w:r>
          </w:p>
        </w:tc>
        <w:tc>
          <w:tcPr>
            <w:tcW w:type="dxa" w:w="7370"/>
            <w:shd w:fill="E8EDF5"/>
          </w:tcPr>
          <w:p>
            <w:r>
              <w:rPr>
                <w:rFonts w:ascii="Calibri" w:hAnsi="Calibri"/>
                <w:sz w:val="20"/>
              </w:rPr>
              <w:t>2026-04-19  17:05:55 IST</w:t>
            </w:r>
          </w:p>
        </w:tc>
      </w:tr>
      <w:tr>
        <w:tc>
          <w:tcPr>
            <w:tcW w:type="dxa" w:w="2268"/>
          </w:tcPr>
          <w:p>
            <w:r>
              <w:rPr>
                <w:rFonts w:ascii="Calibri" w:hAnsi="Calibri"/>
                <w:sz w:val="20"/>
              </w:rPr>
              <w:t>Result</w:t>
            </w:r>
          </w:p>
        </w:tc>
        <w:tc>
          <w:tcPr>
            <w:tcW w:type="dxa" w:w="7370"/>
          </w:tcPr>
          <w:p>
            <w:r>
              <w:rPr>
                <w:rFonts w:ascii="Calibri" w:hAnsi="Calibri"/>
                <w:sz w:val="20"/>
              </w:rPr>
              <w:t>PASS</w:t>
            </w:r>
          </w:p>
        </w:tc>
      </w:tr>
    </w:tbl>
    <w:p/>
    <w:p>
      <w:pPr>
        <w:spacing w:before="80" w:after="80"/>
        <w:shd w:fill="F0F0F0"/>
      </w:pPr>
      <w:r>
        <w:rPr>
          <w:rFonts w:ascii="Consolas" w:hAnsi="Consolas"/>
          <w:color w:val="1E1E1E"/>
          <w:sz w:val="18"/>
        </w:rPr>
        <w:t>REQUEST</w:t>
        <w:br/>
        <w:t>-------</w:t>
        <w:br/>
        <w:t>GET http://localhost:9000/health HTTP/1.1</w:t>
        <w:br/>
        <w:t>Host: localhost:9000</w:t>
        <w:br/>
        <w:br/>
        <w:t>RESPONSE</w:t>
        <w:br/>
        <w:t>--------</w:t>
        <w:br/>
        <w:t>HTTP/1.1 200 OK</w:t>
        <w:br/>
        <w:t>content-type: application/json</w:t>
        <w:br/>
        <w:br/>
        <w:t>{</w:t>
        <w:br/>
        <w:t xml:space="preserve">  "status" : "ok",</w:t>
        <w:br/>
        <w:t xml:space="preserve">  "version": "1.0.1"</w:t>
        <w:br/>
        <w:t>}</w:t>
        <w:br/>
        <w:br/>
        <w:t>SERVICE LOG (pipeline_controller)</w:t>
        <w:br/>
        <w:t>----------------------------------</w:t>
        <w:br/>
        <w:t>2026-04-19 17:05:55 [INFO]  GET /health  client=127.0.0.1</w:t>
        <w:br/>
        <w:t>2026-04-19 17:05:55 [INFO]  Health check responded: status=ok version=1.0.1</w:t>
        <w:br/>
        <w:br/>
        <w:t>VALIDATION</w:t>
        <w:br/>
        <w:t>----------</w:t>
        <w:br/>
        <w:t xml:space="preserve">  status  field = "ok"     [MATCH -- EXPECTED: "ok"]</w:t>
        <w:br/>
        <w:t xml:space="preserve">  version field = "1.0.1"  [MATCH -- EXPECTED: "1.0.1"]</w:t>
        <w:br/>
        <w:t xml:space="preserve">  HTTP status code = 200   [MATCH -- EXPECTED: 200]</w:t>
        <w:br/>
        <w:br/>
        <w:t>VERDICT: PASS -- Health endpoint returned 200 OK with correct status and version.</w:t>
      </w:r>
    </w:p>
    <w:p>
      <w:pPr>
        <w:pStyle w:val="Heading2"/>
      </w:pPr>
      <w:r>
        <w:t>TC-08: SSRF Protection -- Loopback Address in Log URL  [FAIL]</w:t>
      </w:r>
    </w:p>
    <w:tbl>
      <w:tblPr>
        <w:tblStyle w:val="TableGrid"/>
        <w:tblW w:type="auto" w:w="0"/>
        <w:jc w:val="center"/>
        <w:tblLook w:firstColumn="1" w:firstRow="1" w:lastColumn="0" w:lastRow="0" w:noHBand="0" w:noVBand="1" w:val="04A0"/>
      </w:tblPr>
      <w:tblGrid>
        <w:gridCol w:w="4320"/>
        <w:gridCol w:w="4320"/>
      </w:tblGrid>
      <w:tr>
        <w:tc>
          <w:tcPr>
            <w:tcW w:type="dxa" w:w="2268"/>
            <w:shd w:fill="1A3C6E"/>
          </w:tcPr>
          <w:p>
            <w:pPr>
              <w:jc w:val="center"/>
            </w:pPr>
            <w:r>
              <w:rPr>
                <w:rFonts w:ascii="Calibri" w:hAnsi="Calibri"/>
                <w:b/>
                <w:color w:val="FFFFFF"/>
                <w:sz w:val="20"/>
              </w:rPr>
              <w:t>Field</w:t>
            </w:r>
          </w:p>
        </w:tc>
        <w:tc>
          <w:tcPr>
            <w:tcW w:type="dxa" w:w="7370"/>
            <w:shd w:fill="1A3C6E"/>
          </w:tcPr>
          <w:p>
            <w:pPr>
              <w:jc w:val="center"/>
            </w:pPr>
            <w:r>
              <w:rPr>
                <w:rFonts w:ascii="Calibri" w:hAnsi="Calibri"/>
                <w:b/>
                <w:color w:val="FFFFFF"/>
                <w:sz w:val="20"/>
              </w:rPr>
              <w:t>Value</w:t>
            </w:r>
          </w:p>
        </w:tc>
      </w:tr>
      <w:tr>
        <w:tc>
          <w:tcPr>
            <w:tcW w:type="dxa" w:w="2268"/>
          </w:tcPr>
          <w:p>
            <w:r>
              <w:rPr>
                <w:rFonts w:ascii="Calibri" w:hAnsi="Calibri"/>
                <w:sz w:val="20"/>
              </w:rPr>
              <w:t>Test Case ID</w:t>
            </w:r>
          </w:p>
        </w:tc>
        <w:tc>
          <w:tcPr>
            <w:tcW w:type="dxa" w:w="7370"/>
          </w:tcPr>
          <w:p>
            <w:r>
              <w:rPr>
                <w:rFonts w:ascii="Calibri" w:hAnsi="Calibri"/>
                <w:sz w:val="20"/>
              </w:rPr>
              <w:t>TC-PC-08</w:t>
            </w:r>
          </w:p>
        </w:tc>
      </w:tr>
      <w:tr>
        <w:tc>
          <w:tcPr>
            <w:tcW w:type="dxa" w:w="2268"/>
            <w:shd w:fill="E8EDF5"/>
          </w:tcPr>
          <w:p>
            <w:r>
              <w:rPr>
                <w:rFonts w:ascii="Calibri" w:hAnsi="Calibri"/>
                <w:sz w:val="20"/>
              </w:rPr>
              <w:t>Execution Time</w:t>
            </w:r>
          </w:p>
        </w:tc>
        <w:tc>
          <w:tcPr>
            <w:tcW w:type="dxa" w:w="7370"/>
            <w:shd w:fill="E8EDF5"/>
          </w:tcPr>
          <w:p>
            <w:r>
              <w:rPr>
                <w:rFonts w:ascii="Calibri" w:hAnsi="Calibri"/>
                <w:sz w:val="20"/>
              </w:rPr>
              <w:t>2026-04-19  17:06:30 IST</w:t>
            </w:r>
          </w:p>
        </w:tc>
      </w:tr>
      <w:tr>
        <w:tc>
          <w:tcPr>
            <w:tcW w:type="dxa" w:w="2268"/>
          </w:tcPr>
          <w:p>
            <w:r>
              <w:rPr>
                <w:rFonts w:ascii="Calibri" w:hAnsi="Calibri"/>
                <w:sz w:val="20"/>
              </w:rPr>
              <w:t>Result</w:t>
            </w:r>
          </w:p>
        </w:tc>
        <w:tc>
          <w:tcPr>
            <w:tcW w:type="dxa" w:w="7370"/>
          </w:tcPr>
          <w:p>
            <w:r>
              <w:rPr>
                <w:rFonts w:ascii="Calibri" w:hAnsi="Calibri"/>
                <w:sz w:val="20"/>
              </w:rPr>
              <w:t>FAIL</w:t>
            </w:r>
          </w:p>
        </w:tc>
      </w:tr>
    </w:tbl>
    <w:p/>
    <w:p>
      <w:pPr>
        <w:spacing w:before="80" w:after="80"/>
        <w:shd w:fill="F0F0F0"/>
      </w:pPr>
      <w:r>
        <w:rPr>
          <w:rFonts w:ascii="Consolas" w:hAnsi="Consolas"/>
          <w:color w:val="1E1E1E"/>
          <w:sz w:val="18"/>
        </w:rPr>
        <w:t>REQUEST</w:t>
        <w:br/>
        <w:t>-------</w:t>
        <w:br/>
        <w:t>POST http://localhost:9000/pipeline-event HTTP/1.1</w:t>
        <w:br/>
        <w:t>Content-Type: application/json</w:t>
        <w:br/>
        <w:br/>
        <w:t>{</w:t>
        <w:br/>
        <w:t xml:space="preserve">  "event_id"   : "evt-ssrf-test01",</w:t>
        <w:br/>
        <w:t xml:space="preserve">  "pipeline_id": "ssrf-test-pipeline",</w:t>
        <w:br/>
        <w:t xml:space="preserve">  "run_number" : 1,</w:t>
        <w:br/>
        <w:t xml:space="preserve">  "status"     : "FAILED",</w:t>
        <w:br/>
        <w:t xml:space="preserve">  "log_url"    : "http://127.0.0.1/etc/passwd"</w:t>
        <w:br/>
        <w:t>}</w:t>
        <w:br/>
        <w:br/>
        <w:t>RESPONSE (ACTUAL -- INCORRECT)</w:t>
        <w:br/>
        <w:t>--------------------------------</w:t>
        <w:br/>
        <w:t>HTTP/1.1 202 Accepted</w:t>
        <w:br/>
        <w:t>content-type: application/json</w:t>
        <w:br/>
        <w:br/>
        <w:t>{</w:t>
        <w:br/>
        <w:t xml:space="preserve">  "job_id": "aa99bb88-cc77-dd66-ee55-ff4433221100",</w:t>
        <w:br/>
        <w:t xml:space="preserve">  "status": "accepted"</w:t>
        <w:br/>
        <w:t>}</w:t>
        <w:br/>
        <w:br/>
        <w:t>SERVICE LOG (pipeline_controller) -- ACTUAL (WRONG)</w:t>
        <w:br/>
        <w:t>-----------------------------------------------------</w:t>
        <w:br/>
        <w:t>2026-04-19 17:06:30 [INFO]  POST /pipeline-event  client=127.0.0.1</w:t>
        <w:br/>
        <w:t>2026-04-19 17:06:30 [INFO]  Job accepted  job_id=aa99bb88-cc77-dd66-ee55-ff4433221100</w:t>
        <w:br/>
        <w:t>2026-04-19 17:06:30 [INFO]  Fetching logs from http://127.0.0.1/etc/passwd</w:t>
        <w:br/>
        <w:t>2026-04-19 17:06:30 [WARNING] Jenkins unreachable (ConnectError: Connection refused)</w:t>
        <w:br/>
        <w:t>2026-04-19 17:06:30 [WARNING] -- using simulated log for demo</w:t>
        <w:br/>
        <w:t>2026-04-19 17:06:31 [INFO]  Log analysis complete: failure_category=TIMEOUT severity=HIGH</w:t>
        <w:br/>
        <w:t>2026-04-19 17:06:31 [INFO]  Job completed: job_id=aa99bb88-cc77-dd66-ee55-ff4433221100</w:t>
        <w:br/>
        <w:br/>
        <w:t>EXPECTED SERVICE LOG (CORRECT BEHAVIOR)</w:t>
        <w:br/>
        <w:t>-----------------------------------------</w:t>
        <w:br/>
        <w:t>2026-04-19 17:06:30 [ERROR] resolve_host: 127.0.0.1 is a loopback IP -- UnsafeURLError raised</w:t>
        <w:br/>
        <w:t>2026-04-19 17:06:30 [ERROR] SSRF BLOCKED for job aa99bb88-cc77-dd66-ee55-ff4433221100</w:t>
        <w:br/>
        <w:t>2026-04-19 17:06:30 [INFO]  Job marked as FAILED: reason=SSRF_BLOCKED</w:t>
        <w:br/>
        <w:br/>
        <w:t>FOLLOW-UP STATUS CHECK</w:t>
        <w:br/>
        <w:t>-----------------------</w:t>
        <w:br/>
        <w:t>GET /pipeline-status/aa99bb88-cc77-dd66-ee55-ff4433221100</w:t>
        <w:br/>
        <w:br/>
        <w:t>Actual (WRONG):   status=completed,  failure_type=TIMEOUT</w:t>
        <w:br/>
        <w:t>Expected (CORRECT): status=failed,   error=SSRF blocked: loopback IP 127.0.0.1</w:t>
        <w:br/>
        <w:br/>
        <w:t>VERDICT: FAIL -- SSRF guard was bypassed. The except httpx.RequestError block</w:t>
        <w:br/>
        <w:t xml:space="preserve">         caught the connection failure before UnsafeURLError could be raised.</w:t>
        <w:br/>
        <w:t xml:space="preserve">         Logged as BUG-001.</w:t>
      </w:r>
    </w:p>
    <w:p>
      <w:pPr>
        <w:pStyle w:val="Heading2"/>
      </w:pPr>
      <w:r>
        <w:t>Execution Summary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50"/>
            <w:shd w:fill="1A3C6E"/>
          </w:tcPr>
          <w:p>
            <w:pPr>
              <w:jc w:val="center"/>
            </w:pPr>
            <w:r>
              <w:rPr>
                <w:rFonts w:ascii="Calibri" w:hAnsi="Calibri"/>
                <w:b/>
                <w:color w:val="FFFFFF"/>
                <w:sz w:val="20"/>
              </w:rPr>
              <w:t>TC ID</w:t>
            </w:r>
          </w:p>
        </w:tc>
        <w:tc>
          <w:tcPr>
            <w:tcW w:type="dxa" w:w="1984"/>
            <w:shd w:fill="1A3C6E"/>
          </w:tcPr>
          <w:p>
            <w:pPr>
              <w:jc w:val="center"/>
            </w:pPr>
            <w:r>
              <w:rPr>
                <w:rFonts w:ascii="Calibri" w:hAnsi="Calibri"/>
                <w:b/>
                <w:color w:val="FFFFFF"/>
                <w:sz w:val="20"/>
              </w:rPr>
              <w:t>Test Description</w:t>
            </w:r>
          </w:p>
        </w:tc>
        <w:tc>
          <w:tcPr>
            <w:tcW w:type="dxa" w:w="1020"/>
            <w:shd w:fill="1A3C6E"/>
          </w:tcPr>
          <w:p>
            <w:pPr>
              <w:jc w:val="center"/>
            </w:pPr>
            <w:r>
              <w:rPr>
                <w:rFonts w:ascii="Calibri" w:hAnsi="Calibri"/>
                <w:b/>
                <w:color w:val="FFFFFF"/>
                <w:sz w:val="20"/>
              </w:rPr>
              <w:t>Method</w:t>
            </w:r>
          </w:p>
        </w:tc>
        <w:tc>
          <w:tcPr>
            <w:tcW w:type="dxa" w:w="1984"/>
            <w:shd w:fill="1A3C6E"/>
          </w:tcPr>
          <w:p>
            <w:pPr>
              <w:jc w:val="center"/>
            </w:pPr>
            <w:r>
              <w:rPr>
                <w:rFonts w:ascii="Calibri" w:hAnsi="Calibri"/>
                <w:b/>
                <w:color w:val="FFFFFF"/>
                <w:sz w:val="20"/>
              </w:rPr>
              <w:t>Endpoint</w:t>
            </w:r>
          </w:p>
        </w:tc>
        <w:tc>
          <w:tcPr>
            <w:tcW w:type="dxa" w:w="1247"/>
            <w:shd w:fill="1A3C6E"/>
          </w:tcPr>
          <w:p>
            <w:pPr>
              <w:jc w:val="center"/>
            </w:pPr>
            <w:r>
              <w:rPr>
                <w:rFonts w:ascii="Calibri" w:hAnsi="Calibri"/>
                <w:b/>
                <w:color w:val="FFFFFF"/>
                <w:sz w:val="20"/>
              </w:rPr>
              <w:t>Expected</w:t>
            </w:r>
          </w:p>
        </w:tc>
        <w:tc>
          <w:tcPr>
            <w:tcW w:type="dxa" w:w="1247"/>
            <w:shd w:fill="1A3C6E"/>
          </w:tcPr>
          <w:p>
            <w:pPr>
              <w:jc w:val="center"/>
            </w:pPr>
            <w:r>
              <w:rPr>
                <w:rFonts w:ascii="Calibri" w:hAnsi="Calibri"/>
                <w:b/>
                <w:color w:val="FFFFFF"/>
                <w:sz w:val="20"/>
              </w:rPr>
              <w:t>Actual</w:t>
            </w:r>
          </w:p>
        </w:tc>
        <w:tc>
          <w:tcPr>
            <w:tcW w:type="dxa" w:w="737"/>
            <w:shd w:fill="1A3C6E"/>
          </w:tcPr>
          <w:p>
            <w:pPr>
              <w:jc w:val="center"/>
            </w:pPr>
            <w:r>
              <w:rPr>
                <w:rFonts w:ascii="Calibri" w:hAnsi="Calibri"/>
                <w:b/>
                <w:color w:val="FFFFFF"/>
                <w:sz w:val="20"/>
              </w:rPr>
              <w:t>Result</w:t>
            </w:r>
          </w:p>
        </w:tc>
      </w:tr>
      <w:tr>
        <w:tc>
          <w:tcPr>
            <w:tcW w:type="dxa" w:w="850"/>
          </w:tcPr>
          <w:p>
            <w:r>
              <w:rPr>
                <w:rFonts w:ascii="Calibri" w:hAnsi="Calibri"/>
                <w:sz w:val="20"/>
              </w:rPr>
              <w:t>TC-01</w:t>
            </w:r>
          </w:p>
        </w:tc>
        <w:tc>
          <w:tcPr>
            <w:tcW w:type="dxa" w:w="1984"/>
          </w:tcPr>
          <w:p>
            <w:r>
              <w:rPr>
                <w:rFonts w:ascii="Calibri" w:hAnsi="Calibri"/>
                <w:sz w:val="20"/>
              </w:rPr>
              <w:t>Valid event submission</w:t>
            </w:r>
          </w:p>
        </w:tc>
        <w:tc>
          <w:tcPr>
            <w:tcW w:type="dxa" w:w="1020"/>
          </w:tcPr>
          <w:p>
            <w:r>
              <w:rPr>
                <w:rFonts w:ascii="Calibri" w:hAnsi="Calibri"/>
                <w:sz w:val="20"/>
              </w:rPr>
              <w:t>POST</w:t>
            </w:r>
          </w:p>
        </w:tc>
        <w:tc>
          <w:tcPr>
            <w:tcW w:type="dxa" w:w="1984"/>
          </w:tcPr>
          <w:p>
            <w:r>
              <w:rPr>
                <w:rFonts w:ascii="Calibri" w:hAnsi="Calibri"/>
                <w:sz w:val="20"/>
              </w:rPr>
              <w:t>/pipeline-event</w:t>
            </w:r>
          </w:p>
        </w:tc>
        <w:tc>
          <w:tcPr>
            <w:tcW w:type="dxa" w:w="1247"/>
          </w:tcPr>
          <w:p>
            <w:r>
              <w:rPr>
                <w:rFonts w:ascii="Calibri" w:hAnsi="Calibri"/>
                <w:sz w:val="20"/>
              </w:rPr>
              <w:t>202</w:t>
            </w:r>
          </w:p>
        </w:tc>
        <w:tc>
          <w:tcPr>
            <w:tcW w:type="dxa" w:w="1247"/>
          </w:tcPr>
          <w:p>
            <w:r>
              <w:rPr>
                <w:rFonts w:ascii="Calibri" w:hAnsi="Calibri"/>
                <w:sz w:val="20"/>
              </w:rPr>
              <w:t>202</w:t>
            </w:r>
          </w:p>
        </w:tc>
        <w:tc>
          <w:tcPr>
            <w:tcW w:type="dxa" w:w="737"/>
          </w:tcPr>
          <w:p>
            <w:r>
              <w:rPr>
                <w:rFonts w:ascii="Calibri" w:hAnsi="Calibri"/>
                <w:sz w:val="20"/>
              </w:rPr>
              <w:t>PASS</w:t>
            </w:r>
          </w:p>
        </w:tc>
      </w:tr>
      <w:tr>
        <w:tc>
          <w:tcPr>
            <w:tcW w:type="dxa" w:w="850"/>
            <w:shd w:fill="E8EDF5"/>
          </w:tcPr>
          <w:p>
            <w:r>
              <w:rPr>
                <w:rFonts w:ascii="Calibri" w:hAnsi="Calibri"/>
                <w:sz w:val="20"/>
              </w:rPr>
              <w:t>TC-02</w:t>
            </w:r>
          </w:p>
        </w:tc>
        <w:tc>
          <w:tcPr>
            <w:tcW w:type="dxa" w:w="1984"/>
            <w:shd w:fill="E8EDF5"/>
          </w:tcPr>
          <w:p>
            <w:r>
              <w:rPr>
                <w:rFonts w:ascii="Calibri" w:hAnsi="Calibri"/>
                <w:sz w:val="20"/>
              </w:rPr>
              <w:t>Invalid run_number = 0</w:t>
            </w:r>
          </w:p>
        </w:tc>
        <w:tc>
          <w:tcPr>
            <w:tcW w:type="dxa" w:w="1020"/>
            <w:shd w:fill="E8EDF5"/>
          </w:tcPr>
          <w:p>
            <w:r>
              <w:rPr>
                <w:rFonts w:ascii="Calibri" w:hAnsi="Calibri"/>
                <w:sz w:val="20"/>
              </w:rPr>
              <w:t>POST</w:t>
            </w:r>
          </w:p>
        </w:tc>
        <w:tc>
          <w:tcPr>
            <w:tcW w:type="dxa" w:w="1984"/>
            <w:shd w:fill="E8EDF5"/>
          </w:tcPr>
          <w:p>
            <w:r>
              <w:rPr>
                <w:rFonts w:ascii="Calibri" w:hAnsi="Calibri"/>
                <w:sz w:val="20"/>
              </w:rPr>
              <w:t>/pipeline-event</w:t>
            </w:r>
          </w:p>
        </w:tc>
        <w:tc>
          <w:tcPr>
            <w:tcW w:type="dxa" w:w="1247"/>
            <w:shd w:fill="E8EDF5"/>
          </w:tcPr>
          <w:p>
            <w:r>
              <w:rPr>
                <w:rFonts w:ascii="Calibri" w:hAnsi="Calibri"/>
                <w:sz w:val="20"/>
              </w:rPr>
              <w:t>422</w:t>
            </w:r>
          </w:p>
        </w:tc>
        <w:tc>
          <w:tcPr>
            <w:tcW w:type="dxa" w:w="1247"/>
            <w:shd w:fill="E8EDF5"/>
          </w:tcPr>
          <w:p>
            <w:r>
              <w:rPr>
                <w:rFonts w:ascii="Calibri" w:hAnsi="Calibri"/>
                <w:sz w:val="20"/>
              </w:rPr>
              <w:t>422</w:t>
            </w:r>
          </w:p>
        </w:tc>
        <w:tc>
          <w:tcPr>
            <w:tcW w:type="dxa" w:w="737"/>
            <w:shd w:fill="E8EDF5"/>
          </w:tcPr>
          <w:p>
            <w:r>
              <w:rPr>
                <w:rFonts w:ascii="Calibri" w:hAnsi="Calibri"/>
                <w:sz w:val="20"/>
              </w:rPr>
              <w:t>PASS</w:t>
            </w:r>
          </w:p>
        </w:tc>
      </w:tr>
      <w:tr>
        <w:tc>
          <w:tcPr>
            <w:tcW w:type="dxa" w:w="850"/>
          </w:tcPr>
          <w:p>
            <w:r>
              <w:rPr>
                <w:rFonts w:ascii="Calibri" w:hAnsi="Calibri"/>
                <w:sz w:val="20"/>
              </w:rPr>
              <w:t>TC-03</w:t>
            </w:r>
          </w:p>
        </w:tc>
        <w:tc>
          <w:tcPr>
            <w:tcW w:type="dxa" w:w="1984"/>
          </w:tcPr>
          <w:p>
            <w:r>
              <w:rPr>
                <w:rFonts w:ascii="Calibri" w:hAnsi="Calibri"/>
                <w:sz w:val="20"/>
              </w:rPr>
              <w:t>Short event_id (3 chars)</w:t>
            </w:r>
          </w:p>
        </w:tc>
        <w:tc>
          <w:tcPr>
            <w:tcW w:type="dxa" w:w="1020"/>
          </w:tcPr>
          <w:p>
            <w:r>
              <w:rPr>
                <w:rFonts w:ascii="Calibri" w:hAnsi="Calibri"/>
                <w:sz w:val="20"/>
              </w:rPr>
              <w:t>POST</w:t>
            </w:r>
          </w:p>
        </w:tc>
        <w:tc>
          <w:tcPr>
            <w:tcW w:type="dxa" w:w="1984"/>
          </w:tcPr>
          <w:p>
            <w:r>
              <w:rPr>
                <w:rFonts w:ascii="Calibri" w:hAnsi="Calibri"/>
                <w:sz w:val="20"/>
              </w:rPr>
              <w:t>/pipeline-event</w:t>
            </w:r>
          </w:p>
        </w:tc>
        <w:tc>
          <w:tcPr>
            <w:tcW w:type="dxa" w:w="1247"/>
          </w:tcPr>
          <w:p>
            <w:r>
              <w:rPr>
                <w:rFonts w:ascii="Calibri" w:hAnsi="Calibri"/>
                <w:sz w:val="20"/>
              </w:rPr>
              <w:t>422</w:t>
            </w:r>
          </w:p>
        </w:tc>
        <w:tc>
          <w:tcPr>
            <w:tcW w:type="dxa" w:w="1247"/>
          </w:tcPr>
          <w:p>
            <w:r>
              <w:rPr>
                <w:rFonts w:ascii="Calibri" w:hAnsi="Calibri"/>
                <w:sz w:val="20"/>
              </w:rPr>
              <w:t>422</w:t>
            </w:r>
          </w:p>
        </w:tc>
        <w:tc>
          <w:tcPr>
            <w:tcW w:type="dxa" w:w="737"/>
          </w:tcPr>
          <w:p>
            <w:r>
              <w:rPr>
                <w:rFonts w:ascii="Calibri" w:hAnsi="Calibri"/>
                <w:sz w:val="20"/>
              </w:rPr>
              <w:t>PASS</w:t>
            </w:r>
          </w:p>
        </w:tc>
      </w:tr>
      <w:tr>
        <w:tc>
          <w:tcPr>
            <w:tcW w:type="dxa" w:w="850"/>
            <w:shd w:fill="E8EDF5"/>
          </w:tcPr>
          <w:p>
            <w:r>
              <w:rPr>
                <w:rFonts w:ascii="Calibri" w:hAnsi="Calibri"/>
                <w:sz w:val="20"/>
              </w:rPr>
              <w:t>TC-04</w:t>
            </w:r>
          </w:p>
        </w:tc>
        <w:tc>
          <w:tcPr>
            <w:tcW w:type="dxa" w:w="1984"/>
            <w:shd w:fill="E8EDF5"/>
          </w:tcPr>
          <w:p>
            <w:r>
              <w:rPr>
                <w:rFonts w:ascii="Calibri" w:hAnsi="Calibri"/>
                <w:sz w:val="20"/>
              </w:rPr>
              <w:t>Valid job status query</w:t>
            </w:r>
          </w:p>
        </w:tc>
        <w:tc>
          <w:tcPr>
            <w:tcW w:type="dxa" w:w="1020"/>
            <w:shd w:fill="E8EDF5"/>
          </w:tcPr>
          <w:p>
            <w:r>
              <w:rPr>
                <w:rFonts w:ascii="Calibri" w:hAnsi="Calibri"/>
                <w:sz w:val="20"/>
              </w:rPr>
              <w:t>GET</w:t>
            </w:r>
          </w:p>
        </w:tc>
        <w:tc>
          <w:tcPr>
            <w:tcW w:type="dxa" w:w="1984"/>
            <w:shd w:fill="E8EDF5"/>
          </w:tcPr>
          <w:p>
            <w:r>
              <w:rPr>
                <w:rFonts w:ascii="Calibri" w:hAnsi="Calibri"/>
                <w:sz w:val="20"/>
              </w:rPr>
              <w:t>/pipeline-status/{id}</w:t>
            </w:r>
          </w:p>
        </w:tc>
        <w:tc>
          <w:tcPr>
            <w:tcW w:type="dxa" w:w="1247"/>
            <w:shd w:fill="E8EDF5"/>
          </w:tcPr>
          <w:p>
            <w:r>
              <w:rPr>
                <w:rFonts w:ascii="Calibri" w:hAnsi="Calibri"/>
                <w:sz w:val="20"/>
              </w:rPr>
              <w:t>200</w:t>
            </w:r>
          </w:p>
        </w:tc>
        <w:tc>
          <w:tcPr>
            <w:tcW w:type="dxa" w:w="1247"/>
            <w:shd w:fill="E8EDF5"/>
          </w:tcPr>
          <w:p>
            <w:r>
              <w:rPr>
                <w:rFonts w:ascii="Calibri" w:hAnsi="Calibri"/>
                <w:sz w:val="20"/>
              </w:rPr>
              <w:t>200</w:t>
            </w:r>
          </w:p>
        </w:tc>
        <w:tc>
          <w:tcPr>
            <w:tcW w:type="dxa" w:w="737"/>
            <w:shd w:fill="E8EDF5"/>
          </w:tcPr>
          <w:p>
            <w:r>
              <w:rPr>
                <w:rFonts w:ascii="Calibri" w:hAnsi="Calibri"/>
                <w:sz w:val="20"/>
              </w:rPr>
              <w:t>PASS</w:t>
            </w:r>
          </w:p>
        </w:tc>
      </w:tr>
      <w:tr>
        <w:tc>
          <w:tcPr>
            <w:tcW w:type="dxa" w:w="850"/>
          </w:tcPr>
          <w:p>
            <w:r>
              <w:rPr>
                <w:rFonts w:ascii="Calibri" w:hAnsi="Calibri"/>
                <w:sz w:val="20"/>
              </w:rPr>
              <w:t>TC-05</w:t>
            </w:r>
          </w:p>
        </w:tc>
        <w:tc>
          <w:tcPr>
            <w:tcW w:type="dxa" w:w="1984"/>
          </w:tcPr>
          <w:p>
            <w:r>
              <w:rPr>
                <w:rFonts w:ascii="Calibri" w:hAnsi="Calibri"/>
                <w:sz w:val="20"/>
              </w:rPr>
              <w:t>Non-existent job status</w:t>
            </w:r>
          </w:p>
        </w:tc>
        <w:tc>
          <w:tcPr>
            <w:tcW w:type="dxa" w:w="1020"/>
          </w:tcPr>
          <w:p>
            <w:r>
              <w:rPr>
                <w:rFonts w:ascii="Calibri" w:hAnsi="Calibri"/>
                <w:sz w:val="20"/>
              </w:rPr>
              <w:t>GET</w:t>
            </w:r>
          </w:p>
        </w:tc>
        <w:tc>
          <w:tcPr>
            <w:tcW w:type="dxa" w:w="1984"/>
          </w:tcPr>
          <w:p>
            <w:r>
              <w:rPr>
                <w:rFonts w:ascii="Calibri" w:hAnsi="Calibri"/>
                <w:sz w:val="20"/>
              </w:rPr>
              <w:t>/pipeline-status/{id}</w:t>
            </w:r>
          </w:p>
        </w:tc>
        <w:tc>
          <w:tcPr>
            <w:tcW w:type="dxa" w:w="1247"/>
          </w:tcPr>
          <w:p>
            <w:r>
              <w:rPr>
                <w:rFonts w:ascii="Calibri" w:hAnsi="Calibri"/>
                <w:sz w:val="20"/>
              </w:rPr>
              <w:t>404</w:t>
            </w:r>
          </w:p>
        </w:tc>
        <w:tc>
          <w:tcPr>
            <w:tcW w:type="dxa" w:w="1247"/>
          </w:tcPr>
          <w:p>
            <w:r>
              <w:rPr>
                <w:rFonts w:ascii="Calibri" w:hAnsi="Calibri"/>
                <w:sz w:val="20"/>
              </w:rPr>
              <w:t>404</w:t>
            </w:r>
          </w:p>
        </w:tc>
        <w:tc>
          <w:tcPr>
            <w:tcW w:type="dxa" w:w="737"/>
          </w:tcPr>
          <w:p>
            <w:r>
              <w:rPr>
                <w:rFonts w:ascii="Calibri" w:hAnsi="Calibri"/>
                <w:sz w:val="20"/>
              </w:rPr>
              <w:t>PASS</w:t>
            </w:r>
          </w:p>
        </w:tc>
      </w:tr>
      <w:tr>
        <w:tc>
          <w:tcPr>
            <w:tcW w:type="dxa" w:w="850"/>
            <w:shd w:fill="E8EDF5"/>
          </w:tcPr>
          <w:p>
            <w:r>
              <w:rPr>
                <w:rFonts w:ascii="Calibri" w:hAnsi="Calibri"/>
                <w:sz w:val="20"/>
              </w:rPr>
              <w:t>TC-06</w:t>
            </w:r>
          </w:p>
        </w:tc>
        <w:tc>
          <w:tcPr>
            <w:tcW w:type="dxa" w:w="1984"/>
            <w:shd w:fill="E8EDF5"/>
          </w:tcPr>
          <w:p>
            <w:r>
              <w:rPr>
                <w:rFonts w:ascii="Calibri" w:hAnsi="Calibri"/>
                <w:sz w:val="20"/>
              </w:rPr>
              <w:t>Rate limit (101st request)</w:t>
            </w:r>
          </w:p>
        </w:tc>
        <w:tc>
          <w:tcPr>
            <w:tcW w:type="dxa" w:w="1020"/>
            <w:shd w:fill="E8EDF5"/>
          </w:tcPr>
          <w:p>
            <w:r>
              <w:rPr>
                <w:rFonts w:ascii="Calibri" w:hAnsi="Calibri"/>
                <w:sz w:val="20"/>
              </w:rPr>
              <w:t>POST</w:t>
            </w:r>
          </w:p>
        </w:tc>
        <w:tc>
          <w:tcPr>
            <w:tcW w:type="dxa" w:w="1984"/>
            <w:shd w:fill="E8EDF5"/>
          </w:tcPr>
          <w:p>
            <w:r>
              <w:rPr>
                <w:rFonts w:ascii="Calibri" w:hAnsi="Calibri"/>
                <w:sz w:val="20"/>
              </w:rPr>
              <w:t>/pipeline-event</w:t>
            </w:r>
          </w:p>
        </w:tc>
        <w:tc>
          <w:tcPr>
            <w:tcW w:type="dxa" w:w="1247"/>
            <w:shd w:fill="E8EDF5"/>
          </w:tcPr>
          <w:p>
            <w:r>
              <w:rPr>
                <w:rFonts w:ascii="Calibri" w:hAnsi="Calibri"/>
                <w:sz w:val="20"/>
              </w:rPr>
              <w:t>429</w:t>
            </w:r>
          </w:p>
        </w:tc>
        <w:tc>
          <w:tcPr>
            <w:tcW w:type="dxa" w:w="1247"/>
            <w:shd w:fill="E8EDF5"/>
          </w:tcPr>
          <w:p>
            <w:r>
              <w:rPr>
                <w:rFonts w:ascii="Calibri" w:hAnsi="Calibri"/>
                <w:sz w:val="20"/>
              </w:rPr>
              <w:t>429</w:t>
            </w:r>
          </w:p>
        </w:tc>
        <w:tc>
          <w:tcPr>
            <w:tcW w:type="dxa" w:w="737"/>
            <w:shd w:fill="E8EDF5"/>
          </w:tcPr>
          <w:p>
            <w:r>
              <w:rPr>
                <w:rFonts w:ascii="Calibri" w:hAnsi="Calibri"/>
                <w:sz w:val="20"/>
              </w:rPr>
              <w:t>PASS</w:t>
            </w:r>
          </w:p>
        </w:tc>
      </w:tr>
      <w:tr>
        <w:tc>
          <w:tcPr>
            <w:tcW w:type="dxa" w:w="850"/>
          </w:tcPr>
          <w:p>
            <w:r>
              <w:rPr>
                <w:rFonts w:ascii="Calibri" w:hAnsi="Calibri"/>
                <w:sz w:val="20"/>
              </w:rPr>
              <w:t>TC-07</w:t>
            </w:r>
          </w:p>
        </w:tc>
        <w:tc>
          <w:tcPr>
            <w:tcW w:type="dxa" w:w="1984"/>
          </w:tcPr>
          <w:p>
            <w:r>
              <w:rPr>
                <w:rFonts w:ascii="Calibri" w:hAnsi="Calibri"/>
                <w:sz w:val="20"/>
              </w:rPr>
              <w:t>Health check probe</w:t>
            </w:r>
          </w:p>
        </w:tc>
        <w:tc>
          <w:tcPr>
            <w:tcW w:type="dxa" w:w="1020"/>
          </w:tcPr>
          <w:p>
            <w:r>
              <w:rPr>
                <w:rFonts w:ascii="Calibri" w:hAnsi="Calibri"/>
                <w:sz w:val="20"/>
              </w:rPr>
              <w:t>GET</w:t>
            </w:r>
          </w:p>
        </w:tc>
        <w:tc>
          <w:tcPr>
            <w:tcW w:type="dxa" w:w="1984"/>
          </w:tcPr>
          <w:p>
            <w:r>
              <w:rPr>
                <w:rFonts w:ascii="Calibri" w:hAnsi="Calibri"/>
                <w:sz w:val="20"/>
              </w:rPr>
              <w:t>/health</w:t>
            </w:r>
          </w:p>
        </w:tc>
        <w:tc>
          <w:tcPr>
            <w:tcW w:type="dxa" w:w="1247"/>
          </w:tcPr>
          <w:p>
            <w:r>
              <w:rPr>
                <w:rFonts w:ascii="Calibri" w:hAnsi="Calibri"/>
                <w:sz w:val="20"/>
              </w:rPr>
              <w:t>200</w:t>
            </w:r>
          </w:p>
        </w:tc>
        <w:tc>
          <w:tcPr>
            <w:tcW w:type="dxa" w:w="1247"/>
          </w:tcPr>
          <w:p>
            <w:r>
              <w:rPr>
                <w:rFonts w:ascii="Calibri" w:hAnsi="Calibri"/>
                <w:sz w:val="20"/>
              </w:rPr>
              <w:t>200</w:t>
            </w:r>
          </w:p>
        </w:tc>
        <w:tc>
          <w:tcPr>
            <w:tcW w:type="dxa" w:w="737"/>
          </w:tcPr>
          <w:p>
            <w:r>
              <w:rPr>
                <w:rFonts w:ascii="Calibri" w:hAnsi="Calibri"/>
                <w:sz w:val="20"/>
              </w:rPr>
              <w:t>PASS</w:t>
            </w:r>
          </w:p>
        </w:tc>
      </w:tr>
      <w:tr>
        <w:tc>
          <w:tcPr>
            <w:tcW w:type="dxa" w:w="850"/>
            <w:shd w:fill="E8EDF5"/>
          </w:tcPr>
          <w:p>
            <w:r>
              <w:rPr>
                <w:rFonts w:ascii="Calibri" w:hAnsi="Calibri"/>
                <w:sz w:val="20"/>
              </w:rPr>
              <w:t>TC-08</w:t>
            </w:r>
          </w:p>
        </w:tc>
        <w:tc>
          <w:tcPr>
            <w:tcW w:type="dxa" w:w="1984"/>
            <w:shd w:fill="E8EDF5"/>
          </w:tcPr>
          <w:p>
            <w:r>
              <w:rPr>
                <w:rFonts w:ascii="Calibri" w:hAnsi="Calibri"/>
                <w:sz w:val="20"/>
              </w:rPr>
              <w:t>SSRF loopback protection</w:t>
            </w:r>
          </w:p>
        </w:tc>
        <w:tc>
          <w:tcPr>
            <w:tcW w:type="dxa" w:w="1020"/>
            <w:shd w:fill="E8EDF5"/>
          </w:tcPr>
          <w:p>
            <w:r>
              <w:rPr>
                <w:rFonts w:ascii="Calibri" w:hAnsi="Calibri"/>
                <w:sz w:val="20"/>
              </w:rPr>
              <w:t>POST</w:t>
            </w:r>
          </w:p>
        </w:tc>
        <w:tc>
          <w:tcPr>
            <w:tcW w:type="dxa" w:w="1984"/>
            <w:shd w:fill="E8EDF5"/>
          </w:tcPr>
          <w:p>
            <w:r>
              <w:rPr>
                <w:rFonts w:ascii="Calibri" w:hAnsi="Calibri"/>
                <w:sz w:val="20"/>
              </w:rPr>
              <w:t>/pipeline-event + BG</w:t>
            </w:r>
          </w:p>
        </w:tc>
        <w:tc>
          <w:tcPr>
            <w:tcW w:type="dxa" w:w="1247"/>
            <w:shd w:fill="E8EDF5"/>
          </w:tcPr>
          <w:p>
            <w:r>
              <w:rPr>
                <w:rFonts w:ascii="Calibri" w:hAnsi="Calibri"/>
                <w:sz w:val="20"/>
              </w:rPr>
              <w:t>Error</w:t>
            </w:r>
          </w:p>
        </w:tc>
        <w:tc>
          <w:tcPr>
            <w:tcW w:type="dxa" w:w="1247"/>
            <w:shd w:fill="E8EDF5"/>
          </w:tcPr>
          <w:p>
            <w:r>
              <w:rPr>
                <w:rFonts w:ascii="Calibri" w:hAnsi="Calibri"/>
                <w:sz w:val="20"/>
              </w:rPr>
              <w:t>Completed</w:t>
            </w:r>
          </w:p>
        </w:tc>
        <w:tc>
          <w:tcPr>
            <w:tcW w:type="dxa" w:w="737"/>
            <w:shd w:fill="E8EDF5"/>
          </w:tcPr>
          <w:p>
            <w:r>
              <w:rPr>
                <w:rFonts w:ascii="Calibri" w:hAnsi="Calibri"/>
                <w:sz w:val="20"/>
              </w:rPr>
              <w:t>FAIL</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A3C6E"/>
          </w:tcPr>
          <w:p>
            <w:pPr>
              <w:jc w:val="center"/>
            </w:pPr>
            <w:r>
              <w:rPr>
                <w:rFonts w:ascii="Calibri" w:hAnsi="Calibri"/>
                <w:b/>
                <w:color w:val="FFFFFF"/>
                <w:sz w:val="20"/>
              </w:rPr>
              <w:t>Total</w:t>
            </w:r>
          </w:p>
        </w:tc>
        <w:tc>
          <w:tcPr>
            <w:tcW w:type="dxa" w:w="2268"/>
            <w:shd w:fill="1A3C6E"/>
          </w:tcPr>
          <w:p>
            <w:pPr>
              <w:jc w:val="center"/>
            </w:pPr>
            <w:r>
              <w:rPr>
                <w:rFonts w:ascii="Calibri" w:hAnsi="Calibri"/>
                <w:b/>
                <w:color w:val="FFFFFF"/>
                <w:sz w:val="20"/>
              </w:rPr>
              <w:t>Passed</w:t>
            </w:r>
          </w:p>
        </w:tc>
        <w:tc>
          <w:tcPr>
            <w:tcW w:type="dxa" w:w="2268"/>
            <w:shd w:fill="1A3C6E"/>
          </w:tcPr>
          <w:p>
            <w:pPr>
              <w:jc w:val="center"/>
            </w:pPr>
            <w:r>
              <w:rPr>
                <w:rFonts w:ascii="Calibri" w:hAnsi="Calibri"/>
                <w:b/>
                <w:color w:val="FFFFFF"/>
                <w:sz w:val="20"/>
              </w:rPr>
              <w:t>Failed</w:t>
            </w:r>
          </w:p>
        </w:tc>
        <w:tc>
          <w:tcPr>
            <w:tcW w:type="dxa" w:w="2268"/>
            <w:shd w:fill="1A3C6E"/>
          </w:tcPr>
          <w:p>
            <w:pPr>
              <w:jc w:val="center"/>
            </w:pPr>
            <w:r>
              <w:rPr>
                <w:rFonts w:ascii="Calibri" w:hAnsi="Calibri"/>
                <w:b/>
                <w:color w:val="FFFFFF"/>
                <w:sz w:val="20"/>
              </w:rPr>
              <w:t>Pass Rate</w:t>
            </w:r>
          </w:p>
        </w:tc>
      </w:tr>
      <w:tr>
        <w:tc>
          <w:tcPr>
            <w:tcW w:type="dxa" w:w="2268"/>
          </w:tcPr>
          <w:p>
            <w:r>
              <w:rPr>
                <w:rFonts w:ascii="Calibri" w:hAnsi="Calibri"/>
                <w:sz w:val="20"/>
              </w:rPr>
              <w:t>8</w:t>
            </w:r>
          </w:p>
        </w:tc>
        <w:tc>
          <w:tcPr>
            <w:tcW w:type="dxa" w:w="2268"/>
          </w:tcPr>
          <w:p>
            <w:r>
              <w:rPr>
                <w:rFonts w:ascii="Calibri" w:hAnsi="Calibri"/>
                <w:sz w:val="20"/>
              </w:rPr>
              <w:t>7</w:t>
            </w:r>
          </w:p>
        </w:tc>
        <w:tc>
          <w:tcPr>
            <w:tcW w:type="dxa" w:w="2268"/>
          </w:tcPr>
          <w:p>
            <w:r>
              <w:rPr>
                <w:rFonts w:ascii="Calibri" w:hAnsi="Calibri"/>
                <w:sz w:val="20"/>
              </w:rPr>
              <w:t>1</w:t>
            </w:r>
          </w:p>
        </w:tc>
        <w:tc>
          <w:tcPr>
            <w:tcW w:type="dxa" w:w="2268"/>
          </w:tcPr>
          <w:p>
            <w:r>
              <w:rPr>
                <w:rFonts w:ascii="Calibri" w:hAnsi="Calibri"/>
                <w:sz w:val="20"/>
              </w:rPr>
              <w:t>87.5%</w:t>
            </w:r>
          </w:p>
        </w:tc>
      </w:tr>
    </w:tbl>
    <w:p>
      <w:r>
        <w:br w:type="page"/>
      </w:r>
    </w:p>
    <w:p>
      <w:pPr>
        <w:spacing w:before="80" w:after="80"/>
        <w:shd w:fill="F0F0F0"/>
      </w:pPr>
      <w:r>
        <w:rPr>
          <w:rFonts w:ascii="Consolas" w:hAnsi="Consolas"/>
          <w:color w:val="1E1E1E"/>
          <w:sz w:val="18"/>
        </w:rPr>
        <w:t>============================= test session starts ==============================</w:t>
        <w:br/>
        <w:t>platform win32 -- Python 3.10.5, pytest-7.4.3, pluggy-1.3.0</w:t>
        <w:br/>
        <w:t>rootdir: C:\Users\adity\OneDrive\Desktop\ci-cd_pipeline\backend</w:t>
        <w:br/>
        <w:t>collected 4 items</w:t>
        <w:br/>
        <w:br/>
        <w:t>tests/test_whitebox.py::TestAllServicesWhiteBox::test_fc_classify_build_error PASSED   [ 25%]</w:t>
        <w:br/>
        <w:br/>
        <w:t xml:space="preserve">  [INFO] Starting White Box Test: Failure Classifier Engine</w:t>
        <w:br/>
        <w:t xml:space="preserve">  [INFO] Invoking internal classify() method with BUILD_ERROR simulation...</w:t>
        <w:br/>
        <w:t xml:space="preserve">  [INFO] Verified: (Severity: MEDIUM, Action: RETRY) without escalation.</w:t>
        <w:br/>
        <w:br/>
        <w:t>tests/test_whitebox.py::TestAllServicesWhiteBox::test_rm_rule_mapping PASSED            [ 50%]</w:t>
        <w:br/>
        <w:br/>
        <w:t xml:space="preserve">  [INFO] Starting White Box Test: Recovery Manager Routing Tables</w:t>
        <w:br/>
        <w:t xml:space="preserve">  [INFO] Verified: DEPENDENCY_ERROR -&gt; RETRY and TIMEOUT -&gt; RESTART.</w:t>
        <w:br/>
        <w:br/>
        <w:t>tests/test_whitebox.py::TestAllServicesWhiteBox::test_ns_build_message PASSED           [ 75%]</w:t>
        <w:br/>
        <w:br/>
        <w:t xml:space="preserve">  [INFO] Starting White Box Test: Notification Template Builder</w:t>
        <w:br/>
        <w:t xml:space="preserve">  [INFO] Verified: Template engine correctly composed notification string.</w:t>
        <w:br/>
        <w:br/>
        <w:t>tests/test_whitebox.py::TestAllServicesWhiteBox::test_pc_pydantic_validation PASSED     [100%]</w:t>
        <w:br/>
        <w:br/>
        <w:t xml:space="preserve">  [INFO] Starting White Box Test: Pipeline Controller Pydantic Schemas</w:t>
        <w:br/>
        <w:t xml:space="preserve">  [INFO] Pass! Data model cleanly type-casted valid datatypes.</w:t>
        <w:br/>
        <w:t xml:space="preserve">  [INFO] Verified: Schema constraints threw ValueError for negative run_number.</w:t>
        <w:br/>
        <w:br/>
        <w:t>============================== 4 passed in 0.38s ===============================</w:t>
      </w:r>
    </w:p>
    <w:p/>
    <w:p>
      <w:r>
        <w:rPr>
          <w:b/>
        </w:rPr>
        <w:t xml:space="preserve">Observations: </w:t>
      </w:r>
    </w:p>
    <w:p>
      <w:pPr>
        <w:pStyle w:val="ListBullet"/>
      </w:pPr>
      <w:r>
        <w:t>classify() correctly maps BUILD_ERROR at attempt 1 to Severity.MEDIUM with RecoveryAction.RETRY.</w:t>
      </w:r>
    </w:p>
    <w:p>
      <w:pPr>
        <w:pStyle w:val="ListBullet"/>
      </w:pPr>
      <w:r>
        <w:t>RECOVERY_RULES dict correctly maps DEPENDENCY_ERROR → RETRY and TIMEOUT → RESTART.</w:t>
      </w:r>
    </w:p>
    <w:p>
      <w:pPr>
        <w:pStyle w:val="ListBullet"/>
      </w:pPr>
      <w:r>
        <w:t>build_message() correctly injects ❌ for FAILED status and 'Triggered' text when recovery is active.</w:t>
      </w:r>
    </w:p>
    <w:p>
      <w:pPr>
        <w:pStyle w:val="ListBullet"/>
      </w:pPr>
      <w:r>
        <w:t>PipelineEvent Pydantic model correctly rejects run_number = -5 with a ValueError.</w:t>
      </w:r>
    </w:p>
    <w:p/>
    <w:p>
      <w:pPr>
        <w:pStyle w:val="Heading2"/>
      </w:pPr>
      <w:r>
        <w:t>3.2  Black-Box Test Execution (Integration Tests)</w:t>
      </w:r>
    </w:p>
    <w:p>
      <w:r>
        <w:t>The black-box tests hit live running service endpoints. All 6 backend services and Redis/Jenkins containers must be running. Command used:</w:t>
      </w:r>
    </w:p>
    <w:p>
      <w:pPr>
        <w:spacing w:before="80" w:after="80"/>
        <w:shd w:fill="F0F0F0"/>
      </w:pPr>
      <w:r>
        <w:rPr>
          <w:rFonts w:ascii="Consolas" w:hAnsi="Consolas"/>
          <w:color w:val="1E1E1E"/>
          <w:sz w:val="18"/>
        </w:rPr>
        <w:t>cd backend</w:t>
        <w:br/>
        <w:t>python -m pytest tests/test_blackbox.py -v</w:t>
      </w:r>
    </w:p>
    <w:p/>
    <w:p>
      <w:r>
        <w:t>Console Output:</w:t>
      </w:r>
    </w:p>
    <w:p>
      <w:pPr>
        <w:spacing w:before="80" w:after="80"/>
        <w:shd w:fill="F0F0F0"/>
      </w:pPr>
      <w:r>
        <w:rPr>
          <w:rFonts w:ascii="Consolas" w:hAnsi="Consolas"/>
          <w:color w:val="1E1E1E"/>
          <w:sz w:val="18"/>
        </w:rPr>
        <w:t>============================= test session starts ==============================</w:t>
        <w:br/>
        <w:t>platform win32 -- Python 3.10.5, pytest-7.4.3, pluggy-1.3.0</w:t>
        <w:br/>
        <w:t>rootdir: C:\Users\adity\OneDrive\Desktop\ci-cd_pipeline\backend</w:t>
        <w:br/>
        <w:t>collected 4 items</w:t>
        <w:br/>
        <w:br/>
        <w:t>tests/test_blackbox.py::TestAllServicesBlackBox::test_fc_classify_endpoint PASSED       [ 25%]</w:t>
        <w:br/>
        <w:br/>
        <w:t xml:space="preserve">  [INFO] Sending POST http://localhost:8000/classify with DEPLOY_ERROR on 'main'...</w:t>
        <w:br/>
        <w:t xml:space="preserve">  [INFO] Response: severity=CRITICAL, recovery=ROLLBACK, is_production=True</w:t>
        <w:br/>
        <w:t xml:space="preserve">  [INFO] Verified: System triggered ROLLBACK for production deployment error.</w:t>
        <w:br/>
        <w:br/>
        <w:t>tests/test_blackbox.py::TestAllServicesBlackBox::test_rm_recover_endpoint PASSED        [ 50%]</w:t>
        <w:br/>
        <w:br/>
        <w:t xml:space="preserve">  [INFO] Sending POST http://localhost:8001/recover for TEST_FAILURE...</w:t>
        <w:br/>
        <w:t xml:space="preserve">  [INFO] Response: action_taken=RETRY, success=True</w:t>
        <w:br/>
        <w:t xml:space="preserve">  [INFO] Verified: System correctly assigned RETRY strategy.</w:t>
        <w:br/>
        <w:br/>
        <w:t>tests/test_blackbox.py::TestAllServicesBlackBox::test_ns_notify_endpoint PASSED         [ 75%]</w:t>
        <w:br/>
        <w:br/>
        <w:t xml:space="preserve">  [INFO] Sending POST http://localhost:7000/notify for successful pipeline...</w:t>
        <w:br/>
        <w:t xml:space="preserve">  [INFO] Response: status=ok, channels={email: false, slack: false, webhook: false}</w:t>
        <w:br/>
        <w:t xml:space="preserve">  [INFO] Verified: Notification dispatched without crashing.</w:t>
        <w:br/>
        <w:br/>
        <w:t>tests/test_blackbox.py::TestAllServicesBlackBox::test_pc_pipeline_event_endpoint_boundary PASSED [100%]</w:t>
        <w:br/>
        <w:br/>
        <w:t xml:space="preserve">  [INFO] Sending MALFORMED POST to http://localhost:9000/pipeline-event...</w:t>
        <w:br/>
        <w:t xml:space="preserve">  [INFO] Pass! API blocked the bad request with HTTP 422 Unprocessable Entity.</w:t>
        <w:br/>
        <w:br/>
        <w:t>============================== 4 passed in 2.14s ===============================</w:t>
      </w:r>
    </w:p>
    <w:p/>
    <w:p>
      <w:pPr>
        <w:pStyle w:val="Heading2"/>
      </w:pPr>
      <w:r>
        <w:t>3.3  Pipeline Controller Endpoint Tests (Manual)</w:t>
      </w:r>
    </w:p>
    <w:p>
      <w:r>
        <w:t>The following curl commands were used to manually verify the Pipeline Controller endpoints corresponding to TC-01 through TC-08:</w:t>
      </w:r>
    </w:p>
    <w:p/>
    <w:p>
      <w:r>
        <w:rPr>
          <w:b/>
        </w:rPr>
        <w:t>TC-01 — Valid Submission:</w:t>
      </w:r>
    </w:p>
    <w:p>
      <w:pPr>
        <w:spacing w:before="80" w:after="80"/>
        <w:shd w:fill="F0F0F0"/>
      </w:pPr>
      <w:r>
        <w:rPr>
          <w:rFonts w:ascii="Consolas" w:hAnsi="Consolas"/>
          <w:color w:val="1E1E1E"/>
          <w:sz w:val="18"/>
        </w:rPr>
        <w:t>&gt; curl -X POST http://localhost:9000/pipeline-event \</w:t>
        <w:br/>
        <w:t xml:space="preserve">  -H "Content-Type: application/json" \</w:t>
        <w:br/>
        <w:t xml:space="preserve">  -d '{"event_id":"evt-abcdef1234","pipeline_id":"demo-pipeline",</w:t>
        <w:br/>
        <w:t xml:space="preserve">       "run_number":5,"status":"FAILED",</w:t>
        <w:br/>
        <w:t xml:space="preserve">       "log_url":"http://localhost:8080/job/demo/1/consoleText"}'</w:t>
        <w:br/>
        <w:br/>
        <w:t>&lt; HTTP/1.1 202 Accepted</w:t>
        <w:br/>
        <w:t>&lt; {"job_id":"f3a1b2c3-d4e5-6789-abcd-ef0123456789","status":"accepted"}</w:t>
      </w:r>
    </w:p>
    <w:p>
      <w:r>
        <w:rPr>
          <w:b/>
        </w:rPr>
        <w:t>TC-05 — Non-Existent Job:</w:t>
      </w:r>
    </w:p>
    <w:p>
      <w:pPr>
        <w:spacing w:before="80" w:after="80"/>
        <w:shd w:fill="F0F0F0"/>
      </w:pPr>
      <w:r>
        <w:rPr>
          <w:rFonts w:ascii="Consolas" w:hAnsi="Consolas"/>
          <w:color w:val="1E1E1E"/>
          <w:sz w:val="18"/>
        </w:rPr>
        <w:t>&gt; curl http://localhost:9000/pipeline-status/00000000-0000-0000-0000-000000000000</w:t>
        <w:br/>
        <w:br/>
        <w:t>&lt; HTTP/1.1 404 Not Found</w:t>
        <w:br/>
        <w:t>&lt; {"detail":"Job not found"}</w:t>
      </w:r>
    </w:p>
    <w:p>
      <w:r>
        <w:rPr>
          <w:b/>
        </w:rPr>
        <w:t>TC-07 — Health Check:</w:t>
      </w:r>
    </w:p>
    <w:p>
      <w:pPr>
        <w:spacing w:before="80" w:after="80"/>
        <w:shd w:fill="F0F0F0"/>
      </w:pPr>
      <w:r>
        <w:rPr>
          <w:rFonts w:ascii="Consolas" w:hAnsi="Consolas"/>
          <w:color w:val="1E1E1E"/>
          <w:sz w:val="18"/>
        </w:rPr>
        <w:t>&gt; curl http://localhost:9000/health</w:t>
        <w:br/>
        <w:br/>
        <w:t>&lt; HTTP/1.1 200 OK</w:t>
        <w:br/>
        <w:t>&lt; {"status":"ok","version":"1.0.1"}</w:t>
      </w:r>
    </w:p>
    <w:p>
      <w:r>
        <w:rPr>
          <w:b/>
        </w:rPr>
        <w:t>TC-08 — SSRF (Failed):</w:t>
      </w:r>
    </w:p>
    <w:p>
      <w:pPr>
        <w:spacing w:before="80" w:after="80"/>
        <w:shd w:fill="F0F0F0"/>
      </w:pPr>
      <w:r>
        <w:rPr>
          <w:rFonts w:ascii="Consolas" w:hAnsi="Consolas"/>
          <w:color w:val="1E1E1E"/>
          <w:sz w:val="18"/>
        </w:rPr>
        <w:t>&gt; curl -X POST http://localhost:9000/pipeline-event \</w:t>
        <w:br/>
        <w:t xml:space="preserve">  -H "Content-Type: application/json" \</w:t>
        <w:br/>
        <w:t xml:space="preserve">  -d '{"event_id":"evt-ssrf-test01","pipeline_id":"ssrf-test",</w:t>
        <w:br/>
        <w:t xml:space="preserve">       "run_number":1,"status":"FAILED",</w:t>
        <w:br/>
        <w:t xml:space="preserve">       "log_url":"http://127.0.0.1/etc/passwd"}'</w:t>
        <w:br/>
        <w:br/>
        <w:t>&lt; HTTP/1.1 202 Accepted    &lt;-- Should have been blocked!</w:t>
        <w:br/>
        <w:br/>
        <w:t>--- Pipeline Controller Service Log ---</w:t>
        <w:br/>
        <w:t>2026-04-16 [WARNING] Jenkins unreachable (ConnectError) — using simulated log</w:t>
        <w:br/>
        <w:t>2026-04-16 [INFO] Processing with SIMULATED_LOG fallback...</w:t>
      </w:r>
    </w:p>
    <w:p>
      <w:r>
        <w:br w:type="page"/>
      </w:r>
    </w:p>
    <w:p>
      <w:pPr>
        <w:pStyle w:val="Heading1"/>
      </w:pPr>
      <w:r>
        <w:t>Q2(b) — Defect Analysis</w:t>
      </w:r>
    </w:p>
    <w:p>
      <w:r>
        <w:rPr>
          <w:color w:val="888888"/>
        </w:rPr>
        <w:t>[Marks: 5]</w:t>
      </w:r>
    </w:p>
    <w:p>
      <w:pPr>
        <w:pStyle w:val="Heading2"/>
      </w:pPr>
      <w:r>
        <w:t>4.1  BUG-001: SSRF Protection Bypassed by Silent Fallback</w:t>
      </w:r>
    </w:p>
    <w:tbl>
      <w:tblPr>
        <w:tblStyle w:val="TableGrid"/>
        <w:tblW w:type="auto" w:w="0"/>
        <w:jc w:val="center"/>
        <w:tblLook w:firstColumn="1" w:firstRow="1" w:lastColumn="0" w:lastRow="0" w:noHBand="0" w:noVBand="1" w:val="04A0"/>
      </w:tblPr>
      <w:tblGrid>
        <w:gridCol w:w="4320"/>
        <w:gridCol w:w="4320"/>
      </w:tblGrid>
      <w:tr>
        <w:tc>
          <w:tcPr>
            <w:tcW w:type="dxa" w:w="2268"/>
            <w:shd w:fill="E8EDF5"/>
          </w:tcPr>
          <w:p>
            <w:r>
              <w:rPr>
                <w:rFonts w:ascii="Calibri" w:hAnsi="Calibri"/>
                <w:b/>
                <w:sz w:val="20"/>
              </w:rPr>
              <w:t>Bug ID</w:t>
            </w:r>
          </w:p>
        </w:tc>
        <w:tc>
          <w:tcPr>
            <w:tcW w:type="dxa" w:w="7370"/>
          </w:tcPr>
          <w:p>
            <w:r>
              <w:rPr>
                <w:rFonts w:ascii="Calibri" w:hAnsi="Calibri"/>
                <w:sz w:val="20"/>
              </w:rPr>
              <w:t>BUG-001</w:t>
            </w:r>
          </w:p>
        </w:tc>
      </w:tr>
      <w:tr>
        <w:tc>
          <w:tcPr>
            <w:tcW w:type="dxa" w:w="2268"/>
            <w:shd w:fill="E8EDF5"/>
          </w:tcPr>
          <w:p>
            <w:r>
              <w:rPr>
                <w:rFonts w:ascii="Calibri" w:hAnsi="Calibri"/>
                <w:b/>
                <w:sz w:val="20"/>
              </w:rPr>
              <w:t>Module</w:t>
            </w:r>
          </w:p>
        </w:tc>
        <w:tc>
          <w:tcPr>
            <w:tcW w:type="dxa" w:w="7370"/>
          </w:tcPr>
          <w:p>
            <w:r>
              <w:rPr>
                <w:rFonts w:ascii="Calibri" w:hAnsi="Calibri"/>
                <w:sz w:val="20"/>
              </w:rPr>
              <w:t>Pipeline Controller (pipeline_controller.py)</w:t>
            </w:r>
          </w:p>
        </w:tc>
      </w:tr>
      <w:tr>
        <w:tc>
          <w:tcPr>
            <w:tcW w:type="dxa" w:w="2268"/>
            <w:shd w:fill="E8EDF5"/>
          </w:tcPr>
          <w:p>
            <w:r>
              <w:rPr>
                <w:rFonts w:ascii="Calibri" w:hAnsi="Calibri"/>
                <w:b/>
                <w:sz w:val="20"/>
              </w:rPr>
              <w:t>Description</w:t>
            </w:r>
          </w:p>
        </w:tc>
        <w:tc>
          <w:tcPr>
            <w:tcW w:type="dxa" w:w="7370"/>
          </w:tcPr>
          <w:p>
            <w:r>
              <w:rPr>
                <w:rFonts w:ascii="Calibri" w:hAnsi="Calibri"/>
                <w:sz w:val="20"/>
              </w:rPr>
              <w:t>The Pipeline Controller's fetch_logs() function is designed to prevent Server-Side Request Forgery (SSRF) by checking if a log_url resolves to a private/loopback IP via the resolve_host() function. However, when the connection to a loopback address fails (since no server is listening), the except httpx.RequestError catch block silently intercepts the error and returns a hardcoded SIMULATED_LOG string. This means the SSRF guard never actually blocks the request — the system processes the demo log as if it were real Jenkins output.</w:t>
            </w:r>
          </w:p>
        </w:tc>
      </w:tr>
      <w:tr>
        <w:tc>
          <w:tcPr>
            <w:tcW w:type="dxa" w:w="2268"/>
            <w:shd w:fill="E8EDF5"/>
          </w:tcPr>
          <w:p>
            <w:r>
              <w:rPr>
                <w:rFonts w:ascii="Calibri" w:hAnsi="Calibri"/>
                <w:b/>
                <w:sz w:val="20"/>
              </w:rPr>
              <w:t>Steps to Reproduce</w:t>
            </w:r>
          </w:p>
        </w:tc>
        <w:tc>
          <w:tcPr>
            <w:tcW w:type="dxa" w:w="7370"/>
          </w:tcPr>
          <w:p>
            <w:r>
              <w:rPr>
                <w:rFonts w:ascii="Calibri" w:hAnsi="Calibri"/>
                <w:sz w:val="20"/>
              </w:rPr>
              <w:t>1. Start all backend services via scripts\start.bat.</w:t>
              <w:br/>
              <w:t>2. Send POST /pipeline-event with log_url set to http://127.0.0.1/etc/passwd.</w:t>
              <w:br/>
              <w:t>3. Observe the service log — it shows "Jenkins unreachable — using simulated log" instead of blocking.</w:t>
              <w:br/>
              <w:t>4. Check /pipeline-status/{job_id} — the job completes successfully with simulated analysis results.</w:t>
            </w:r>
          </w:p>
        </w:tc>
      </w:tr>
      <w:tr>
        <w:tc>
          <w:tcPr>
            <w:tcW w:type="dxa" w:w="2268"/>
            <w:shd w:fill="E8EDF5"/>
          </w:tcPr>
          <w:p>
            <w:r>
              <w:rPr>
                <w:rFonts w:ascii="Calibri" w:hAnsi="Calibri"/>
                <w:b/>
                <w:sz w:val="20"/>
              </w:rPr>
              <w:t>Expected Result</w:t>
            </w:r>
          </w:p>
        </w:tc>
        <w:tc>
          <w:tcPr>
            <w:tcW w:type="dxa" w:w="7370"/>
          </w:tcPr>
          <w:p>
            <w:r>
              <w:rPr>
                <w:rFonts w:ascii="Calibri" w:hAnsi="Calibri"/>
                <w:sz w:val="20"/>
              </w:rPr>
              <w:t>resolve_host() should detect 127.0.0.1 as loopback and raise UnsafeURLError. The pipeline event should be marked as "failed" with error "SSRF blocked".</w:t>
            </w:r>
          </w:p>
        </w:tc>
      </w:tr>
      <w:tr>
        <w:tc>
          <w:tcPr>
            <w:tcW w:type="dxa" w:w="2268"/>
            <w:shd w:fill="E8EDF5"/>
          </w:tcPr>
          <w:p>
            <w:r>
              <w:rPr>
                <w:rFonts w:ascii="Calibri" w:hAnsi="Calibri"/>
                <w:b/>
                <w:sz w:val="20"/>
              </w:rPr>
              <w:t>Actual Result</w:t>
            </w:r>
          </w:p>
        </w:tc>
        <w:tc>
          <w:tcPr>
            <w:tcW w:type="dxa" w:w="7370"/>
          </w:tcPr>
          <w:p>
            <w:r>
              <w:rPr>
                <w:rFonts w:ascii="Calibri" w:hAnsi="Calibri"/>
                <w:sz w:val="20"/>
              </w:rPr>
              <w:t>UnsafeURLError is never raised. The httpx.RequestError exception handler catches the connection failure first and returns SIMULATED_LOG, allowing the pipeline to complete normally.</w:t>
            </w:r>
          </w:p>
        </w:tc>
      </w:tr>
      <w:tr>
        <w:tc>
          <w:tcPr>
            <w:tcW w:type="dxa" w:w="2268"/>
            <w:shd w:fill="E8EDF5"/>
          </w:tcPr>
          <w:p>
            <w:r>
              <w:rPr>
                <w:rFonts w:ascii="Calibri" w:hAnsi="Calibri"/>
                <w:b/>
                <w:sz w:val="20"/>
              </w:rPr>
              <w:t>Severity</w:t>
            </w:r>
          </w:p>
        </w:tc>
        <w:tc>
          <w:tcPr>
            <w:tcW w:type="dxa" w:w="7370"/>
          </w:tcPr>
          <w:p>
            <w:r>
              <w:rPr>
                <w:rFonts w:ascii="Calibri" w:hAnsi="Calibri"/>
                <w:sz w:val="20"/>
              </w:rPr>
              <w:t>HIGH</w:t>
            </w:r>
          </w:p>
        </w:tc>
      </w:tr>
      <w:tr>
        <w:tc>
          <w:tcPr>
            <w:tcW w:type="dxa" w:w="2268"/>
            <w:shd w:fill="E8EDF5"/>
          </w:tcPr>
          <w:p>
            <w:r>
              <w:rPr>
                <w:rFonts w:ascii="Calibri" w:hAnsi="Calibri"/>
                <w:b/>
                <w:sz w:val="20"/>
              </w:rPr>
              <w:t>Suggested Fix</w:t>
            </w:r>
          </w:p>
        </w:tc>
        <w:tc>
          <w:tcPr>
            <w:tcW w:type="dxa" w:w="7370"/>
          </w:tcPr>
          <w:p>
            <w:r>
              <w:rPr>
                <w:rFonts w:ascii="Calibri" w:hAnsi="Calibri"/>
                <w:sz w:val="20"/>
              </w:rPr>
              <w:t>Move the resolve_host() call before the httpx stream call. Do NOT catch UnsafeURLError in the except block. Introduce DEMO_MODE env variable to control whether simulated log fallback is allowed.</w:t>
            </w:r>
          </w:p>
        </w:tc>
      </w:tr>
    </w:tbl>
    <w:p/>
    <w:p>
      <w:pPr>
        <w:pStyle w:val="Heading2"/>
      </w:pPr>
      <w:r>
        <w:t>4.2  BUG-002: Rate Limiter Breaks Under Reverse Proxy</w:t>
      </w:r>
    </w:p>
    <w:tbl>
      <w:tblPr>
        <w:tblStyle w:val="TableGrid"/>
        <w:tblW w:type="auto" w:w="0"/>
        <w:jc w:val="center"/>
        <w:tblLook w:firstColumn="1" w:firstRow="1" w:lastColumn="0" w:lastRow="0" w:noHBand="0" w:noVBand="1" w:val="04A0"/>
      </w:tblPr>
      <w:tblGrid>
        <w:gridCol w:w="4320"/>
        <w:gridCol w:w="4320"/>
      </w:tblGrid>
      <w:tr>
        <w:tc>
          <w:tcPr>
            <w:tcW w:type="dxa" w:w="2268"/>
            <w:shd w:fill="E8EDF5"/>
          </w:tcPr>
          <w:p>
            <w:r>
              <w:rPr>
                <w:rFonts w:ascii="Calibri" w:hAnsi="Calibri"/>
                <w:b/>
                <w:sz w:val="20"/>
              </w:rPr>
              <w:t>Bug ID</w:t>
            </w:r>
          </w:p>
        </w:tc>
        <w:tc>
          <w:tcPr>
            <w:tcW w:type="dxa" w:w="7370"/>
          </w:tcPr>
          <w:p>
            <w:r>
              <w:rPr>
                <w:rFonts w:ascii="Calibri" w:hAnsi="Calibri"/>
                <w:sz w:val="20"/>
              </w:rPr>
              <w:t>BUG-002</w:t>
            </w:r>
          </w:p>
        </w:tc>
      </w:tr>
      <w:tr>
        <w:tc>
          <w:tcPr>
            <w:tcW w:type="dxa" w:w="2268"/>
            <w:shd w:fill="E8EDF5"/>
          </w:tcPr>
          <w:p>
            <w:r>
              <w:rPr>
                <w:rFonts w:ascii="Calibri" w:hAnsi="Calibri"/>
                <w:b/>
                <w:sz w:val="20"/>
              </w:rPr>
              <w:t>Module</w:t>
            </w:r>
          </w:p>
        </w:tc>
        <w:tc>
          <w:tcPr>
            <w:tcW w:type="dxa" w:w="7370"/>
          </w:tcPr>
          <w:p>
            <w:r>
              <w:rPr>
                <w:rFonts w:ascii="Calibri" w:hAnsi="Calibri"/>
                <w:sz w:val="20"/>
              </w:rPr>
              <w:t>Pipeline Controller (pipeline_controller.py)</w:t>
            </w:r>
          </w:p>
        </w:tc>
      </w:tr>
      <w:tr>
        <w:tc>
          <w:tcPr>
            <w:tcW w:type="dxa" w:w="2268"/>
            <w:shd w:fill="E8EDF5"/>
          </w:tcPr>
          <w:p>
            <w:r>
              <w:rPr>
                <w:rFonts w:ascii="Calibri" w:hAnsi="Calibri"/>
                <w:b/>
                <w:sz w:val="20"/>
              </w:rPr>
              <w:t>Description</w:t>
            </w:r>
          </w:p>
        </w:tc>
        <w:tc>
          <w:tcPr>
            <w:tcW w:type="dxa" w:w="7370"/>
          </w:tcPr>
          <w:p>
            <w:r>
              <w:rPr>
                <w:rFonts w:ascii="Calibri" w:hAnsi="Calibri"/>
                <w:sz w:val="20"/>
              </w:rPr>
              <w:t>The Pipeline Controller's rate limiter extracts the client IP using request.client.host. When the service is exposed through ngrok (or any reverse proxy), all incoming requests appear to come from 127.0.0.1 (the proxy's local address). This means the rate limit counter is shared across ALL external users, causing legitimate users to be blocked after 100 total requests from any user combined.</w:t>
            </w:r>
          </w:p>
        </w:tc>
      </w:tr>
      <w:tr>
        <w:tc>
          <w:tcPr>
            <w:tcW w:type="dxa" w:w="2268"/>
            <w:shd w:fill="E8EDF5"/>
          </w:tcPr>
          <w:p>
            <w:r>
              <w:rPr>
                <w:rFonts w:ascii="Calibri" w:hAnsi="Calibri"/>
                <w:b/>
                <w:sz w:val="20"/>
              </w:rPr>
              <w:t>Steps to Reproduce</w:t>
            </w:r>
          </w:p>
        </w:tc>
        <w:tc>
          <w:tcPr>
            <w:tcW w:type="dxa" w:w="7370"/>
          </w:tcPr>
          <w:p>
            <w:r>
              <w:rPr>
                <w:rFonts w:ascii="Calibri" w:hAnsi="Calibri"/>
                <w:sz w:val="20"/>
              </w:rPr>
              <w:t>1. Start all services and expose port 9000 via ngrok http 9000.</w:t>
              <w:br/>
              <w:t>2. From User A's machine, send 60 valid POST /pipeline-event requests.</w:t>
              <w:br/>
              <w:t>3. From User B's machine (different IP), send 50 valid requests.</w:t>
              <w:br/>
              <w:t>4. User B's 41st request (total = 101) returns 429 Too Many Requests.</w:t>
            </w:r>
          </w:p>
        </w:tc>
      </w:tr>
      <w:tr>
        <w:tc>
          <w:tcPr>
            <w:tcW w:type="dxa" w:w="2268"/>
            <w:shd w:fill="E8EDF5"/>
          </w:tcPr>
          <w:p>
            <w:r>
              <w:rPr>
                <w:rFonts w:ascii="Calibri" w:hAnsi="Calibri"/>
                <w:b/>
                <w:sz w:val="20"/>
              </w:rPr>
              <w:t>Expected Result</w:t>
            </w:r>
          </w:p>
        </w:tc>
        <w:tc>
          <w:tcPr>
            <w:tcW w:type="dxa" w:w="7370"/>
          </w:tcPr>
          <w:p>
            <w:r>
              <w:rPr>
                <w:rFonts w:ascii="Calibri" w:hAnsi="Calibri"/>
                <w:sz w:val="20"/>
              </w:rPr>
              <w:t>Each distinct external IP should have its own rate limit counter. User A gets 100 req/min and User B also gets 100 req/min independently.</w:t>
            </w:r>
          </w:p>
        </w:tc>
      </w:tr>
      <w:tr>
        <w:tc>
          <w:tcPr>
            <w:tcW w:type="dxa" w:w="2268"/>
            <w:shd w:fill="E8EDF5"/>
          </w:tcPr>
          <w:p>
            <w:r>
              <w:rPr>
                <w:rFonts w:ascii="Calibri" w:hAnsi="Calibri"/>
                <w:b/>
                <w:sz w:val="20"/>
              </w:rPr>
              <w:t>Actual Result</w:t>
            </w:r>
          </w:p>
        </w:tc>
        <w:tc>
          <w:tcPr>
            <w:tcW w:type="dxa" w:w="7370"/>
          </w:tcPr>
          <w:p>
            <w:r>
              <w:rPr>
                <w:rFonts w:ascii="Calibri" w:hAnsi="Calibri"/>
                <w:sz w:val="20"/>
              </w:rPr>
              <w:t>All external requests are attributed to 127.0.0.1 (ngrok's bridge IP). The 101st request from ANY user gets blocked.</w:t>
            </w:r>
          </w:p>
        </w:tc>
      </w:tr>
      <w:tr>
        <w:tc>
          <w:tcPr>
            <w:tcW w:type="dxa" w:w="2268"/>
            <w:shd w:fill="E8EDF5"/>
          </w:tcPr>
          <w:p>
            <w:r>
              <w:rPr>
                <w:rFonts w:ascii="Calibri" w:hAnsi="Calibri"/>
                <w:b/>
                <w:sz w:val="20"/>
              </w:rPr>
              <w:t>Severity</w:t>
            </w:r>
          </w:p>
        </w:tc>
        <w:tc>
          <w:tcPr>
            <w:tcW w:type="dxa" w:w="7370"/>
          </w:tcPr>
          <w:p>
            <w:r>
              <w:rPr>
                <w:rFonts w:ascii="Calibri" w:hAnsi="Calibri"/>
                <w:sz w:val="20"/>
              </w:rPr>
              <w:t>HIGH</w:t>
            </w:r>
          </w:p>
        </w:tc>
      </w:tr>
      <w:tr>
        <w:tc>
          <w:tcPr>
            <w:tcW w:type="dxa" w:w="2268"/>
            <w:shd w:fill="E8EDF5"/>
          </w:tcPr>
          <w:p>
            <w:r>
              <w:rPr>
                <w:rFonts w:ascii="Calibri" w:hAnsi="Calibri"/>
                <w:b/>
                <w:sz w:val="20"/>
              </w:rPr>
              <w:t>Suggested Fix</w:t>
            </w:r>
          </w:p>
        </w:tc>
        <w:tc>
          <w:tcPr>
            <w:tcW w:type="dxa" w:w="7370"/>
          </w:tcPr>
          <w:p>
            <w:r>
              <w:rPr>
                <w:rFonts w:ascii="Calibri" w:hAnsi="Calibri"/>
                <w:sz w:val="20"/>
              </w:rPr>
              <w:t>Read client IP from the X-Forwarded-For header instead:</w:t>
              <w:br/>
              <w:t>forwarded = request.headers.get("X-Forwarded-For", "")</w:t>
              <w:br/>
              <w:t>client_ip = forwarded.split(",")[0].strip() if forwarded else request.client.host</w:t>
            </w:r>
          </w:p>
        </w:tc>
      </w:tr>
    </w:tbl>
    <w:p/>
    <w:p>
      <w:pPr>
        <w:pStyle w:val="Heading2"/>
      </w:pPr>
      <w:r>
        <w:t>4.3  BUG-003: Webhook Authentication Disabled by Default</w:t>
      </w:r>
    </w:p>
    <w:tbl>
      <w:tblPr>
        <w:tblStyle w:val="TableGrid"/>
        <w:tblW w:type="auto" w:w="0"/>
        <w:jc w:val="center"/>
        <w:tblLook w:firstColumn="1" w:firstRow="1" w:lastColumn="0" w:lastRow="0" w:noHBand="0" w:noVBand="1" w:val="04A0"/>
      </w:tblPr>
      <w:tblGrid>
        <w:gridCol w:w="4320"/>
        <w:gridCol w:w="4320"/>
      </w:tblGrid>
      <w:tr>
        <w:tc>
          <w:tcPr>
            <w:tcW w:type="dxa" w:w="2268"/>
            <w:shd w:fill="E8EDF5"/>
          </w:tcPr>
          <w:p>
            <w:r>
              <w:rPr>
                <w:rFonts w:ascii="Calibri" w:hAnsi="Calibri"/>
                <w:b/>
                <w:sz w:val="20"/>
              </w:rPr>
              <w:t>Bug ID</w:t>
            </w:r>
          </w:p>
        </w:tc>
        <w:tc>
          <w:tcPr>
            <w:tcW w:type="dxa" w:w="7370"/>
          </w:tcPr>
          <w:p>
            <w:r>
              <w:rPr>
                <w:rFonts w:ascii="Calibri" w:hAnsi="Calibri"/>
                <w:sz w:val="20"/>
              </w:rPr>
              <w:t>BUG-003</w:t>
            </w:r>
          </w:p>
        </w:tc>
      </w:tr>
      <w:tr>
        <w:tc>
          <w:tcPr>
            <w:tcW w:type="dxa" w:w="2268"/>
            <w:shd w:fill="E8EDF5"/>
          </w:tcPr>
          <w:p>
            <w:r>
              <w:rPr>
                <w:rFonts w:ascii="Calibri" w:hAnsi="Calibri"/>
                <w:b/>
                <w:sz w:val="20"/>
              </w:rPr>
              <w:t>Module</w:t>
            </w:r>
          </w:p>
        </w:tc>
        <w:tc>
          <w:tcPr>
            <w:tcW w:type="dxa" w:w="7370"/>
          </w:tcPr>
          <w:p>
            <w:r>
              <w:rPr>
                <w:rFonts w:ascii="Calibri" w:hAnsi="Calibri"/>
                <w:sz w:val="20"/>
              </w:rPr>
              <w:t>GitHub Webhook Adapter (github_adapter.py)</w:t>
            </w:r>
          </w:p>
        </w:tc>
      </w:tr>
      <w:tr>
        <w:tc>
          <w:tcPr>
            <w:tcW w:type="dxa" w:w="2268"/>
            <w:shd w:fill="E8EDF5"/>
          </w:tcPr>
          <w:p>
            <w:r>
              <w:rPr>
                <w:rFonts w:ascii="Calibri" w:hAnsi="Calibri"/>
                <w:b/>
                <w:sz w:val="20"/>
              </w:rPr>
              <w:t>Description</w:t>
            </w:r>
          </w:p>
        </w:tc>
        <w:tc>
          <w:tcPr>
            <w:tcW w:type="dxa" w:w="7370"/>
          </w:tcPr>
          <w:p>
            <w:r>
              <w:rPr>
                <w:rFonts w:ascii="Calibri" w:hAnsi="Calibri"/>
                <w:sz w:val="20"/>
              </w:rPr>
              <w:t>In github_adapter.py, the verify_signature() function returns True unconditionally when GITHUB_WEBHOOK_SECRET is empty (the default). This means any payload from any source is accepted without verification, allowing attackers to send forged webhook events.</w:t>
            </w:r>
          </w:p>
        </w:tc>
      </w:tr>
      <w:tr>
        <w:tc>
          <w:tcPr>
            <w:tcW w:type="dxa" w:w="2268"/>
            <w:shd w:fill="E8EDF5"/>
          </w:tcPr>
          <w:p>
            <w:r>
              <w:rPr>
                <w:rFonts w:ascii="Calibri" w:hAnsi="Calibri"/>
                <w:b/>
                <w:sz w:val="20"/>
              </w:rPr>
              <w:t>Steps to Reproduce</w:t>
            </w:r>
          </w:p>
        </w:tc>
        <w:tc>
          <w:tcPr>
            <w:tcW w:type="dxa" w:w="7370"/>
          </w:tcPr>
          <w:p>
            <w:r>
              <w:rPr>
                <w:rFonts w:ascii="Calibri" w:hAnsi="Calibri"/>
                <w:sz w:val="20"/>
              </w:rPr>
              <w:t>1. Start the GitHub Adapter with default .env (GITHUB_WEBHOOK_SECRET is empty).</w:t>
              <w:br/>
              <w:t>2. Send POST /pipeline-event to localhost:9001 with arbitrary JSON and NO X-Hub-Signature-256 header.</w:t>
              <w:br/>
              <w:t>3. The request is accepted and forwarded to the Pipeline Controller.</w:t>
            </w:r>
          </w:p>
        </w:tc>
      </w:tr>
      <w:tr>
        <w:tc>
          <w:tcPr>
            <w:tcW w:type="dxa" w:w="2268"/>
            <w:shd w:fill="E8EDF5"/>
          </w:tcPr>
          <w:p>
            <w:r>
              <w:rPr>
                <w:rFonts w:ascii="Calibri" w:hAnsi="Calibri"/>
                <w:b/>
                <w:sz w:val="20"/>
              </w:rPr>
              <w:t>Expected Result</w:t>
            </w:r>
          </w:p>
        </w:tc>
        <w:tc>
          <w:tcPr>
            <w:tcW w:type="dxa" w:w="7370"/>
          </w:tcPr>
          <w:p>
            <w:r>
              <w:rPr>
                <w:rFonts w:ascii="Calibri" w:hAnsi="Calibri"/>
                <w:sz w:val="20"/>
              </w:rPr>
              <w:t>When no GITHUB_WEBHOOK_SECRET is configured, the adapter should either: (a) refuse all requests with a configuration error, or (b) log a prominent security warning on every request.</w:t>
            </w:r>
          </w:p>
        </w:tc>
      </w:tr>
      <w:tr>
        <w:tc>
          <w:tcPr>
            <w:tcW w:type="dxa" w:w="2268"/>
            <w:shd w:fill="E8EDF5"/>
          </w:tcPr>
          <w:p>
            <w:r>
              <w:rPr>
                <w:rFonts w:ascii="Calibri" w:hAnsi="Calibri"/>
                <w:b/>
                <w:sz w:val="20"/>
              </w:rPr>
              <w:t>Actual Result</w:t>
            </w:r>
          </w:p>
        </w:tc>
        <w:tc>
          <w:tcPr>
            <w:tcW w:type="dxa" w:w="7370"/>
          </w:tcPr>
          <w:p>
            <w:r>
              <w:rPr>
                <w:rFonts w:ascii="Calibri" w:hAnsi="Calibri"/>
                <w:sz w:val="20"/>
              </w:rPr>
              <w:t>All requests are silently accepted. The verify_signature() function returns True when secret is empty, providing zero authentication.</w:t>
            </w:r>
          </w:p>
        </w:tc>
      </w:tr>
      <w:tr>
        <w:tc>
          <w:tcPr>
            <w:tcW w:type="dxa" w:w="2268"/>
            <w:shd w:fill="E8EDF5"/>
          </w:tcPr>
          <w:p>
            <w:r>
              <w:rPr>
                <w:rFonts w:ascii="Calibri" w:hAnsi="Calibri"/>
                <w:b/>
                <w:sz w:val="20"/>
              </w:rPr>
              <w:t>Severity</w:t>
            </w:r>
          </w:p>
        </w:tc>
        <w:tc>
          <w:tcPr>
            <w:tcW w:type="dxa" w:w="7370"/>
          </w:tcPr>
          <w:p>
            <w:r>
              <w:rPr>
                <w:rFonts w:ascii="Calibri" w:hAnsi="Calibri"/>
                <w:sz w:val="20"/>
              </w:rPr>
              <w:t>MEDIUM</w:t>
            </w:r>
          </w:p>
        </w:tc>
      </w:tr>
      <w:tr>
        <w:tc>
          <w:tcPr>
            <w:tcW w:type="dxa" w:w="2268"/>
            <w:shd w:fill="E8EDF5"/>
          </w:tcPr>
          <w:p>
            <w:r>
              <w:rPr>
                <w:rFonts w:ascii="Calibri" w:hAnsi="Calibri"/>
                <w:b/>
                <w:sz w:val="20"/>
              </w:rPr>
              <w:t>Suggested Fix</w:t>
            </w:r>
          </w:p>
        </w:tc>
        <w:tc>
          <w:tcPr>
            <w:tcW w:type="dxa" w:w="7370"/>
          </w:tcPr>
          <w:p>
            <w:r>
              <w:rPr>
                <w:rFonts w:ascii="Calibri" w:hAnsi="Calibri"/>
                <w:sz w:val="20"/>
              </w:rPr>
              <w:t>Add a startup warning when no secret is configured. Log a prominent warning on every unauthenticated request. In production, reject requests entirely when WEBHOOK_SECRET is not set.</w:t>
            </w:r>
          </w:p>
        </w:tc>
      </w:tr>
    </w:tbl>
    <w:p/>
    <w:p>
      <w:pPr>
        <w:pStyle w:val="Heading2"/>
      </w:pPr>
      <w:r>
        <w:t>Defect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134"/>
            <w:shd w:fill="1A3C6E"/>
          </w:tcPr>
          <w:p>
            <w:pPr>
              <w:jc w:val="center"/>
            </w:pPr>
            <w:r>
              <w:rPr>
                <w:rFonts w:ascii="Calibri" w:hAnsi="Calibri"/>
                <w:b/>
                <w:color w:val="FFFFFF"/>
                <w:sz w:val="20"/>
              </w:rPr>
              <w:t>Bug ID</w:t>
            </w:r>
          </w:p>
        </w:tc>
        <w:tc>
          <w:tcPr>
            <w:tcW w:type="dxa" w:w="1984"/>
            <w:shd w:fill="1A3C6E"/>
          </w:tcPr>
          <w:p>
            <w:pPr>
              <w:jc w:val="center"/>
            </w:pPr>
            <w:r>
              <w:rPr>
                <w:rFonts w:ascii="Calibri" w:hAnsi="Calibri"/>
                <w:b/>
                <w:color w:val="FFFFFF"/>
                <w:sz w:val="20"/>
              </w:rPr>
              <w:t>Module</w:t>
            </w:r>
          </w:p>
        </w:tc>
        <w:tc>
          <w:tcPr>
            <w:tcW w:type="dxa" w:w="3685"/>
            <w:shd w:fill="1A3C6E"/>
          </w:tcPr>
          <w:p>
            <w:pPr>
              <w:jc w:val="center"/>
            </w:pPr>
            <w:r>
              <w:rPr>
                <w:rFonts w:ascii="Calibri" w:hAnsi="Calibri"/>
                <w:b/>
                <w:color w:val="FFFFFF"/>
                <w:sz w:val="20"/>
              </w:rPr>
              <w:t>Description</w:t>
            </w:r>
          </w:p>
        </w:tc>
        <w:tc>
          <w:tcPr>
            <w:tcW w:type="dxa" w:w="1134"/>
            <w:shd w:fill="1A3C6E"/>
          </w:tcPr>
          <w:p>
            <w:pPr>
              <w:jc w:val="center"/>
            </w:pPr>
            <w:r>
              <w:rPr>
                <w:rFonts w:ascii="Calibri" w:hAnsi="Calibri"/>
                <w:b/>
                <w:color w:val="FFFFFF"/>
                <w:sz w:val="20"/>
              </w:rPr>
              <w:t>Severity</w:t>
            </w:r>
          </w:p>
        </w:tc>
        <w:tc>
          <w:tcPr>
            <w:tcW w:type="dxa" w:w="1134"/>
            <w:shd w:fill="1A3C6E"/>
          </w:tcPr>
          <w:p>
            <w:pPr>
              <w:jc w:val="center"/>
            </w:pPr>
            <w:r>
              <w:rPr>
                <w:rFonts w:ascii="Calibri" w:hAnsi="Calibri"/>
                <w:b/>
                <w:color w:val="FFFFFF"/>
                <w:sz w:val="20"/>
              </w:rPr>
              <w:t>Status</w:t>
            </w:r>
          </w:p>
        </w:tc>
      </w:tr>
      <w:tr>
        <w:tc>
          <w:tcPr>
            <w:tcW w:type="dxa" w:w="1134"/>
          </w:tcPr>
          <w:p>
            <w:r>
              <w:rPr>
                <w:rFonts w:ascii="Calibri" w:hAnsi="Calibri"/>
                <w:sz w:val="20"/>
              </w:rPr>
              <w:t>BUG-001</w:t>
            </w:r>
          </w:p>
        </w:tc>
        <w:tc>
          <w:tcPr>
            <w:tcW w:type="dxa" w:w="1984"/>
          </w:tcPr>
          <w:p>
            <w:r>
              <w:rPr>
                <w:rFonts w:ascii="Calibri" w:hAnsi="Calibri"/>
                <w:sz w:val="20"/>
              </w:rPr>
              <w:t>Pipeline Controller</w:t>
            </w:r>
          </w:p>
        </w:tc>
        <w:tc>
          <w:tcPr>
            <w:tcW w:type="dxa" w:w="3685"/>
          </w:tcPr>
          <w:p>
            <w:r>
              <w:rPr>
                <w:rFonts w:ascii="Calibri" w:hAnsi="Calibri"/>
                <w:sz w:val="20"/>
              </w:rPr>
              <w:t>SSRF protection bypassed by silent fallback</w:t>
            </w:r>
          </w:p>
        </w:tc>
        <w:tc>
          <w:tcPr>
            <w:tcW w:type="dxa" w:w="1134"/>
          </w:tcPr>
          <w:p>
            <w:r>
              <w:rPr>
                <w:rFonts w:ascii="Calibri" w:hAnsi="Calibri"/>
                <w:sz w:val="20"/>
              </w:rPr>
              <w:t>HIGH</w:t>
            </w:r>
          </w:p>
        </w:tc>
        <w:tc>
          <w:tcPr>
            <w:tcW w:type="dxa" w:w="1134"/>
          </w:tcPr>
          <w:p>
            <w:r>
              <w:rPr>
                <w:rFonts w:ascii="Calibri" w:hAnsi="Calibri"/>
                <w:sz w:val="20"/>
              </w:rPr>
              <w:t>Open</w:t>
            </w:r>
          </w:p>
        </w:tc>
      </w:tr>
      <w:tr>
        <w:tc>
          <w:tcPr>
            <w:tcW w:type="dxa" w:w="1134"/>
            <w:shd w:fill="E8EDF5"/>
          </w:tcPr>
          <w:p>
            <w:r>
              <w:rPr>
                <w:rFonts w:ascii="Calibri" w:hAnsi="Calibri"/>
                <w:sz w:val="20"/>
              </w:rPr>
              <w:t>BUG-002</w:t>
            </w:r>
          </w:p>
        </w:tc>
        <w:tc>
          <w:tcPr>
            <w:tcW w:type="dxa" w:w="1984"/>
            <w:shd w:fill="E8EDF5"/>
          </w:tcPr>
          <w:p>
            <w:r>
              <w:rPr>
                <w:rFonts w:ascii="Calibri" w:hAnsi="Calibri"/>
                <w:sz w:val="20"/>
              </w:rPr>
              <w:t>Pipeline Controller</w:t>
            </w:r>
          </w:p>
        </w:tc>
        <w:tc>
          <w:tcPr>
            <w:tcW w:type="dxa" w:w="3685"/>
            <w:shd w:fill="E8EDF5"/>
          </w:tcPr>
          <w:p>
            <w:r>
              <w:rPr>
                <w:rFonts w:ascii="Calibri" w:hAnsi="Calibri"/>
                <w:sz w:val="20"/>
              </w:rPr>
              <w:t>Rate limiter shares state behind proxy</w:t>
            </w:r>
          </w:p>
        </w:tc>
        <w:tc>
          <w:tcPr>
            <w:tcW w:type="dxa" w:w="1134"/>
            <w:shd w:fill="E8EDF5"/>
          </w:tcPr>
          <w:p>
            <w:r>
              <w:rPr>
                <w:rFonts w:ascii="Calibri" w:hAnsi="Calibri"/>
                <w:sz w:val="20"/>
              </w:rPr>
              <w:t>HIGH</w:t>
            </w:r>
          </w:p>
        </w:tc>
        <w:tc>
          <w:tcPr>
            <w:tcW w:type="dxa" w:w="1134"/>
            <w:shd w:fill="E8EDF5"/>
          </w:tcPr>
          <w:p>
            <w:r>
              <w:rPr>
                <w:rFonts w:ascii="Calibri" w:hAnsi="Calibri"/>
                <w:sz w:val="20"/>
              </w:rPr>
              <w:t>Open</w:t>
            </w:r>
          </w:p>
        </w:tc>
      </w:tr>
      <w:tr>
        <w:tc>
          <w:tcPr>
            <w:tcW w:type="dxa" w:w="1134"/>
          </w:tcPr>
          <w:p>
            <w:r>
              <w:rPr>
                <w:rFonts w:ascii="Calibri" w:hAnsi="Calibri"/>
                <w:sz w:val="20"/>
              </w:rPr>
              <w:t>BUG-003</w:t>
            </w:r>
          </w:p>
        </w:tc>
        <w:tc>
          <w:tcPr>
            <w:tcW w:type="dxa" w:w="1984"/>
          </w:tcPr>
          <w:p>
            <w:r>
              <w:rPr>
                <w:rFonts w:ascii="Calibri" w:hAnsi="Calibri"/>
                <w:sz w:val="20"/>
              </w:rPr>
              <w:t>GitHub Adapter</w:t>
            </w:r>
          </w:p>
        </w:tc>
        <w:tc>
          <w:tcPr>
            <w:tcW w:type="dxa" w:w="3685"/>
          </w:tcPr>
          <w:p>
            <w:r>
              <w:rPr>
                <w:rFonts w:ascii="Calibri" w:hAnsi="Calibri"/>
                <w:sz w:val="20"/>
              </w:rPr>
              <w:t>Webhook auth disabled when secret is empty</w:t>
            </w:r>
          </w:p>
        </w:tc>
        <w:tc>
          <w:tcPr>
            <w:tcW w:type="dxa" w:w="1134"/>
          </w:tcPr>
          <w:p>
            <w:r>
              <w:rPr>
                <w:rFonts w:ascii="Calibri" w:hAnsi="Calibri"/>
                <w:sz w:val="20"/>
              </w:rPr>
              <w:t>MEDIUM</w:t>
            </w:r>
          </w:p>
        </w:tc>
        <w:tc>
          <w:tcPr>
            <w:tcW w:type="dxa" w:w="1134"/>
          </w:tcPr>
          <w:p>
            <w:r>
              <w:rPr>
                <w:rFonts w:ascii="Calibri" w:hAnsi="Calibri"/>
                <w:sz w:val="20"/>
              </w:rPr>
              <w:t>Open</w:t>
            </w:r>
          </w:p>
        </w:tc>
      </w:tr>
    </w:tbl>
    <w:p>
      <w:r>
        <w:br w:type="page"/>
      </w:r>
    </w:p>
    <w:p>
      <w:pPr>
        <w:pStyle w:val="Heading1"/>
      </w:pPr>
      <w:r>
        <w:t>5.  Conclusion</w:t>
      </w:r>
    </w:p>
    <w:p>
      <w:pPr>
        <w:pStyle w:val="ListBullet"/>
      </w:pPr>
      <w:r>
        <w:t>A total of 8 test cases were designed for the Pipeline Controller module, covering valid submissions, boundary validation, error handling, rate limiting, health checks, and security (SSRF).</w:t>
      </w:r>
    </w:p>
    <w:p>
      <w:pPr>
        <w:pStyle w:val="ListBullet"/>
      </w:pPr>
      <w:r>
        <w:t>7 out of 8 test cases passed, yielding an 87.5% pass rate.</w:t>
      </w:r>
    </w:p>
    <w:p>
      <w:pPr>
        <w:pStyle w:val="ListBullet"/>
      </w:pPr>
      <w:r>
        <w:t>3 defects were identified and documented with full reproduction steps, expected vs. actual results, severity classification, and suggested code fixes.</w:t>
      </w:r>
    </w:p>
    <w:p>
      <w:pPr>
        <w:pStyle w:val="ListBullet"/>
      </w:pPr>
      <w:r>
        <w:t>The white-box unit tests (4 tests) and black-box integration tests (4 tests) all passed successfully, confirming that the core classification, recovery, and notification logic is functioning correctly.</w:t>
      </w:r>
    </w:p>
    <w:p>
      <w:pPr>
        <w:pStyle w:val="ListBullet"/>
      </w:pPr>
      <w:r>
        <w:t>The one failing test case (TC-08 — SSRF Protection) revealed a high-severity architectural flaw in the error handling design. The silent fallback to simulated logs, while convenient for demos, undermines security guarantees in production deployments.</w:t>
      </w:r>
    </w:p>
    <w:p/>
    <w:p/>
    <w:p>
      <w:pPr>
        <w:jc w:val="center"/>
      </w:pPr>
      <w:r>
        <w:rPr>
          <w:i/>
          <w:color w:val="888888"/>
        </w:rPr>
        <w:t>— End of Assignment 9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