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Noto Sans CJK SC" w:hAnsi="Noto Sans CJK SC" w:eastAsia="Noto Sans CJK SC"/>
          <w:b/>
          <w:color w:val="1D4ED8"/>
          <w:sz w:val="56"/>
        </w:rPr>
        <w:t>电商图片处理平台</w:t>
      </w:r>
    </w:p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V1 初版需求文档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定位：电商图片标准化处理 + 模板化出图 + 尺寸图生成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V0.1</w:t>
            </w:r>
          </w:p>
        </w:tc>
      </w:tr>
      <w:tr>
        <w:tc>
          <w:tcPr>
            <w:tcW w:type="dxa" w:w="4997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阶段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需求初稿 / PoC 前</w:t>
            </w:r>
          </w:p>
        </w:tc>
      </w:tr>
      <w:tr>
        <w:tc>
          <w:tcPr>
            <w:tcW w:type="dxa" w:w="4997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适用范围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第一版产品与开发讨论</w:t>
            </w:r>
          </w:p>
        </w:tc>
      </w:tr>
      <w:tr>
        <w:tc>
          <w:tcPr>
            <w:tcW w:type="dxa" w:w="4997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核心原则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优先解决规则化、批量化、可复用</w:t>
            </w:r>
          </w:p>
        </w:tc>
      </w:tr>
    </w:tbl>
    <w:p>
      <w:pPr>
        <w:spacing w:before="1700"/>
        <w:jc w:val="center"/>
      </w:pPr>
      <w:r>
        <w:rPr>
          <w:rFonts w:ascii="Noto Sans CJK SC" w:hAnsi="Noto Sans CJK SC" w:eastAsia="Noto Sans CJK SC"/>
          <w:color w:val="787878"/>
          <w:sz w:val="19"/>
        </w:rPr>
        <w:t>本版用于明确 V1 边界，后续可继续补充交互稿、接口清单与技术实现细节。</w:t>
      </w:r>
    </w:p>
    <w:p>
      <w:r>
        <w:br w:type="page"/>
      </w:r>
    </w:p>
    <w:p>
      <w:pPr>
        <w:pStyle w:val="Heading1"/>
        <w:keepNext/>
      </w:pPr>
      <w:r>
        <w:t>1. 项目背景与问题定义</w:t>
      </w:r>
    </w:p>
    <w:p>
      <w:r>
        <w:t>当前需求主要来自电商商品图处理。原始图片往往尺寸、比例、背景和构图不统一，实际工作中需要反复人工说明“输出什么比例、什么尺寸、哪张做尺寸图、尺寸标多少”等要求，重复沟通和机械处理成本较高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原始商品图尺寸、比例不统一，需要统一输出为平台要求的规格。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同一批商品图通常需要按固定规则批量处理，而不是每张单独设计。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尺寸图需要选择特定图片并添加宽、高、深等标注。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现有处理方式依赖每次重新描述需求，缺少可复用模板。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部分场景需要 AI 能力，但大量需求其实属于规则处理与模板出图。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产品判断：</w:t>
            </w:r>
            <w:r>
              <w:rPr>
                <w:rFonts w:ascii="Noto Sans CJK SC" w:hAnsi="Noto Sans CJK SC" w:eastAsia="Noto Sans CJK SC"/>
              </w:rPr>
              <w:t>V1 不以“做一个 ComfyUI”为目标，而是先解决最稳定、最频繁的图片标准化和模板化出图问题。ComfyUI/生成式 AI 作为后续增强能力接入。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产品定位</w:t>
      </w:r>
    </w:p>
    <w:p>
      <w:r>
        <w:t>产品定位为面向电商图片场景的轻量图片处理平台。用户上传一批商品图后，通过选择模板或填写少量参数，快速获得统一规格的主图、尺寸图等输出。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806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V1 定位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核心价值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减少重复提需求，提升批量处理效率与输出一致性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主要能力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图片标准化、模板化主图、尺寸图、批量导出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目标用户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电商运营、美工辅助、中小商家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交互方式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模板优先，参数少而明确；后续再增加自然语言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底层思路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规则处理引擎 + 模板引擎；AI 作为增强模块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V1 目标与非目标</w:t>
      </w:r>
    </w:p>
    <w:p>
      <w:pPr>
        <w:pStyle w:val="Heading2"/>
        <w:keepNext/>
      </w:pPr>
      <w:r>
        <w:t>3.1 V1 目标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1. 支持单张/批量上传商品图片。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2. 支持按指定比例、分辨率和背景规则统一处理图片。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3. 支持生成标准化商品主图。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4. 支持选择某张商品图并输入尺寸值，自动生成尺寸标注图。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5. 支持保存常用处理方案为模板并复用。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6. 支持结果预览、单张下载与批量下载。</w:t>
      </w:r>
    </w:p>
    <w:p>
      <w:pPr>
        <w:pStyle w:val="Heading2"/>
        <w:keepNext/>
      </w:pPr>
      <w:r>
        <w:t>3.2 V1 非目标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不做 ComfyUI 可视化节点编辑器。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不让 LLM 自由生成或修改复杂工作流。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不自动猜测真实商品物理尺寸。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不做复杂团队协作、权限和计费体系。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不在第一版追求“万能 AI 修图平台”。</w:t>
      </w:r>
    </w:p>
    <w:p>
      <w:pPr>
        <w:pStyle w:val="Heading1"/>
        <w:keepNext/>
      </w:pPr>
      <w:r>
        <w:t>4. 核心使用场景</w:t>
      </w:r>
    </w:p>
    <w:p>
      <w:pPr>
        <w:pStyle w:val="Heading2"/>
        <w:keepNext/>
      </w:pPr>
      <w:r>
        <w:t>场景 A：批量生成正方形主图</w:t>
      </w:r>
    </w:p>
    <w:p>
      <w:r>
        <w:t>上传多张比例不一致的商品图，统一输出为 1:1、1000×1000、白底、商品居中、保持完整、不拉伸。</w:t>
      </w:r>
    </w:p>
    <w:p>
      <w:pPr>
        <w:pStyle w:val="Heading2"/>
        <w:keepNext/>
      </w:pPr>
      <w:r>
        <w:t>场景 B：按平台比例输出</w:t>
      </w:r>
    </w:p>
    <w:p>
      <w:r>
        <w:t>将同一批商品图输出为 1:1、4:5、3:4 或 9:16 等规格，用于不同平台。</w:t>
      </w:r>
    </w:p>
    <w:p>
      <w:pPr>
        <w:pStyle w:val="Heading2"/>
        <w:keepNext/>
      </w:pPr>
      <w:r>
        <w:t>场景 C：生成尺寸图</w:t>
      </w:r>
    </w:p>
    <w:p>
      <w:r>
        <w:t>从已上传图片中选择一张，输入宽/高/深及单位，系统自动生成尺寸线、箭头和文字标注。</w:t>
      </w:r>
    </w:p>
    <w:p>
      <w:pPr>
        <w:pStyle w:val="Heading2"/>
        <w:keepNext/>
      </w:pPr>
      <w:r>
        <w:t>场景 D：复用常用方案</w:t>
      </w:r>
    </w:p>
    <w:p>
      <w:r>
        <w:t>将“白底 1000×1000 主图”等配置保存为模板，下次上传图片后直接一键调用。</w:t>
      </w:r>
    </w:p>
    <w:p>
      <w:pPr>
        <w:pStyle w:val="Heading1"/>
        <w:keepNext/>
      </w:pPr>
      <w:r>
        <w:t>5. 用户与角色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角色</w:t>
            </w:r>
          </w:p>
        </w:tc>
        <w:tc>
          <w:tcPr>
            <w:tcW w:type="dxa" w:w="374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核心诉求</w:t>
            </w:r>
          </w:p>
        </w:tc>
        <w:tc>
          <w:tcPr>
            <w:tcW w:type="dxa" w:w="446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典型行为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电商运营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快速批量产出符合平台规格的图片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上传一批图 → 选模板 → 批量输出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美工/设计辅助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减少重复性排版和尺寸标注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选择图片 → 配尺寸 → 生成尺寸图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中小商家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低学习成本完成基础商品图处理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使用预设模板，不接触复杂参数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功能范围总览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4680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P0 核心能力</w:t>
            </w:r>
          </w:p>
        </w:tc>
        <w:tc>
          <w:tcPr>
            <w:tcW w:type="dxa" w:w="338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图片上传与任务管理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批量上传、缩略图、原始信息、删除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按任务组织，不做复杂图库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图片标准化处理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比例、尺寸、背景、居中、不裁切、格式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V1 最核心能力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主图模板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白底正方形、透明底、竖版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减少参数配置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尺寸图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选择图片、输入宽高深、自动标注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尺寸值以用户输入为准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模板管理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保存、查看、复用、删除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沉淀常用规则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结果与导出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预览、单张下载、ZIP 批量下载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处理结果不覆盖原图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详细功能需求</w:t>
      </w:r>
    </w:p>
    <w:p>
      <w:pPr>
        <w:pStyle w:val="Heading2"/>
        <w:keepNext/>
      </w:pPr>
      <w:r>
        <w:t>7.1 图片上传与任务管理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支持拖拽和点击上传。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 JPG、PNG、WebP。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支持批量上传。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展示缩略图、文件名、分辨率、格式。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支持删除单张图片和清空当前任务。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V1 以“当前处理任务”为核心，不做完整资产库。</w:t>
      </w:r>
    </w:p>
    <w:p>
      <w:pPr>
        <w:pStyle w:val="Heading2"/>
        <w:keepNext/>
      </w:pPr>
      <w:r>
        <w:t>7.2 图片标准化处理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配置项</w:t>
            </w:r>
          </w:p>
        </w:tc>
        <w:tc>
          <w:tcPr>
            <w:tcW w:type="dxa" w:w="4896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V1 支持范围</w:t>
            </w:r>
          </w:p>
        </w:tc>
        <w:tc>
          <w:tcPr>
            <w:tcW w:type="dxa" w:w="2880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默认建议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输出比例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1:1、4:5、3:4、9:16、自定义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1:1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输出尺寸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800×800、1000×1000、1200×1200、自定义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1000×1000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背景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白底、透明底、自定义纯色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白底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布局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自动居中、等比缩放、保持完整、不裁切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居中 + 保持完整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边距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自动或固定像素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输出格式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JPG、PNG、WebP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JPG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处理原则：</w:t>
            </w:r>
            <w:r>
              <w:rPr>
                <w:rFonts w:ascii="Noto Sans CJK SC" w:hAnsi="Noto Sans CJK SC" w:eastAsia="Noto Sans CJK SC"/>
              </w:rPr>
              <w:t>当原图与目标画布比例不一致时，V1 默认优先“缩放 + 补边”，而不是强制裁切主体。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主图模板</w:t>
      </w:r>
    </w:p>
    <w:p>
      <w:r>
        <w:t>V1 内置少量高频模板，用户可直接选择，无需逐项设置所有参数。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模板</w:t>
            </w:r>
          </w:p>
        </w:tc>
        <w:tc>
          <w:tcPr>
            <w:tcW w:type="dxa" w:w="7056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建议默认规则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白底正方形主图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1000×1000 / 白底 / 居中 / 主体完整 / JPG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透明底商品图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1000×1000 / 透明背景 / 居中 / PNG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竖版商品图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4:5 / 白底或自定义色 / 居中 / JPG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尺寸图生成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1. 用户从当前任务图片中选择一张作为尺寸图。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2. 选择尺寸图模板。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3. 输入宽度、高度、深度（可选）以及单位。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4. 系统根据模板自动绘制尺寸线、箭头和文本。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5. 用户预览结果并导出。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872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是否必填</w:t>
            </w:r>
          </w:p>
        </w:tc>
        <w:tc>
          <w:tcPr>
            <w:tcW w:type="dxa" w:w="5760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宽度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数值，由用户输入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高度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数值，由用户输入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深度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部分商品不需要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单位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cm / mm，后续可扩展 inch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尺寸图模板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决定标注线位置和视觉样式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关键规则：</w:t>
            </w:r>
            <w:r>
              <w:rPr>
                <w:rFonts w:ascii="Noto Sans CJK SC" w:hAnsi="Noto Sans CJK SC" w:eastAsia="Noto Sans CJK SC"/>
              </w:rPr>
              <w:t>系统负责“画尺寸”，不负责“猜尺寸”。V1 不自动推断真实物理尺寸，避免错误标注。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7.5 模板管理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保存当前配置为模板。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模板包含名称、类型、画布尺寸、比例、背景、布局、输出格式等。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支持查看模板列表并用于新任务。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支持删除模板。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编辑模板可作为 P1；V1 最低可通过“删除 + 重新保存”实现。</w:t>
      </w:r>
    </w:p>
    <w:p>
      <w:pPr>
        <w:pStyle w:val="Heading2"/>
        <w:keepNext/>
      </w:pPr>
      <w:r>
        <w:t>7.6 结果与导出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处理结束后展示输出预览。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支持单张下载。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支持全部结果 ZIP 打包下载。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原图不被覆盖。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输出文件名自动规范化，避免同名冲突。</w:t>
      </w:r>
    </w:p>
    <w:p>
      <w:pPr>
        <w:pStyle w:val="Heading1"/>
        <w:keepNext/>
      </w:pPr>
      <w:r>
        <w:t>8. 核心用户流程</w:t>
      </w:r>
    </w:p>
    <w:p>
      <w:pPr>
        <w:pStyle w:val="Heading2"/>
        <w:keepNext/>
      </w:pPr>
      <w:r>
        <w:t>8.1 标准化主图流程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流程：</w:t>
            </w:r>
            <w:r>
              <w:rPr>
                <w:rFonts w:ascii="Noto Sans CJK SC" w:hAnsi="Noto Sans CJK SC" w:eastAsia="Noto Sans CJK SC"/>
              </w:rPr>
              <w:t>上传图片 → 选择模板/配置参数 → 开始处理 → 查看预览 → 下载结果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尺寸图流程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流程：</w:t>
            </w:r>
            <w:r>
              <w:rPr>
                <w:rFonts w:ascii="Noto Sans CJK SC" w:hAnsi="Noto Sans CJK SC" w:eastAsia="Noto Sans CJK SC"/>
              </w:rPr>
              <w:t>上传图片 → 选择目标图片 → 输入宽/高/深 → 选择尺寸图模板 → 生成 → 预览 → 下载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模板复用流程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流程：</w:t>
            </w:r>
            <w:r>
              <w:rPr>
                <w:rFonts w:ascii="Noto Sans CJK SC" w:hAnsi="Noto Sans CJK SC" w:eastAsia="Noto Sans CJK SC"/>
              </w:rPr>
              <w:t>完成一次配置 → 保存为模板 → 下次上传图片 → 选择模板 → 一键处理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页面结构建议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页面/区域</w:t>
            </w:r>
          </w:p>
        </w:tc>
        <w:tc>
          <w:tcPr>
            <w:tcW w:type="dxa" w:w="734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主要内容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工作台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上传区、图片列表、处理类型、参数设置、开始处理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结果区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处理状态、结果预览、单张下载、批量下载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尺寸图编辑区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选图、宽高深输入、模板选择、尺寸图预览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模板管理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模板列表、创建、复用、删除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任务记录（P1）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查看历史任务、重新下载或复用参数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业务规则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1. 原图不覆盖，所有处理结果均作为新文件输出。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2. 同一批任务默认使用同一套规则。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3. 商品主体默认保持完整，不因适配画布而发生明显拉伸。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4. 原图与目标比例不一致时，优先补边或等比缩放。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5. 尺寸图中的尺寸值完全以用户输入为准。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6. 模板调用必须可复现，同一模板参数应得到一致的规则型输出。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7. 需要 AI 的功能在失败时应允许回退到原图或人工确认，不应静默输出异常结果。</w:t>
      </w:r>
    </w:p>
    <w:p>
      <w:pPr>
        <w:pStyle w:val="Heading1"/>
        <w:keepNext/>
      </w:pPr>
      <w:r>
        <w:t>11.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7920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要求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性能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普通规则型处理应尽可能快速；批量任务可异步执行。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稳定性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同一输入与参数下结果应稳定可复现。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易用性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模板优先，不暴露技术名词，默认值合理。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可扩展性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后续可插入 AI 抠图、扩图、ComfyUI、LLM 调度。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可观察性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任务需要有处理中/成功/失败状态及失败原因。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文件安全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限制上传格式与大小，避免异常文件影响处理服务。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技术方案建议（V1）</w:t>
      </w:r>
    </w:p>
    <w:p>
      <w:pPr>
        <w:pStyle w:val="Heading2"/>
        <w:keepNext/>
      </w:pPr>
      <w:r>
        <w:t>12.1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建议架构：</w:t>
            </w:r>
            <w:r>
              <w:rPr>
                <w:rFonts w:ascii="Noto Sans CJK SC" w:hAnsi="Noto Sans CJK SC" w:eastAsia="Noto Sans CJK SC"/>
              </w:rPr>
              <w:t>Web 前端 → 业务 API → 任务队列 → 图片处理 Worker → 对象存储 → 结果回传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处理引擎</w:t>
      </w:r>
    </w:p>
    <w:p>
      <w:r>
        <w:t>规则型处理优先使用稳定的图像库，不必通过 ComfyUI 完成。可选技术包括：Pillow、OpenCV、ImageMagick、libvips/sharp。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规则处理：resize、canvas、padding、format、压缩、文字与尺寸线绘制。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模板引擎：存储画布、布局、字体、标注位置等模板参数。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AI 模块：后续按需插入自动抠图、背景移除、扩图、局部修复。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ComfyUI：仅在生成式任务出现后作为执行引擎之一，不作为 V1 必选依赖。</w:t>
      </w:r>
    </w:p>
    <w:p>
      <w:pPr>
        <w:pStyle w:val="Heading2"/>
        <w:keepNext/>
      </w:pPr>
      <w:r>
        <w:t>12.3 建议的数据实体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实体</w:t>
            </w:r>
          </w:p>
        </w:tc>
        <w:tc>
          <w:tcPr>
            <w:tcW w:type="dxa" w:w="7344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关键字段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Task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id、status、type、created_at、error_message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Asset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id、task_id、source_url、width、height、format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Template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id、name、type、config_json、version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Output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id、task_id、asset_id、output_url、width、height、format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SizeAnnotation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width、height、depth、unit、template_id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模板配置示例</w:t>
      </w:r>
    </w:p>
    <w:p>
      <w:r>
        <w:t>以下为业务层配置示例，实际实现可采用 JSON 存储。</w:t>
      </w:r>
    </w:p>
    <w:p>
      <w:pPr>
        <w:pStyle w:val="Callout"/>
      </w:pPr>
      <w:r>
        <w:rPr>
          <w:rFonts w:ascii="Noto Sans Mono CJK SC" w:hAnsi="Noto Sans Mono CJK SC" w:eastAsia="Noto Sans Mono CJK SC"/>
          <w:sz w:val="17"/>
        </w:rPr>
        <w:t>{</w:t>
        <w:br/>
        <w:t xml:space="preserve">  "template_id": "square_main_image_v1",</w:t>
        <w:br/>
        <w:t xml:space="preserve">  "name": "白底正方形主图",</w:t>
        <w:br/>
        <w:t xml:space="preserve">  "type": "main_image",</w:t>
        <w:br/>
        <w:t xml:space="preserve">  "canvas_width": 1000,</w:t>
        <w:br/>
        <w:t xml:space="preserve">  "canvas_height": 1000,</w:t>
        <w:br/>
        <w:t xml:space="preserve">  "background": "#FFFFFF",</w:t>
        <w:br/>
        <w:t xml:space="preserve">  "layout_mode": "center_fit",</w:t>
        <w:br/>
        <w:t xml:space="preserve">  "keep_subject_complete": true,</w:t>
        <w:br/>
        <w:t xml:space="preserve">  "output_format": "jpg"</w:t>
        <w:br/>
        <w:t>}</w:t>
      </w:r>
    </w:p>
    <w:p>
      <w:pPr>
        <w:pStyle w:val="Callout"/>
      </w:pPr>
      <w:r>
        <w:rPr>
          <w:rFonts w:ascii="Noto Sans Mono CJK SC" w:hAnsi="Noto Sans Mono CJK SC" w:eastAsia="Noto Sans Mono CJK SC"/>
          <w:sz w:val="17"/>
        </w:rPr>
        <w:t>{</w:t>
        <w:br/>
        <w:t xml:space="preserve">  "template_id": "size_chart_square_v1",</w:t>
        <w:br/>
        <w:t xml:space="preserve">  "name": "正方形尺寸图",</w:t>
        <w:br/>
        <w:t xml:space="preserve">  "type": "size_chart",</w:t>
        <w:br/>
        <w:t xml:space="preserve">  "canvas_width": 1000,</w:t>
        <w:br/>
        <w:t xml:space="preserve">  "canvas_height": 1000,</w:t>
        <w:br/>
        <w:t xml:space="preserve">  "annotation_fields": ["width", "height", "depth"],</w:t>
        <w:br/>
        <w:t xml:space="preserve">  "unit": "cm",</w:t>
        <w:br/>
        <w:t xml:space="preserve">  "annotation_style": "default"</w:t>
        <w:br/>
        <w:t>}</w:t>
      </w:r>
    </w:p>
    <w:p>
      <w:pPr>
        <w:pStyle w:val="Heading1"/>
        <w:keepNext/>
      </w:pPr>
      <w:r>
        <w:t>14. 版本优先级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优先级</w:t>
            </w:r>
          </w:p>
        </w:tc>
        <w:tc>
          <w:tcPr>
            <w:tcW w:type="dxa" w:w="8208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功能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图片上传、批量标准化、比例/尺寸、背景、居中不变形、尺寸图、模板复用、结果下载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任务历史、模板编辑、更多尺寸图样式、更好的预览与局部调整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抠图、主体识别、自然语言参数解析、Skill、ComfyUI 生成式工作流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V1 验收标准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1. 可一次上传多张商品图并正常建立处理任务。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2. 可将图片统一输出为指定比例与指定分辨率。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3. 可选择白底、透明底或纯色背景。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4. 规则型处理不明显拉伸商品主体，默认不随意裁切主体。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5. 可选择一张商品图生成尺寸图。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6. 可输入宽、高、深并正确显示在尺寸图中。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7. 可保存常用处理方案并在新任务中复用。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8. 可预览结果，并支持单张或批量下载。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9. 任务失败时可看到明确失败状态与基本原因。</w:t>
      </w:r>
    </w:p>
    <w:p>
      <w:pPr>
        <w:pStyle w:val="Heading1"/>
        <w:keepNext/>
      </w:pPr>
      <w:r>
        <w:t>16. 前置准备与 PoC 建议</w:t>
      </w:r>
    </w:p>
    <w:p>
      <w:r>
        <w:t>正式开发前建议先完成一个小规模 PoC，以验证实际业务需求是否稳定。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准备项</w:t>
            </w:r>
          </w:p>
        </w:tc>
        <w:tc>
          <w:tcPr>
            <w:tcW w:type="dxa" w:w="7488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真实样例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收集 30–100 张近期商品原图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目标输出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为常见场景提供少量理想结果作为标准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高频规则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整理最常用的 3–5 种处理方式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尺寸图样式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确定至少 1 套尺寸线、字体、标注位置规则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PoC 范围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优先做“白底正方形主图 + 尺寸图”两类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验证指标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处理速度、输出一致性、失败率、人工返工率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  <w:color w:val="1D4ED8"/>
              </w:rPr>
              <w:t>推进建议：</w:t>
            </w:r>
            <w:r>
              <w:rPr>
                <w:rFonts w:ascii="Noto Sans CJK SC" w:hAnsi="Noto Sans CJK SC" w:eastAsia="Noto Sans CJK SC"/>
              </w:rPr>
              <w:t>若 PoC 发现真实业务主要就是“改比例、改尺寸、加尺寸标注”，则优先完善规则引擎和模板；只有出现大量换背景、重绘、生成场景等需求时，再扩大 ComfyUI/生成式 AI 的比重。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后续演进方向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7920"/>
            <w:shd w:fill="EAF2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可扩展能力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阶段 2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抠图、自动主体检测、更多主图/尺寸图模板、自然语言参数解析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阶段 3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商品换背景、扩图、局部重绘、卖点图、ComfyUI 工作流接入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阶段 4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 系统、复杂工作流编排、团队模板、任务调度与成本控制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待确认事项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第一批真实用户最常用的 3–5 个图片处理场景分别是什么。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目标平台对主图比例、像素、文件大小和格式是否有固定规范。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尺寸图是否只需要宽/高/深，还是还存在更多自定义标注。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尺寸图标注线位置是否允许用户拖拽微调，还是 V1 完全由模板决定。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是否存在必须自动抠图的场景；若有，需要明确抠图准确率要求。</w:t>
      </w:r>
    </w:p>
    <w:p>
      <w:pPr>
        <w:pStyle w:val="ListBullet"/>
        <w:spacing w:after="40"/>
        <w:ind w:left="317" w:hanging="173"/>
      </w:pPr>
      <w:r>
        <w:rPr>
          <w:rFonts w:ascii="Noto Sans CJK SC" w:hAnsi="Noto Sans CJK SC" w:eastAsia="Noto Sans CJK SC"/>
          <w:sz w:val="21"/>
        </w:rPr>
        <w:t>单次典型处理量级：10 张、100 张还是更大批量。</w:t>
      </w:r>
    </w:p>
    <w:p>
      <w:pPr>
        <w:pStyle w:val="Heading1"/>
        <w:keepNext/>
      </w:pPr>
      <w:r>
        <w:t>19. 建议的下一步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1. 收集 30–100 张近期真实商品原图，并按实际业务归类。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2. 确定两类 PoC：白底正方形主图、标准尺寸图。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3. 为两类 PoC 各确定 1 套理想输出规则和验收样例。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4. 先实现纯规则处理链路，验证批量处理稳定性。</w:t>
      </w:r>
    </w:p>
    <w:p>
      <w:pPr>
        <w:spacing w:after="40"/>
        <w:ind w:left="346" w:hanging="288"/>
      </w:pPr>
      <w:r>
        <w:rPr>
          <w:rFonts w:ascii="Noto Sans CJK SC" w:hAnsi="Noto Sans CJK SC" w:eastAsia="Noto Sans CJK SC"/>
          <w:sz w:val="21"/>
        </w:rPr>
        <w:t>5. PoC 通过后再确定是否需要 AI 抠图、LLM 自然语言和 ComfyUI。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69696"/>
        <w:sz w:val="16"/>
      </w:rPr>
      <w:t>电商图片处理平台 · V1 初版需求文档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59" w:right="259"/>
    </w:pPr>
    <w:rPr>
      <w:rFonts w:ascii="Noto Sans CJK SC" w:hAnsi="Noto Sans CJK SC" w:eastAsia="Noto Sans CJK SC"/>
      <w:color w:val="374151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电商图片处理平台 V1 初版需求文档</dc:title>
  <dc:subject>电商图片标准化、模板化出图与尺寸图生成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