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50" w:lineRule="auto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2a37"/>
          <w:sz w:val="32"/>
          <w:szCs w:val="32"/>
        </w:rPr>
        <w:t xml:space="preserve">Cleaning Route Planner — Feature List</w:t>
      </w:r>
    </w:p>
    <w:p>
      <w:pPr>
        <w:pBdr>
          <w:bottom w:val="single" w:color="0e7490" w:sz="10" w:space="10"/>
        </w:pBdr>
        <w:spacing w:after="260" w:before="0" w:line="25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94a3b8"/>
          <w:sz w:val="18"/>
          <w:szCs w:val="18"/>
        </w:rPr>
        <w:t xml:space="preserve">Rev 2  ·  18 September 2026  ·  Confidential</w:t>
      </w:r>
    </w:p>
    <w:p>
      <w:pPr>
        <w:spacing w:after="200" w:before="0" w:line="25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7"/>
          <w:sz w:val="20"/>
          <w:szCs w:val="20"/>
        </w:rPr>
        <w:t xml:space="preserve">Fifteen features for one cleaning team running one service in Lebanon. The product is a single screen: the day’s schedule beside a map of the route. Everything below serves the one question the business has each time the phone rings — can this customer be fitted into the day.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6300"/>
        <w:gridCol w:w="3060"/>
      </w:tblGrid>
      <w:tr>
        <w:trPr>
          <w:tblHeader/>
        </w:trPr>
        <w:tc>
          <w:tcPr>
            <w:tcW w:type="dxa" w:w="6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4748b"/>
                <w:sz w:val="16"/>
                <w:szCs w:val="16"/>
              </w:rPr>
              <w:t xml:space="preserve">Group</w:t>
            </w:r>
          </w:p>
        </w:tc>
        <w:tc>
          <w:tcPr>
            <w:tcW w:type="dxa" w:w="3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4748b"/>
                <w:sz w:val="16"/>
                <w:szCs w:val="16"/>
              </w:rPr>
              <w:t xml:space="preserve">Features</w:t>
            </w:r>
          </w:p>
        </w:tc>
      </w:tr>
      <w:tr>
        <w:tc>
          <w:tcPr>
            <w:tcW w:type="dxa" w:w="6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Schedule</w:t>
            </w:r>
          </w:p>
        </w:tc>
        <w:tc>
          <w:tcPr>
            <w:tcW w:type="dxa" w:w="3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6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Bookings</w:t>
            </w:r>
          </w:p>
        </w:tc>
        <w:tc>
          <w:tcPr>
            <w:tcW w:type="dxa" w:w="3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6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Locations</w:t>
            </w:r>
          </w:p>
        </w:tc>
        <w:tc>
          <w:tcPr>
            <w:tcW w:type="dxa" w:w="3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Setup &amp; Access</w:t>
            </w:r>
          </w:p>
        </w:tc>
        <w:tc>
          <w:tcPr>
            <w:tcW w:type="dxa" w:w="3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6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Total</w:t>
            </w:r>
          </w:p>
        </w:tc>
        <w:tc>
          <w:tcPr>
            <w:tcW w:type="dxa" w:w="3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15</w:t>
            </w:r>
          </w:p>
        </w:tc>
      </w:tr>
    </w:tbl>
    <w:p>
      <w:pPr>
        <w:pBdr>
          <w:left w:val="single" w:color="0e7490" w:sz="12" w:space="10"/>
        </w:pBdr>
        <w:spacing w:after="90" w:before="320" w:line="250" w:lineRule="auto"/>
        <w:ind w:left="18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e7490"/>
          <w:sz w:val="26"/>
          <w:szCs w:val="26"/>
        </w:rPr>
        <w:t xml:space="preserve">01 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2a37"/>
          <w:sz w:val="26"/>
          <w:szCs w:val="26"/>
        </w:rPr>
        <w:t xml:space="preserve">Schedule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/>
          <w:color w:val="94a3b8"/>
          <w:sz w:val="16"/>
          <w:szCs w:val="16"/>
        </w:rPr>
        <w:t xml:space="preserve">     4 FEATURES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960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4748b"/>
                <w:sz w:val="16"/>
                <w:szCs w:val="16"/>
              </w:rPr>
              <w:t xml:space="preserve">Ref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4748b"/>
                <w:sz w:val="16"/>
                <w:szCs w:val="16"/>
              </w:rPr>
              <w:t xml:space="preserve">Feature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4748b"/>
                <w:sz w:val="16"/>
                <w:szCs w:val="16"/>
              </w:rPr>
              <w:t xml:space="preserve">Note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SCH-01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Daily schedule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One team, one day at a time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SCH-02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Route on a map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Stops in order, depot to depot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SCH-03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Day totals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Stops, distance, driving time, time back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SCH-04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Conflict warnings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Flags a day that will not work</w:t>
            </w:r>
          </w:p>
        </w:tc>
      </w:tr>
    </w:tbl>
    <w:p>
      <w:pPr>
        <w:pBdr>
          <w:left w:val="single" w:color="0e7490" w:sz="12" w:space="10"/>
        </w:pBdr>
        <w:spacing w:after="90" w:before="320" w:line="250" w:lineRule="auto"/>
        <w:ind w:left="18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e7490"/>
          <w:sz w:val="26"/>
          <w:szCs w:val="26"/>
        </w:rPr>
        <w:t xml:space="preserve">02 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2a37"/>
          <w:sz w:val="26"/>
          <w:szCs w:val="26"/>
        </w:rPr>
        <w:t xml:space="preserve">Bookings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/>
          <w:color w:val="94a3b8"/>
          <w:sz w:val="16"/>
          <w:szCs w:val="16"/>
        </w:rPr>
        <w:t xml:space="preserve">     5 FEATURES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960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4748b"/>
                <w:sz w:val="16"/>
                <w:szCs w:val="16"/>
              </w:rPr>
              <w:t xml:space="preserve">Ref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4748b"/>
                <w:sz w:val="16"/>
                <w:szCs w:val="16"/>
              </w:rPr>
              <w:t xml:space="preserve">Feature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4748b"/>
                <w:sz w:val="16"/>
                <w:szCs w:val="16"/>
              </w:rPr>
              <w:t xml:space="preserve">Note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BOK-01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New booking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Customer, location, availability, duration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BOK-02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Suggested times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Times that fit the rest of the day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BOK-03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Choose any time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The suggestion can be overruled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BOK-04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Reschedule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Change an existing booking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BOK-05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Complete or cancel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Cancelled work leaves the route</w:t>
            </w:r>
          </w:p>
        </w:tc>
      </w:tr>
    </w:tbl>
    <w:p>
      <w:pPr>
        <w:pBdr>
          <w:left w:val="single" w:color="0e7490" w:sz="12" w:space="10"/>
        </w:pBdr>
        <w:spacing w:after="90" w:before="320" w:line="250" w:lineRule="auto"/>
        <w:ind w:left="18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e7490"/>
          <w:sz w:val="26"/>
          <w:szCs w:val="26"/>
        </w:rPr>
        <w:t xml:space="preserve">03 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2a37"/>
          <w:sz w:val="26"/>
          <w:szCs w:val="26"/>
        </w:rPr>
        <w:t xml:space="preserve">Locations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/>
          <w:color w:val="94a3b8"/>
          <w:sz w:val="16"/>
          <w:szCs w:val="16"/>
        </w:rPr>
        <w:t xml:space="preserve">     2 FEATURES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960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4748b"/>
                <w:sz w:val="16"/>
                <w:szCs w:val="16"/>
              </w:rPr>
              <w:t xml:space="preserve">Ref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4748b"/>
                <w:sz w:val="16"/>
                <w:szCs w:val="16"/>
              </w:rPr>
              <w:t xml:space="preserve">Feature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4748b"/>
                <w:sz w:val="16"/>
                <w:szCs w:val="16"/>
              </w:rPr>
              <w:t xml:space="preserve">Note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LOC-01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Set a location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Map click, search, or a shared map link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LOC-02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Saved locations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Kept against the customer for next time</w:t>
            </w:r>
          </w:p>
        </w:tc>
      </w:tr>
    </w:tbl>
    <w:p>
      <w:pPr>
        <w:pBdr>
          <w:left w:val="single" w:color="0e7490" w:sz="12" w:space="10"/>
        </w:pBdr>
        <w:spacing w:after="90" w:before="320" w:line="250" w:lineRule="auto"/>
        <w:ind w:left="18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e7490"/>
          <w:sz w:val="26"/>
          <w:szCs w:val="26"/>
        </w:rPr>
        <w:t xml:space="preserve">04 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2a37"/>
          <w:sz w:val="26"/>
          <w:szCs w:val="26"/>
        </w:rPr>
        <w:t xml:space="preserve">Setup &amp; Access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/>
          <w:color w:val="94a3b8"/>
          <w:sz w:val="16"/>
          <w:szCs w:val="16"/>
        </w:rPr>
        <w:t xml:space="preserve">     4 FEATURES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960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4748b"/>
                <w:sz w:val="16"/>
                <w:szCs w:val="16"/>
              </w:rPr>
              <w:t xml:space="preserve">Ref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4748b"/>
                <w:sz w:val="16"/>
                <w:szCs w:val="16"/>
              </w:rPr>
              <w:t xml:space="preserve">Feature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4748b"/>
                <w:sz w:val="16"/>
                <w:szCs w:val="16"/>
              </w:rPr>
              <w:t xml:space="preserve">Note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ADM-01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Staff sign-in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One role; accounts created by the owner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ADM-02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Customer list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Name, phone, saved locations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ADM-03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Set your depot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Search, paste a map link, or click the map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ADM-04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Day settings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Working hours and default job length</w:t>
            </w:r>
          </w:p>
        </w:tc>
      </w:tr>
    </w:tbl>
    <w:p>
      <w:pPr>
        <w:spacing w:after="120" w:before="340" w:line="250" w:lineRule="auto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8"/>
          <w:szCs w:val="18"/>
        </w:rPr>
        <w:t xml:space="preserve">The team sets their own depot and working hours inside the app. Nothing needs configuring before the first booking.</w:t>
      </w:r>
    </w:p>
    <w:sectPr>
      <w:pgSz w:w="11906" w:h="16838" w:orient="portrait"/>
      <w:pgMar w:top="1100" w:right="1180" w:bottom="110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2026-09-18T11:40:05.316Z</dcterms:created>
  <dcterms:modified xsi:type="dcterms:W3CDTF">2026-09-18T11:40:05.316Z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