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CASE STUDY ASSESSMENT RECORD FORM</w:t>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6"/>
        <w:gridCol w:w="2614"/>
        <w:gridCol w:w="2348"/>
        <w:gridCol w:w="1904"/>
        <w:tblGridChange w:id="0">
          <w:tblGrid>
            <w:gridCol w:w="2376"/>
            <w:gridCol w:w="2614"/>
            <w:gridCol w:w="2348"/>
            <w:gridCol w:w="1904"/>
          </w:tblGrid>
        </w:tblGridChange>
      </w:tblGrid>
      <w:tr>
        <w:trPr>
          <w:cantSplit w:val="0"/>
          <w:trHeight w:val="243"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TSC / Code</w:t>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leader="none" w:pos="2395"/>
                <w:tab w:val="center" w:leader="none" w:pos="3353"/>
              </w:tabs>
              <w:jc w:val="center"/>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Affiliate Marketing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2"/>
                <w:szCs w:val="22"/>
                <w:rtl w:val="0"/>
              </w:rPr>
              <w:t xml:space="preserve">RET-OTO-4001-1.1</w:t>
            </w:r>
            <w:r w:rsidDel="00000000" w:rsidR="00000000" w:rsidRPr="00000000">
              <w:rPr>
                <w:rtl w:val="0"/>
              </w:rPr>
            </w:r>
          </w:p>
        </w:tc>
      </w:tr>
      <w:tr>
        <w:trPr>
          <w:cantSplit w:val="0"/>
          <w:trHeight w:val="31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ATO Name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color w:val="000000"/>
                <w:rtl w:val="0"/>
              </w:rPr>
              <w:t xml:space="preserve">Firstcom Academy Pte. Ltd.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 Duration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60 mins</w:t>
            </w:r>
          </w:p>
        </w:tc>
      </w:tr>
      <w:tr>
        <w:trPr>
          <w:cantSplit w:val="0"/>
          <w:trHeight w:val="483"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E">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Candidate Name</w:t>
            </w:r>
            <w:r w:rsidDel="00000000" w:rsidR="00000000" w:rsidRPr="00000000">
              <w:rPr>
                <w:rFonts w:ascii="Calibri" w:cs="Calibri" w:eastAsia="Calibri" w:hAnsi="Calibri"/>
                <w:sz w:val="22"/>
                <w:szCs w:val="22"/>
                <w:rtl w:val="0"/>
              </w:rPr>
              <w:t xml:space="preserve"> </w:t>
              <w:br w:type="textWrapping"/>
              <w:t xml:space="preserve">(as in NRIC/Passport)</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F">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NRIC/Passport Number </w:t>
            </w:r>
            <w:r w:rsidDel="00000000" w:rsidR="00000000" w:rsidRPr="00000000">
              <w:rPr>
                <w:rFonts w:ascii="Calibri" w:cs="Calibri" w:eastAsia="Calibri" w:hAnsi="Calibri"/>
                <w:sz w:val="22"/>
                <w:szCs w:val="22"/>
                <w:rtl w:val="0"/>
              </w:rPr>
              <w:t xml:space="preserve">(Last 4 characters)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1">
            <w:pPr>
              <w:rPr>
                <w:rFonts w:ascii="Calibri" w:cs="Calibri" w:eastAsia="Calibri" w:hAnsi="Calibri"/>
                <w:sz w:val="22"/>
                <w:szCs w:val="22"/>
              </w:rPr>
            </w:pPr>
            <w:r w:rsidDel="00000000" w:rsidR="00000000" w:rsidRPr="00000000">
              <w:rPr>
                <w:rtl w:val="0"/>
              </w:rPr>
            </w:r>
          </w:p>
        </w:tc>
      </w:tr>
      <w:tr>
        <w:trPr>
          <w:cantSplit w:val="0"/>
          <w:trHeight w:val="483"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Signature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3">
            <w:pPr>
              <w:jc w:val="cente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 (DD/MM/YYYY)</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5">
            <w:pPr>
              <w:jc w:val="center"/>
              <w:rPr>
                <w:rFonts w:ascii="Calibri" w:cs="Calibri" w:eastAsia="Calibri" w:hAnsi="Calibri"/>
                <w:sz w:val="22"/>
                <w:szCs w:val="22"/>
              </w:rPr>
            </w:pPr>
            <w:r w:rsidDel="00000000" w:rsidR="00000000" w:rsidRPr="00000000">
              <w:rPr>
                <w:rtl w:val="0"/>
              </w:rPr>
            </w:r>
          </w:p>
        </w:tc>
      </w:tr>
      <w:tr>
        <w:trPr>
          <w:cantSplit w:val="0"/>
          <w:trHeight w:val="483"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Assessor Name</w:t>
            </w:r>
          </w:p>
          <w:p w:rsidR="00000000" w:rsidDel="00000000" w:rsidP="00000000" w:rsidRDefault="00000000" w:rsidRPr="00000000" w14:paraId="000000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in NRIC/Passport)</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8">
            <w:pPr>
              <w:jc w:val="cente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NRIC/Passport Number </w:t>
            </w:r>
            <w:r w:rsidDel="00000000" w:rsidR="00000000" w:rsidRPr="00000000">
              <w:rPr>
                <w:rFonts w:ascii="Calibri" w:cs="Calibri" w:eastAsia="Calibri" w:hAnsi="Calibri"/>
                <w:sz w:val="22"/>
                <w:szCs w:val="22"/>
                <w:rtl w:val="0"/>
              </w:rPr>
              <w:t xml:space="preserve">(Last 4 characters)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A">
            <w:pPr>
              <w:jc w:val="center"/>
              <w:rPr>
                <w:rFonts w:ascii="Calibri" w:cs="Calibri" w:eastAsia="Calibri" w:hAnsi="Calibri"/>
                <w:sz w:val="22"/>
                <w:szCs w:val="22"/>
              </w:rPr>
            </w:pPr>
            <w:r w:rsidDel="00000000" w:rsidR="00000000" w:rsidRPr="00000000">
              <w:rPr>
                <w:rtl w:val="0"/>
              </w:rPr>
            </w:r>
          </w:p>
        </w:tc>
      </w:tr>
      <w:tr>
        <w:trPr>
          <w:cantSplit w:val="0"/>
          <w:trHeight w:val="483"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Signature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C">
            <w:pPr>
              <w:jc w:val="cente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 (DD/MM/YYYY)</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E">
            <w:pPr>
              <w:jc w:val="center"/>
              <w:rPr>
                <w:rFonts w:ascii="Calibri" w:cs="Calibri" w:eastAsia="Calibri" w:hAnsi="Calibri"/>
                <w:sz w:val="22"/>
                <w:szCs w:val="22"/>
              </w:rPr>
            </w:pPr>
            <w:r w:rsidDel="00000000" w:rsidR="00000000" w:rsidRPr="00000000">
              <w:rPr>
                <w:rtl w:val="0"/>
              </w:rPr>
            </w:r>
          </w:p>
        </w:tc>
      </w:tr>
      <w:tr>
        <w:trPr>
          <w:cantSplit w:val="0"/>
          <w:trHeight w:val="3056"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Remarks by Assessor:</w:t>
            </w:r>
          </w:p>
        </w:tc>
      </w:tr>
    </w:tbl>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Instructions to Candidate</w:t>
      </w:r>
    </w:p>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ind w:left="714" w:hanging="357"/>
        <w:rPr>
          <w:rFonts w:ascii="Calibri" w:cs="Calibri" w:eastAsia="Calibri" w:hAnsi="Calibri"/>
          <w:color w:val="000000"/>
        </w:rPr>
      </w:pPr>
      <w:r w:rsidDel="00000000" w:rsidR="00000000" w:rsidRPr="00000000">
        <w:rPr>
          <w:rFonts w:ascii="Calibri" w:cs="Calibri" w:eastAsia="Calibri" w:hAnsi="Calibri"/>
          <w:color w:val="000000"/>
          <w:rtl w:val="0"/>
        </w:rPr>
        <w:t xml:space="preserve">You are to answer </w:t>
      </w: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color w:val="000000"/>
          <w:rtl w:val="0"/>
        </w:rPr>
        <w:t xml:space="preserve"> questions in this CS and all questions must be answered.</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ind w:left="714" w:hanging="357"/>
        <w:rPr>
          <w:rFonts w:ascii="Calibri" w:cs="Calibri" w:eastAsia="Calibri" w:hAnsi="Calibri"/>
          <w:color w:val="000000"/>
        </w:rPr>
      </w:pPr>
      <w:r w:rsidDel="00000000" w:rsidR="00000000" w:rsidRPr="00000000">
        <w:rPr>
          <w:rFonts w:ascii="Calibri" w:cs="Calibri" w:eastAsia="Calibri" w:hAnsi="Calibri"/>
          <w:color w:val="000000"/>
          <w:rtl w:val="0"/>
        </w:rPr>
        <w:t xml:space="preserve">You have a total of </w:t>
      </w: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color w:val="000000"/>
          <w:rtl w:val="0"/>
        </w:rPr>
        <w:t xml:space="preserve">0 minutes to complete the CS. </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ind w:left="714" w:hanging="357"/>
        <w:rPr>
          <w:rFonts w:ascii="Calibri" w:cs="Calibri" w:eastAsia="Calibri" w:hAnsi="Calibri"/>
          <w:color w:val="000000"/>
        </w:rPr>
      </w:pPr>
      <w:r w:rsidDel="00000000" w:rsidR="00000000" w:rsidRPr="00000000">
        <w:rPr>
          <w:rFonts w:ascii="Calibri" w:cs="Calibri" w:eastAsia="Calibri" w:hAnsi="Calibri"/>
          <w:color w:val="000000"/>
          <w:rtl w:val="0"/>
        </w:rPr>
        <w:t xml:space="preserve">Write your answers below each question. Use a new piece of paper for your answer only if there is insufficient space.  </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ind w:left="714" w:hanging="357"/>
        <w:rPr>
          <w:rFonts w:ascii="Calibri" w:cs="Calibri" w:eastAsia="Calibri" w:hAnsi="Calibri"/>
          <w:color w:val="000000"/>
        </w:rPr>
      </w:pPr>
      <w:r w:rsidDel="00000000" w:rsidR="00000000" w:rsidRPr="00000000">
        <w:rPr>
          <w:rFonts w:ascii="Calibri" w:cs="Calibri" w:eastAsia="Calibri" w:hAnsi="Calibri"/>
          <w:color w:val="000000"/>
          <w:rtl w:val="0"/>
        </w:rPr>
        <w:t xml:space="preserve">Upon completion, submit it to your Assessor.</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D">
      <w:pPr>
        <w:rPr>
          <w:rFonts w:ascii="Calibri" w:cs="Calibri" w:eastAsia="Calibri" w:hAnsi="Calibri"/>
          <w:b w:val="1"/>
        </w:rPr>
      </w:pPr>
      <w:r w:rsidDel="00000000" w:rsidR="00000000" w:rsidRPr="00000000">
        <w:rPr>
          <w:rFonts w:ascii="Calibri" w:cs="Calibri" w:eastAsia="Calibri" w:hAnsi="Calibri"/>
          <w:b w:val="1"/>
          <w:rtl w:val="0"/>
        </w:rPr>
        <w:t xml:space="preserve">Case Study Assessment</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LuxeFashions Pte Ltd, a prominent retail organization based in Singapore, specializes in high-end fashion apparel and accessories. Founded in 2010, LuxeFashions has established itself as a leader in the luxury retail market, boasting a portfolio of both internationally acclaimed brands and exclusive in-house labels. With a strong physical presence through flagship stores located in Singapore's prime shopping districts and an e-commerce platform serving customers across Southeast Asia, LuxeFashions aims to provide an unparalleled shopping experience.</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LuxeFashions is focused on expanding its market share and increasing its online sales revenue by 25% over the next fiscal year. The company is also looking to enhance its brand visibility in the region, targeting affluent consumers and fashion enthusiasts who value quality and exclusivity.</w:t>
      </w:r>
    </w:p>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The organization’s primary target market includes:</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High-income professionals aged 25-45, who seek premium quality, brand reputation, and exclusivity in their fashion choices.</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Fashion-forward individuals and influencers who are always on the lookout for the latest trends and unique pieces to enhance their personal style.</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International tourists visiting Singapore, who are interested in luxury shopping experiences.</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LuxeFashions differentiates itself through:</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exclusive selection of high-end brands and designer collaborations.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Superior customer service that includes personalized shopping experiences, both in-store and online.</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commitment to sustainability, offering eco-friendly products and supporting ethical fashion initiatives.</w:t>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Key Marketing Objectives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achieve its business goals, LuxeFashions has set the following key marketing objectives: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 online traffic by 40% with a focus on converting visits to sales.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Strengthen brand awareness and online presence in Singapore and the broader Southeast Asian market.</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sectPr>
          <w:headerReference r:id="rId7" w:type="default"/>
          <w:footerReference r:id="rId8" w:type="default"/>
          <w:pgSz w:h="16840" w:w="11900" w:orient="portrait"/>
          <w:pgMar w:bottom="1440" w:top="1440" w:left="1440" w:right="1440" w:header="708" w:footer="708"/>
          <w:pgNumType w:start="1"/>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Foster customer loyalty through enhanced personalized customer engagement strategies.</w:t>
      </w:r>
    </w:p>
    <w:p w:rsidR="00000000" w:rsidDel="00000000" w:rsidP="00000000" w:rsidRDefault="00000000" w:rsidRPr="00000000" w14:paraId="0000003F">
      <w:pPr>
        <w:pBdr>
          <w:top w:color="000000" w:space="0" w:sz="4" w:val="single"/>
          <w:left w:color="000000" w:space="0" w:sz="4" w:val="single"/>
          <w:bottom w:color="000000" w:space="0" w:sz="4" w:val="single"/>
          <w:right w:color="000000" w:space="0" w:sz="4" w:val="single"/>
          <w:between w:space="0" w:sz="0" w:val="nil"/>
        </w:pBdr>
        <w:ind w:right="1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CS1 </w:t>
      </w:r>
      <w:r w:rsidDel="00000000" w:rsidR="00000000" w:rsidRPr="00000000">
        <w:rPr>
          <w:rFonts w:ascii="Calibri" w:cs="Calibri" w:eastAsia="Calibri" w:hAnsi="Calibri"/>
          <w:color w:val="000000"/>
          <w:rtl w:val="0"/>
        </w:rPr>
        <w:t xml:space="preserve">(Spend approx. 10 minutes answering this question)</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1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color w:val="0d0d0d"/>
          <w:highlight w:val="white"/>
        </w:rPr>
      </w:pPr>
      <w:r w:rsidDel="00000000" w:rsidR="00000000" w:rsidRPr="00000000">
        <w:rPr>
          <w:rFonts w:ascii="Calibri" w:cs="Calibri" w:eastAsia="Calibri" w:hAnsi="Calibri"/>
          <w:b w:val="1"/>
          <w:color w:val="0d0d0d"/>
          <w:highlight w:val="white"/>
          <w:rtl w:val="0"/>
        </w:rPr>
        <w:t xml:space="preserve">Describe how LuxeFashions can use the 6 steps to develop the affiliate marketing Strategy implementation plan.</w:t>
      </w:r>
    </w:p>
    <w:p w:rsidR="00000000" w:rsidDel="00000000" w:rsidP="00000000" w:rsidRDefault="00000000" w:rsidRPr="00000000" w14:paraId="00000042">
      <w:pPr>
        <w:rPr>
          <w:rFonts w:ascii="Calibri" w:cs="Calibri" w:eastAsia="Calibri" w:hAnsi="Calibri"/>
          <w:b w:val="1"/>
          <w:color w:val="0d0d0d"/>
          <w:highlight w:val="white"/>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color w:val="0d0d0d"/>
          <w:highlight w:val="white"/>
        </w:rPr>
      </w:pPr>
      <w:r w:rsidDel="00000000" w:rsidR="00000000" w:rsidRPr="00000000">
        <w:rPr>
          <w:rFonts w:ascii="Calibri" w:cs="Calibri" w:eastAsia="Calibri" w:hAnsi="Calibri"/>
          <w:b w:val="1"/>
          <w:color w:val="0d0d0d"/>
          <w:highlight w:val="white"/>
          <w:rtl w:val="0"/>
        </w:rPr>
        <w:t xml:space="preserve">Suggested Answer:</w:t>
      </w:r>
    </w:p>
    <w:p w:rsidR="00000000" w:rsidDel="00000000" w:rsidP="00000000" w:rsidRDefault="00000000" w:rsidRPr="00000000" w14:paraId="00000044">
      <w:pPr>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1. Goal Setting</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LuxeFashions sets SMART goals that support their broader marketing and business objectives, such as:</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Increase online sales revenue by 25% within the next fiscal year through affiliate marketing channels, in line with their aim to expand market share.</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Grow online traffic from affiliate referrals by 40%, contributing to their objective of increasing online traffic overall.</w:t>
      </w:r>
    </w:p>
    <w:p w:rsidR="00000000" w:rsidDel="00000000" w:rsidP="00000000" w:rsidRDefault="00000000" w:rsidRPr="00000000" w14:paraId="00000049">
      <w:pPr>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2. Affiliate Selection and Relationship Building</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LuxeFashions identifies and recruits affiliates whose audiences align with their target market segments, such as high-income professionals and fashion influencers. They focus on building strong relationships with affiliates who have proven reach, credibility, content quality, and high audience engagement to attract both local shoppers and international tourists interested in luxury experiences.</w:t>
      </w:r>
    </w:p>
    <w:p w:rsidR="00000000" w:rsidDel="00000000" w:rsidP="00000000" w:rsidRDefault="00000000" w:rsidRPr="00000000" w14:paraId="0000004C">
      <w:pPr>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3. Commission Structure and Incentives</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The company designs a commission structure to motivate affiliates, incorporating various commission types such as pay-per-sale for exclusive in-house labels or pay-per-lead for new customer acquisitions. They establish tiered commission levels based on performance to incentivize higher sales volumes, directly supporting their revenue growth goal.</w:t>
      </w:r>
    </w:p>
    <w:p w:rsidR="00000000" w:rsidDel="00000000" w:rsidP="00000000" w:rsidRDefault="00000000" w:rsidRPr="00000000" w14:paraId="0000004F">
      <w:pPr>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4. Integration with Marketing Mix</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LuxeFashions ensures that affiliate marketing activities are seamlessly integrated with other elements of the marketing mix, promoting consistency across product promotions, pricing strategies, and distribution channels. Affiliate marketing initiatives are scheduled in tandem with store promotions and e-commerce platform campaigns to reinforce the overall marketing message.</w:t>
      </w:r>
    </w:p>
    <w:p w:rsidR="00000000" w:rsidDel="00000000" w:rsidP="00000000" w:rsidRDefault="00000000" w:rsidRPr="00000000" w14:paraId="00000052">
      <w:pPr>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5. Monitoring and Optimization</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The company implements tracking and reporting mechanisms to monitor affiliate program performance, allowing for continuous optimization based on the set goals. LuxeFashions uses this data to adjust commission structures as needed, provide affiliates with additional resources or incentives, and refine affiliate selection criteria to boost conversions and sales.</w:t>
      </w:r>
    </w:p>
    <w:p w:rsidR="00000000" w:rsidDel="00000000" w:rsidP="00000000" w:rsidRDefault="00000000" w:rsidRPr="00000000" w14:paraId="00000055">
      <w:pPr>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6. Training and Support</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LuxeFashions equips affiliates with the necessary tools, resources, and training to market their products effectively, focusing on high-quality, sustainable fashion. This support includes marketing collateral, detailed product information, and sales tips, aligning with LuxeFashions' commitment to superior customer service and sustainability.</w:t>
      </w:r>
    </w:p>
    <w:p w:rsidR="00000000" w:rsidDel="00000000" w:rsidP="00000000" w:rsidRDefault="00000000" w:rsidRPr="00000000" w14:paraId="00000058">
      <w:pPr>
        <w:pBdr>
          <w:top w:color="000000" w:space="0" w:sz="4" w:val="single"/>
          <w:left w:color="000000" w:space="0" w:sz="4" w:val="single"/>
          <w:bottom w:color="000000" w:space="0" w:sz="4" w:val="single"/>
          <w:right w:color="000000" w:space="0" w:sz="4" w:val="single"/>
          <w:between w:space="0" w:sz="0" w:val="nil"/>
        </w:pBdr>
        <w:ind w:right="1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CS2 </w:t>
      </w:r>
      <w:r w:rsidDel="00000000" w:rsidR="00000000" w:rsidRPr="00000000">
        <w:rPr>
          <w:rFonts w:ascii="Calibri" w:cs="Calibri" w:eastAsia="Calibri" w:hAnsi="Calibri"/>
          <w:color w:val="000000"/>
          <w:rtl w:val="0"/>
        </w:rPr>
        <w:t xml:space="preserve">(Spend approx. 10 minutes answering this question) </w:t>
      </w:r>
    </w:p>
    <w:p w:rsidR="00000000" w:rsidDel="00000000" w:rsidP="00000000" w:rsidRDefault="00000000" w:rsidRPr="00000000" w14:paraId="00000059">
      <w:pPr>
        <w:pBdr>
          <w:top w:space="0" w:sz="0" w:val="nil"/>
          <w:left w:space="0" w:sz="0" w:val="nil"/>
          <w:bottom w:space="0" w:sz="0" w:val="nil"/>
          <w:right w:space="0" w:sz="0" w:val="nil"/>
          <w:between w:space="0" w:sz="0" w:val="nil"/>
        </w:pBdr>
        <w:ind w:right="1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A">
      <w:pPr>
        <w:rPr>
          <w:rFonts w:ascii="Calibri" w:cs="Calibri" w:eastAsia="Calibri" w:hAnsi="Calibri"/>
          <w:b w:val="1"/>
          <w:color w:val="0d0d0d"/>
          <w:highlight w:val="white"/>
        </w:rPr>
      </w:pPr>
      <w:r w:rsidDel="00000000" w:rsidR="00000000" w:rsidRPr="00000000">
        <w:rPr>
          <w:rFonts w:ascii="Calibri" w:cs="Calibri" w:eastAsia="Calibri" w:hAnsi="Calibri"/>
          <w:b w:val="1"/>
          <w:color w:val="0d0d0d"/>
          <w:highlight w:val="white"/>
          <w:rtl w:val="0"/>
        </w:rPr>
        <w:t xml:space="preserve">LuxeFashions, a leader in high-end fashion retail, is looking to expand its online presence and sales through affiliate marketing on platforms like Shopee, Lazada, and TikTok. How can LuxeFashions utilize 'Diversifying Affiliates' and 'Leveraging Platform Strengths' to design an effective affiliate portfolio that resonates with its brand image and target audience?</w:t>
      </w:r>
    </w:p>
    <w:p w:rsidR="00000000" w:rsidDel="00000000" w:rsidP="00000000" w:rsidRDefault="00000000" w:rsidRPr="00000000" w14:paraId="0000005B">
      <w:pPr>
        <w:rPr>
          <w:rFonts w:ascii="Calibri" w:cs="Calibri" w:eastAsia="Calibri" w:hAnsi="Calibri"/>
          <w:b w:val="1"/>
          <w:color w:val="0d0d0d"/>
          <w:highlight w:val="white"/>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color w:val="0d0d0d"/>
          <w:highlight w:val="white"/>
        </w:rPr>
      </w:pPr>
      <w:r w:rsidDel="00000000" w:rsidR="00000000" w:rsidRPr="00000000">
        <w:rPr>
          <w:rFonts w:ascii="Calibri" w:cs="Calibri" w:eastAsia="Calibri" w:hAnsi="Calibri"/>
          <w:b w:val="1"/>
          <w:color w:val="0d0d0d"/>
          <w:highlight w:val="white"/>
          <w:rtl w:val="0"/>
        </w:rPr>
        <w:t xml:space="preserve">Suggested Answer:</w:t>
      </w:r>
    </w:p>
    <w:p w:rsidR="00000000" w:rsidDel="00000000" w:rsidP="00000000" w:rsidRDefault="00000000" w:rsidRPr="00000000" w14:paraId="0000005D">
      <w:pPr>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rPr>
          <w:rFonts w:ascii="Calibri" w:cs="Calibri" w:eastAsia="Calibri" w:hAnsi="Calibri"/>
          <w:b w:val="1"/>
        </w:rPr>
      </w:pPr>
      <w:r w:rsidDel="00000000" w:rsidR="00000000" w:rsidRPr="00000000">
        <w:rPr>
          <w:rFonts w:ascii="Calibri" w:cs="Calibri" w:eastAsia="Calibri" w:hAnsi="Calibri"/>
          <w:b w:val="1"/>
          <w:rtl w:val="0"/>
        </w:rPr>
        <w:t xml:space="preserve">Diversification of Affiliates:</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LuxeFashions will curate a portfolio of affiliate partners that spans different influencer categories, including fashion influencers with a flair for luxury brands, content creators who focus on high-quality lifestyle content, and specialty fashion bloggers. This approach aligns with the varied audience segments across Shopee, Lazada, and TikTok, ensuring comprehensive market coverage.</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On Shopee and Lazada, LuxeFashions targets affiliates who are established in the Southeast Asian market and have a proven track record with a luxury-interested audience. Similarly, on TikTok, they engage with dynamic influencers who appeal to a younger demographic that values luxury fashion trends and the prestige that the LuxeFashions brand embodies.</w:t>
      </w:r>
    </w:p>
    <w:p w:rsidR="00000000" w:rsidDel="00000000" w:rsidP="00000000" w:rsidRDefault="00000000" w:rsidRPr="00000000" w14:paraId="00000062">
      <w:pPr>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rPr>
          <w:rFonts w:ascii="Calibri" w:cs="Calibri" w:eastAsia="Calibri" w:hAnsi="Calibri"/>
          <w:b w:val="1"/>
        </w:rPr>
      </w:pPr>
      <w:r w:rsidDel="00000000" w:rsidR="00000000" w:rsidRPr="00000000">
        <w:rPr>
          <w:rFonts w:ascii="Calibri" w:cs="Calibri" w:eastAsia="Calibri" w:hAnsi="Calibri"/>
          <w:b w:val="1"/>
          <w:rtl w:val="0"/>
        </w:rPr>
        <w:t xml:space="preserve">Leveraging Platform Strengths:</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To effectively track and optimize campaign performance, LuxeFashions utilizes the robust analytics tools provided by Shopee and Lazada. This data-driven approach enables precise targeting and the refinement of marketing strategies to boost conversion rates and maximize ROI.</w:t>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On TikTok, where storytelling and creativity take center stage, LuxeFashions leverages the platform's unique content format. Collaborating with TikTok creators, they craft engaging, short-form videos that showcase the brand's luxurious appeal, driving brand awareness and traffic to their e-commerce listings on Shopee and Lazada.</w:t>
      </w:r>
    </w:p>
    <w:p w:rsidR="00000000" w:rsidDel="00000000" w:rsidP="00000000" w:rsidRDefault="00000000" w:rsidRPr="00000000" w14:paraId="00000067">
      <w:pPr>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9">
      <w:pPr>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A">
      <w:pPr>
        <w:pBdr>
          <w:top w:color="000000" w:space="0" w:sz="4" w:val="single"/>
          <w:left w:color="000000" w:space="0" w:sz="4" w:val="single"/>
          <w:bottom w:color="000000" w:space="0" w:sz="4" w:val="single"/>
          <w:right w:color="000000" w:space="0" w:sz="4" w:val="single"/>
          <w:between w:space="0" w:sz="0" w:val="nil"/>
        </w:pBdr>
        <w:ind w:right="1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CS3 </w:t>
      </w:r>
      <w:r w:rsidDel="00000000" w:rsidR="00000000" w:rsidRPr="00000000">
        <w:rPr>
          <w:rFonts w:ascii="Calibri" w:cs="Calibri" w:eastAsia="Calibri" w:hAnsi="Calibri"/>
          <w:color w:val="000000"/>
          <w:rtl w:val="0"/>
        </w:rPr>
        <w:t xml:space="preserve">(Spend approx. 20 minutes answering this question)</w:t>
      </w:r>
      <w:r w:rsidDel="00000000" w:rsidR="00000000" w:rsidRPr="00000000">
        <w:rPr>
          <w:rFonts w:ascii="Calibri" w:cs="Calibri" w:eastAsia="Calibri" w:hAnsi="Calibri"/>
          <w:b w:val="1"/>
          <w:color w:val="000000"/>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1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color w:val="0d0d0d"/>
          <w:highlight w:val="white"/>
        </w:rPr>
      </w:pPr>
      <w:r w:rsidDel="00000000" w:rsidR="00000000" w:rsidRPr="00000000">
        <w:rPr>
          <w:rFonts w:ascii="Calibri" w:cs="Calibri" w:eastAsia="Calibri" w:hAnsi="Calibri"/>
          <w:b w:val="1"/>
          <w:color w:val="0d0d0d"/>
          <w:highlight w:val="white"/>
          <w:rtl w:val="0"/>
        </w:rPr>
        <w:t xml:space="preserve">Describe how LuxeFashions can use the Portfolio approach to identify, select and recommend possible affiliate marketers.</w:t>
      </w:r>
    </w:p>
    <w:p w:rsidR="00000000" w:rsidDel="00000000" w:rsidP="00000000" w:rsidRDefault="00000000" w:rsidRPr="00000000" w14:paraId="0000006D">
      <w:pPr>
        <w:rPr>
          <w:rFonts w:ascii="Calibri" w:cs="Calibri" w:eastAsia="Calibri" w:hAnsi="Calibri"/>
          <w:b w:val="1"/>
          <w:color w:val="0d0d0d"/>
          <w:highlight w:val="white"/>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color w:val="0d0d0d"/>
          <w:highlight w:val="white"/>
        </w:rPr>
      </w:pPr>
      <w:r w:rsidDel="00000000" w:rsidR="00000000" w:rsidRPr="00000000">
        <w:rPr>
          <w:rFonts w:ascii="Calibri" w:cs="Calibri" w:eastAsia="Calibri" w:hAnsi="Calibri"/>
          <w:b w:val="1"/>
          <w:color w:val="0d0d0d"/>
          <w:highlight w:val="white"/>
          <w:rtl w:val="0"/>
        </w:rPr>
        <w:t xml:space="preserve">Suggested Answer:</w:t>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To implement the portfolio approach in affiliate marketing, LuxeFashions should focus on customization, diversity, and alignment, ensuring the affiliate portfolio is finely tuned to its campaign objectives, covers a broad audience, and resonates with the brand’s luxury identity.</w:t>
      </w:r>
    </w:p>
    <w:p w:rsidR="00000000" w:rsidDel="00000000" w:rsidP="00000000" w:rsidRDefault="00000000" w:rsidRPr="00000000" w14:paraId="00000071">
      <w:pPr>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rPr>
      </w:pPr>
      <w:r w:rsidDel="00000000" w:rsidR="00000000" w:rsidRPr="00000000">
        <w:rPr>
          <w:rFonts w:ascii="Calibri" w:cs="Calibri" w:eastAsia="Calibri" w:hAnsi="Calibri"/>
          <w:b w:val="1"/>
          <w:rtl w:val="0"/>
        </w:rPr>
        <w:t xml:space="preserve">Customization for Campaign Objectives:</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Determine specific marketing goals, whether increasing brand awareness, driving sales, or expanding into new markets.</w:t>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Tailor the mix of affiliate partners and platforms to these goals, selecting those with the best potential to achieve desired outcomes.</w:t>
      </w:r>
    </w:p>
    <w:p w:rsidR="00000000" w:rsidDel="00000000" w:rsidP="00000000" w:rsidRDefault="00000000" w:rsidRPr="00000000" w14:paraId="00000075">
      <w:pPr>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rPr>
      </w:pPr>
      <w:r w:rsidDel="00000000" w:rsidR="00000000" w:rsidRPr="00000000">
        <w:rPr>
          <w:rFonts w:ascii="Calibri" w:cs="Calibri" w:eastAsia="Calibri" w:hAnsi="Calibri"/>
          <w:b w:val="1"/>
          <w:rtl w:val="0"/>
        </w:rPr>
        <w:t xml:space="preserve">Diversity for Broad Coverage:</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Incorporate a wide range of partners, including influencers across various social media platforms, niche content creators, review sites, and email marketers, to ensure comprehensive market reach.</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Extend the affiliate presence to multiple platforms, such as social media, blogs, and affiliate networks, catering to diverse demographics and interests.</w:t>
      </w:r>
    </w:p>
    <w:p w:rsidR="00000000" w:rsidDel="00000000" w:rsidP="00000000" w:rsidRDefault="00000000" w:rsidRPr="00000000" w14:paraId="00000079">
      <w:pPr>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rPr>
      </w:pPr>
      <w:r w:rsidDel="00000000" w:rsidR="00000000" w:rsidRPr="00000000">
        <w:rPr>
          <w:rFonts w:ascii="Calibri" w:cs="Calibri" w:eastAsia="Calibri" w:hAnsi="Calibri"/>
          <w:b w:val="1"/>
          <w:rtl w:val="0"/>
        </w:rPr>
        <w:t xml:space="preserve">Alignment with Brand Values and Audience:</w:t>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Carefully choose affiliate partners and platforms that reflect LuxeFashions’ high-end brand values and appeal to its target luxury fashion audience.</w:t>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Prioritize affiliates whose audience demographics closely align with LuxeFashions' target market, ensuring effective communication and brand integrity.</w:t>
      </w:r>
    </w:p>
    <w:p w:rsidR="00000000" w:rsidDel="00000000" w:rsidP="00000000" w:rsidRDefault="00000000" w:rsidRPr="00000000" w14:paraId="0000007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E">
      <w:pPr>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7F">
      <w:pPr>
        <w:pBdr>
          <w:top w:color="000000" w:space="0" w:sz="4" w:val="single"/>
          <w:left w:color="000000" w:space="0" w:sz="4" w:val="single"/>
          <w:bottom w:color="000000" w:space="0" w:sz="4" w:val="single"/>
          <w:right w:color="000000" w:space="0" w:sz="4" w:val="single"/>
          <w:between w:space="0" w:sz="0" w:val="nil"/>
        </w:pBdr>
        <w:ind w:right="1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CS4 </w:t>
      </w:r>
      <w:r w:rsidDel="00000000" w:rsidR="00000000" w:rsidRPr="00000000">
        <w:rPr>
          <w:rFonts w:ascii="Calibri" w:cs="Calibri" w:eastAsia="Calibri" w:hAnsi="Calibri"/>
          <w:color w:val="000000"/>
          <w:rtl w:val="0"/>
        </w:rPr>
        <w:t xml:space="preserve">(Spend approx. 1</w:t>
      </w:r>
      <w:r w:rsidDel="00000000" w:rsidR="00000000" w:rsidRPr="00000000">
        <w:rPr>
          <w:rFonts w:ascii="Calibri" w:cs="Calibri" w:eastAsia="Calibri" w:hAnsi="Calibri"/>
          <w:rtl w:val="0"/>
        </w:rPr>
        <w:t xml:space="preserve">0</w:t>
      </w:r>
      <w:r w:rsidDel="00000000" w:rsidR="00000000" w:rsidRPr="00000000">
        <w:rPr>
          <w:rFonts w:ascii="Calibri" w:cs="Calibri" w:eastAsia="Calibri" w:hAnsi="Calibri"/>
          <w:color w:val="000000"/>
          <w:rtl w:val="0"/>
        </w:rPr>
        <w:t xml:space="preserve"> minutes answering this question)</w:t>
      </w:r>
      <w:r w:rsidDel="00000000" w:rsidR="00000000" w:rsidRPr="00000000">
        <w:rPr>
          <w:rtl w:val="0"/>
        </w:rPr>
      </w:r>
    </w:p>
    <w:p w:rsidR="00000000" w:rsidDel="00000000" w:rsidP="00000000" w:rsidRDefault="00000000" w:rsidRPr="00000000" w14:paraId="00000080">
      <w:pPr>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rPr>
          <w:rFonts w:ascii="Calibri" w:cs="Calibri" w:eastAsia="Calibri" w:hAnsi="Calibri"/>
          <w:b w:val="1"/>
        </w:rPr>
      </w:pPr>
      <w:r w:rsidDel="00000000" w:rsidR="00000000" w:rsidRPr="00000000">
        <w:rPr>
          <w:rFonts w:ascii="Calibri" w:cs="Calibri" w:eastAsia="Calibri" w:hAnsi="Calibri"/>
          <w:b w:val="1"/>
          <w:rtl w:val="0"/>
        </w:rPr>
        <w:t xml:space="preserve">Suggest 1 best practice on how LuxeFashions can implement to collaborate with affiliate partners on campaigns.</w:t>
      </w:r>
    </w:p>
    <w:p w:rsidR="00000000" w:rsidDel="00000000" w:rsidP="00000000" w:rsidRDefault="00000000" w:rsidRPr="00000000" w14:paraId="00000082">
      <w:pPr>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rPr>
          <w:rFonts w:ascii="Calibri" w:cs="Calibri" w:eastAsia="Calibri" w:hAnsi="Calibri"/>
          <w:b w:val="1"/>
        </w:rPr>
      </w:pPr>
      <w:r w:rsidDel="00000000" w:rsidR="00000000" w:rsidRPr="00000000">
        <w:rPr>
          <w:rFonts w:ascii="Calibri" w:cs="Calibri" w:eastAsia="Calibri" w:hAnsi="Calibri"/>
          <w:b w:val="1"/>
          <w:rtl w:val="0"/>
        </w:rPr>
        <w:t xml:space="preserve">Suggested Answer (Any 1):</w:t>
      </w:r>
    </w:p>
    <w:p w:rsidR="00000000" w:rsidDel="00000000" w:rsidP="00000000" w:rsidRDefault="00000000" w:rsidRPr="00000000" w14:paraId="00000084">
      <w:pPr>
        <w:rPr>
          <w:rFonts w:ascii="Calibri" w:cs="Calibri" w:eastAsia="Calibri" w:hAnsi="Calibri"/>
          <w:color w:val="0d0d0d"/>
          <w:highlight w:val="white"/>
        </w:rPr>
      </w:pPr>
      <w:r w:rsidDel="00000000" w:rsidR="00000000" w:rsidRPr="00000000">
        <w:rPr>
          <w:rtl w:val="0"/>
        </w:rPr>
      </w:r>
    </w:p>
    <w:p w:rsidR="00000000" w:rsidDel="00000000" w:rsidP="00000000" w:rsidRDefault="00000000" w:rsidRPr="00000000" w14:paraId="00000085">
      <w:pPr>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Communication Channels: LuxeFashions can establish open, transparent communication channels with affiliates, fostering a collaborative relationship that encourages feedback and suggestions. </w:t>
      </w:r>
    </w:p>
    <w:p w:rsidR="00000000" w:rsidDel="00000000" w:rsidP="00000000" w:rsidRDefault="00000000" w:rsidRPr="00000000" w14:paraId="00000086">
      <w:pPr>
        <w:rPr>
          <w:rFonts w:ascii="Calibri" w:cs="Calibri" w:eastAsia="Calibri" w:hAnsi="Calibri"/>
          <w:color w:val="0d0d0d"/>
          <w:highlight w:val="white"/>
        </w:rPr>
      </w:pPr>
      <w:r w:rsidDel="00000000" w:rsidR="00000000" w:rsidRPr="00000000">
        <w:rPr>
          <w:rtl w:val="0"/>
        </w:rPr>
      </w:r>
    </w:p>
    <w:p w:rsidR="00000000" w:rsidDel="00000000" w:rsidP="00000000" w:rsidRDefault="00000000" w:rsidRPr="00000000" w14:paraId="00000087">
      <w:pPr>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Joint Planning Sessions: LuxeFashions can engage in joint planning sessions with affiliates to brainstorm creative campaign ideas, discuss strategies, and set mutual expectations for campaign execution. </w:t>
      </w:r>
    </w:p>
    <w:p w:rsidR="00000000" w:rsidDel="00000000" w:rsidP="00000000" w:rsidRDefault="00000000" w:rsidRPr="00000000" w14:paraId="00000088">
      <w:pPr>
        <w:rPr>
          <w:rFonts w:ascii="Calibri" w:cs="Calibri" w:eastAsia="Calibri" w:hAnsi="Calibri"/>
          <w:color w:val="0d0d0d"/>
          <w:highlight w:val="white"/>
        </w:rPr>
      </w:pPr>
      <w:r w:rsidDel="00000000" w:rsidR="00000000" w:rsidRPr="00000000">
        <w:rPr>
          <w:rtl w:val="0"/>
        </w:rPr>
      </w:r>
    </w:p>
    <w:p w:rsidR="00000000" w:rsidDel="00000000" w:rsidP="00000000" w:rsidRDefault="00000000" w:rsidRPr="00000000" w14:paraId="00000089">
      <w:pPr>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Performance Incentives: LuxeFashions can implement performance-based incentives that motivate affiliates to exceed campaign goals, such as bonus structures for top performers or commission increases based on sales targets. </w:t>
      </w:r>
    </w:p>
    <w:p w:rsidR="00000000" w:rsidDel="00000000" w:rsidP="00000000" w:rsidRDefault="00000000" w:rsidRPr="00000000" w14:paraId="0000008A">
      <w:pPr>
        <w:rPr>
          <w:rFonts w:ascii="Calibri" w:cs="Calibri" w:eastAsia="Calibri" w:hAnsi="Calibri"/>
          <w:color w:val="0d0d0d"/>
          <w:highlight w:val="white"/>
        </w:rPr>
      </w:pPr>
      <w:r w:rsidDel="00000000" w:rsidR="00000000" w:rsidRPr="00000000">
        <w:rPr>
          <w:rtl w:val="0"/>
        </w:rPr>
      </w:r>
    </w:p>
    <w:p w:rsidR="00000000" w:rsidDel="00000000" w:rsidP="00000000" w:rsidRDefault="00000000" w:rsidRPr="00000000" w14:paraId="0000008B">
      <w:pPr>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Training and Support: LuxeFashions can offer comprehensive training sessions and support resources to affiliates, enhancing their ability to effectively promote products and navigate campaign challenges. </w:t>
      </w:r>
    </w:p>
    <w:p w:rsidR="00000000" w:rsidDel="00000000" w:rsidP="00000000" w:rsidRDefault="00000000" w:rsidRPr="00000000" w14:paraId="0000008C">
      <w:pPr>
        <w:rPr>
          <w:rFonts w:ascii="Calibri" w:cs="Calibri" w:eastAsia="Calibri" w:hAnsi="Calibri"/>
          <w:color w:val="0d0d0d"/>
          <w:highlight w:val="white"/>
        </w:rPr>
      </w:pP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color w:val="0d0d0d"/>
          <w:highlight w:val="white"/>
          <w:rtl w:val="0"/>
        </w:rPr>
        <w:t xml:space="preserve">Feedback and Iteration: LuxeFashions can encourage ongoing feedback from affiliates regarding campaign performance, marketing strategies, and product offerings and use this feedback to iteratively improve campaign management practices and affiliate support.</w:t>
      </w:r>
      <w:r w:rsidDel="00000000" w:rsidR="00000000" w:rsidRPr="00000000">
        <w:rPr>
          <w:rtl w:val="0"/>
        </w:rPr>
      </w:r>
    </w:p>
    <w:p w:rsidR="00000000" w:rsidDel="00000000" w:rsidP="00000000" w:rsidRDefault="00000000" w:rsidRPr="00000000" w14:paraId="0000008E">
      <w:pPr>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90">
      <w:pPr>
        <w:pBdr>
          <w:top w:color="000000" w:space="0" w:sz="4" w:val="single"/>
          <w:left w:color="000000" w:space="0" w:sz="4" w:val="single"/>
          <w:bottom w:color="000000" w:space="0" w:sz="4" w:val="single"/>
          <w:right w:color="000000" w:space="0" w:sz="4" w:val="single"/>
          <w:between w:space="0" w:sz="0" w:val="nil"/>
        </w:pBdr>
        <w:ind w:right="1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CS5 </w:t>
      </w:r>
      <w:r w:rsidDel="00000000" w:rsidR="00000000" w:rsidRPr="00000000">
        <w:rPr>
          <w:rFonts w:ascii="Calibri" w:cs="Calibri" w:eastAsia="Calibri" w:hAnsi="Calibri"/>
          <w:color w:val="000000"/>
          <w:rtl w:val="0"/>
        </w:rPr>
        <w:t xml:space="preserve">(Spend approx. </w:t>
      </w:r>
      <w:r w:rsidDel="00000000" w:rsidR="00000000" w:rsidRPr="00000000">
        <w:rPr>
          <w:rFonts w:ascii="Calibri" w:cs="Calibri" w:eastAsia="Calibri" w:hAnsi="Calibri"/>
          <w:rtl w:val="0"/>
        </w:rPr>
        <w:t xml:space="preserve">10</w:t>
      </w:r>
      <w:r w:rsidDel="00000000" w:rsidR="00000000" w:rsidRPr="00000000">
        <w:rPr>
          <w:rFonts w:ascii="Calibri" w:cs="Calibri" w:eastAsia="Calibri" w:hAnsi="Calibri"/>
          <w:color w:val="000000"/>
          <w:rtl w:val="0"/>
        </w:rPr>
        <w:t xml:space="preserve"> minutes answering this question) </w:t>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10"/>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rPr>
          <w:rFonts w:ascii="Calibri" w:cs="Calibri" w:eastAsia="Calibri" w:hAnsi="Calibri"/>
          <w:b w:val="1"/>
        </w:rPr>
      </w:pPr>
      <w:r w:rsidDel="00000000" w:rsidR="00000000" w:rsidRPr="00000000">
        <w:rPr>
          <w:rFonts w:ascii="Calibri" w:cs="Calibri" w:eastAsia="Calibri" w:hAnsi="Calibri"/>
          <w:b w:val="1"/>
          <w:rtl w:val="0"/>
        </w:rPr>
        <w:t xml:space="preserve">Considering the strategic goals and target market of LuxeFashions Pte Ltd, describe the 6 steps to monitor and review the performance metrics of its affiliate marketing campaign.</w:t>
      </w:r>
    </w:p>
    <w:p w:rsidR="00000000" w:rsidDel="00000000" w:rsidP="00000000" w:rsidRDefault="00000000" w:rsidRPr="00000000" w14:paraId="00000093">
      <w:pPr>
        <w:rPr>
          <w:rFonts w:ascii="Calibri" w:cs="Calibri" w:eastAsia="Calibri" w:hAnsi="Calibri"/>
        </w:rPr>
      </w:pPr>
      <w:r w:rsidDel="00000000" w:rsidR="00000000" w:rsidRPr="00000000">
        <w:rPr>
          <w:rtl w:val="0"/>
        </w:rPr>
      </w:r>
    </w:p>
    <w:p w:rsidR="00000000" w:rsidDel="00000000" w:rsidP="00000000" w:rsidRDefault="00000000" w:rsidRPr="00000000" w14:paraId="00000094">
      <w:pPr>
        <w:rPr>
          <w:rFonts w:ascii="Calibri" w:cs="Calibri" w:eastAsia="Calibri" w:hAnsi="Calibri"/>
          <w:b w:val="1"/>
        </w:rPr>
      </w:pPr>
      <w:r w:rsidDel="00000000" w:rsidR="00000000" w:rsidRPr="00000000">
        <w:rPr>
          <w:rFonts w:ascii="Calibri" w:cs="Calibri" w:eastAsia="Calibri" w:hAnsi="Calibri"/>
          <w:b w:val="1"/>
          <w:rtl w:val="0"/>
        </w:rPr>
        <w:t xml:space="preserve">Suggested Answer:</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Implement Robust Tracking Tools: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LuxeFashion can utilize affiliate tracking software to monitor clicks, conversions, sales, and other relevant metrics for each affiliate. Ensure integration with your CRM and analytics platforms for a comprehensive view.</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Define Key Performance Indicators (KPIs):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LuxeFashion can establish clear KPIs based on your affiliate marketing objectives. Common KPIs include click-through rate (CTR), conversion rate, average order value (AOV), cost per acquisition (CPA), and return on investment (ROI).</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Regular Reporting and Analysis: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LuxeFashion can schedule regular intervals (weekly, monthly, quarterly) for generating and analyzing reports. Compare current performance against historical data and benchmarks to identify trends and areas for improvement.</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Affiliate Performance Reviews: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LuxeFashion can conduct detailed performance reviews of individual affiliates or segments to recognize top performers and identify underperformers for further support or reevaluation.</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Optimization Based on Insights: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LuxeFashion can use the insights gained from performance data to optimize the affiliate program. This could involve adjusting commission rates, providing additional support or training to affiliates, or reallocating resources towards more profitable products or services.</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Feedback and Communication: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LuxeFashion can maintain open lines of communication with affiliates to share performance insights, offer constructive feedback, and discuss strategies for improvement.</w:t>
      </w:r>
    </w:p>
    <w:p w:rsidR="00000000" w:rsidDel="00000000" w:rsidP="00000000" w:rsidRDefault="00000000" w:rsidRPr="00000000" w14:paraId="000000A1">
      <w:pPr>
        <w:pBdr>
          <w:top w:space="0" w:sz="0" w:val="nil"/>
          <w:left w:space="0" w:sz="0" w:val="nil"/>
          <w:bottom w:space="0" w:sz="0" w:val="nil"/>
          <w:right w:space="0" w:sz="0" w:val="nil"/>
          <w:between w:space="0" w:sz="0" w:val="nil"/>
        </w:pBdr>
        <w:ind w:right="10"/>
        <w:rPr>
          <w:rFonts w:ascii="Calibri" w:cs="Calibri" w:eastAsia="Calibri" w:hAnsi="Calibri"/>
          <w:b w:val="1"/>
        </w:rPr>
      </w:pPr>
      <w:r w:rsidDel="00000000" w:rsidR="00000000" w:rsidRPr="00000000">
        <w:rPr>
          <w:rtl w:val="0"/>
        </w:rPr>
      </w:r>
    </w:p>
    <w:sectPr>
      <w:type w:val="nextPage"/>
      <w:pgSz w:h="16840" w:w="1190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200" w:line="276" w:lineRule="auto"/>
      <w:ind w:right="360"/>
      <w:rPr>
        <w:color w:val="000000"/>
        <w:sz w:val="20"/>
        <w:szCs w:val="20"/>
      </w:rPr>
    </w:pPr>
    <w:r w:rsidDel="00000000" w:rsidR="00000000" w:rsidRPr="00000000">
      <w:rPr>
        <w:rFonts w:ascii="Arial" w:cs="Arial" w:eastAsia="Arial" w:hAnsi="Arial"/>
        <w:color w:val="000000"/>
        <w:sz w:val="16"/>
        <w:szCs w:val="16"/>
        <w:rtl w:val="0"/>
      </w:rPr>
      <w:t xml:space="preserve">© 2024, Firstcom Academy Pte. Ltd. Version 1.0                                                                                             Page </w:t>
    </w:r>
    <w:r w:rsidDel="00000000" w:rsidR="00000000" w:rsidRPr="00000000">
      <w:rPr>
        <w:rFonts w:ascii="Arial" w:cs="Arial" w:eastAsia="Arial" w:hAnsi="Arial"/>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color w:val="000000"/>
        <w:sz w:val="16"/>
        <w:szCs w:val="16"/>
        <w:rtl w:val="0"/>
      </w:rPr>
      <w:t xml:space="preserve"> of </w:t>
    </w:r>
    <w:r w:rsidDel="00000000" w:rsidR="00000000" w:rsidRPr="00000000">
      <w:rPr>
        <w:rFonts w:ascii="Arial" w:cs="Arial" w:eastAsia="Arial" w:hAnsi="Arial"/>
        <w:color w:val="000000"/>
        <w:sz w:val="16"/>
        <w:szCs w:val="16"/>
      </w:rPr>
      <w:fldChar w:fldCharType="begin"/>
      <w:instrText xml:space="preserve">NUMPAGES</w:instrText>
      <w:fldChar w:fldCharType="separate"/>
      <w:fldChar w:fldCharType="end"/>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color w:val="000000"/>
      </w:rPr>
      <w:drawing>
        <wp:inline distB="0" distT="0" distL="0" distR="0">
          <wp:extent cx="1349948" cy="460808"/>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49948" cy="460808"/>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277AF"/>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ing31" w:customStyle="1">
    <w:name w:val="Heading 31"/>
    <w:next w:val="Body"/>
    <w:qFormat w:val="1"/>
    <w:rsid w:val="00AF6A79"/>
    <w:pPr>
      <w:keepNext w:val="1"/>
      <w:jc w:val="both"/>
      <w:outlineLvl w:val="2"/>
    </w:pPr>
    <w:rPr>
      <w:rFonts w:cs="Arial Unicode MS" w:eastAsia="Arial Unicode MS"/>
      <w:b w:val="1"/>
      <w:bCs w:val="1"/>
      <w:color w:val="000000"/>
      <w:sz w:val="32"/>
      <w:szCs w:val="32"/>
      <w:u w:color="000000"/>
    </w:rPr>
  </w:style>
  <w:style w:type="paragraph" w:styleId="Body" w:customStyle="1">
    <w:name w:val="Body"/>
    <w:rsid w:val="00AF6A79"/>
    <w:pPr>
      <w:spacing w:after="200" w:line="276" w:lineRule="auto"/>
    </w:pPr>
    <w:rPr>
      <w:rFonts w:ascii="Calibri" w:cs="Arial Unicode MS" w:eastAsia="Arial Unicode MS" w:hAnsi="Calibri"/>
      <w:color w:val="000000"/>
      <w:u w:color="000000"/>
    </w:rPr>
  </w:style>
  <w:style w:type="paragraph" w:styleId="ListParagraph">
    <w:name w:val="List Paragraph"/>
    <w:aliases w:val="alphabet listing,RUS List,Noise heading,Credits,List Paragraph1,Normal 1,Text,Cell bullets,Rec para,Number abc,a List Paragraph"/>
    <w:link w:val="ListParagraphChar"/>
    <w:uiPriority w:val="34"/>
    <w:qFormat w:val="1"/>
    <w:rsid w:val="00AF6A79"/>
    <w:pPr>
      <w:spacing w:after="200" w:line="276" w:lineRule="auto"/>
      <w:ind w:left="720"/>
    </w:pPr>
    <w:rPr>
      <w:rFonts w:ascii="Calibri" w:cs="Arial Unicode MS" w:eastAsia="Arial Unicode MS" w:hAnsi="Calibri"/>
      <w:color w:val="000000"/>
      <w:u w:color="000000"/>
    </w:rPr>
  </w:style>
  <w:style w:type="paragraph" w:styleId="Header">
    <w:name w:val="header"/>
    <w:basedOn w:val="Normal"/>
    <w:link w:val="HeaderChar"/>
    <w:uiPriority w:val="99"/>
    <w:unhideWhenUsed w:val="1"/>
    <w:rsid w:val="00960D87"/>
    <w:pPr>
      <w:tabs>
        <w:tab w:val="center" w:pos="4513"/>
        <w:tab w:val="right" w:pos="9026"/>
      </w:tabs>
    </w:pPr>
  </w:style>
  <w:style w:type="character" w:styleId="HeaderChar" w:customStyle="1">
    <w:name w:val="Header Char"/>
    <w:basedOn w:val="DefaultParagraphFont"/>
    <w:link w:val="Header"/>
    <w:uiPriority w:val="99"/>
    <w:rsid w:val="00960D87"/>
    <w:rPr>
      <w:rFonts w:ascii="Times New Roman" w:cs="Times New Roman" w:eastAsia="Times New Roman" w:hAnsi="Times New Roman"/>
      <w:sz w:val="24"/>
      <w:szCs w:val="24"/>
      <w:lang w:eastAsia="en-US" w:val="en-US"/>
    </w:rPr>
  </w:style>
  <w:style w:type="paragraph" w:styleId="Footer">
    <w:name w:val="footer"/>
    <w:basedOn w:val="Normal"/>
    <w:link w:val="FooterChar"/>
    <w:uiPriority w:val="99"/>
    <w:unhideWhenUsed w:val="1"/>
    <w:rsid w:val="00960D87"/>
    <w:pPr>
      <w:tabs>
        <w:tab w:val="center" w:pos="4513"/>
        <w:tab w:val="right" w:pos="9026"/>
      </w:tabs>
    </w:pPr>
  </w:style>
  <w:style w:type="character" w:styleId="FooterChar" w:customStyle="1">
    <w:name w:val="Footer Char"/>
    <w:basedOn w:val="DefaultParagraphFont"/>
    <w:link w:val="Footer"/>
    <w:uiPriority w:val="99"/>
    <w:rsid w:val="00960D87"/>
    <w:rPr>
      <w:rFonts w:ascii="Times New Roman" w:cs="Times New Roman" w:eastAsia="Times New Roman" w:hAnsi="Times New Roman"/>
      <w:sz w:val="24"/>
      <w:szCs w:val="24"/>
      <w:lang w:eastAsia="en-US" w:val="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character" w:styleId="ListParagraphChar" w:customStyle="1">
    <w:name w:val="List Paragraph Char"/>
    <w:aliases w:val="alphabet listing Char,RUS List Char,Noise heading Char,Credits Char,List Paragraph1 Char,Normal 1 Char,Text Char,Cell bullets Char,Rec para Char,Number abc Char,a List Paragraph Char"/>
    <w:link w:val="ListParagraph"/>
    <w:uiPriority w:val="34"/>
    <w:locked w:val="1"/>
    <w:rsid w:val="00765B4C"/>
    <w:rPr>
      <w:rFonts w:ascii="Calibri" w:cs="Arial Unicode MS" w:eastAsia="Arial Unicode MS" w:hAnsi="Calibri"/>
      <w:color w:val="000000"/>
      <w:u w:color="000000"/>
    </w:rPr>
  </w:style>
  <w:style w:type="table" w:styleId="TableGrid">
    <w:name w:val="Table Grid"/>
    <w:basedOn w:val="TableNormal"/>
    <w:uiPriority w:val="39"/>
    <w:rsid w:val="00A14A5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F13A72"/>
    <w:rPr>
      <w:color w:val="0563c1" w:themeColor="hyperlink"/>
      <w:u w:val="single"/>
    </w:rPr>
  </w:style>
  <w:style w:type="character" w:styleId="UnresolvedMention">
    <w:name w:val="Unresolved Mention"/>
    <w:basedOn w:val="DefaultParagraphFont"/>
    <w:uiPriority w:val="99"/>
    <w:semiHidden w:val="1"/>
    <w:unhideWhenUsed w:val="1"/>
    <w:rsid w:val="00F13A72"/>
    <w:rPr>
      <w:color w:val="605e5c"/>
      <w:shd w:color="auto" w:fill="e1dfdd" w:val="clear"/>
    </w:r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C5047C"/>
    <w:pPr>
      <w:spacing w:after="100" w:afterAutospacing="1" w:before="100" w:beforeAutospacing="1"/>
    </w:p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qvqobv+9ZmEGYdBn2vxmdoNArQ==">CgMxLjA4AHIhMWtabmtzN05ZelFyVmFaVEpwaEtjak9rNGduRUFSWGl6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2022-08-22T01:01:00Z</dcterms:created>
  <dc:creator>User</dc:creator>
</cp:coreProperties>
</file>