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Test Buddy — Architecture &amp; Functioning</w:t>
      </w:r>
    </w:p>
    <w:p>
      <w:r/>
      <w:r>
        <w:rPr>
          <w:b/>
        </w:rPr>
        <w:t>Audience:</w:t>
      </w:r>
      <w:r>
        <w:t xml:space="preserve"> reviewers / merge request / handoff  </w:t>
      </w:r>
    </w:p>
    <w:p>
      <w:r/>
      <w:r>
        <w:rPr>
          <w:b/>
        </w:rPr>
        <w:t>Environment:</w:t>
      </w:r>
      <w:r>
        <w:t xml:space="preserve"> AWS account </w:t>
      </w:r>
      <w:r>
        <w:rPr>
          <w:rFonts w:ascii="Consolas" w:hAnsi="Consolas"/>
          <w:sz w:val="18"/>
        </w:rPr>
        <w:t>717998086494</w:t>
      </w:r>
      <w:r>
        <w:t xml:space="preserve"> (ph-cdp-qa-galaxy), region </w:t>
      </w:r>
      <w:r>
        <w:rPr>
          <w:rFonts w:ascii="Consolas" w:hAnsi="Consolas"/>
          <w:sz w:val="18"/>
        </w:rPr>
        <w:t>us-east-1</w:t>
      </w:r>
      <w:r>
        <w:t xml:space="preserve">  </w:t>
      </w:r>
    </w:p>
    <w:p>
      <w:r/>
      <w:r>
        <w:rPr>
          <w:b/>
        </w:rPr>
        <w:t>Live URL (example):</w:t>
      </w:r>
      <w:r>
        <w:t xml:space="preserve"> </w:t>
      </w:r>
      <w:r>
        <w:rPr>
          <w:rFonts w:ascii="Consolas" w:hAnsi="Consolas"/>
          <w:sz w:val="18"/>
        </w:rPr>
        <w:t>https://rt-04b81583dea14c6c8274d3c935118c98.ecs.us-east-1.on.aws</w:t>
      </w:r>
      <w:r/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1. Purpose</w:t>
      </w:r>
    </w:p>
    <w:p>
      <w:r>
        <w:t>Report Test Buddy (Agentic Frontend Validations) is a web application that helps teams:</w:t>
      </w:r>
    </w:p>
    <w:p>
      <w:pPr>
        <w:pStyle w:val="ListBullet"/>
      </w:pPr>
      <w:r>
        <w:t xml:space="preserve">Define and run </w:t>
      </w:r>
      <w:r>
        <w:rPr>
          <w:b/>
        </w:rPr>
        <w:t>frontend / MicroStrategy report validation</w:t>
      </w:r>
      <w:r>
        <w:t xml:space="preserve"> scenarios</w:t>
      </w:r>
    </w:p>
    <w:p>
      <w:pPr>
        <w:pStyle w:val="ListBullet"/>
      </w:pPr>
      <w:r>
        <w:t xml:space="preserve">Orchestrate </w:t>
      </w:r>
      <w:r>
        <w:rPr>
          <w:b/>
        </w:rPr>
        <w:t>Playwright</w:t>
      </w:r>
      <w:r>
        <w:t xml:space="preserve"> runs against dashboards via headless Chromium</w:t>
      </w:r>
    </w:p>
    <w:p>
      <w:pPr>
        <w:pStyle w:val="ListBullet"/>
      </w:pPr>
      <w:r>
        <w:t xml:space="preserve">Query </w:t>
      </w:r>
      <w:r>
        <w:rPr>
          <w:b/>
        </w:rPr>
        <w:t>Snowflake</w:t>
      </w:r>
      <w:r>
        <w:t xml:space="preserve"> warehouses for SQL / data checks</w:t>
      </w:r>
    </w:p>
    <w:p>
      <w:pPr>
        <w:pStyle w:val="ListBullet"/>
      </w:pPr>
      <w:r>
        <w:t xml:space="preserve">Store scenarios, runs, credentials, and results in </w:t>
      </w:r>
      <w:r>
        <w:rPr>
          <w:b/>
        </w:rPr>
        <w:t>Supabase</w:t>
      </w:r>
      <w:r>
        <w:t xml:space="preserve"> (Postgres + Auth)</w:t>
      </w:r>
    </w:p>
    <w:p>
      <w:r>
        <w:t xml:space="preserve">Auth and database stay on </w:t>
      </w:r>
      <w:r>
        <w:rPr>
          <w:b/>
        </w:rPr>
        <w:t>Supabase Cloud</w:t>
      </w:r>
      <w:r>
        <w:t xml:space="preserve">. Compute (UI + APIs + browser + Snowflake sidecar) runs on </w:t>
      </w:r>
      <w:r>
        <w:rPr>
          <w:b/>
        </w:rPr>
        <w:t>AWS ECS Fargate</w:t>
      </w:r>
      <w:r>
        <w:t xml:space="preserve"> behind </w:t>
      </w:r>
      <w:r>
        <w:rPr>
          <w:b/>
        </w:rPr>
        <w:t>ECS Express Mode</w:t>
      </w:r>
      <w:r>
        <w:t xml:space="preserve"> (HTTPS).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High-level architecture</w:t>
      </w:r>
    </w:p>
    <w:p>
      <w:pPr>
        <w:spacing w:before="120" w:after="120"/>
      </w:pPr>
      <w:r>
        <w:rPr>
          <w:rFonts w:ascii="Consolas" w:hAnsi="Consolas"/>
          <w:sz w:val="17"/>
        </w:rPr>
        <w:t xml:space="preserve">                         Internet (HTTPS)</w:t>
        <w:br/>
        <w:t xml:space="preserve">                                |</w:t>
        <w:br/>
        <w:t xml:space="preserve">                                v</w:t>
        <w:br/>
        <w:t xml:space="preserve">              ECS Express shared Application Load Balancer</w:t>
        <w:br/>
        <w:t xml:space="preserve">              (same ALB pattern as ops-monitor; host-based rules)</w:t>
        <w:br/>
        <w:t xml:space="preserve">              Certificate: *.ecs.us-east-1.on.aws</w:t>
        <w:br/>
        <w:t xml:space="preserve">                                |</w:t>
        <w:br/>
        <w:t xml:space="preserve">              Host: rt-….ecs.us-east-1.on.aws</w:t>
        <w:br/>
        <w:t xml:space="preserve">                                |</w:t>
        <w:br/>
        <w:t xml:space="preserve">                                v</w:t>
        <w:br/>
        <w:t xml:space="preserve">                    Target group → Fargate task (rtb:3)</w:t>
        <w:br/>
        <w:t xml:space="preserve">                    2 vCPU / 8 GB · awsvpc</w:t>
        <w:br/>
        <w:t xml:space="preserve">                                |</w:t>
        <w:br/>
        <w:t xml:space="preserve">        +-----------------------+-----------------------+</w:t>
        <w:br/>
        <w:t xml:space="preserve">        |                       |                       |</w:t>
        <w:br/>
        <w:t xml:space="preserve">        v                       v                       v</w:t>
        <w:br/>
        <w:t xml:space="preserve">   Main (web:80)          backend:8000           browserless:3000</w:t>
        <w:br/>
        <w:t xml:space="preserve">   nginx + SPA            Deno edge functions    Chromium OSS</w:t>
        <w:br/>
        <w:t xml:space="preserve">        |                       |</w:t>
        <w:br/>
        <w:t xml:space="preserve">        |                       +-------&gt; snowflake-sso:8002</w:t>
        <w:br/>
        <w:t xml:space="preserve">        |                       |         (Python sidecar)</w:t>
        <w:br/>
        <w:t xml:space="preserve">        |                       |</w:t>
        <w:br/>
        <w:t xml:space="preserve">        +--- /functions/v1/* ---+</w:t>
        <w:br/>
        <w:t xml:space="preserve">              (localhost proxy)</w:t>
        <w:br/>
        <w:br/>
        <w:t xml:space="preserve">        Supabase Cloud &lt;---- Auth / DB / Storage (HTTPS)</w:t>
        <w:br/>
        <w:t xml:space="preserve">        Snowflake      &lt;---- from sidecar / backend (egress IP allowlist)</w:t>
        <w:br/>
        <w:t xml:space="preserve">        MicroStrategy  &lt;---- from Browserless Chromium</w:t>
      </w:r>
    </w:p>
    <w:p>
      <w:pPr>
        <w:pStyle w:val="Heading2"/>
      </w:pPr>
      <w:r>
        <w:t>Design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Choice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4680"/>
          </w:tcPr>
          <w:p>
            <w:r/>
            <w:r>
              <w:t xml:space="preserve">One Fargate </w:t>
            </w:r>
            <w:r>
              <w:rPr>
                <w:b/>
              </w:rPr>
              <w:t>task</w:t>
            </w:r>
            <w:r>
              <w:t>, four containers</w:t>
            </w:r>
          </w:p>
        </w:tc>
        <w:tc>
          <w:tcPr>
            <w:tcW w:type="dxa" w:w="4680"/>
          </w:tcPr>
          <w:p>
            <w:r/>
            <w:r>
              <w:t xml:space="preserve">Same pattern as local Docker Compose; containers talk via </w:t>
            </w:r>
            <w:r>
              <w:rPr>
                <w:rFonts w:ascii="Consolas" w:hAnsi="Consolas"/>
                <w:sz w:val="18"/>
              </w:rPr>
              <w:t>127.0.0.1</w:t>
            </w:r>
            <w:r/>
          </w:p>
        </w:tc>
      </w:tr>
      <w:tr>
        <w:tc>
          <w:tcPr>
            <w:tcW w:type="dxa" w:w="4680"/>
          </w:tcPr>
          <w:p>
            <w:r/>
            <w:r>
              <w:t xml:space="preserve">ECS </w:t>
            </w:r>
            <w:r>
              <w:rPr>
                <w:b/>
              </w:rPr>
              <w:t>Express Mode</w:t>
            </w:r>
            <w:r/>
          </w:p>
        </w:tc>
        <w:tc>
          <w:tcPr>
            <w:tcW w:type="dxa" w:w="4680"/>
          </w:tcPr>
          <w:p>
            <w:r/>
            <w:r>
              <w:t>Auto HTTPS URL + ALB + cert (no manual HTTP listener)</w:t>
            </w:r>
          </w:p>
        </w:tc>
      </w:tr>
      <w:tr>
        <w:tc>
          <w:tcPr>
            <w:tcW w:type="dxa" w:w="4680"/>
          </w:tcPr>
          <w:p>
            <w:r/>
            <w:r>
              <w:t>Container named **</w:t>
            </w:r>
            <w:r>
              <w:rPr>
                <w:rFonts w:ascii="Consolas" w:hAnsi="Consolas"/>
                <w:sz w:val="18"/>
              </w:rPr>
              <w:t>Main</w:t>
            </w:r>
            <w:r>
              <w:t>**</w:t>
            </w:r>
          </w:p>
        </w:tc>
        <w:tc>
          <w:tcPr>
            <w:tcW w:type="dxa" w:w="4680"/>
          </w:tcPr>
          <w:p>
            <w:r/>
            <w:r>
              <w:t>Required by Express when using a custom task definition</w:t>
            </w:r>
          </w:p>
        </w:tc>
      </w:tr>
      <w:tr>
        <w:tc>
          <w:tcPr>
            <w:tcW w:type="dxa" w:w="4680"/>
          </w:tcPr>
          <w:p>
            <w:r/>
            <w:r>
              <w:t>Supabase Cloud (not self-hosted)</w:t>
            </w:r>
          </w:p>
        </w:tc>
        <w:tc>
          <w:tcPr>
            <w:tcW w:type="dxa" w:w="4680"/>
          </w:tcPr>
          <w:p>
            <w:r/>
            <w:r>
              <w:t>Auth/DB already in use; avoids running Postgres on ECS</w:t>
            </w:r>
          </w:p>
        </w:tc>
      </w:tr>
      <w:tr>
        <w:tc>
          <w:tcPr>
            <w:tcW w:type="dxa" w:w="4680"/>
          </w:tcPr>
          <w:p>
            <w:r/>
            <w:r>
              <w:t xml:space="preserve">Browserless from </w:t>
            </w:r>
            <w:r>
              <w:rPr>
                <w:b/>
              </w:rPr>
              <w:t>GHCR</w:t>
            </w:r>
            <w:r/>
          </w:p>
        </w:tc>
        <w:tc>
          <w:tcPr>
            <w:tcW w:type="dxa" w:w="4680"/>
          </w:tcPr>
          <w:p>
            <w:r/>
            <w:r>
              <w:t>Avoid pushing ~4 GB image through constrained CloudShell</w:t>
            </w:r>
          </w:p>
        </w:tc>
      </w:tr>
      <w:tr>
        <w:tc>
          <w:tcPr>
            <w:tcW w:type="dxa" w:w="4680"/>
          </w:tcPr>
          <w:p>
            <w:r/>
            <w:r>
              <w:t>Shared Express ALB with ops-monitor</w:t>
            </w:r>
          </w:p>
        </w:tc>
        <w:tc>
          <w:tcPr>
            <w:tcW w:type="dxa" w:w="4680"/>
          </w:tcPr>
          <w:p>
            <w:r/>
            <w:r>
              <w:t>Express host-based routing; expected, not a conflict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Containers (runtime)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Container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Image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Port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2340"/>
          </w:tcPr>
          <w:p>
            <w:r/>
            <w:r/>
            <w:r>
              <w:rPr>
                <w:b/>
              </w:rPr>
              <w:t>Main</w:t>
            </w:r>
            <w:r/>
          </w:p>
        </w:tc>
        <w:tc>
          <w:tcPr>
            <w:tcW w:type="dxa" w:w="2340"/>
          </w:tcPr>
          <w:p>
            <w:r/>
            <w:r/>
            <w:r>
              <w:rPr>
                <w:rFonts w:ascii="Consolas" w:hAnsi="Consolas"/>
                <w:sz w:val="18"/>
              </w:rPr>
              <w:t>…/rtb-web:latest</w:t>
            </w:r>
            <w:r/>
          </w:p>
        </w:tc>
        <w:tc>
          <w:tcPr>
            <w:tcW w:type="dxa" w:w="2340"/>
          </w:tcPr>
          <w:p>
            <w:r/>
            <w:r/>
            <w:r>
              <w:rPr>
                <w:b/>
              </w:rPr>
              <w:t>80</w:t>
            </w:r>
            <w:r/>
          </w:p>
        </w:tc>
        <w:tc>
          <w:tcPr>
            <w:tcW w:type="dxa" w:w="2340"/>
          </w:tcPr>
          <w:p>
            <w:r/>
            <w:r>
              <w:t xml:space="preserve">nginx serves React SPA; proxies </w:t>
            </w:r>
            <w:r>
              <w:rPr>
                <w:rFonts w:ascii="Consolas" w:hAnsi="Consolas"/>
                <w:sz w:val="18"/>
              </w:rPr>
              <w:t>/functions/v1/*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127.0.0.1:8000</w:t>
            </w:r>
            <w:r>
              <w:t xml:space="preserve">; </w:t>
            </w:r>
            <w:r>
              <w:rPr>
                <w:rFonts w:ascii="Consolas" w:hAnsi="Consolas"/>
                <w:sz w:val="18"/>
              </w:rPr>
              <w:t>/healthz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ok</w:t>
            </w:r>
            <w:r/>
          </w:p>
        </w:tc>
      </w:tr>
      <w:tr>
        <w:tc>
          <w:tcPr>
            <w:tcW w:type="dxa" w:w="2340"/>
          </w:tcPr>
          <w:p>
            <w:r/>
            <w:r/>
            <w:r>
              <w:rPr>
                <w:b/>
              </w:rPr>
              <w:t>backend</w:t>
            </w:r>
            <w:r/>
          </w:p>
        </w:tc>
        <w:tc>
          <w:tcPr>
            <w:tcW w:type="dxa" w:w="2340"/>
          </w:tcPr>
          <w:p>
            <w:r/>
            <w:r/>
            <w:r>
              <w:rPr>
                <w:rFonts w:ascii="Consolas" w:hAnsi="Consolas"/>
                <w:sz w:val="18"/>
              </w:rPr>
              <w:t>…/rtb-backend:latest</w:t>
            </w:r>
            <w:r/>
          </w:p>
        </w:tc>
        <w:tc>
          <w:tcPr>
            <w:tcW w:type="dxa" w:w="2340"/>
          </w:tcPr>
          <w:p>
            <w:r/>
            <w:r>
              <w:t>8000</w:t>
            </w:r>
          </w:p>
        </w:tc>
        <w:tc>
          <w:tcPr>
            <w:tcW w:type="dxa" w:w="2340"/>
          </w:tcPr>
          <w:p>
            <w:r/>
            <w:r>
              <w:t>Deno process hosting edge functions (</w:t>
            </w:r>
            <w:r>
              <w:rPr>
                <w:rFonts w:ascii="Consolas" w:hAnsi="Consolas"/>
                <w:sz w:val="18"/>
              </w:rPr>
              <w:t>agent-orchestrate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playwright-runtime</w:t>
            </w:r>
            <w:r>
              <w:t>, warehouse SQL, etc.)</w:t>
            </w:r>
          </w:p>
        </w:tc>
      </w:tr>
      <w:tr>
        <w:tc>
          <w:tcPr>
            <w:tcW w:type="dxa" w:w="2340"/>
          </w:tcPr>
          <w:p>
            <w:r/>
            <w:r/>
            <w:r>
              <w:rPr>
                <w:b/>
              </w:rPr>
              <w:t>snowflake-sso</w:t>
            </w:r>
            <w:r/>
          </w:p>
        </w:tc>
        <w:tc>
          <w:tcPr>
            <w:tcW w:type="dxa" w:w="2340"/>
          </w:tcPr>
          <w:p>
            <w:r/>
            <w:r/>
            <w:r>
              <w:rPr>
                <w:rFonts w:ascii="Consolas" w:hAnsi="Consolas"/>
                <w:sz w:val="18"/>
              </w:rPr>
              <w:t>…/rtb-snowflake-sso:latest</w:t>
            </w:r>
            <w:r/>
          </w:p>
        </w:tc>
        <w:tc>
          <w:tcPr>
            <w:tcW w:type="dxa" w:w="2340"/>
          </w:tcPr>
          <w:p>
            <w:r/>
            <w:r>
              <w:t>8002</w:t>
            </w:r>
          </w:p>
        </w:tc>
        <w:tc>
          <w:tcPr>
            <w:tcW w:type="dxa" w:w="2340"/>
          </w:tcPr>
          <w:p>
            <w:r/>
            <w:r>
              <w:t>Python FastAPI sidecar for Snowflake auth (password / key-pair / SSO-helpers)</w:t>
            </w:r>
          </w:p>
        </w:tc>
      </w:tr>
      <w:tr>
        <w:tc>
          <w:tcPr>
            <w:tcW w:type="dxa" w:w="2340"/>
          </w:tcPr>
          <w:p>
            <w:r/>
            <w:r/>
            <w:r>
              <w:rPr>
                <w:b/>
              </w:rPr>
              <w:t>browserless</w:t>
            </w:r>
            <w:r/>
          </w:p>
        </w:tc>
        <w:tc>
          <w:tcPr>
            <w:tcW w:type="dxa" w:w="2340"/>
          </w:tcPr>
          <w:p>
            <w:r/>
            <w:r/>
            <w:r>
              <w:rPr>
                <w:rFonts w:ascii="Consolas" w:hAnsi="Consolas"/>
                <w:sz w:val="18"/>
              </w:rPr>
              <w:t>ghcr.io/browserless/chromium:v2.55.4</w:t>
            </w:r>
            <w:r/>
          </w:p>
        </w:tc>
        <w:tc>
          <w:tcPr>
            <w:tcW w:type="dxa" w:w="2340"/>
          </w:tcPr>
          <w:p>
            <w:r/>
            <w:r>
              <w:t>3000</w:t>
            </w:r>
          </w:p>
        </w:tc>
        <w:tc>
          <w:tcPr>
            <w:tcW w:type="dxa" w:w="2340"/>
          </w:tcPr>
          <w:p>
            <w:r/>
            <w:r>
              <w:t>Headless Chromium for Playwright script execution</w:t>
            </w:r>
          </w:p>
        </w:tc>
      </w:tr>
    </w:tbl>
    <w:p/>
    <w:p>
      <w:r>
        <w:t>Task definition family: **</w:t>
      </w:r>
      <w:r>
        <w:rPr>
          <w:rFonts w:ascii="Consolas" w:hAnsi="Consolas"/>
          <w:sz w:val="18"/>
        </w:rPr>
        <w:t>rtb</w:t>
      </w:r>
      <w:r/>
      <w:r>
        <w:rPr>
          <w:b/>
        </w:rPr>
        <w:t xml:space="preserve"> (revision </w:t>
      </w:r>
      <w:r>
        <w:t xml:space="preserve">3** as of initial Express deploy).  </w:t>
      </w:r>
    </w:p>
    <w:p>
      <w:r>
        <w:t>Cluster: **</w:t>
      </w:r>
      <w:r>
        <w:rPr>
          <w:rFonts w:ascii="Consolas" w:hAnsi="Consolas"/>
          <w:sz w:val="18"/>
        </w:rPr>
        <w:t>default</w:t>
      </w:r>
      <w:r/>
      <w:r>
        <w:rPr>
          <w:b/>
        </w:rPr>
        <w:t xml:space="preserve">. Service name: </w:t>
      </w:r>
      <w:r/>
      <w:r>
        <w:rPr>
          <w:rFonts w:ascii="Consolas" w:hAnsi="Consolas"/>
          <w:sz w:val="18"/>
        </w:rPr>
        <w:t>rtb</w:t>
      </w:r>
      <w:r>
        <w:t>** (Express gateway service).</w:t>
      </w:r>
    </w:p>
    <w:p>
      <w:pPr>
        <w:pStyle w:val="Heading2"/>
      </w:pPr>
      <w:r>
        <w:t>Backend environment (essentials)</w:t>
      </w:r>
    </w:p>
    <w:p>
      <w:pPr>
        <w:pStyle w:val="ListBullet"/>
      </w:pPr>
      <w:r/>
      <w:r>
        <w:rPr>
          <w:rFonts w:ascii="Consolas" w:hAnsi="Consolas"/>
          <w:sz w:val="18"/>
        </w:rPr>
        <w:t>BROWSERLESS_HOST=http://127.0.0.1:3000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BROWSERLESS_OSS=true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SNOWFLAKE_SSO_URL=http://127.0.0.1:8002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LOCAL_FUNCTIONS_URL=http://127.0.0.1:8000/functions/v1</w:t>
      </w:r>
      <w:r/>
    </w:p>
    <w:p>
      <w:pPr>
        <w:pStyle w:val="ListBullet"/>
      </w:pPr>
      <w:r>
        <w:t xml:space="preserve">Secrets from Secrets Manager </w:t>
      </w:r>
      <w:r>
        <w:rPr>
          <w:rFonts w:ascii="Consolas" w:hAnsi="Consolas"/>
          <w:sz w:val="18"/>
        </w:rPr>
        <w:t>rtb/prod</w:t>
      </w:r>
      <w:r>
        <w:t xml:space="preserve">: </w:t>
      </w:r>
      <w:r>
        <w:rPr>
          <w:rFonts w:ascii="Consolas" w:hAnsi="Consolas"/>
          <w:sz w:val="18"/>
        </w:rPr>
        <w:t>SUPABASE_URL</w:t>
      </w:r>
      <w:r>
        <w:t xml:space="preserve">, </w:t>
      </w:r>
      <w:r>
        <w:rPr>
          <w:rFonts w:ascii="Consolas" w:hAnsi="Consolas"/>
          <w:sz w:val="18"/>
        </w:rPr>
        <w:t>SUPABASE_ANON_KEY</w:t>
      </w:r>
      <w:r>
        <w:t xml:space="preserve">, </w:t>
      </w:r>
      <w:r>
        <w:rPr>
          <w:rFonts w:ascii="Consolas" w:hAnsi="Consolas"/>
          <w:sz w:val="18"/>
        </w:rPr>
        <w:t>SUPABASE_SERVICE_ROLE_KEY</w:t>
      </w:r>
      <w:r>
        <w:t xml:space="preserve">, </w:t>
      </w:r>
      <w:r>
        <w:rPr>
          <w:rFonts w:ascii="Consolas" w:hAnsi="Consolas"/>
          <w:sz w:val="18"/>
        </w:rPr>
        <w:t>BROWSERLESS_TOKEN</w:t>
      </w:r>
      <w:r/>
    </w:p>
    <w:p>
      <w:pPr>
        <w:pStyle w:val="ListBullet"/>
      </w:pPr>
      <w:r>
        <w:t xml:space="preserve">Browserless </w:t>
      </w:r>
      <w:r>
        <w:rPr>
          <w:rFonts w:ascii="Consolas" w:hAnsi="Consolas"/>
          <w:sz w:val="18"/>
        </w:rPr>
        <w:t>TOKEN</w:t>
      </w:r>
      <w:r>
        <w:t xml:space="preserve"> must match </w:t>
      </w:r>
      <w:r>
        <w:rPr>
          <w:rFonts w:ascii="Consolas" w:hAnsi="Consolas"/>
          <w:sz w:val="18"/>
        </w:rPr>
        <w:t>BROWSERLESS_TOKEN</w:t>
      </w:r>
      <w:r/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How the application functions</w:t>
      </w:r>
    </w:p>
    <w:p>
      <w:pPr>
        <w:pStyle w:val="Heading2"/>
      </w:pPr>
      <w:r>
        <w:t>4.1 User login</w:t>
      </w:r>
    </w:p>
    <w:p>
      <w:pPr>
        <w:pStyle w:val="ListNumber"/>
      </w:pPr>
      <w:r>
        <w:t>User opens the Express HTTPS URL.</w:t>
      </w:r>
    </w:p>
    <w:p>
      <w:pPr>
        <w:pStyle w:val="ListNumber"/>
      </w:pPr>
      <w:r>
        <w:t xml:space="preserve">React app loads from </w:t>
      </w:r>
      <w:r>
        <w:rPr>
          <w:b/>
        </w:rPr>
        <w:t>Main</w:t>
      </w:r>
      <w:r>
        <w:t xml:space="preserve"> (static assets).</w:t>
      </w:r>
    </w:p>
    <w:p>
      <w:pPr>
        <w:pStyle w:val="ListNumber"/>
      </w:pPr>
      <w:r>
        <w:t xml:space="preserve">Login uses </w:t>
      </w:r>
      <w:r>
        <w:rPr>
          <w:b/>
        </w:rPr>
        <w:t>Supabase Auth</w:t>
      </w:r>
      <w:r>
        <w:t xml:space="preserve"> (browser → Supabase directly).</w:t>
      </w:r>
    </w:p>
    <w:p>
      <w:pPr>
        <w:pStyle w:val="ListNumber"/>
      </w:pPr>
      <w:r>
        <w:t>Session JWT is used when calling backend functions (Authorization / apikey headers).</w:t>
      </w:r>
    </w:p>
    <w:p>
      <w:r>
        <w:t>Optional: add the Express URL under Supabase Auth → Site URL / Redirect URLs for email/magic-link flows.</w:t>
      </w:r>
    </w:p>
    <w:p>
      <w:pPr>
        <w:pStyle w:val="Heading2"/>
      </w:pPr>
      <w:r>
        <w:t>4.2 UI → backend (edge functions)</w:t>
      </w:r>
    </w:p>
    <w:p>
      <w:pPr>
        <w:pStyle w:val="ListNumber"/>
      </w:pPr>
      <w:r>
        <w:t xml:space="preserve">For warehouse / orchestrate / playwright paths, the SPA calls </w:t>
      </w:r>
      <w:r>
        <w:rPr>
          <w:b/>
        </w:rPr>
        <w:t>same-origin</w:t>
      </w:r>
      <w:r>
        <w:t xml:space="preserve"> </w:t>
      </w:r>
      <w:r>
        <w:rPr>
          <w:rFonts w:ascii="Consolas" w:hAnsi="Consolas"/>
          <w:sz w:val="18"/>
        </w:rPr>
        <w:t>/functions/v1/&lt;name&gt;</w:t>
      </w:r>
      <w:r>
        <w:t>.</w:t>
      </w:r>
    </w:p>
    <w:p>
      <w:pPr>
        <w:pStyle w:val="ListNumber"/>
      </w:pPr>
      <w:r>
        <w:t xml:space="preserve">nginx on </w:t>
      </w:r>
      <w:r>
        <w:rPr>
          <w:b/>
        </w:rPr>
        <w:t>Main</w:t>
      </w:r>
      <w:r>
        <w:t xml:space="preserve"> proxies to Deno on </w:t>
      </w:r>
      <w:r>
        <w:rPr>
          <w:b/>
        </w:rPr>
        <w:t>backend:8000</w:t>
      </w:r>
      <w:r>
        <w:t>.</w:t>
      </w:r>
    </w:p>
    <w:p>
      <w:pPr>
        <w:pStyle w:val="ListNumber"/>
      </w:pPr>
      <w:r>
        <w:t xml:space="preserve">Backend loads handlers under </w:t>
      </w:r>
      <w:r>
        <w:rPr>
          <w:rFonts w:ascii="Consolas" w:hAnsi="Consolas"/>
          <w:sz w:val="18"/>
        </w:rPr>
        <w:t>supabase/functions/*</w:t>
      </w:r>
      <w:r>
        <w:t xml:space="preserve"> via the Deno router (</w:t>
      </w:r>
      <w:r>
        <w:rPr>
          <w:rFonts w:ascii="Consolas" w:hAnsi="Consolas"/>
          <w:sz w:val="18"/>
        </w:rPr>
        <w:t>backend/server.ts</w:t>
      </w:r>
      <w:r>
        <w:t>).</w:t>
      </w:r>
    </w:p>
    <w:p>
      <w:r>
        <w:t>Examples of functions:</w:t>
      </w:r>
    </w:p>
    <w:p>
      <w:pPr>
        <w:pStyle w:val="ListBullet"/>
      </w:pPr>
      <w:r/>
      <w:r>
        <w:rPr>
          <w:rFonts w:ascii="Consolas" w:hAnsi="Consolas"/>
          <w:sz w:val="18"/>
        </w:rPr>
        <w:t>agent-orchestrate</w:t>
      </w:r>
      <w:r>
        <w:t xml:space="preserve"> — run scenarios / workstreams</w:t>
      </w:r>
    </w:p>
    <w:p>
      <w:pPr>
        <w:pStyle w:val="ListBullet"/>
      </w:pPr>
      <w:r/>
      <w:r>
        <w:rPr>
          <w:rFonts w:ascii="Consolas" w:hAnsi="Consolas"/>
          <w:sz w:val="18"/>
        </w:rPr>
        <w:t>playwright-runtime</w:t>
      </w:r>
      <w:r>
        <w:t xml:space="preserve"> — execute generated Playwright against Browserless</w:t>
      </w:r>
    </w:p>
    <w:p>
      <w:pPr>
        <w:pStyle w:val="ListBullet"/>
      </w:pPr>
      <w:r/>
      <w:r>
        <w:rPr>
          <w:rFonts w:ascii="Consolas" w:hAnsi="Consolas"/>
          <w:sz w:val="18"/>
        </w:rPr>
        <w:t>run-warehouse-sql</w:t>
      </w:r>
      <w:r>
        <w:t xml:space="preserve"> / </w:t>
      </w:r>
      <w:r>
        <w:rPr>
          <w:rFonts w:ascii="Consolas" w:hAnsi="Consolas"/>
          <w:sz w:val="18"/>
        </w:rPr>
        <w:t>test-warehouse-connectivity</w:t>
      </w:r>
      <w:r>
        <w:t xml:space="preserve"> — Snowflake via sidecar</w:t>
      </w:r>
    </w:p>
    <w:p>
      <w:pPr>
        <w:pStyle w:val="Heading2"/>
      </w:pPr>
      <w:r>
        <w:t>4.3 Playwright / MicroStrategy checks</w:t>
      </w:r>
    </w:p>
    <w:p>
      <w:pPr>
        <w:pStyle w:val="ListNumber"/>
      </w:pPr>
      <w:r>
        <w:t xml:space="preserve">Orchestrator asks </w:t>
      </w:r>
      <w:r>
        <w:rPr>
          <w:rFonts w:ascii="Consolas" w:hAnsi="Consolas"/>
          <w:sz w:val="18"/>
        </w:rPr>
        <w:t>playwright-runtime</w:t>
      </w:r>
      <w:r>
        <w:t xml:space="preserve"> to run a script.</w:t>
      </w:r>
    </w:p>
    <w:p>
      <w:pPr>
        <w:pStyle w:val="ListNumber"/>
      </w:pPr>
      <w:r>
        <w:t>Backend calls Browserless OSS (</w:t>
      </w:r>
      <w:r>
        <w:rPr>
          <w:rFonts w:ascii="Consolas" w:hAnsi="Consolas"/>
          <w:sz w:val="18"/>
        </w:rPr>
        <w:t>POST</w:t>
      </w:r>
      <w:r>
        <w:t xml:space="preserve"> to Chromium function API) with </w:t>
      </w:r>
      <w:r>
        <w:rPr>
          <w:rFonts w:ascii="Consolas" w:hAnsi="Consolas"/>
          <w:sz w:val="18"/>
        </w:rPr>
        <w:t>BROWSERLESS_TOKEN</w:t>
      </w:r>
      <w:r>
        <w:t>.</w:t>
      </w:r>
    </w:p>
    <w:p>
      <w:pPr>
        <w:pStyle w:val="ListNumber"/>
      </w:pPr>
      <w:r>
        <w:t>Chromium opens the dashboard URL (often MicroStrategy), applies credentials from app settings, captures results/screenshots.</w:t>
      </w:r>
    </w:p>
    <w:p>
      <w:pPr>
        <w:pStyle w:val="ListNumber"/>
      </w:pPr>
      <w:r>
        <w:t>Results are written back through Supabase APIs / DB as configured by the function.</w:t>
      </w:r>
    </w:p>
    <w:p>
      <w:r/>
      <w:r>
        <w:rPr>
          <w:b/>
        </w:rPr>
        <w:t>Note:</w:t>
      </w:r>
      <w:r>
        <w:t xml:space="preserve"> Browserless OSS is </w:t>
      </w:r>
      <w:r>
        <w:rPr>
          <w:b/>
        </w:rPr>
        <w:t>headless</w:t>
      </w:r>
      <w:r>
        <w:t>. Live headed streaming is not part of this deployment.</w:t>
      </w:r>
    </w:p>
    <w:p>
      <w:pPr>
        <w:pStyle w:val="Heading2"/>
      </w:pPr>
      <w:r>
        <w:t>4.4 Snowflake</w:t>
      </w:r>
    </w:p>
    <w:p>
      <w:pPr>
        <w:pStyle w:val="ListNumber"/>
      </w:pPr>
      <w:r>
        <w:t>Warehouse connectors are stored in the app (Settings → Warehouses).</w:t>
      </w:r>
    </w:p>
    <w:p>
      <w:pPr>
        <w:pStyle w:val="ListNumber"/>
      </w:pPr>
      <w:r>
        <w:t xml:space="preserve">Connectivity/SQL goes: UI → backend → </w:t>
      </w:r>
      <w:r>
        <w:rPr>
          <w:b/>
        </w:rPr>
        <w:t>snowflake-sso</w:t>
      </w:r>
      <w:r>
        <w:t xml:space="preserve"> sidecar → Snowflake.</w:t>
      </w:r>
    </w:p>
    <w:p>
      <w:pPr>
        <w:pStyle w:val="ListNumber"/>
      </w:pPr>
      <w:r>
        <w:t xml:space="preserve">On ECS, prefer </w:t>
      </w:r>
      <w:r>
        <w:rPr>
          <w:b/>
        </w:rPr>
        <w:t>Password</w:t>
      </w:r>
      <w:r>
        <w:t xml:space="preserve"> or </w:t>
      </w:r>
      <w:r>
        <w:rPr>
          <w:b/>
        </w:rPr>
        <w:t>key-pair (JWT)</w:t>
      </w:r>
      <w:r>
        <w:t>.</w:t>
      </w:r>
    </w:p>
    <w:p>
      <w:r>
        <w:t xml:space="preserve">   </w:t>
      </w:r>
      <w:r>
        <w:rPr>
          <w:b/>
        </w:rPr>
        <w:t>SSO (externalbrowser)</w:t>
      </w:r>
      <w:r>
        <w:t xml:space="preserve"> often fails in the cloud (no interactive browser on the task).</w:t>
      </w:r>
    </w:p>
    <w:p>
      <w:pPr>
        <w:pStyle w:val="ListNumber"/>
      </w:pPr>
      <w:r>
        <w:t xml:space="preserve">Snowflake </w:t>
      </w:r>
      <w:r>
        <w:rPr>
          <w:b/>
        </w:rPr>
        <w:t>network policies</w:t>
      </w:r>
      <w:r>
        <w:t xml:space="preserve"> must allow the task’s egress IP (or a stable NAT EIP).</w:t>
      </w:r>
    </w:p>
    <w:p>
      <w:r>
        <w:t xml:space="preserve">   Password connectors that already allow the AWS egress range work; others may return “IP … is not allowed”.</w:t>
      </w:r>
    </w:p>
    <w:p>
      <w:pPr>
        <w:pStyle w:val="Heading2"/>
      </w:pPr>
      <w:r>
        <w:t>4.5 Health and scaling</w:t>
      </w:r>
    </w:p>
    <w:p>
      <w:pPr>
        <w:pStyle w:val="ListBullet"/>
      </w:pPr>
      <w:r>
        <w:t>ALB / Express health check path: **</w:t>
      </w:r>
      <w:r>
        <w:rPr>
          <w:rFonts w:ascii="Consolas" w:hAnsi="Consolas"/>
          <w:sz w:val="18"/>
        </w:rPr>
        <w:t>/healthz</w:t>
      </w:r>
      <w:r>
        <w:t xml:space="preserve">** (nginx returns </w:t>
      </w:r>
      <w:r>
        <w:rPr>
          <w:rFonts w:ascii="Consolas" w:hAnsi="Consolas"/>
          <w:sz w:val="18"/>
        </w:rPr>
        <w:t>ok</w:t>
      </w:r>
      <w:r>
        <w:t>).</w:t>
      </w:r>
    </w:p>
    <w:p>
      <w:pPr>
        <w:pStyle w:val="ListBullet"/>
      </w:pPr>
      <w:r>
        <w:t>Express scaling (defaults observed): min 1 / max 20 tasks, CPU target ~60%.</w:t>
      </w:r>
    </w:p>
    <w:p>
      <w:pPr>
        <w:pStyle w:val="ListBullet"/>
      </w:pPr>
      <w:r>
        <w:t>Logs: CloudWatch log group **</w:t>
      </w:r>
      <w:r>
        <w:rPr>
          <w:rFonts w:ascii="Consolas" w:hAnsi="Consolas"/>
          <w:sz w:val="18"/>
        </w:rPr>
        <w:t>/ecs/rtb</w:t>
      </w:r>
      <w:r>
        <w:t>** (streams: web, backend, snowflake-sso, browserless).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External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System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Usage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Supabase</w:t>
            </w:r>
            <w:r/>
          </w:p>
        </w:tc>
        <w:tc>
          <w:tcPr>
            <w:tcW w:type="dxa" w:w="4680"/>
          </w:tcPr>
          <w:p>
            <w:r/>
            <w:r>
              <w:t>Auth, Postgres, some REST/storage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Snowflake</w:t>
            </w:r>
            <w:r/>
          </w:p>
        </w:tc>
        <w:tc>
          <w:tcPr>
            <w:tcW w:type="dxa" w:w="4680"/>
          </w:tcPr>
          <w:p>
            <w:r/>
            <w:r>
              <w:t>Warehouse SQL / connectivity tests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MicroStrategy</w:t>
            </w:r>
            <w:r>
              <w:t xml:space="preserve"> (or other URLs)</w:t>
            </w:r>
          </w:p>
        </w:tc>
        <w:tc>
          <w:tcPr>
            <w:tcW w:type="dxa" w:w="4680"/>
          </w:tcPr>
          <w:p>
            <w:r/>
            <w:r>
              <w:t>Targets of Playwright validation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GitHub Container Registry</w:t>
            </w:r>
            <w:r/>
          </w:p>
        </w:tc>
        <w:tc>
          <w:tcPr>
            <w:tcW w:type="dxa" w:w="4680"/>
          </w:tcPr>
          <w:p>
            <w:r/>
            <w:r>
              <w:t>Browserless base image pull at task start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Amazon ECR</w:t>
            </w:r>
            <w:r/>
          </w:p>
        </w:tc>
        <w:tc>
          <w:tcPr>
            <w:tcW w:type="dxa" w:w="4680"/>
          </w:tcPr>
          <w:p>
            <w:r/>
            <w:r/>
            <w:r>
              <w:rPr>
                <w:rFonts w:ascii="Consolas" w:hAnsi="Consolas"/>
                <w:sz w:val="18"/>
              </w:rPr>
              <w:t>rtb-web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rtb-backend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rtb-snowflake-sso</w:t>
            </w:r>
            <w:r/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Secrets Manager</w:t>
            </w:r>
            <w:r/>
          </w:p>
        </w:tc>
        <w:tc>
          <w:tcPr>
            <w:tcW w:type="dxa" w:w="4680"/>
          </w:tcPr>
          <w:p>
            <w:r/>
            <w:r/>
            <w:r>
              <w:rPr>
                <w:rFonts w:ascii="Consolas" w:hAnsi="Consolas"/>
                <w:sz w:val="18"/>
              </w:rPr>
              <w:t>rtb/prod</w:t>
            </w:r>
            <w:r/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Security notes</w:t>
      </w:r>
    </w:p>
    <w:p>
      <w:pPr>
        <w:pStyle w:val="ListBullet"/>
      </w:pPr>
      <w:r>
        <w:t xml:space="preserve">Only port </w:t>
      </w:r>
      <w:r>
        <w:rPr>
          <w:b/>
        </w:rPr>
        <w:t>80</w:t>
      </w:r>
      <w:r>
        <w:t xml:space="preserve"> on </w:t>
      </w:r>
      <w:r>
        <w:rPr>
          <w:b/>
        </w:rPr>
        <w:t>Main</w:t>
      </w:r>
      <w:r>
        <w:t xml:space="preserve"> is exposed via the ALB (HTTPS terminated at ALB).</w:t>
      </w:r>
    </w:p>
    <w:p>
      <w:pPr>
        <w:pStyle w:val="ListBullet"/>
      </w:pPr>
      <w:r>
        <w:t xml:space="preserve">Backend, Browserless, and Snowflake sidecar are </w:t>
      </w:r>
      <w:r>
        <w:rPr>
          <w:b/>
        </w:rPr>
        <w:t>not</w:t>
      </w:r>
      <w:r>
        <w:t xml:space="preserve"> published on the internet; they listen on localhost inside the task.</w:t>
      </w:r>
    </w:p>
    <w:p>
      <w:pPr>
        <w:pStyle w:val="ListBullet"/>
      </w:pPr>
      <w:r>
        <w:t>Service role / anon keys live in Secrets Manager, not in the git repo.</w:t>
      </w:r>
    </w:p>
    <w:p>
      <w:pPr>
        <w:pStyle w:val="ListBullet"/>
      </w:pPr>
      <w:r>
        <w:t>Private keys pasted into the UI should be treated as secrets; rotate if exposed.</w:t>
      </w:r>
    </w:p>
    <w:p>
      <w:pPr>
        <w:pStyle w:val="ListBullet"/>
      </w:pPr>
      <w:r>
        <w:t xml:space="preserve">Express may </w:t>
      </w:r>
      <w:r>
        <w:rPr>
          <w:b/>
        </w:rPr>
        <w:t>share one ALB</w:t>
      </w:r>
      <w:r>
        <w:t xml:space="preserve"> with other Express apps (e.g. ops-monitor). Do not delete that ALB when cleaning unused </w:t>
      </w:r>
      <w:r>
        <w:rPr>
          <w:b/>
        </w:rPr>
        <w:t>manual</w:t>
      </w:r>
      <w:r>
        <w:t xml:space="preserve"> resources (</w:t>
      </w:r>
      <w:r>
        <w:rPr>
          <w:rFonts w:ascii="Consolas" w:hAnsi="Consolas"/>
          <w:sz w:val="18"/>
        </w:rPr>
        <w:t>rtb-alb</w:t>
      </w:r>
      <w: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Local vs AWS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Concern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Local (Compose / VDI)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AWS (this deploy)</w:t>
            </w:r>
          </w:p>
        </w:tc>
      </w:tr>
      <w:tr>
        <w:tc>
          <w:tcPr>
            <w:tcW w:type="dxa" w:w="3120"/>
          </w:tcPr>
          <w:p>
            <w:r/>
            <w:r>
              <w:t>UI</w:t>
            </w:r>
          </w:p>
        </w:tc>
        <w:tc>
          <w:tcPr>
            <w:tcW w:type="dxa" w:w="3120"/>
          </w:tcPr>
          <w:p>
            <w:r/>
            <w:r/>
            <w:r>
              <w:rPr>
                <w:rFonts w:ascii="Consolas" w:hAnsi="Consolas"/>
                <w:sz w:val="18"/>
              </w:rPr>
              <w:t>localhost:8080</w:t>
            </w:r>
            <w:r/>
          </w:p>
        </w:tc>
        <w:tc>
          <w:tcPr>
            <w:tcW w:type="dxa" w:w="3120"/>
          </w:tcPr>
          <w:p>
            <w:r/>
            <w:r>
              <w:t xml:space="preserve">Express </w:t>
            </w:r>
            <w:r>
              <w:rPr>
                <w:rFonts w:ascii="Consolas" w:hAnsi="Consolas"/>
                <w:sz w:val="18"/>
              </w:rPr>
              <w:t>https://rt-….on.aws</w:t>
            </w:r>
            <w:r/>
          </w:p>
        </w:tc>
      </w:tr>
      <w:tr>
        <w:tc>
          <w:tcPr>
            <w:tcW w:type="dxa" w:w="3120"/>
          </w:tcPr>
          <w:p>
            <w:r/>
            <w:r>
              <w:t>nginx → backend</w:t>
            </w:r>
          </w:p>
        </w:tc>
        <w:tc>
          <w:tcPr>
            <w:tcW w:type="dxa" w:w="3120"/>
          </w:tcPr>
          <w:p>
            <w:r/>
            <w:r/>
            <w:r>
              <w:rPr>
                <w:rFonts w:ascii="Consolas" w:hAnsi="Consolas"/>
                <w:sz w:val="18"/>
              </w:rPr>
              <w:t>backend:8000</w:t>
            </w:r>
            <w:r>
              <w:t xml:space="preserve"> (Docker DNS)</w:t>
            </w:r>
          </w:p>
        </w:tc>
        <w:tc>
          <w:tcPr>
            <w:tcW w:type="dxa" w:w="3120"/>
          </w:tcPr>
          <w:p>
            <w:r/>
            <w:r/>
            <w:r>
              <w:rPr>
                <w:rFonts w:ascii="Consolas" w:hAnsi="Consolas"/>
                <w:sz w:val="18"/>
              </w:rPr>
              <w:t>127.0.0.1:8000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nginx.aws.conf</w:t>
            </w:r>
            <w:r>
              <w:t>)</w:t>
            </w:r>
          </w:p>
        </w:tc>
      </w:tr>
      <w:tr>
        <w:tc>
          <w:tcPr>
            <w:tcW w:type="dxa" w:w="3120"/>
          </w:tcPr>
          <w:p>
            <w:r/>
            <w:r>
              <w:t>Snowflake SSO</w:t>
            </w:r>
          </w:p>
        </w:tc>
        <w:tc>
          <w:tcPr>
            <w:tcW w:type="dxa" w:w="3120"/>
          </w:tcPr>
          <w:p>
            <w:r/>
            <w:r>
              <w:t>Works with desktop browser</w:t>
            </w:r>
          </w:p>
        </w:tc>
        <w:tc>
          <w:tcPr>
            <w:tcW w:type="dxa" w:w="3120"/>
          </w:tcPr>
          <w:p>
            <w:r/>
            <w:r>
              <w:t>Prefer password / key-pair</w:t>
            </w:r>
          </w:p>
        </w:tc>
      </w:tr>
      <w:tr>
        <w:tc>
          <w:tcPr>
            <w:tcW w:type="dxa" w:w="3120"/>
          </w:tcPr>
          <w:p>
            <w:r/>
            <w:r>
              <w:t>Browserless</w:t>
            </w:r>
          </w:p>
        </w:tc>
        <w:tc>
          <w:tcPr>
            <w:tcW w:type="dxa" w:w="3120"/>
          </w:tcPr>
          <w:p>
            <w:r/>
            <w:r>
              <w:t>Compose service or script</w:t>
            </w:r>
          </w:p>
        </w:tc>
        <w:tc>
          <w:tcPr>
            <w:tcW w:type="dxa" w:w="3120"/>
          </w:tcPr>
          <w:p>
            <w:r/>
            <w:r>
              <w:t>Sidecar in same task</w:t>
            </w:r>
          </w:p>
        </w:tc>
      </w:tr>
      <w:tr>
        <w:tc>
          <w:tcPr>
            <w:tcW w:type="dxa" w:w="3120"/>
          </w:tcPr>
          <w:p>
            <w:r/>
            <w:r>
              <w:t>Corp proxy</w:t>
            </w:r>
          </w:p>
        </w:tc>
        <w:tc>
          <w:tcPr>
            <w:tcW w:type="dxa" w:w="3120"/>
          </w:tcPr>
          <w:p>
            <w:r/>
            <w:r>
              <w:t>Often required on VDI</w:t>
            </w:r>
          </w:p>
        </w:tc>
        <w:tc>
          <w:tcPr>
            <w:tcW w:type="dxa" w:w="3120"/>
          </w:tcPr>
          <w:p>
            <w:r/>
            <w:r>
              <w:t>Usually unset on ECS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Related repo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nsolas" w:hAnsi="Consolas"/>
                <w:sz w:val="18"/>
              </w:rPr>
              <w:t>infra/ecs/task-definition.json</w:t>
            </w:r>
            <w:r/>
          </w:p>
        </w:tc>
        <w:tc>
          <w:tcPr>
            <w:tcW w:type="dxa" w:w="4680"/>
          </w:tcPr>
          <w:p>
            <w:r/>
            <w:r>
              <w:t>Fargate task (Main + sidecars)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nsolas" w:hAnsi="Consolas"/>
                <w:sz w:val="18"/>
              </w:rPr>
              <w:t>nginx.aws.conf</w:t>
            </w:r>
            <w:r/>
          </w:p>
        </w:tc>
        <w:tc>
          <w:tcPr>
            <w:tcW w:type="dxa" w:w="4680"/>
          </w:tcPr>
          <w:p>
            <w:r/>
            <w:r>
              <w:t xml:space="preserve">AWS nginx (localhost proxy + </w:t>
            </w:r>
            <w:r>
              <w:rPr>
                <w:rFonts w:ascii="Consolas" w:hAnsi="Consolas"/>
                <w:sz w:val="18"/>
              </w:rPr>
              <w:t>/healthz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nsolas" w:hAnsi="Consolas"/>
                <w:sz w:val="18"/>
              </w:rPr>
              <w:t>Dockerfile</w:t>
            </w:r>
            <w:r/>
          </w:p>
        </w:tc>
        <w:tc>
          <w:tcPr>
            <w:tcW w:type="dxa" w:w="4680"/>
          </w:tcPr>
          <w:p>
            <w:r/>
            <w:r>
              <w:t>Web image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nsolas" w:hAnsi="Consolas"/>
                <w:sz w:val="18"/>
              </w:rPr>
              <w:t>backend/Dockerfile</w:t>
            </w:r>
            <w:r/>
          </w:p>
        </w:tc>
        <w:tc>
          <w:tcPr>
            <w:tcW w:type="dxa" w:w="4680"/>
          </w:tcPr>
          <w:p>
            <w:r/>
            <w:r>
              <w:t>Deno backend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nsolas" w:hAnsi="Consolas"/>
                <w:sz w:val="18"/>
              </w:rPr>
              <w:t>backend/snowflake-sso/Dockerfile</w:t>
            </w:r>
            <w:r/>
          </w:p>
        </w:tc>
        <w:tc>
          <w:tcPr>
            <w:tcW w:type="dxa" w:w="4680"/>
          </w:tcPr>
          <w:p>
            <w:r/>
            <w:r>
              <w:t>Snowflake sidecar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nsolas" w:hAnsi="Consolas"/>
                <w:sz w:val="18"/>
              </w:rPr>
              <w:t>docs/DEPLOYMENT_GUIDE.md</w:t>
            </w:r>
            <w:r/>
          </w:p>
        </w:tc>
        <w:tc>
          <w:tcPr>
            <w:tcW w:type="dxa" w:w="4680"/>
          </w:tcPr>
          <w:p>
            <w:r/>
            <w:r>
              <w:t>Build / push / Express deploy steps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nsolas" w:hAnsi="Consolas"/>
                <w:sz w:val="18"/>
              </w:rPr>
              <w:t>DEPLOY_ECS_EXPRESS.md</w:t>
            </w:r>
            <w:r/>
          </w:p>
        </w:tc>
        <w:tc>
          <w:tcPr>
            <w:tcW w:type="dxa" w:w="4680"/>
          </w:tcPr>
          <w:p>
            <w:r/>
            <w:r>
              <w:t>Earlier Express notes (see Deployment Guide for the path that worked)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/>
            <w:r>
              <w:t>ECS Express Mode</w:t>
            </w:r>
          </w:p>
        </w:tc>
        <w:tc>
          <w:tcPr>
            <w:tcW w:type="dxa" w:w="4680"/>
          </w:tcPr>
          <w:p>
            <w:r/>
            <w:r>
              <w:t xml:space="preserve">Managed path that creates ALB, HTTPS cert, and </w:t>
            </w:r>
            <w:r>
              <w:rPr>
                <w:rFonts w:ascii="Consolas" w:hAnsi="Consolas"/>
                <w:sz w:val="18"/>
              </w:rPr>
              <w:t>*.ecs.us-east-1.on.aws</w:t>
            </w:r>
            <w:r>
              <w:t xml:space="preserve"> URL</w:t>
            </w:r>
          </w:p>
        </w:tc>
      </w:tr>
      <w:tr>
        <w:tc>
          <w:tcPr>
            <w:tcW w:type="dxa" w:w="4680"/>
          </w:tcPr>
          <w:p>
            <w:r/>
            <w:r>
              <w:t>Task definition</w:t>
            </w:r>
          </w:p>
        </w:tc>
        <w:tc>
          <w:tcPr>
            <w:tcW w:type="dxa" w:w="4680"/>
          </w:tcPr>
          <w:p>
            <w:r/>
            <w:r>
              <w:t>Blueprint for the four containers (</w:t>
            </w:r>
            <w:r>
              <w:rPr>
                <w:rFonts w:ascii="Consolas" w:hAnsi="Consolas"/>
                <w:sz w:val="18"/>
              </w:rPr>
              <w:t>rtb:N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/>
            <w:r>
              <w:t>Main</w:t>
            </w:r>
          </w:p>
        </w:tc>
        <w:tc>
          <w:tcPr>
            <w:tcW w:type="dxa" w:w="4680"/>
          </w:tcPr>
          <w:p>
            <w:r/>
            <w:r>
              <w:t xml:space="preserve">Public container Express routes to (must be named </w:t>
            </w:r>
            <w:r>
              <w:rPr>
                <w:rFonts w:ascii="Consolas" w:hAnsi="Consolas"/>
                <w:sz w:val="18"/>
              </w:rPr>
              <w:t>Main</w:t>
            </w:r>
            <w:r>
              <w:t xml:space="preserve"> for custom TD)</w:t>
            </w:r>
          </w:p>
        </w:tc>
      </w:tr>
      <w:tr>
        <w:tc>
          <w:tcPr>
            <w:tcW w:type="dxa" w:w="4680"/>
          </w:tcPr>
          <w:p>
            <w:r/>
            <w:r>
              <w:t>ECR</w:t>
            </w:r>
          </w:p>
        </w:tc>
        <w:tc>
          <w:tcPr>
            <w:tcW w:type="dxa" w:w="4680"/>
          </w:tcPr>
          <w:p>
            <w:r/>
            <w:r>
              <w:t>Private image registry in AWS</w:t>
            </w:r>
          </w:p>
        </w:tc>
      </w:tr>
      <w:tr>
        <w:tc>
          <w:tcPr>
            <w:tcW w:type="dxa" w:w="4680"/>
          </w:tcPr>
          <w:p>
            <w:r/>
            <w:r>
              <w:t>Browserless</w:t>
            </w:r>
          </w:p>
        </w:tc>
        <w:tc>
          <w:tcPr>
            <w:tcW w:type="dxa" w:w="4680"/>
          </w:tcPr>
          <w:p>
            <w:r/>
            <w:r>
              <w:t>Headless Chrome service used by Playwright runtime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