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431E" w14:textId="7F28E464" w:rsidR="003779EE" w:rsidRDefault="003779EE" w:rsidP="00627FEE"/>
    <w:p w14:paraId="319F254D" w14:textId="4D84F4E7" w:rsidR="00BB219E" w:rsidRPr="00BB219E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32"/>
          <w:szCs w:val="32"/>
        </w:rPr>
      </w:pPr>
      <w:r w:rsidRPr="00BB219E">
        <w:rPr>
          <w:b/>
          <w:bCs/>
          <w:color w:val="C45911" w:themeColor="accent2" w:themeShade="BF"/>
          <w:sz w:val="32"/>
          <w:szCs w:val="32"/>
        </w:rPr>
        <w:t>Padrões de Desenvolvimento Web</w:t>
      </w:r>
    </w:p>
    <w:p w14:paraId="08C99325" w14:textId="77777777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t>Introdução</w:t>
      </w:r>
    </w:p>
    <w:p w14:paraId="381E9728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 xml:space="preserve">Esse documento tem como objetivo padronizar o desenvolvimento das aplicações web desenvolvidas em </w:t>
      </w:r>
      <w:proofErr w:type="spellStart"/>
      <w:r w:rsidRPr="003C3AE3">
        <w:t>GeneXus</w:t>
      </w:r>
      <w:proofErr w:type="spellEnd"/>
      <w:r w:rsidRPr="003C3AE3">
        <w:t>. Os padrões definidos nesse documento devem ser seguidos criteriosamente para que as aplicações desenvolvidas sejam criadas e mantidas nos padrões aqui estabelecidos.</w:t>
      </w:r>
    </w:p>
    <w:p w14:paraId="5A8BA7FB" w14:textId="0899B386" w:rsidR="00FE73C7" w:rsidRPr="00FE73C7" w:rsidRDefault="00FE73C7" w:rsidP="00FE73C7">
      <w:pPr>
        <w:rPr>
          <w:b/>
          <w:bCs/>
          <w:color w:val="C45911" w:themeColor="accent2" w:themeShade="BF"/>
          <w:sz w:val="22"/>
          <w:szCs w:val="22"/>
        </w:rPr>
      </w:pPr>
      <w:r w:rsidRPr="00FE73C7">
        <w:rPr>
          <w:b/>
          <w:bCs/>
          <w:color w:val="C45911" w:themeColor="accent2" w:themeShade="BF"/>
          <w:sz w:val="22"/>
          <w:szCs w:val="22"/>
        </w:rPr>
        <w:t>Nomenclatura dos Atributos</w:t>
      </w:r>
    </w:p>
    <w:p w14:paraId="2276BE00" w14:textId="1965AA52" w:rsidR="00627FEE" w:rsidRDefault="00627FEE" w:rsidP="00627FEE"/>
    <w:p w14:paraId="1758CD14" w14:textId="2E5826A0" w:rsidR="00FE73C7" w:rsidRDefault="00FE73C7" w:rsidP="00FE73C7">
      <w:pPr>
        <w:jc w:val="left"/>
      </w:pPr>
      <w:r w:rsidRPr="00FE73C7">
        <w:rPr>
          <w:b/>
          <w:bCs/>
          <w:color w:val="C45911" w:themeColor="accent2" w:themeShade="BF"/>
        </w:rPr>
        <w:t xml:space="preserve">Qualificador </w:t>
      </w:r>
      <w:r w:rsidRPr="00FE73C7">
        <w:rPr>
          <w:b/>
          <w:bCs/>
        </w:rPr>
        <w:t>(Opcional)</w:t>
      </w:r>
      <w:r w:rsidRPr="00FE73C7">
        <w:br/>
      </w:r>
    </w:p>
    <w:p w14:paraId="355E4DD8" w14:textId="1DC7DC3D" w:rsidR="00FE73C7" w:rsidRDefault="00FE73C7" w:rsidP="00FE73C7">
      <w:pPr>
        <w:jc w:val="left"/>
      </w:pPr>
      <w:r w:rsidRPr="00FE73C7">
        <w:t>É utilizado quando necessitamos qualificar o atributo. Exemplo (Inicial, Final, Vencimento). Não deve ultrapassar 10 caracteres, caso ultrapasse deve ser abreviado.</w:t>
      </w:r>
    </w:p>
    <w:p w14:paraId="2F4FA709" w14:textId="77777777" w:rsidR="00FE73C7" w:rsidRPr="00FE73C7" w:rsidRDefault="00FE73C7" w:rsidP="00FE73C7">
      <w:pPr>
        <w:jc w:val="left"/>
      </w:pPr>
    </w:p>
    <w:p w14:paraId="378C9C44" w14:textId="2853B51F" w:rsidR="00FE73C7" w:rsidRDefault="00FE73C7" w:rsidP="00FE73C7">
      <w:pPr>
        <w:jc w:val="left"/>
        <w:rPr>
          <w:b/>
          <w:bCs/>
        </w:rPr>
      </w:pPr>
      <w:r w:rsidRPr="00FE73C7">
        <w:rPr>
          <w:b/>
          <w:bCs/>
          <w:color w:val="C45911" w:themeColor="accent2" w:themeShade="BF"/>
        </w:rPr>
        <w:t xml:space="preserve">Complemento </w:t>
      </w:r>
      <w:r w:rsidRPr="00FE73C7">
        <w:rPr>
          <w:b/>
          <w:bCs/>
        </w:rPr>
        <w:t>(Opcional)</w:t>
      </w:r>
    </w:p>
    <w:p w14:paraId="7DDD1D99" w14:textId="26A8DF56" w:rsidR="00FE73C7" w:rsidRDefault="00FE73C7" w:rsidP="00FE73C7">
      <w:pPr>
        <w:jc w:val="left"/>
      </w:pPr>
      <w:r w:rsidRPr="00FE73C7">
        <w:br/>
        <w:t>É utilizado quando necessitamos complementar o atributo. Exemplo (Origem, Destino). Não deve ultrapassar 10 caracteres, caso ultrapasse deve ser abreviado.</w:t>
      </w:r>
    </w:p>
    <w:p w14:paraId="5690B3D1" w14:textId="084F444D" w:rsidR="00FE73C7" w:rsidRDefault="00FE73C7" w:rsidP="00FE73C7"/>
    <w:p w14:paraId="63FBFC9C" w14:textId="21BD1E62" w:rsidR="00FE73C7" w:rsidRPr="00FE73C7" w:rsidRDefault="00FE73C7" w:rsidP="00FE73C7">
      <w:r w:rsidRPr="00FE73C7">
        <w:rPr>
          <w:noProof/>
        </w:rPr>
        <w:drawing>
          <wp:inline distT="0" distB="0" distL="0" distR="0" wp14:anchorId="6F43659F" wp14:editId="50AC3D6A">
            <wp:extent cx="5400040" cy="1179830"/>
            <wp:effectExtent l="0" t="0" r="0" b="127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920" w14:textId="606724DA" w:rsidR="00FE73C7" w:rsidRDefault="00FE73C7" w:rsidP="00627FEE"/>
    <w:p w14:paraId="55CA90EC" w14:textId="77777777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t>Nomenclatura dos Objetos</w:t>
      </w:r>
    </w:p>
    <w:p w14:paraId="57269AAE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>O nome dos objetos deve estar no singular e não deve ultrapassar 60 caracteres, deve conter um prefixo de 2 caracteres, exceto as transações, tabelas, índices e atributos, cuja padronização está no tópico 2.  Caso o nome seja composto deve-se concatenar sempre com a primeira letra de cada palavra em maiúsculo.</w:t>
      </w:r>
    </w:p>
    <w:tbl>
      <w:tblPr>
        <w:tblW w:w="7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600"/>
      </w:tblGrid>
      <w:tr w:rsidR="00BB219E" w:rsidRPr="003C3AE3" w14:paraId="0F059D2E" w14:textId="77777777" w:rsidTr="006A0302">
        <w:trPr>
          <w:tblHeader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F08E318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Prefixo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2FD006A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Objeto</w:t>
            </w:r>
          </w:p>
        </w:tc>
      </w:tr>
      <w:tr w:rsidR="00BB219E" w:rsidRPr="003C3AE3" w14:paraId="29C81CFD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56BA9CD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bp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E5E113C" w14:textId="77777777" w:rsidR="00BB219E" w:rsidRPr="003C3AE3" w:rsidRDefault="00BB219E" w:rsidP="006A0302">
            <w:proofErr w:type="spellStart"/>
            <w:r w:rsidRPr="003C3AE3">
              <w:t>Bussines</w:t>
            </w:r>
            <w:proofErr w:type="spellEnd"/>
            <w:r w:rsidRPr="003C3AE3">
              <w:t xml:space="preserve"> </w:t>
            </w:r>
            <w:proofErr w:type="spellStart"/>
            <w:r w:rsidRPr="003C3AE3">
              <w:t>Process</w:t>
            </w:r>
            <w:proofErr w:type="spellEnd"/>
            <w:r w:rsidRPr="003C3AE3">
              <w:t xml:space="preserve"> </w:t>
            </w:r>
            <w:proofErr w:type="spellStart"/>
            <w:r w:rsidRPr="003C3AE3">
              <w:t>Diagram</w:t>
            </w:r>
            <w:proofErr w:type="spellEnd"/>
          </w:p>
        </w:tc>
      </w:tr>
      <w:tr w:rsidR="00BB219E" w:rsidRPr="003C3AE3" w14:paraId="10EF7CD6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D0CE8DA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34DF651" w14:textId="77777777" w:rsidR="00BB219E" w:rsidRPr="003C3AE3" w:rsidRDefault="00BB219E" w:rsidP="006A0302">
            <w:r w:rsidRPr="003C3AE3">
              <w:t xml:space="preserve">Data </w:t>
            </w:r>
            <w:proofErr w:type="spellStart"/>
            <w:r w:rsidRPr="003C3AE3">
              <w:t>Provider</w:t>
            </w:r>
            <w:proofErr w:type="spellEnd"/>
          </w:p>
        </w:tc>
      </w:tr>
      <w:tr w:rsidR="00BB219E" w:rsidRPr="003C3AE3" w14:paraId="4705E8A8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E94D783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ds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F1C9827" w14:textId="77777777" w:rsidR="00BB219E" w:rsidRPr="003C3AE3" w:rsidRDefault="00BB219E" w:rsidP="006A0302">
            <w:r w:rsidRPr="003C3AE3">
              <w:t xml:space="preserve">Data </w:t>
            </w:r>
            <w:proofErr w:type="spellStart"/>
            <w:r w:rsidRPr="003C3AE3">
              <w:t>Selector</w:t>
            </w:r>
            <w:proofErr w:type="spellEnd"/>
          </w:p>
        </w:tc>
      </w:tr>
      <w:tr w:rsidR="00BB219E" w:rsidRPr="003C3AE3" w14:paraId="1464B9FE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BB62BA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dv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7C75069" w14:textId="77777777" w:rsidR="00BB219E" w:rsidRPr="003C3AE3" w:rsidRDefault="00BB219E" w:rsidP="006A0302">
            <w:r w:rsidRPr="003C3AE3">
              <w:t xml:space="preserve">Data </w:t>
            </w:r>
            <w:proofErr w:type="spellStart"/>
            <w:r w:rsidRPr="003C3AE3">
              <w:t>View</w:t>
            </w:r>
            <w:proofErr w:type="spellEnd"/>
          </w:p>
        </w:tc>
      </w:tr>
      <w:tr w:rsidR="00BB219E" w:rsidRPr="003C3AE3" w14:paraId="6D1CFFA9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74003B0" w14:textId="77777777" w:rsidR="00BB219E" w:rsidRPr="003C3AE3" w:rsidRDefault="00BB219E" w:rsidP="006A0302">
            <w:r w:rsidRPr="003C3AE3">
              <w:rPr>
                <w:b/>
                <w:bCs/>
              </w:rPr>
              <w:t>dg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DDA5C8A" w14:textId="77777777" w:rsidR="00BB219E" w:rsidRPr="003C3AE3" w:rsidRDefault="00BB219E" w:rsidP="006A0302">
            <w:proofErr w:type="spellStart"/>
            <w:r w:rsidRPr="003C3AE3">
              <w:t>Diagram</w:t>
            </w:r>
            <w:proofErr w:type="spellEnd"/>
          </w:p>
        </w:tc>
      </w:tr>
      <w:tr w:rsidR="00BB219E" w:rsidRPr="003C3AE3" w14:paraId="495DB0DB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C88D508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dc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8615743" w14:textId="77777777" w:rsidR="00BB219E" w:rsidRPr="003C3AE3" w:rsidRDefault="00BB219E" w:rsidP="006A0302">
            <w:proofErr w:type="spellStart"/>
            <w:r w:rsidRPr="003C3AE3">
              <w:t>Document</w:t>
            </w:r>
            <w:proofErr w:type="spellEnd"/>
          </w:p>
        </w:tc>
      </w:tr>
      <w:tr w:rsidR="00BB219E" w:rsidRPr="003C3AE3" w14:paraId="327731B7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A56A3CB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ex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8D65B3E" w14:textId="77777777" w:rsidR="00BB219E" w:rsidRPr="003C3AE3" w:rsidRDefault="00BB219E" w:rsidP="006A0302">
            <w:proofErr w:type="spellStart"/>
            <w:r w:rsidRPr="003C3AE3">
              <w:t>External</w:t>
            </w:r>
            <w:proofErr w:type="spellEnd"/>
            <w:r w:rsidRPr="003C3AE3">
              <w:t xml:space="preserve"> </w:t>
            </w:r>
            <w:proofErr w:type="spellStart"/>
            <w:r w:rsidRPr="003C3AE3">
              <w:t>Object</w:t>
            </w:r>
            <w:proofErr w:type="spellEnd"/>
          </w:p>
        </w:tc>
      </w:tr>
      <w:tr w:rsidR="00BB219E" w:rsidRPr="003C3AE3" w14:paraId="5BB9FFF4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BB0B4E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mp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FAD704D" w14:textId="77777777" w:rsidR="00BB219E" w:rsidRPr="003C3AE3" w:rsidRDefault="00BB219E" w:rsidP="006A0302">
            <w:r w:rsidRPr="003C3AE3">
              <w:t>Master Page</w:t>
            </w:r>
          </w:p>
        </w:tc>
      </w:tr>
      <w:tr w:rsidR="00BB219E" w:rsidRPr="003C3AE3" w14:paraId="2ABB18EE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99D2682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mb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CDB0E28" w14:textId="77777777" w:rsidR="00BB219E" w:rsidRPr="003C3AE3" w:rsidRDefault="00BB219E" w:rsidP="006A0302">
            <w:proofErr w:type="spellStart"/>
            <w:r w:rsidRPr="003C3AE3">
              <w:t>Menubar</w:t>
            </w:r>
            <w:proofErr w:type="spellEnd"/>
          </w:p>
        </w:tc>
      </w:tr>
      <w:tr w:rsidR="00BB219E" w:rsidRPr="003C3AE3" w14:paraId="61F37884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6B83ACD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4B4AA3B" w14:textId="77777777" w:rsidR="00BB219E" w:rsidRPr="003C3AE3" w:rsidRDefault="00BB219E" w:rsidP="006A0302">
            <w:proofErr w:type="spellStart"/>
            <w:r w:rsidRPr="003C3AE3">
              <w:t>WWMenu</w:t>
            </w:r>
            <w:proofErr w:type="spellEnd"/>
          </w:p>
        </w:tc>
      </w:tr>
      <w:tr w:rsidR="00BB219E" w:rsidRPr="003C3AE3" w14:paraId="238D1A2A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4634D0C" w14:textId="77777777" w:rsidR="00BB219E" w:rsidRPr="003C3AE3" w:rsidRDefault="00BB219E" w:rsidP="006A0302">
            <w:r w:rsidRPr="003C3AE3">
              <w:rPr>
                <w:b/>
                <w:bCs/>
              </w:rPr>
              <w:t>mu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08FB12F" w14:textId="77777777" w:rsidR="00BB219E" w:rsidRPr="003C3AE3" w:rsidRDefault="00BB219E" w:rsidP="006A0302">
            <w:r w:rsidRPr="003C3AE3">
              <w:t>Menu</w:t>
            </w:r>
          </w:p>
        </w:tc>
      </w:tr>
      <w:tr w:rsidR="00BB219E" w:rsidRPr="003C3AE3" w14:paraId="5F05F114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73178AD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qr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FEF6BC3" w14:textId="77777777" w:rsidR="00BB219E" w:rsidRPr="003C3AE3" w:rsidRDefault="00BB219E" w:rsidP="006A0302">
            <w:r w:rsidRPr="003C3AE3">
              <w:t>Query</w:t>
            </w:r>
          </w:p>
        </w:tc>
      </w:tr>
      <w:tr w:rsidR="00BB219E" w:rsidRPr="003C3AE3" w14:paraId="16226262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1FE72EC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sb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98B755E" w14:textId="77777777" w:rsidR="00BB219E" w:rsidRPr="003C3AE3" w:rsidRDefault="00BB219E" w:rsidP="006A0302">
            <w:proofErr w:type="spellStart"/>
            <w:r w:rsidRPr="003C3AE3">
              <w:t>Subtype</w:t>
            </w:r>
            <w:proofErr w:type="spellEnd"/>
            <w:r w:rsidRPr="003C3AE3">
              <w:t xml:space="preserve"> </w:t>
            </w:r>
            <w:proofErr w:type="spellStart"/>
            <w:r w:rsidRPr="003C3AE3">
              <w:t>Group</w:t>
            </w:r>
            <w:proofErr w:type="spellEnd"/>
          </w:p>
        </w:tc>
      </w:tr>
      <w:tr w:rsidR="00BB219E" w:rsidRPr="003C3AE3" w14:paraId="64F5FD6F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024FBCE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5DCDC22" w14:textId="77777777" w:rsidR="00BB219E" w:rsidRPr="003C3AE3" w:rsidRDefault="00BB219E" w:rsidP="006A0302">
            <w:proofErr w:type="spellStart"/>
            <w:r w:rsidRPr="003C3AE3">
              <w:t>Structure</w:t>
            </w:r>
            <w:proofErr w:type="spellEnd"/>
            <w:r w:rsidRPr="003C3AE3">
              <w:t xml:space="preserve"> Data </w:t>
            </w:r>
            <w:proofErr w:type="spellStart"/>
            <w:r w:rsidRPr="003C3AE3">
              <w:t>Type</w:t>
            </w:r>
            <w:proofErr w:type="spellEnd"/>
          </w:p>
        </w:tc>
      </w:tr>
      <w:tr w:rsidR="00BB219E" w:rsidRPr="003C3AE3" w14:paraId="32427F1D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C08798B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lastRenderedPageBreak/>
              <w:t>wc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C2BAAC0" w14:textId="77777777" w:rsidR="00BB219E" w:rsidRPr="003C3AE3" w:rsidRDefault="00BB219E" w:rsidP="006A0302">
            <w:r w:rsidRPr="003C3AE3">
              <w:t xml:space="preserve">Web </w:t>
            </w:r>
            <w:proofErr w:type="spellStart"/>
            <w:r w:rsidRPr="003C3AE3">
              <w:t>Component</w:t>
            </w:r>
            <w:proofErr w:type="spellEnd"/>
          </w:p>
        </w:tc>
      </w:tr>
      <w:tr w:rsidR="00BB219E" w:rsidRPr="003C3AE3" w14:paraId="32E5F555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C133CA6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90A8039" w14:textId="77777777" w:rsidR="00BB219E" w:rsidRPr="003C3AE3" w:rsidRDefault="00BB219E" w:rsidP="006A0302">
            <w:proofErr w:type="spellStart"/>
            <w:r w:rsidRPr="003C3AE3">
              <w:t>Work</w:t>
            </w:r>
            <w:proofErr w:type="spellEnd"/>
            <w:r w:rsidRPr="003C3AE3">
              <w:t xml:space="preserve"> </w:t>
            </w:r>
            <w:proofErr w:type="spellStart"/>
            <w:r w:rsidRPr="003C3AE3">
              <w:t>Panel</w:t>
            </w:r>
            <w:proofErr w:type="spellEnd"/>
          </w:p>
        </w:tc>
      </w:tr>
      <w:tr w:rsidR="00BB219E" w:rsidRPr="003C3AE3" w14:paraId="41623FC1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B018390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tm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421024E" w14:textId="77777777" w:rsidR="00BB219E" w:rsidRPr="003C3AE3" w:rsidRDefault="00BB219E" w:rsidP="006A0302">
            <w:proofErr w:type="spellStart"/>
            <w:r w:rsidRPr="003C3AE3">
              <w:t>Theme</w:t>
            </w:r>
            <w:proofErr w:type="spellEnd"/>
          </w:p>
        </w:tc>
      </w:tr>
      <w:tr w:rsidR="00BB219E" w:rsidRPr="003C3AE3" w14:paraId="6CDC3CAA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134ABA6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CA9E5A9" w14:textId="77777777" w:rsidR="00BB219E" w:rsidRPr="003C3AE3" w:rsidRDefault="00BB219E" w:rsidP="006A0302">
            <w:proofErr w:type="spellStart"/>
            <w:r w:rsidRPr="003C3AE3">
              <w:t>Language</w:t>
            </w:r>
            <w:proofErr w:type="spellEnd"/>
          </w:p>
        </w:tc>
      </w:tr>
    </w:tbl>
    <w:p w14:paraId="58102F68" w14:textId="77777777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t xml:space="preserve">Nomenclatura das Web </w:t>
      </w:r>
      <w:proofErr w:type="spellStart"/>
      <w:r w:rsidRPr="0094688C">
        <w:rPr>
          <w:b/>
          <w:bCs/>
          <w:color w:val="C45911" w:themeColor="accent2" w:themeShade="BF"/>
          <w:sz w:val="22"/>
          <w:szCs w:val="22"/>
        </w:rPr>
        <w:t>Panels</w:t>
      </w:r>
      <w:proofErr w:type="spellEnd"/>
    </w:p>
    <w:p w14:paraId="7FF7871D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 xml:space="preserve">As Web </w:t>
      </w:r>
      <w:proofErr w:type="spellStart"/>
      <w:r w:rsidRPr="003C3AE3">
        <w:t>Panels</w:t>
      </w:r>
      <w:proofErr w:type="spellEnd"/>
      <w:r w:rsidRPr="003C3AE3">
        <w:t xml:space="preserve"> podem ter nomenclatura diferente dependendo do uso:</w:t>
      </w:r>
    </w:p>
    <w:tbl>
      <w:tblPr>
        <w:tblW w:w="7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600"/>
      </w:tblGrid>
      <w:tr w:rsidR="00BB219E" w:rsidRPr="003C3AE3" w14:paraId="17048C9E" w14:textId="77777777" w:rsidTr="006A0302">
        <w:trPr>
          <w:tblHeader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60757AC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Prefixo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2BB504D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Uso do Objeto</w:t>
            </w:r>
          </w:p>
        </w:tc>
      </w:tr>
      <w:tr w:rsidR="00BB219E" w:rsidRPr="003C3AE3" w14:paraId="18668590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4933994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wp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F14B4BD" w14:textId="77777777" w:rsidR="00BB219E" w:rsidRPr="003C3AE3" w:rsidRDefault="00BB219E" w:rsidP="006A0302">
            <w:r w:rsidRPr="003C3AE3">
              <w:t>Uso diverso</w:t>
            </w:r>
          </w:p>
        </w:tc>
      </w:tr>
      <w:tr w:rsidR="00BB219E" w:rsidRPr="003C3AE3" w14:paraId="290C507F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01EA30E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ww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621D57" w14:textId="77777777" w:rsidR="00BB219E" w:rsidRPr="003C3AE3" w:rsidRDefault="00BB219E" w:rsidP="006A0302">
            <w:r w:rsidRPr="003C3AE3">
              <w:t>Tela de Consulta</w:t>
            </w:r>
          </w:p>
        </w:tc>
      </w:tr>
      <w:tr w:rsidR="00BB219E" w:rsidRPr="003C3AE3" w14:paraId="43E98E32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878F353" w14:textId="77777777" w:rsidR="00BB219E" w:rsidRPr="003C3AE3" w:rsidRDefault="00BB219E" w:rsidP="006A0302">
            <w:r w:rsidRPr="003C3AE3">
              <w:rPr>
                <w:b/>
                <w:bCs/>
              </w:rPr>
              <w:t>pp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31B932A" w14:textId="77777777" w:rsidR="00BB219E" w:rsidRPr="003C3AE3" w:rsidRDefault="00BB219E" w:rsidP="006A0302">
            <w:r w:rsidRPr="003C3AE3">
              <w:t>Prompt</w:t>
            </w:r>
          </w:p>
        </w:tc>
      </w:tr>
      <w:tr w:rsidR="00BB219E" w:rsidRPr="003C3AE3" w14:paraId="202445D8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200E921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wr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7FC9671" w14:textId="77777777" w:rsidR="00BB219E" w:rsidRPr="003C3AE3" w:rsidRDefault="00BB219E" w:rsidP="006A0302">
            <w:r w:rsidRPr="003C3AE3">
              <w:t>Caixa de Relatório</w:t>
            </w:r>
          </w:p>
        </w:tc>
      </w:tr>
      <w:tr w:rsidR="00BB219E" w:rsidRPr="003C3AE3" w14:paraId="3E045B37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A982C50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vw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AE8BF6C" w14:textId="77777777" w:rsidR="00BB219E" w:rsidRPr="003C3AE3" w:rsidRDefault="00BB219E" w:rsidP="006A0302">
            <w:proofErr w:type="spellStart"/>
            <w:r w:rsidRPr="003C3AE3">
              <w:t>View</w:t>
            </w:r>
            <w:proofErr w:type="spellEnd"/>
          </w:p>
        </w:tc>
      </w:tr>
      <w:tr w:rsidR="00BB219E" w:rsidRPr="003C3AE3" w14:paraId="1248B25A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2C23AC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ct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0615D64" w14:textId="77777777" w:rsidR="00BB219E" w:rsidRPr="003C3AE3" w:rsidRDefault="00BB219E" w:rsidP="006A0302">
            <w:proofErr w:type="spellStart"/>
            <w:r w:rsidRPr="003C3AE3">
              <w:t>Controller</w:t>
            </w:r>
            <w:proofErr w:type="spellEnd"/>
          </w:p>
        </w:tc>
      </w:tr>
    </w:tbl>
    <w:p w14:paraId="09EEE530" w14:textId="77777777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t>Nomenclatura dos Procedimentos</w:t>
      </w:r>
    </w:p>
    <w:p w14:paraId="2CDB28A6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>Os Procedimentos podem ter nomenclatura diferente dependendo do uso:</w:t>
      </w:r>
    </w:p>
    <w:tbl>
      <w:tblPr>
        <w:tblW w:w="7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600"/>
      </w:tblGrid>
      <w:tr w:rsidR="00BB219E" w:rsidRPr="003C3AE3" w14:paraId="1FF7CBF0" w14:textId="77777777" w:rsidTr="006A0302">
        <w:trPr>
          <w:tblHeader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EB32358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Prefixo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95FEC44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Uso do Objeto</w:t>
            </w:r>
          </w:p>
        </w:tc>
      </w:tr>
      <w:tr w:rsidR="00BB219E" w:rsidRPr="003C3AE3" w14:paraId="1F2842EB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0578ADC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pr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976D724" w14:textId="77777777" w:rsidR="00BB219E" w:rsidRPr="003C3AE3" w:rsidRDefault="00BB219E" w:rsidP="006A0302">
            <w:r w:rsidRPr="003C3AE3">
              <w:t>Uso diverso</w:t>
            </w:r>
          </w:p>
        </w:tc>
      </w:tr>
      <w:tr w:rsidR="00BB219E" w:rsidRPr="003C3AE3" w14:paraId="5932D1F2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69BF421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F19020" w14:textId="77777777" w:rsidR="00BB219E" w:rsidRPr="003C3AE3" w:rsidRDefault="00BB219E" w:rsidP="006A0302">
            <w:proofErr w:type="spellStart"/>
            <w:r w:rsidRPr="003C3AE3">
              <w:t>Export</w:t>
            </w:r>
            <w:proofErr w:type="spellEnd"/>
            <w:r w:rsidRPr="003C3AE3">
              <w:t xml:space="preserve"> de Tela de Consulta</w:t>
            </w:r>
          </w:p>
        </w:tc>
      </w:tr>
      <w:tr w:rsidR="00BB219E" w:rsidRPr="003C3AE3" w14:paraId="2DB97ED1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AD2535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re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6791222" w14:textId="77777777" w:rsidR="00BB219E" w:rsidRPr="003C3AE3" w:rsidRDefault="00BB219E" w:rsidP="006A0302">
            <w:r w:rsidRPr="003C3AE3">
              <w:t>Relatório</w:t>
            </w:r>
          </w:p>
        </w:tc>
      </w:tr>
    </w:tbl>
    <w:p w14:paraId="4042D0F2" w14:textId="77777777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t>Nomenclatura dos Subtipos</w:t>
      </w:r>
    </w:p>
    <w:p w14:paraId="5E56B685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>A nomenclatura dos subtipos deve conter 4 elementos, sendo 1 opcional:</w:t>
      </w:r>
    </w:p>
    <w:p w14:paraId="3FA4E7A8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  <w:jc w:val="left"/>
      </w:pPr>
      <w:r w:rsidRPr="0094688C">
        <w:rPr>
          <w:b/>
          <w:bCs/>
          <w:color w:val="C45911" w:themeColor="accent2" w:themeShade="BF"/>
        </w:rPr>
        <w:t>• Prefixo</w:t>
      </w:r>
      <w:r w:rsidRPr="003C3AE3">
        <w:br/>
        <w:t>Deve ter sempre o valor padrão “</w:t>
      </w:r>
      <w:proofErr w:type="spellStart"/>
      <w:r w:rsidRPr="003C3AE3">
        <w:t>sb</w:t>
      </w:r>
      <w:proofErr w:type="spellEnd"/>
      <w:r w:rsidRPr="003C3AE3">
        <w:t>”.</w:t>
      </w:r>
    </w:p>
    <w:p w14:paraId="3457DB9E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  <w:jc w:val="left"/>
      </w:pPr>
      <w:r w:rsidRPr="0094688C">
        <w:rPr>
          <w:b/>
          <w:bCs/>
          <w:color w:val="C45911" w:themeColor="accent2" w:themeShade="BF"/>
        </w:rPr>
        <w:t>• Nome da Tabela de Destino</w:t>
      </w:r>
      <w:r w:rsidRPr="003C3AE3">
        <w:br/>
        <w:t>Deve ser o nome da tabela base em que os atributos subtipos se encontram.</w:t>
      </w:r>
    </w:p>
    <w:p w14:paraId="29911018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  <w:jc w:val="left"/>
      </w:pPr>
      <w:r w:rsidRPr="0094688C">
        <w:rPr>
          <w:b/>
          <w:bCs/>
          <w:color w:val="C45911" w:themeColor="accent2" w:themeShade="BF"/>
        </w:rPr>
        <w:t>• Nome da Tabela de Origem</w:t>
      </w:r>
      <w:r w:rsidRPr="003C3AE3">
        <w:br/>
        <w:t>Deve ser o nome da tabela base em que os atributos supertipos se encontram.</w:t>
      </w:r>
    </w:p>
    <w:p w14:paraId="3D233E70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  <w:jc w:val="left"/>
      </w:pPr>
      <w:r w:rsidRPr="0094688C">
        <w:rPr>
          <w:b/>
          <w:bCs/>
          <w:color w:val="C45911" w:themeColor="accent2" w:themeShade="BF"/>
        </w:rPr>
        <w:t>• Qualificador</w:t>
      </w:r>
      <w:r w:rsidRPr="003C3AE3">
        <w:br/>
        <w:t xml:space="preserve">Esse elemento é opcional, deve ser utilizado somente quando existe mais de uma relação com a mesma tabela, exemplo (origem, </w:t>
      </w:r>
      <w:proofErr w:type="gramStart"/>
      <w:r w:rsidRPr="003C3AE3">
        <w:t>destino, etc.</w:t>
      </w:r>
      <w:proofErr w:type="gramEnd"/>
      <w:r w:rsidRPr="003C3AE3">
        <w:t>).</w:t>
      </w:r>
    </w:p>
    <w:tbl>
      <w:tblPr>
        <w:tblW w:w="9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1926"/>
        <w:gridCol w:w="1889"/>
        <w:gridCol w:w="1318"/>
        <w:gridCol w:w="3093"/>
      </w:tblGrid>
      <w:tr w:rsidR="00BB219E" w:rsidRPr="003C3AE3" w14:paraId="612E6FB7" w14:textId="77777777" w:rsidTr="006A030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C1F20BD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Prefixo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137A22B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Tabela de Destino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E55053D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Tabela de Origem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EB6E926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Qualificador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A1B3789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Nome Completo</w:t>
            </w:r>
          </w:p>
        </w:tc>
      </w:tr>
      <w:tr w:rsidR="00BB219E" w:rsidRPr="003C3AE3" w14:paraId="5B503ADD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D809D5D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sb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A21E97A" w14:textId="77777777" w:rsidR="00BB219E" w:rsidRPr="003C3AE3" w:rsidRDefault="00BB219E" w:rsidP="006A0302">
            <w:proofErr w:type="spellStart"/>
            <w:r w:rsidRPr="003C3AE3">
              <w:t>Movimentacao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206CE5A" w14:textId="77777777" w:rsidR="00BB219E" w:rsidRPr="003C3AE3" w:rsidRDefault="00BB219E" w:rsidP="006A0302">
            <w:r w:rsidRPr="003C3AE3">
              <w:t>Pessoa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A273527" w14:textId="77777777" w:rsidR="00BB219E" w:rsidRPr="003C3AE3" w:rsidRDefault="00BB219E" w:rsidP="006A0302">
            <w:r w:rsidRPr="003C3AE3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EE693" w14:textId="77777777" w:rsidR="00BB219E" w:rsidRPr="003C3AE3" w:rsidRDefault="00BB219E" w:rsidP="006A0302">
            <w:proofErr w:type="spellStart"/>
            <w:r w:rsidRPr="003C3AE3">
              <w:t>sbMovimentacaoPessoa</w:t>
            </w:r>
            <w:proofErr w:type="spellEnd"/>
          </w:p>
        </w:tc>
      </w:tr>
      <w:tr w:rsidR="00BB219E" w:rsidRPr="003C3AE3" w14:paraId="129D9956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FEF2998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sb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51B88FC" w14:textId="77777777" w:rsidR="00BB219E" w:rsidRPr="003C3AE3" w:rsidRDefault="00BB219E" w:rsidP="006A0302">
            <w:proofErr w:type="spellStart"/>
            <w:r w:rsidRPr="003C3AE3">
              <w:t>Movimentacao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C62DA15" w14:textId="77777777" w:rsidR="00BB219E" w:rsidRPr="003C3AE3" w:rsidRDefault="00BB219E" w:rsidP="006A0302">
            <w:r w:rsidRPr="003C3AE3">
              <w:t>Banco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7550363" w14:textId="77777777" w:rsidR="00BB219E" w:rsidRPr="003C3AE3" w:rsidRDefault="00BB219E" w:rsidP="006A0302">
            <w:r w:rsidRPr="003C3AE3">
              <w:t>Origem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36FC9CE" w14:textId="77777777" w:rsidR="00BB219E" w:rsidRPr="003C3AE3" w:rsidRDefault="00BB219E" w:rsidP="006A0302">
            <w:proofErr w:type="spellStart"/>
            <w:r w:rsidRPr="003C3AE3">
              <w:t>sbMovimentacaoBancoOrigem</w:t>
            </w:r>
            <w:proofErr w:type="spellEnd"/>
          </w:p>
        </w:tc>
      </w:tr>
      <w:tr w:rsidR="00BB219E" w:rsidRPr="003C3AE3" w14:paraId="5FE8134D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310463E" w14:textId="77777777" w:rsidR="00BB219E" w:rsidRPr="003C3AE3" w:rsidRDefault="00BB219E" w:rsidP="006A0302">
            <w:proofErr w:type="spellStart"/>
            <w:r w:rsidRPr="003C3AE3">
              <w:rPr>
                <w:b/>
                <w:bCs/>
              </w:rPr>
              <w:t>sb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26395BC" w14:textId="77777777" w:rsidR="00BB219E" w:rsidRPr="003C3AE3" w:rsidRDefault="00BB219E" w:rsidP="006A0302">
            <w:proofErr w:type="spellStart"/>
            <w:r w:rsidRPr="003C3AE3">
              <w:t>Movimentacao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7425A4" w14:textId="77777777" w:rsidR="00BB219E" w:rsidRPr="003C3AE3" w:rsidRDefault="00BB219E" w:rsidP="006A0302">
            <w:r w:rsidRPr="003C3AE3">
              <w:t>Banco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FD4BDF8" w14:textId="77777777" w:rsidR="00BB219E" w:rsidRPr="003C3AE3" w:rsidRDefault="00BB219E" w:rsidP="006A0302">
            <w:r w:rsidRPr="003C3AE3">
              <w:t>Destino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F88D88B" w14:textId="77777777" w:rsidR="00BB219E" w:rsidRPr="003C3AE3" w:rsidRDefault="00BB219E" w:rsidP="006A0302">
            <w:proofErr w:type="spellStart"/>
            <w:r w:rsidRPr="003C3AE3">
              <w:t>sbMovimentacaoBancoDestino</w:t>
            </w:r>
            <w:proofErr w:type="spellEnd"/>
          </w:p>
        </w:tc>
      </w:tr>
    </w:tbl>
    <w:p w14:paraId="653963C3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> </w:t>
      </w:r>
    </w:p>
    <w:p w14:paraId="17195F94" w14:textId="77777777" w:rsidR="00BB219E" w:rsidRDefault="00BB219E">
      <w:pPr>
        <w:spacing w:after="160" w:line="259" w:lineRule="auto"/>
        <w:jc w:val="left"/>
        <w:rPr>
          <w:b/>
          <w:bCs/>
          <w:color w:val="C45911" w:themeColor="accent2" w:themeShade="BF"/>
          <w:sz w:val="22"/>
          <w:szCs w:val="22"/>
        </w:rPr>
      </w:pPr>
      <w:r>
        <w:rPr>
          <w:b/>
          <w:bCs/>
          <w:color w:val="C45911" w:themeColor="accent2" w:themeShade="BF"/>
          <w:sz w:val="22"/>
          <w:szCs w:val="22"/>
        </w:rPr>
        <w:br w:type="page"/>
      </w:r>
    </w:p>
    <w:p w14:paraId="65B5142B" w14:textId="59A481EE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lastRenderedPageBreak/>
        <w:t>Nomenclatura dos Relatórios</w:t>
      </w:r>
    </w:p>
    <w:p w14:paraId="6ED397C6" w14:textId="77777777" w:rsidR="00BB219E" w:rsidRPr="003C3AE3" w:rsidRDefault="00BB219E" w:rsidP="00BB219E">
      <w:pPr>
        <w:shd w:val="clear" w:color="auto" w:fill="FFFFFF"/>
        <w:spacing w:before="100" w:beforeAutospacing="1" w:after="100" w:afterAutospacing="1"/>
      </w:pPr>
      <w:r w:rsidRPr="003C3AE3">
        <w:t>O relatório e sua respectiva Caixa devem ter o mesmo nome, mudando apenas o prefixo “</w:t>
      </w:r>
      <w:proofErr w:type="spellStart"/>
      <w:r w:rsidRPr="003C3AE3">
        <w:t>re</w:t>
      </w:r>
      <w:proofErr w:type="spellEnd"/>
      <w:r w:rsidRPr="003C3AE3">
        <w:t>” para os relatórios e “</w:t>
      </w:r>
      <w:proofErr w:type="spellStart"/>
      <w:r w:rsidRPr="003C3AE3">
        <w:t>wr</w:t>
      </w:r>
      <w:proofErr w:type="spellEnd"/>
      <w:r w:rsidRPr="003C3AE3">
        <w:t>” para as caixas, exceto quando existir mais de um relatório para a mesma caixa, nessa situação os objetos devem ter um nome que referencie de forma clara e significativa a relação existente.</w:t>
      </w:r>
    </w:p>
    <w:tbl>
      <w:tblPr>
        <w:tblW w:w="7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3"/>
        <w:gridCol w:w="3497"/>
      </w:tblGrid>
      <w:tr w:rsidR="00BB219E" w:rsidRPr="003C3AE3" w14:paraId="7CBEDF47" w14:textId="77777777" w:rsidTr="006A030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4672852F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Caixa de Relatório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26C3876" w14:textId="77777777" w:rsidR="00BB219E" w:rsidRPr="003C3AE3" w:rsidRDefault="00BB219E" w:rsidP="006A0302">
            <w:pPr>
              <w:jc w:val="center"/>
              <w:rPr>
                <w:b/>
                <w:bCs/>
              </w:rPr>
            </w:pPr>
            <w:r w:rsidRPr="003C3AE3">
              <w:rPr>
                <w:b/>
                <w:bCs/>
              </w:rPr>
              <w:t>Relatório</w:t>
            </w:r>
          </w:p>
        </w:tc>
      </w:tr>
      <w:tr w:rsidR="00BB219E" w:rsidRPr="003C3AE3" w14:paraId="57FCF327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188B3E2" w14:textId="77777777" w:rsidR="00BB219E" w:rsidRPr="003C3AE3" w:rsidRDefault="00BB219E" w:rsidP="006A0302">
            <w:proofErr w:type="spellStart"/>
            <w:r w:rsidRPr="003C3AE3">
              <w:t>wrProduto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469C024" w14:textId="77777777" w:rsidR="00BB219E" w:rsidRPr="003C3AE3" w:rsidRDefault="00BB219E" w:rsidP="006A0302">
            <w:proofErr w:type="spellStart"/>
            <w:r w:rsidRPr="003C3AE3">
              <w:t>reProduto</w:t>
            </w:r>
            <w:proofErr w:type="spellEnd"/>
          </w:p>
        </w:tc>
      </w:tr>
      <w:tr w:rsidR="00BB219E" w:rsidRPr="003C3AE3" w14:paraId="4F299E5B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E090359" w14:textId="77777777" w:rsidR="00BB219E" w:rsidRPr="003C3AE3" w:rsidRDefault="00BB219E" w:rsidP="006A0302">
            <w:proofErr w:type="spellStart"/>
            <w:r w:rsidRPr="003C3AE3">
              <w:t>wrCliente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AD2418D" w14:textId="77777777" w:rsidR="00BB219E" w:rsidRPr="003C3AE3" w:rsidRDefault="00BB219E" w:rsidP="006A0302">
            <w:proofErr w:type="spellStart"/>
            <w:r w:rsidRPr="003C3AE3">
              <w:t>reCliente</w:t>
            </w:r>
            <w:proofErr w:type="spellEnd"/>
          </w:p>
        </w:tc>
      </w:tr>
      <w:tr w:rsidR="00BB219E" w:rsidRPr="003C3AE3" w14:paraId="0B0404F3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AACE4A0" w14:textId="77777777" w:rsidR="00BB219E" w:rsidRPr="003C3AE3" w:rsidRDefault="00BB219E" w:rsidP="006A0302">
            <w:proofErr w:type="spellStart"/>
            <w:r w:rsidRPr="003C3AE3">
              <w:t>wrFatura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5CB8041" w14:textId="77777777" w:rsidR="00BB219E" w:rsidRPr="003C3AE3" w:rsidRDefault="00BB219E" w:rsidP="006A0302">
            <w:proofErr w:type="spellStart"/>
            <w:r w:rsidRPr="003C3AE3">
              <w:t>reFaturaAnalitica</w:t>
            </w:r>
            <w:proofErr w:type="spellEnd"/>
          </w:p>
        </w:tc>
      </w:tr>
      <w:tr w:rsidR="00BB219E" w:rsidRPr="003C3AE3" w14:paraId="558EEEC8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43E8EC2" w14:textId="77777777" w:rsidR="00BB219E" w:rsidRPr="003C3AE3" w:rsidRDefault="00BB219E" w:rsidP="006A0302">
            <w:proofErr w:type="spellStart"/>
            <w:r w:rsidRPr="003C3AE3">
              <w:t>wrFatura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EF76FF5" w14:textId="77777777" w:rsidR="00BB219E" w:rsidRPr="003C3AE3" w:rsidRDefault="00BB219E" w:rsidP="006A0302">
            <w:proofErr w:type="spellStart"/>
            <w:r w:rsidRPr="003C3AE3">
              <w:t>reFaturaSintetica</w:t>
            </w:r>
            <w:proofErr w:type="spellEnd"/>
          </w:p>
        </w:tc>
      </w:tr>
    </w:tbl>
    <w:p w14:paraId="676B5442" w14:textId="77777777" w:rsidR="00BB219E" w:rsidRDefault="00BB219E" w:rsidP="00BB219E"/>
    <w:p w14:paraId="1B1CC384" w14:textId="77777777" w:rsidR="00D44E9A" w:rsidRPr="00D44E9A" w:rsidRDefault="00D44E9A" w:rsidP="00D44E9A">
      <w:pPr>
        <w:shd w:val="clear" w:color="auto" w:fill="FFFFFF"/>
      </w:pPr>
      <w:r w:rsidRPr="00D44E9A">
        <w:t>O nome do domínio não deve ultrapassar 30 caracteres, caso o nome ultrapasse</w:t>
      </w:r>
    </w:p>
    <w:p w14:paraId="39854F22" w14:textId="1FF3CB67" w:rsidR="00D44E9A" w:rsidRPr="00D44E9A" w:rsidRDefault="00D44E9A" w:rsidP="00D44E9A">
      <w:pPr>
        <w:shd w:val="clear" w:color="auto" w:fill="FFFFFF"/>
      </w:pPr>
      <w:r w:rsidRPr="00D44E9A">
        <w:t xml:space="preserve"> </w:t>
      </w:r>
      <w:r w:rsidRPr="00D44E9A">
        <w:t>30 caracteres devem</w:t>
      </w:r>
      <w:r w:rsidRPr="00D44E9A">
        <w:t xml:space="preserve"> ser </w:t>
      </w:r>
      <w:r w:rsidRPr="00D44E9A">
        <w:t>abreviados</w:t>
      </w:r>
      <w:r w:rsidRPr="00D44E9A">
        <w:t xml:space="preserve">. Deve conter 2 elementos, 1 opcional e 1 obrigatório, </w:t>
      </w:r>
    </w:p>
    <w:p w14:paraId="47FBDCBE" w14:textId="4A399D53" w:rsidR="00D44E9A" w:rsidRPr="00D44E9A" w:rsidRDefault="00D44E9A" w:rsidP="00D44E9A">
      <w:pPr>
        <w:shd w:val="clear" w:color="auto" w:fill="FFFFFF"/>
      </w:pPr>
      <w:r w:rsidRPr="00D44E9A">
        <w:t>sem a necessidade de prefixo, sendo eles:</w:t>
      </w:r>
    </w:p>
    <w:p w14:paraId="1385B96C" w14:textId="24503FD7" w:rsidR="00BB219E" w:rsidRPr="00854615" w:rsidRDefault="00BB219E" w:rsidP="00BB219E">
      <w:pPr>
        <w:shd w:val="clear" w:color="auto" w:fill="FFFFFF"/>
        <w:spacing w:before="100" w:beforeAutospacing="1" w:after="100" w:afterAutospacing="1"/>
      </w:pPr>
      <w:r w:rsidRPr="0094688C">
        <w:rPr>
          <w:b/>
          <w:bCs/>
          <w:color w:val="C45911" w:themeColor="accent2" w:themeShade="BF"/>
        </w:rPr>
        <w:t>Entidade</w:t>
      </w:r>
      <w:r w:rsidRPr="00854615">
        <w:br/>
        <w:t>Esse elemento é opcional, deve ser informado somente se o domínio for utilizado como tipo por somente 1 atributo. Se utilizado deve ser igual ao elemento “Entidade” do atributo relacionado.</w:t>
      </w:r>
    </w:p>
    <w:p w14:paraId="0C271624" w14:textId="77777777" w:rsidR="00BB219E" w:rsidRPr="00854615" w:rsidRDefault="00BB219E" w:rsidP="00BB219E">
      <w:pPr>
        <w:shd w:val="clear" w:color="auto" w:fill="FFFFFF"/>
        <w:spacing w:before="100" w:beforeAutospacing="1" w:after="100" w:afterAutospacing="1"/>
      </w:pPr>
      <w:r w:rsidRPr="0094688C">
        <w:rPr>
          <w:b/>
          <w:bCs/>
          <w:color w:val="C45911" w:themeColor="accent2" w:themeShade="BF"/>
        </w:rPr>
        <w:t>Categoria</w:t>
      </w:r>
      <w:r w:rsidRPr="00854615">
        <w:br/>
        <w:t xml:space="preserve">Se estiver relacionado a somente 1 atributo deve corresponder ao elemento “Categoria” do mesmo, caso contrário, deve ser utilizado um nome significativo; Exemplo (Data, Nome, </w:t>
      </w:r>
      <w:proofErr w:type="gramStart"/>
      <w:r w:rsidRPr="00854615">
        <w:t xml:space="preserve">Descrição, </w:t>
      </w:r>
      <w:proofErr w:type="spellStart"/>
      <w:r w:rsidRPr="00854615">
        <w:t>etc</w:t>
      </w:r>
      <w:proofErr w:type="spellEnd"/>
      <w:proofErr w:type="gramEnd"/>
      <w:r w:rsidRPr="00854615">
        <w:t>).</w:t>
      </w:r>
    </w:p>
    <w:p w14:paraId="52891581" w14:textId="77777777" w:rsidR="00BB219E" w:rsidRPr="00854615" w:rsidRDefault="00BB219E" w:rsidP="00BB219E">
      <w:pPr>
        <w:shd w:val="clear" w:color="auto" w:fill="FFFFFF"/>
        <w:spacing w:before="100" w:beforeAutospacing="1" w:after="100" w:afterAutospacing="1"/>
      </w:pPr>
      <w:r w:rsidRPr="00854615">
        <w:t>Exemplo:</w:t>
      </w:r>
    </w:p>
    <w:tbl>
      <w:tblPr>
        <w:tblW w:w="7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524"/>
        <w:gridCol w:w="1506"/>
      </w:tblGrid>
      <w:tr w:rsidR="00BB219E" w:rsidRPr="00854615" w14:paraId="3649F368" w14:textId="77777777" w:rsidTr="006A030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00AD911" w14:textId="77777777" w:rsidR="00BB219E" w:rsidRPr="00854615" w:rsidRDefault="00BB219E" w:rsidP="006A0302">
            <w:pPr>
              <w:jc w:val="center"/>
              <w:rPr>
                <w:b/>
                <w:bCs/>
              </w:rPr>
            </w:pPr>
            <w:r w:rsidRPr="00854615">
              <w:rPr>
                <w:b/>
                <w:bCs/>
              </w:rPr>
              <w:t>Atributo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B364DE5" w14:textId="77777777" w:rsidR="00BB219E" w:rsidRPr="00854615" w:rsidRDefault="00BB219E" w:rsidP="006A0302">
            <w:pPr>
              <w:jc w:val="center"/>
              <w:rPr>
                <w:b/>
                <w:bCs/>
              </w:rPr>
            </w:pPr>
            <w:r w:rsidRPr="00854615">
              <w:rPr>
                <w:b/>
                <w:bCs/>
              </w:rPr>
              <w:t>Domínio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D57399D" w14:textId="77777777" w:rsidR="00BB219E" w:rsidRPr="00854615" w:rsidRDefault="00BB219E" w:rsidP="006A0302">
            <w:pPr>
              <w:jc w:val="center"/>
              <w:rPr>
                <w:b/>
                <w:bCs/>
              </w:rPr>
            </w:pPr>
            <w:r w:rsidRPr="00854615">
              <w:rPr>
                <w:b/>
                <w:bCs/>
              </w:rPr>
              <w:t>Tipo</w:t>
            </w:r>
          </w:p>
        </w:tc>
      </w:tr>
      <w:tr w:rsidR="00BB219E" w:rsidRPr="00854615" w14:paraId="049A4CD7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E0BBF89" w14:textId="77777777" w:rsidR="00BB219E" w:rsidRPr="00854615" w:rsidRDefault="00BB219E" w:rsidP="006A0302">
            <w:proofErr w:type="spellStart"/>
            <w:r w:rsidRPr="00854615">
              <w:t>PessoaNome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3BFD40B" w14:textId="77777777" w:rsidR="00BB219E" w:rsidRPr="00854615" w:rsidRDefault="00BB219E" w:rsidP="006A0302">
            <w:r w:rsidRPr="00854615">
              <w:t>Nome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1368BB3" w14:textId="77777777" w:rsidR="00BB219E" w:rsidRPr="00854615" w:rsidRDefault="00BB219E" w:rsidP="006A0302">
            <w:r w:rsidRPr="00854615">
              <w:t>Genérico</w:t>
            </w:r>
          </w:p>
        </w:tc>
      </w:tr>
      <w:tr w:rsidR="00BB219E" w:rsidRPr="00854615" w14:paraId="090A9B4D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E827C6B" w14:textId="77777777" w:rsidR="00BB219E" w:rsidRPr="00854615" w:rsidRDefault="00BB219E" w:rsidP="006A0302">
            <w:proofErr w:type="spellStart"/>
            <w:r w:rsidRPr="00854615">
              <w:t>PessoaDataNascimento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EEBE412" w14:textId="77777777" w:rsidR="00BB219E" w:rsidRPr="00854615" w:rsidRDefault="00BB219E" w:rsidP="006A0302">
            <w:r w:rsidRPr="00854615">
              <w:t>Data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A996028" w14:textId="77777777" w:rsidR="00BB219E" w:rsidRPr="00854615" w:rsidRDefault="00BB219E" w:rsidP="006A0302">
            <w:r w:rsidRPr="00854615">
              <w:t>Genérico</w:t>
            </w:r>
          </w:p>
        </w:tc>
      </w:tr>
      <w:tr w:rsidR="00BB219E" w:rsidRPr="00854615" w14:paraId="69DF81F4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6F4985C" w14:textId="77777777" w:rsidR="00BB219E" w:rsidRPr="00854615" w:rsidRDefault="00BB219E" w:rsidP="006A0302">
            <w:proofErr w:type="spellStart"/>
            <w:r w:rsidRPr="00854615">
              <w:t>PessoaStatus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085F4E3" w14:textId="77777777" w:rsidR="00BB219E" w:rsidRPr="00854615" w:rsidRDefault="00BB219E" w:rsidP="006A0302">
            <w:proofErr w:type="spellStart"/>
            <w:r w:rsidRPr="00854615">
              <w:t>PessoaStatus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E107EDB" w14:textId="77777777" w:rsidR="00BB219E" w:rsidRPr="00854615" w:rsidRDefault="00BB219E" w:rsidP="006A0302">
            <w:r w:rsidRPr="00854615">
              <w:t>Específico</w:t>
            </w:r>
          </w:p>
        </w:tc>
      </w:tr>
      <w:tr w:rsidR="00BB219E" w:rsidRPr="00854615" w14:paraId="1EF9D986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E896B25" w14:textId="77777777" w:rsidR="00BB219E" w:rsidRPr="00854615" w:rsidRDefault="00BB219E" w:rsidP="006A0302">
            <w:proofErr w:type="spellStart"/>
            <w:r w:rsidRPr="00854615">
              <w:t>MensagemStatus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8E04DCC" w14:textId="77777777" w:rsidR="00BB219E" w:rsidRPr="00854615" w:rsidRDefault="00BB219E" w:rsidP="006A0302">
            <w:proofErr w:type="spellStart"/>
            <w:r w:rsidRPr="00854615">
              <w:t>MensagemStatus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0155F68" w14:textId="77777777" w:rsidR="00BB219E" w:rsidRPr="00854615" w:rsidRDefault="00BB219E" w:rsidP="006A0302">
            <w:r w:rsidRPr="00854615">
              <w:t>Específico</w:t>
            </w:r>
          </w:p>
        </w:tc>
      </w:tr>
      <w:tr w:rsidR="00BB219E" w:rsidRPr="00854615" w14:paraId="59ED46A3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21A9AC1" w14:textId="77777777" w:rsidR="00BB219E" w:rsidRPr="00854615" w:rsidRDefault="00BB219E" w:rsidP="006A0302">
            <w:proofErr w:type="spellStart"/>
            <w:r w:rsidRPr="00854615">
              <w:t>VendaValor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1AFDD58" w14:textId="77777777" w:rsidR="00BB219E" w:rsidRPr="00854615" w:rsidRDefault="00BB219E" w:rsidP="006A0302">
            <w:r w:rsidRPr="00854615">
              <w:t>Valor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2CB3CEE" w14:textId="77777777" w:rsidR="00BB219E" w:rsidRPr="00854615" w:rsidRDefault="00BB219E" w:rsidP="006A0302">
            <w:r w:rsidRPr="00854615">
              <w:t>Genérico</w:t>
            </w:r>
          </w:p>
        </w:tc>
      </w:tr>
      <w:tr w:rsidR="00BB219E" w:rsidRPr="00854615" w14:paraId="0BFC6016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EBBB354" w14:textId="77777777" w:rsidR="00BB219E" w:rsidRPr="00854615" w:rsidRDefault="00BB219E" w:rsidP="006A0302">
            <w:proofErr w:type="spellStart"/>
            <w:r w:rsidRPr="00854615">
              <w:t>VendaValorTotal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1DB8EBD" w14:textId="77777777" w:rsidR="00BB219E" w:rsidRPr="00854615" w:rsidRDefault="00BB219E" w:rsidP="006A0302">
            <w:r w:rsidRPr="00854615">
              <w:t>Valor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5EFF8774" w14:textId="77777777" w:rsidR="00BB219E" w:rsidRPr="00854615" w:rsidRDefault="00BB219E" w:rsidP="006A0302">
            <w:r w:rsidRPr="00854615">
              <w:t>Genérico</w:t>
            </w:r>
          </w:p>
        </w:tc>
      </w:tr>
    </w:tbl>
    <w:p w14:paraId="6BFEE888" w14:textId="77777777" w:rsidR="00BB219E" w:rsidRPr="0094688C" w:rsidRDefault="00BB219E" w:rsidP="00BB219E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C45911" w:themeColor="accent2" w:themeShade="BF"/>
          <w:sz w:val="22"/>
          <w:szCs w:val="22"/>
        </w:rPr>
      </w:pPr>
      <w:r w:rsidRPr="0094688C">
        <w:rPr>
          <w:b/>
          <w:bCs/>
          <w:color w:val="C45911" w:themeColor="accent2" w:themeShade="BF"/>
          <w:sz w:val="22"/>
          <w:szCs w:val="22"/>
        </w:rPr>
        <w:t>Domínio Enumerado</w:t>
      </w:r>
    </w:p>
    <w:p w14:paraId="2D2BA09E" w14:textId="77777777" w:rsidR="00BB219E" w:rsidRPr="00854615" w:rsidRDefault="00BB219E" w:rsidP="00BB219E">
      <w:pPr>
        <w:shd w:val="clear" w:color="auto" w:fill="FFFFFF"/>
        <w:spacing w:before="100" w:beforeAutospacing="1" w:after="100" w:afterAutospacing="1"/>
      </w:pPr>
      <w:r w:rsidRPr="00854615">
        <w:t xml:space="preserve">Sempre que o domínio tiver valores que são pré-determináveis deve-se criar um domínio enumerado, informando os valores válidos para </w:t>
      </w:r>
      <w:proofErr w:type="gramStart"/>
      <w:r w:rsidRPr="00854615">
        <w:t>o mesmo</w:t>
      </w:r>
      <w:proofErr w:type="gramEnd"/>
      <w:r w:rsidRPr="00854615">
        <w:t>.</w:t>
      </w:r>
    </w:p>
    <w:p w14:paraId="7DBDA6EF" w14:textId="77777777" w:rsidR="00BB219E" w:rsidRPr="00854615" w:rsidRDefault="00BB219E" w:rsidP="00BB219E">
      <w:pPr>
        <w:shd w:val="clear" w:color="auto" w:fill="FFFFFF"/>
        <w:spacing w:before="100" w:beforeAutospacing="1" w:after="100" w:afterAutospacing="1"/>
      </w:pPr>
      <w:r w:rsidRPr="00854615">
        <w:t>Exemplo:</w:t>
      </w:r>
    </w:p>
    <w:tbl>
      <w:tblPr>
        <w:tblW w:w="7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6463"/>
      </w:tblGrid>
      <w:tr w:rsidR="00BB219E" w:rsidRPr="00854615" w14:paraId="1BA4A6CD" w14:textId="77777777" w:rsidTr="006A030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FBA2159" w14:textId="77777777" w:rsidR="00BB219E" w:rsidRPr="00854615" w:rsidRDefault="00BB219E" w:rsidP="006A0302">
            <w:pPr>
              <w:jc w:val="center"/>
              <w:rPr>
                <w:b/>
                <w:bCs/>
              </w:rPr>
            </w:pPr>
            <w:r w:rsidRPr="00854615">
              <w:rPr>
                <w:b/>
                <w:bCs/>
              </w:rPr>
              <w:t>Domínio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29E3D5B" w14:textId="77777777" w:rsidR="00BB219E" w:rsidRPr="00854615" w:rsidRDefault="00BB219E" w:rsidP="006A0302">
            <w:pPr>
              <w:jc w:val="center"/>
              <w:rPr>
                <w:b/>
                <w:bCs/>
              </w:rPr>
            </w:pPr>
            <w:r w:rsidRPr="00854615">
              <w:rPr>
                <w:b/>
                <w:bCs/>
              </w:rPr>
              <w:t>Valores Enumerados (</w:t>
            </w:r>
            <w:proofErr w:type="spellStart"/>
            <w:r w:rsidRPr="00854615">
              <w:rPr>
                <w:b/>
                <w:bCs/>
              </w:rPr>
              <w:t>Enum</w:t>
            </w:r>
            <w:proofErr w:type="spellEnd"/>
            <w:r w:rsidRPr="00854615">
              <w:rPr>
                <w:b/>
                <w:bCs/>
              </w:rPr>
              <w:t xml:space="preserve"> </w:t>
            </w:r>
            <w:proofErr w:type="spellStart"/>
            <w:r w:rsidRPr="00854615">
              <w:rPr>
                <w:b/>
                <w:bCs/>
              </w:rPr>
              <w:t>Values</w:t>
            </w:r>
            <w:proofErr w:type="spellEnd"/>
            <w:r w:rsidRPr="00854615">
              <w:rPr>
                <w:b/>
                <w:bCs/>
              </w:rPr>
              <w:t>)</w:t>
            </w:r>
          </w:p>
        </w:tc>
      </w:tr>
      <w:tr w:rsidR="00BB219E" w:rsidRPr="00854615" w14:paraId="2E25EB87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169FB8AD" w14:textId="77777777" w:rsidR="00BB219E" w:rsidRPr="00854615" w:rsidRDefault="00BB219E" w:rsidP="006A0302">
            <w:r w:rsidRPr="00854615">
              <w:t>Status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87C9327" w14:textId="77777777" w:rsidR="00BB219E" w:rsidRPr="00854615" w:rsidRDefault="00BB219E" w:rsidP="006A0302">
            <w:r w:rsidRPr="00854615">
              <w:t>“A” Ativo; “I” Inativo;</w:t>
            </w:r>
          </w:p>
        </w:tc>
      </w:tr>
      <w:tr w:rsidR="00BB219E" w:rsidRPr="00854615" w14:paraId="63291DB5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7FC961E5" w14:textId="77777777" w:rsidR="00BB219E" w:rsidRPr="00854615" w:rsidRDefault="00BB219E" w:rsidP="006A0302">
            <w:r w:rsidRPr="00854615">
              <w:t>Sexo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BD95CF" w14:textId="77777777" w:rsidR="00BB219E" w:rsidRPr="00854615" w:rsidRDefault="00BB219E" w:rsidP="006A0302">
            <w:r w:rsidRPr="00854615">
              <w:t>“M” Masculino; “F” Feminino;</w:t>
            </w:r>
          </w:p>
        </w:tc>
      </w:tr>
      <w:tr w:rsidR="00BB219E" w:rsidRPr="00854615" w14:paraId="569285FB" w14:textId="77777777" w:rsidTr="006A0302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3B659E2B" w14:textId="77777777" w:rsidR="00BB219E" w:rsidRPr="00854615" w:rsidRDefault="00BB219E" w:rsidP="006A0302">
            <w:proofErr w:type="spellStart"/>
            <w:r w:rsidRPr="00854615">
              <w:t>TrnMode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471A34C" w14:textId="77777777" w:rsidR="00BB219E" w:rsidRPr="00854615" w:rsidRDefault="00BB219E" w:rsidP="006A0302">
            <w:r w:rsidRPr="00854615">
              <w:t xml:space="preserve">“INS” </w:t>
            </w:r>
            <w:proofErr w:type="spellStart"/>
            <w:r w:rsidRPr="00854615">
              <w:t>Insert</w:t>
            </w:r>
            <w:proofErr w:type="spellEnd"/>
            <w:r w:rsidRPr="00854615">
              <w:t>; “UPD” Update; “DLT” Delete; “DSP” Display;</w:t>
            </w:r>
          </w:p>
        </w:tc>
      </w:tr>
    </w:tbl>
    <w:p w14:paraId="4E2AD330" w14:textId="77777777" w:rsidR="00BB219E" w:rsidRDefault="00BB219E" w:rsidP="00BB219E"/>
    <w:p w14:paraId="6FFD9E20" w14:textId="6FA83725" w:rsidR="008008CD" w:rsidRDefault="008008CD" w:rsidP="00627FEE"/>
    <w:p w14:paraId="0086678F" w14:textId="3F3F95DE" w:rsidR="000A1164" w:rsidRDefault="000A1164" w:rsidP="00627FEE"/>
    <w:p w14:paraId="08D44E38" w14:textId="77777777" w:rsidR="000A1164" w:rsidRPr="000A1164" w:rsidRDefault="000A1164" w:rsidP="000A1164">
      <w:pPr>
        <w:rPr>
          <w:b/>
          <w:bCs/>
          <w:color w:val="C45911" w:themeColor="accent2" w:themeShade="BF"/>
        </w:rPr>
      </w:pPr>
      <w:r w:rsidRPr="000A1164">
        <w:rPr>
          <w:b/>
          <w:bCs/>
          <w:color w:val="C45911" w:themeColor="accent2" w:themeShade="BF"/>
        </w:rPr>
        <w:t>Nomenclatura dos Subtipos</w:t>
      </w:r>
    </w:p>
    <w:p w14:paraId="056532FB" w14:textId="77777777" w:rsidR="000A1164" w:rsidRDefault="000A1164" w:rsidP="00627FEE"/>
    <w:p w14:paraId="79E1B786" w14:textId="2B0FD11C" w:rsidR="000A1164" w:rsidRDefault="000A1164" w:rsidP="00627FEE"/>
    <w:p w14:paraId="281AEF2A" w14:textId="3E037D66" w:rsidR="000A1164" w:rsidRPr="000A1164" w:rsidRDefault="000A1164" w:rsidP="000A1164">
      <w:pPr>
        <w:jc w:val="left"/>
      </w:pPr>
      <w:r w:rsidRPr="000A1164">
        <w:rPr>
          <w:b/>
          <w:bCs/>
          <w:color w:val="C45911" w:themeColor="accent2" w:themeShade="BF"/>
        </w:rPr>
        <w:t>Prefixo</w:t>
      </w:r>
      <w:r w:rsidRPr="000A1164">
        <w:br/>
        <w:t>Deve ter sempre o valor padrão “</w:t>
      </w:r>
      <w:proofErr w:type="spellStart"/>
      <w:r w:rsidRPr="000A1164">
        <w:t>sb</w:t>
      </w:r>
      <w:proofErr w:type="spellEnd"/>
      <w:r w:rsidRPr="000A1164">
        <w:t>”.</w:t>
      </w:r>
    </w:p>
    <w:p w14:paraId="60DDBA31" w14:textId="77777777" w:rsidR="000A1164" w:rsidRDefault="000A1164" w:rsidP="000A1164">
      <w:pPr>
        <w:jc w:val="left"/>
        <w:rPr>
          <w:b/>
          <w:bCs/>
        </w:rPr>
      </w:pPr>
    </w:p>
    <w:p w14:paraId="2C55DF86" w14:textId="3E691880" w:rsidR="000A1164" w:rsidRPr="000A1164" w:rsidRDefault="000A1164" w:rsidP="000A1164">
      <w:pPr>
        <w:jc w:val="left"/>
        <w:rPr>
          <w:b/>
          <w:bCs/>
        </w:rPr>
      </w:pPr>
      <w:r w:rsidRPr="000A1164">
        <w:rPr>
          <w:b/>
          <w:bCs/>
          <w:color w:val="C45911" w:themeColor="accent2" w:themeShade="BF"/>
        </w:rPr>
        <w:t>Nome da Tabela de Destino</w:t>
      </w:r>
      <w:r w:rsidRPr="000A1164">
        <w:br/>
        <w:t>Deve ser o nome da tabela base em que os atributos subtipos se encontram.</w:t>
      </w:r>
    </w:p>
    <w:p w14:paraId="2C9C5A9E" w14:textId="77777777" w:rsidR="000A1164" w:rsidRDefault="000A1164" w:rsidP="000A1164">
      <w:pPr>
        <w:jc w:val="left"/>
        <w:rPr>
          <w:b/>
          <w:bCs/>
        </w:rPr>
      </w:pPr>
    </w:p>
    <w:p w14:paraId="756CD32B" w14:textId="060944AD" w:rsidR="000A1164" w:rsidRPr="000A1164" w:rsidRDefault="000A1164" w:rsidP="000A1164">
      <w:pPr>
        <w:jc w:val="left"/>
      </w:pPr>
      <w:r w:rsidRPr="000A1164">
        <w:rPr>
          <w:b/>
          <w:bCs/>
          <w:color w:val="C45911" w:themeColor="accent2" w:themeShade="BF"/>
        </w:rPr>
        <w:t>Nome da Tabela de Origem</w:t>
      </w:r>
      <w:r w:rsidRPr="000A1164">
        <w:rPr>
          <w:b/>
          <w:bCs/>
          <w:color w:val="C45911" w:themeColor="accent2" w:themeShade="BF"/>
        </w:rPr>
        <w:br/>
      </w:r>
      <w:r w:rsidRPr="000A1164">
        <w:t>Deve ser o nome da tabela base em que os atributos supertipos se encontram.</w:t>
      </w:r>
    </w:p>
    <w:p w14:paraId="6574E123" w14:textId="77777777" w:rsidR="000A1164" w:rsidRDefault="000A1164" w:rsidP="000A1164">
      <w:pPr>
        <w:jc w:val="left"/>
        <w:rPr>
          <w:b/>
          <w:bCs/>
        </w:rPr>
      </w:pPr>
    </w:p>
    <w:p w14:paraId="6AEE215D" w14:textId="7EFF2213" w:rsidR="000A1164" w:rsidRDefault="000A1164" w:rsidP="000A1164">
      <w:pPr>
        <w:jc w:val="left"/>
      </w:pPr>
      <w:r w:rsidRPr="000A1164">
        <w:rPr>
          <w:b/>
          <w:bCs/>
          <w:color w:val="C45911" w:themeColor="accent2" w:themeShade="BF"/>
        </w:rPr>
        <w:t>Qualificador</w:t>
      </w:r>
      <w:r w:rsidRPr="000A1164">
        <w:br/>
        <w:t>Esse elemento é opcional, deve ser utilizado somente quando existe mais de uma relação com a mesma tabela, exemplo (origem, destino, etc.).</w:t>
      </w:r>
    </w:p>
    <w:p w14:paraId="1CCB2D1D" w14:textId="398E6EE7" w:rsidR="00BA6C6E" w:rsidRDefault="00BA6C6E" w:rsidP="000A1164">
      <w:pPr>
        <w:jc w:val="left"/>
      </w:pPr>
    </w:p>
    <w:p w14:paraId="284164B1" w14:textId="50C7307F" w:rsidR="00BA6C6E" w:rsidRPr="000A1164" w:rsidRDefault="00BA6C6E" w:rsidP="000A1164">
      <w:pPr>
        <w:jc w:val="left"/>
        <w:rPr>
          <w:b/>
          <w:bCs/>
        </w:rPr>
      </w:pPr>
      <w:r w:rsidRPr="00BA6C6E">
        <w:rPr>
          <w:b/>
          <w:bCs/>
          <w:noProof/>
        </w:rPr>
        <w:drawing>
          <wp:inline distT="0" distB="0" distL="0" distR="0" wp14:anchorId="049C47CA" wp14:editId="10DA64EF">
            <wp:extent cx="5400040" cy="852170"/>
            <wp:effectExtent l="0" t="0" r="0" b="508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D74C" w14:textId="7F01EDDB" w:rsidR="000A1164" w:rsidRDefault="000A1164" w:rsidP="00627FEE"/>
    <w:p w14:paraId="080EDDA7" w14:textId="076E55EE" w:rsidR="00816268" w:rsidRDefault="00816268" w:rsidP="00627FEE"/>
    <w:p w14:paraId="2EE33353" w14:textId="5D34C2E7" w:rsidR="00816268" w:rsidRDefault="00816268" w:rsidP="00627FEE"/>
    <w:p w14:paraId="22ADC22D" w14:textId="583BBE76" w:rsidR="00816268" w:rsidRPr="00816268" w:rsidRDefault="00816268" w:rsidP="00816268">
      <w:pPr>
        <w:rPr>
          <w:sz w:val="24"/>
          <w:szCs w:val="24"/>
        </w:rPr>
      </w:pPr>
      <w:r w:rsidRPr="00816268">
        <w:rPr>
          <w:b/>
          <w:bCs/>
          <w:color w:val="C45911" w:themeColor="accent2" w:themeShade="BF"/>
          <w:sz w:val="24"/>
          <w:szCs w:val="24"/>
        </w:rPr>
        <w:t>Índices</w:t>
      </w:r>
    </w:p>
    <w:p w14:paraId="4C260A42" w14:textId="76B78901" w:rsidR="00816268" w:rsidRDefault="00816268" w:rsidP="00627FEE"/>
    <w:p w14:paraId="6156C693" w14:textId="77777777" w:rsidR="00816268" w:rsidRPr="00816268" w:rsidRDefault="00816268" w:rsidP="00816268">
      <w:r w:rsidRPr="00816268">
        <w:rPr>
          <w:b/>
          <w:bCs/>
          <w:color w:val="C45911" w:themeColor="accent2" w:themeShade="BF"/>
        </w:rPr>
        <w:t>Sequencial</w:t>
      </w:r>
      <w:r w:rsidRPr="00816268">
        <w:br/>
        <w:t>Número sequencial do índice deve ser adicionado do segundo em diante para cada identificador diferente, iniciando do número 1.</w:t>
      </w:r>
    </w:p>
    <w:p w14:paraId="7A0FE545" w14:textId="36A34CF9" w:rsidR="00816268" w:rsidRDefault="00816268" w:rsidP="00627FEE"/>
    <w:p w14:paraId="31CCC94B" w14:textId="3AAA2BD9" w:rsidR="00816268" w:rsidRPr="00627FEE" w:rsidRDefault="00816268" w:rsidP="00627FEE">
      <w:r w:rsidRPr="00816268">
        <w:rPr>
          <w:noProof/>
        </w:rPr>
        <w:drawing>
          <wp:inline distT="0" distB="0" distL="0" distR="0" wp14:anchorId="2D60EA91" wp14:editId="2FB0C710">
            <wp:extent cx="5400040" cy="1587500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68" w:rsidRPr="00627F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AECD" w14:textId="77777777" w:rsidR="00E55FA1" w:rsidRDefault="00E55FA1" w:rsidP="0062708D">
      <w:r>
        <w:separator/>
      </w:r>
    </w:p>
  </w:endnote>
  <w:endnote w:type="continuationSeparator" w:id="0">
    <w:p w14:paraId="6BF105AE" w14:textId="77777777" w:rsidR="00E55FA1" w:rsidRDefault="00E55FA1" w:rsidP="0062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12E5" w14:textId="77777777" w:rsidR="00EE2A9A" w:rsidRDefault="00EE2A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191D" w14:textId="3580BEAE" w:rsidR="00780F7B" w:rsidRPr="00780F7B" w:rsidRDefault="00780F7B" w:rsidP="00E03270">
    <w:pPr>
      <w:pStyle w:val="Rodap"/>
      <w:jc w:val="center"/>
      <w:rPr>
        <w:b/>
        <w:bCs/>
        <w:color w:val="ED7D31" w:themeColor="accent2"/>
        <w:sz w:val="16"/>
        <w:szCs w:val="16"/>
      </w:rPr>
    </w:pPr>
    <w:r w:rsidRPr="00780F7B">
      <w:rPr>
        <w:b/>
        <w:bCs/>
        <w:color w:val="ED7D31" w:themeColor="accent2"/>
        <w:sz w:val="16"/>
        <w:szCs w:val="16"/>
      </w:rPr>
      <w:t>__________________________________________________________________________________________________________</w:t>
    </w:r>
  </w:p>
  <w:p w14:paraId="1924003B" w14:textId="32FC1BD2" w:rsidR="00E03270" w:rsidRPr="00780F7B" w:rsidRDefault="00E03270" w:rsidP="00E03270">
    <w:pPr>
      <w:pStyle w:val="Rodap"/>
      <w:jc w:val="center"/>
      <w:rPr>
        <w:b/>
        <w:bCs/>
        <w:sz w:val="16"/>
        <w:szCs w:val="16"/>
      </w:rPr>
    </w:pPr>
    <w:r w:rsidRPr="00780F7B">
      <w:rPr>
        <w:b/>
        <w:bCs/>
        <w:sz w:val="16"/>
        <w:szCs w:val="16"/>
      </w:rPr>
      <w:t>MOBBUY SERVIÇOS PARA MEIOS DE PAGAMENTOS LTDA</w:t>
    </w:r>
  </w:p>
  <w:p w14:paraId="12AA50A1" w14:textId="3AE31231" w:rsidR="00E03270" w:rsidRPr="00780F7B" w:rsidRDefault="00E03270" w:rsidP="00E03270">
    <w:pPr>
      <w:pStyle w:val="Rodap"/>
      <w:jc w:val="center"/>
      <w:rPr>
        <w:b/>
        <w:bCs/>
        <w:sz w:val="16"/>
        <w:szCs w:val="16"/>
      </w:rPr>
    </w:pPr>
    <w:r w:rsidRPr="00780F7B">
      <w:rPr>
        <w:b/>
        <w:bCs/>
        <w:sz w:val="16"/>
        <w:szCs w:val="16"/>
      </w:rPr>
      <w:t xml:space="preserve">Av. </w:t>
    </w:r>
    <w:r w:rsidR="001B12CF">
      <w:rPr>
        <w:b/>
        <w:bCs/>
        <w:sz w:val="16"/>
        <w:szCs w:val="16"/>
      </w:rPr>
      <w:t xml:space="preserve">Eng° </w:t>
    </w:r>
    <w:r w:rsidRPr="00780F7B">
      <w:rPr>
        <w:b/>
        <w:bCs/>
        <w:sz w:val="16"/>
        <w:szCs w:val="16"/>
      </w:rPr>
      <w:t>Armando de Arruda Pereira, 2937, bloco C, sala 5, Jabaquara – São Paulo (SP) – CEP 04309-011</w:t>
    </w:r>
  </w:p>
  <w:p w14:paraId="59D0A952" w14:textId="50384D1A" w:rsidR="00E03270" w:rsidRDefault="00E03270" w:rsidP="00E03270">
    <w:pPr>
      <w:pStyle w:val="Rodap"/>
      <w:jc w:val="center"/>
      <w:rPr>
        <w:b/>
        <w:bCs/>
        <w:sz w:val="16"/>
        <w:szCs w:val="16"/>
      </w:rPr>
    </w:pPr>
    <w:r w:rsidRPr="00780F7B">
      <w:rPr>
        <w:b/>
        <w:bCs/>
        <w:sz w:val="16"/>
        <w:szCs w:val="16"/>
      </w:rPr>
      <w:t>CNPJ 31.569.022/0001-09</w:t>
    </w:r>
  </w:p>
  <w:p w14:paraId="1AF2BD9B" w14:textId="4A9BC153" w:rsidR="00ED3DB8" w:rsidRPr="00780F7B" w:rsidRDefault="00ED3DB8" w:rsidP="00E03270">
    <w:pPr>
      <w:pStyle w:val="Rodap"/>
      <w:jc w:val="center"/>
      <w:rPr>
        <w:b/>
        <w:bCs/>
        <w:sz w:val="16"/>
        <w:szCs w:val="16"/>
      </w:rPr>
    </w:pPr>
    <w:r>
      <w:rPr>
        <w:b/>
        <w:bCs/>
        <w:sz w:val="16"/>
        <w:szCs w:val="16"/>
      </w:rPr>
      <w:t>mobbuy.com.br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5F98" w14:textId="77777777" w:rsidR="00EE2A9A" w:rsidRDefault="00EE2A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95E1" w14:textId="77777777" w:rsidR="00E55FA1" w:rsidRDefault="00E55FA1" w:rsidP="0062708D">
      <w:r>
        <w:separator/>
      </w:r>
    </w:p>
  </w:footnote>
  <w:footnote w:type="continuationSeparator" w:id="0">
    <w:p w14:paraId="472E94F4" w14:textId="77777777" w:rsidR="00E55FA1" w:rsidRDefault="00E55FA1" w:rsidP="0062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29DD" w14:textId="77777777" w:rsidR="00EE2A9A" w:rsidRDefault="00EE2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E319" w14:textId="21BA6846" w:rsidR="0062708D" w:rsidRDefault="0062708D" w:rsidP="00EE2A9A">
    <w:pPr>
      <w:pStyle w:val="Cabealho"/>
      <w:jc w:val="right"/>
    </w:pPr>
    <w:r>
      <w:t xml:space="preserve">                                                                                                                              </w:t>
    </w:r>
    <w:r w:rsidR="00EE2A9A">
      <w:rPr>
        <w:noProof/>
      </w:rPr>
      <w:drawing>
        <wp:inline distT="0" distB="0" distL="0" distR="0" wp14:anchorId="28106D19" wp14:editId="6438438A">
          <wp:extent cx="1159496" cy="336740"/>
          <wp:effectExtent l="0" t="0" r="3175" b="6350"/>
          <wp:docPr id="7" name="Imagem 7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13" t="27745" r="1836" b="33533"/>
                  <a:stretch/>
                </pic:blipFill>
                <pic:spPr bwMode="auto">
                  <a:xfrm>
                    <a:off x="0" y="0"/>
                    <a:ext cx="1167603" cy="3390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E2A9A" w:rsidRPr="00EE2A9A">
      <w:rPr>
        <w:b/>
        <w:bCs/>
        <w:color w:val="ED7D31" w:themeColor="accent2"/>
      </w:rPr>
      <w:t>____</w:t>
    </w:r>
    <w:r w:rsidRPr="0062708D">
      <w:rPr>
        <w:b/>
        <w:bCs/>
        <w:color w:val="ED7D31" w:themeColor="accent2"/>
      </w:rPr>
      <w:t>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8BA4" w14:textId="77777777" w:rsidR="00EE2A9A" w:rsidRDefault="00EE2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04D"/>
    <w:multiLevelType w:val="multilevel"/>
    <w:tmpl w:val="627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4129"/>
    <w:multiLevelType w:val="multilevel"/>
    <w:tmpl w:val="F4C8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7B56"/>
    <w:multiLevelType w:val="hybridMultilevel"/>
    <w:tmpl w:val="202A6D9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CB68F0E">
      <w:numFmt w:val="bullet"/>
      <w:lvlText w:val="•"/>
      <w:lvlJc w:val="left"/>
      <w:pPr>
        <w:ind w:left="2508" w:hanging="708"/>
      </w:pPr>
      <w:rPr>
        <w:rFonts w:ascii="Calibri" w:eastAsia="Times New Roman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D7047"/>
    <w:multiLevelType w:val="hybridMultilevel"/>
    <w:tmpl w:val="46B630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67"/>
    <w:multiLevelType w:val="multilevel"/>
    <w:tmpl w:val="AC7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E0579"/>
    <w:multiLevelType w:val="hybridMultilevel"/>
    <w:tmpl w:val="3018645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BC50130"/>
    <w:multiLevelType w:val="hybridMultilevel"/>
    <w:tmpl w:val="B7FCD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5F3C"/>
    <w:multiLevelType w:val="hybridMultilevel"/>
    <w:tmpl w:val="A8F42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6192B"/>
    <w:multiLevelType w:val="multilevel"/>
    <w:tmpl w:val="920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932CA"/>
    <w:multiLevelType w:val="hybridMultilevel"/>
    <w:tmpl w:val="42D2E7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9EF"/>
    <w:multiLevelType w:val="hybridMultilevel"/>
    <w:tmpl w:val="2EDAD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450E8"/>
    <w:multiLevelType w:val="multilevel"/>
    <w:tmpl w:val="3A1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3103E"/>
    <w:multiLevelType w:val="multilevel"/>
    <w:tmpl w:val="93FCA3E8"/>
    <w:lvl w:ilvl="0">
      <w:start w:val="11"/>
      <w:numFmt w:val="decimal"/>
      <w:lvlText w:val="%1.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5" w:hanging="375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5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37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59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380" w:hanging="2160"/>
      </w:pPr>
      <w:rPr>
        <w:rFonts w:hint="default"/>
        <w:sz w:val="22"/>
      </w:rPr>
    </w:lvl>
  </w:abstractNum>
  <w:abstractNum w:abstractNumId="13" w15:restartNumberingAfterBreak="0">
    <w:nsid w:val="32D1338A"/>
    <w:multiLevelType w:val="hybridMultilevel"/>
    <w:tmpl w:val="E6D8A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318AB"/>
    <w:multiLevelType w:val="multilevel"/>
    <w:tmpl w:val="0FEEA3A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3611576"/>
    <w:multiLevelType w:val="multilevel"/>
    <w:tmpl w:val="FC4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B00F7"/>
    <w:multiLevelType w:val="multilevel"/>
    <w:tmpl w:val="CB7E48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1440"/>
      </w:pPr>
      <w:rPr>
        <w:rFonts w:hint="default"/>
      </w:rPr>
    </w:lvl>
  </w:abstractNum>
  <w:abstractNum w:abstractNumId="17" w15:restartNumberingAfterBreak="0">
    <w:nsid w:val="4A2D5DB9"/>
    <w:multiLevelType w:val="multilevel"/>
    <w:tmpl w:val="06CAF4C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5" w:hanging="375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8" w15:restartNumberingAfterBreak="0">
    <w:nsid w:val="51DB76F9"/>
    <w:multiLevelType w:val="hybridMultilevel"/>
    <w:tmpl w:val="0E1EF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F0DB0"/>
    <w:multiLevelType w:val="multilevel"/>
    <w:tmpl w:val="96D8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50C50"/>
    <w:multiLevelType w:val="multilevel"/>
    <w:tmpl w:val="07D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F7301"/>
    <w:multiLevelType w:val="hybridMultilevel"/>
    <w:tmpl w:val="566CF1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B68F0E">
      <w:numFmt w:val="bullet"/>
      <w:lvlText w:val="•"/>
      <w:lvlJc w:val="left"/>
      <w:pPr>
        <w:ind w:left="2508" w:hanging="708"/>
      </w:pPr>
      <w:rPr>
        <w:rFonts w:ascii="Calibri" w:eastAsia="Times New Roman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900D8C"/>
    <w:multiLevelType w:val="multilevel"/>
    <w:tmpl w:val="921C9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038518F"/>
    <w:multiLevelType w:val="hybridMultilevel"/>
    <w:tmpl w:val="4BB0E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03BA1"/>
    <w:multiLevelType w:val="hybridMultilevel"/>
    <w:tmpl w:val="28C09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9420E"/>
    <w:multiLevelType w:val="hybridMultilevel"/>
    <w:tmpl w:val="ED6AA6F8"/>
    <w:lvl w:ilvl="0" w:tplc="1BDAF3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A34B3"/>
    <w:multiLevelType w:val="multilevel"/>
    <w:tmpl w:val="E1C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84FBE"/>
    <w:multiLevelType w:val="hybridMultilevel"/>
    <w:tmpl w:val="DC9CD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5"/>
  </w:num>
  <w:num w:numId="4">
    <w:abstractNumId w:val="9"/>
  </w:num>
  <w:num w:numId="5">
    <w:abstractNumId w:val="13"/>
  </w:num>
  <w:num w:numId="6">
    <w:abstractNumId w:val="20"/>
  </w:num>
  <w:num w:numId="7">
    <w:abstractNumId w:val="26"/>
  </w:num>
  <w:num w:numId="8">
    <w:abstractNumId w:val="4"/>
  </w:num>
  <w:num w:numId="9">
    <w:abstractNumId w:val="8"/>
  </w:num>
  <w:num w:numId="10">
    <w:abstractNumId w:val="19"/>
  </w:num>
  <w:num w:numId="11">
    <w:abstractNumId w:val="15"/>
  </w:num>
  <w:num w:numId="12">
    <w:abstractNumId w:val="11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21"/>
  </w:num>
  <w:num w:numId="18">
    <w:abstractNumId w:val="6"/>
  </w:num>
  <w:num w:numId="19">
    <w:abstractNumId w:val="18"/>
  </w:num>
  <w:num w:numId="20">
    <w:abstractNumId w:val="10"/>
  </w:num>
  <w:num w:numId="21">
    <w:abstractNumId w:val="24"/>
  </w:num>
  <w:num w:numId="22">
    <w:abstractNumId w:val="22"/>
  </w:num>
  <w:num w:numId="23">
    <w:abstractNumId w:val="14"/>
  </w:num>
  <w:num w:numId="24">
    <w:abstractNumId w:val="16"/>
  </w:num>
  <w:num w:numId="25">
    <w:abstractNumId w:val="17"/>
  </w:num>
  <w:num w:numId="26">
    <w:abstractNumId w:val="12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D"/>
    <w:rsid w:val="000337A3"/>
    <w:rsid w:val="000571C5"/>
    <w:rsid w:val="000572F1"/>
    <w:rsid w:val="0007687F"/>
    <w:rsid w:val="000912D5"/>
    <w:rsid w:val="000912E5"/>
    <w:rsid w:val="000A1164"/>
    <w:rsid w:val="000B4FE4"/>
    <w:rsid w:val="000B5114"/>
    <w:rsid w:val="000C2F4E"/>
    <w:rsid w:val="000D13EC"/>
    <w:rsid w:val="000D17C5"/>
    <w:rsid w:val="000D6D06"/>
    <w:rsid w:val="000E2F2A"/>
    <w:rsid w:val="000E64BC"/>
    <w:rsid w:val="000E7F67"/>
    <w:rsid w:val="000F4C14"/>
    <w:rsid w:val="000F5E59"/>
    <w:rsid w:val="000F7408"/>
    <w:rsid w:val="00112133"/>
    <w:rsid w:val="00112746"/>
    <w:rsid w:val="0013740C"/>
    <w:rsid w:val="00150692"/>
    <w:rsid w:val="001524B8"/>
    <w:rsid w:val="001646F2"/>
    <w:rsid w:val="00170D50"/>
    <w:rsid w:val="00173453"/>
    <w:rsid w:val="001805BE"/>
    <w:rsid w:val="001845A2"/>
    <w:rsid w:val="001949FB"/>
    <w:rsid w:val="001B12CF"/>
    <w:rsid w:val="001B12F0"/>
    <w:rsid w:val="001B4AD5"/>
    <w:rsid w:val="001B67F3"/>
    <w:rsid w:val="001C3B50"/>
    <w:rsid w:val="001D5304"/>
    <w:rsid w:val="001E1363"/>
    <w:rsid w:val="00211418"/>
    <w:rsid w:val="002125BF"/>
    <w:rsid w:val="002139AF"/>
    <w:rsid w:val="00234CEE"/>
    <w:rsid w:val="00242E17"/>
    <w:rsid w:val="0028587E"/>
    <w:rsid w:val="00295005"/>
    <w:rsid w:val="002B5AB3"/>
    <w:rsid w:val="002C4530"/>
    <w:rsid w:val="002D3F7E"/>
    <w:rsid w:val="002E257C"/>
    <w:rsid w:val="002E5A88"/>
    <w:rsid w:val="002E7E34"/>
    <w:rsid w:val="002F0C14"/>
    <w:rsid w:val="002F575E"/>
    <w:rsid w:val="00307FCC"/>
    <w:rsid w:val="003242D1"/>
    <w:rsid w:val="00336D0A"/>
    <w:rsid w:val="00367710"/>
    <w:rsid w:val="003746E6"/>
    <w:rsid w:val="003779EE"/>
    <w:rsid w:val="00381D2C"/>
    <w:rsid w:val="00390E67"/>
    <w:rsid w:val="0039123A"/>
    <w:rsid w:val="00397FC7"/>
    <w:rsid w:val="003B7573"/>
    <w:rsid w:val="003C2FF0"/>
    <w:rsid w:val="004067FF"/>
    <w:rsid w:val="004116FF"/>
    <w:rsid w:val="00411F9B"/>
    <w:rsid w:val="004156EA"/>
    <w:rsid w:val="00433B51"/>
    <w:rsid w:val="004437F6"/>
    <w:rsid w:val="00450EC6"/>
    <w:rsid w:val="00465147"/>
    <w:rsid w:val="004C144F"/>
    <w:rsid w:val="004C1F71"/>
    <w:rsid w:val="004C517D"/>
    <w:rsid w:val="004D2077"/>
    <w:rsid w:val="004E12B2"/>
    <w:rsid w:val="004E6840"/>
    <w:rsid w:val="004F3546"/>
    <w:rsid w:val="00520B67"/>
    <w:rsid w:val="00522BBF"/>
    <w:rsid w:val="00535F0D"/>
    <w:rsid w:val="00537746"/>
    <w:rsid w:val="00550400"/>
    <w:rsid w:val="00577DDC"/>
    <w:rsid w:val="00582BFA"/>
    <w:rsid w:val="005842EA"/>
    <w:rsid w:val="00585BA8"/>
    <w:rsid w:val="00587344"/>
    <w:rsid w:val="00593C1B"/>
    <w:rsid w:val="005B085F"/>
    <w:rsid w:val="005C2C6F"/>
    <w:rsid w:val="005F28BE"/>
    <w:rsid w:val="005F70FD"/>
    <w:rsid w:val="006023DB"/>
    <w:rsid w:val="006041DB"/>
    <w:rsid w:val="00606912"/>
    <w:rsid w:val="006112BC"/>
    <w:rsid w:val="006173A9"/>
    <w:rsid w:val="00622CFC"/>
    <w:rsid w:val="00623F65"/>
    <w:rsid w:val="0062708D"/>
    <w:rsid w:val="00627FEE"/>
    <w:rsid w:val="00641422"/>
    <w:rsid w:val="00643264"/>
    <w:rsid w:val="00653291"/>
    <w:rsid w:val="0066472C"/>
    <w:rsid w:val="00673073"/>
    <w:rsid w:val="00680EC2"/>
    <w:rsid w:val="006830F3"/>
    <w:rsid w:val="00693B97"/>
    <w:rsid w:val="006A7A8F"/>
    <w:rsid w:val="006B0BE3"/>
    <w:rsid w:val="006C0355"/>
    <w:rsid w:val="006D7D15"/>
    <w:rsid w:val="006F0241"/>
    <w:rsid w:val="007072A5"/>
    <w:rsid w:val="00712C40"/>
    <w:rsid w:val="00712FD0"/>
    <w:rsid w:val="00716466"/>
    <w:rsid w:val="00733D49"/>
    <w:rsid w:val="00741C5E"/>
    <w:rsid w:val="0076189C"/>
    <w:rsid w:val="007633E0"/>
    <w:rsid w:val="00777588"/>
    <w:rsid w:val="00780F7B"/>
    <w:rsid w:val="007A1038"/>
    <w:rsid w:val="007D35B9"/>
    <w:rsid w:val="007D3DA0"/>
    <w:rsid w:val="007D6E1F"/>
    <w:rsid w:val="008008CD"/>
    <w:rsid w:val="00816268"/>
    <w:rsid w:val="008242E1"/>
    <w:rsid w:val="0082440F"/>
    <w:rsid w:val="00836290"/>
    <w:rsid w:val="00837071"/>
    <w:rsid w:val="00862BDD"/>
    <w:rsid w:val="008730E3"/>
    <w:rsid w:val="00881B9D"/>
    <w:rsid w:val="00881FAD"/>
    <w:rsid w:val="00895D4E"/>
    <w:rsid w:val="008A601C"/>
    <w:rsid w:val="008B7B8B"/>
    <w:rsid w:val="008C4D82"/>
    <w:rsid w:val="008E34FF"/>
    <w:rsid w:val="008E4D20"/>
    <w:rsid w:val="008F31BA"/>
    <w:rsid w:val="008F69E9"/>
    <w:rsid w:val="009009E8"/>
    <w:rsid w:val="00901FC2"/>
    <w:rsid w:val="00907103"/>
    <w:rsid w:val="0091220D"/>
    <w:rsid w:val="00933927"/>
    <w:rsid w:val="00936861"/>
    <w:rsid w:val="00942A8C"/>
    <w:rsid w:val="00953A28"/>
    <w:rsid w:val="0097051E"/>
    <w:rsid w:val="00983CD4"/>
    <w:rsid w:val="009A4D66"/>
    <w:rsid w:val="009B3BFC"/>
    <w:rsid w:val="009B60E7"/>
    <w:rsid w:val="009C19A1"/>
    <w:rsid w:val="009C2B2D"/>
    <w:rsid w:val="009E2321"/>
    <w:rsid w:val="009E457D"/>
    <w:rsid w:val="009E5B8D"/>
    <w:rsid w:val="00A03CED"/>
    <w:rsid w:val="00A217D4"/>
    <w:rsid w:val="00A23B5B"/>
    <w:rsid w:val="00A36194"/>
    <w:rsid w:val="00A57E15"/>
    <w:rsid w:val="00A65974"/>
    <w:rsid w:val="00A76F08"/>
    <w:rsid w:val="00AA4B19"/>
    <w:rsid w:val="00AA5BFD"/>
    <w:rsid w:val="00AA7C4D"/>
    <w:rsid w:val="00AD1204"/>
    <w:rsid w:val="00AD25D6"/>
    <w:rsid w:val="00AE18EB"/>
    <w:rsid w:val="00AE1EC3"/>
    <w:rsid w:val="00B11947"/>
    <w:rsid w:val="00B17023"/>
    <w:rsid w:val="00B171B9"/>
    <w:rsid w:val="00B2639F"/>
    <w:rsid w:val="00B31D95"/>
    <w:rsid w:val="00B701A5"/>
    <w:rsid w:val="00B97019"/>
    <w:rsid w:val="00BA1768"/>
    <w:rsid w:val="00BA6378"/>
    <w:rsid w:val="00BA6C6E"/>
    <w:rsid w:val="00BB219E"/>
    <w:rsid w:val="00BC38DC"/>
    <w:rsid w:val="00BD5908"/>
    <w:rsid w:val="00BD7598"/>
    <w:rsid w:val="00BE2179"/>
    <w:rsid w:val="00C005DF"/>
    <w:rsid w:val="00C056E7"/>
    <w:rsid w:val="00C11C8C"/>
    <w:rsid w:val="00C21607"/>
    <w:rsid w:val="00C4070E"/>
    <w:rsid w:val="00C4158C"/>
    <w:rsid w:val="00C46058"/>
    <w:rsid w:val="00C467C8"/>
    <w:rsid w:val="00C52243"/>
    <w:rsid w:val="00C66686"/>
    <w:rsid w:val="00C666BF"/>
    <w:rsid w:val="00C87BD8"/>
    <w:rsid w:val="00CC6E8C"/>
    <w:rsid w:val="00CC6FF1"/>
    <w:rsid w:val="00CC7319"/>
    <w:rsid w:val="00CD37EF"/>
    <w:rsid w:val="00CF402B"/>
    <w:rsid w:val="00CF6E48"/>
    <w:rsid w:val="00D03B65"/>
    <w:rsid w:val="00D108C4"/>
    <w:rsid w:val="00D34BB9"/>
    <w:rsid w:val="00D44717"/>
    <w:rsid w:val="00D44E9A"/>
    <w:rsid w:val="00D730B7"/>
    <w:rsid w:val="00D73863"/>
    <w:rsid w:val="00D87D1D"/>
    <w:rsid w:val="00DA0DDE"/>
    <w:rsid w:val="00DA6C13"/>
    <w:rsid w:val="00DB16C5"/>
    <w:rsid w:val="00DD7770"/>
    <w:rsid w:val="00DD78EA"/>
    <w:rsid w:val="00DE47F9"/>
    <w:rsid w:val="00DF57F1"/>
    <w:rsid w:val="00E024A9"/>
    <w:rsid w:val="00E03270"/>
    <w:rsid w:val="00E1698A"/>
    <w:rsid w:val="00E30005"/>
    <w:rsid w:val="00E32819"/>
    <w:rsid w:val="00E34ADC"/>
    <w:rsid w:val="00E361EF"/>
    <w:rsid w:val="00E52FED"/>
    <w:rsid w:val="00E53D91"/>
    <w:rsid w:val="00E55FA1"/>
    <w:rsid w:val="00E647AE"/>
    <w:rsid w:val="00E724CC"/>
    <w:rsid w:val="00E817C0"/>
    <w:rsid w:val="00E8503D"/>
    <w:rsid w:val="00E901AE"/>
    <w:rsid w:val="00E91430"/>
    <w:rsid w:val="00EA20B3"/>
    <w:rsid w:val="00EB75EE"/>
    <w:rsid w:val="00EC1619"/>
    <w:rsid w:val="00ED3DB8"/>
    <w:rsid w:val="00ED61E0"/>
    <w:rsid w:val="00EE2A9A"/>
    <w:rsid w:val="00EF001C"/>
    <w:rsid w:val="00EF1705"/>
    <w:rsid w:val="00EF4A91"/>
    <w:rsid w:val="00F11A8C"/>
    <w:rsid w:val="00F12196"/>
    <w:rsid w:val="00F43C4A"/>
    <w:rsid w:val="00F722DD"/>
    <w:rsid w:val="00F81A44"/>
    <w:rsid w:val="00F85EE0"/>
    <w:rsid w:val="00FB627D"/>
    <w:rsid w:val="00FC3A18"/>
    <w:rsid w:val="00FC3E29"/>
    <w:rsid w:val="00FC49AA"/>
    <w:rsid w:val="00FD4DEE"/>
    <w:rsid w:val="00FE73C7"/>
    <w:rsid w:val="00FF4639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5FE98"/>
  <w15:chartTrackingRefBased/>
  <w15:docId w15:val="{F9067FD1-06CD-4BA9-8CEC-E141407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E8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B12CF"/>
    <w:pPr>
      <w:keepNext/>
      <w:outlineLvl w:val="0"/>
    </w:pPr>
    <w:rPr>
      <w:rFonts w:cs="Times New Roman"/>
      <w:b/>
      <w:color w:val="auto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7746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08D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2708D"/>
  </w:style>
  <w:style w:type="paragraph" w:styleId="Rodap">
    <w:name w:val="footer"/>
    <w:basedOn w:val="Normal"/>
    <w:link w:val="RodapChar"/>
    <w:uiPriority w:val="99"/>
    <w:unhideWhenUsed/>
    <w:rsid w:val="0062708D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2708D"/>
  </w:style>
  <w:style w:type="character" w:customStyle="1" w:styleId="Ttulo1Char">
    <w:name w:val="Título 1 Char"/>
    <w:basedOn w:val="Fontepargpadro"/>
    <w:link w:val="Ttulo1"/>
    <w:rsid w:val="001B12CF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722D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7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009E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9009E8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tulo">
    <w:name w:val="Title"/>
    <w:basedOn w:val="Normal"/>
    <w:next w:val="Normal"/>
    <w:link w:val="TtuloChar"/>
    <w:qFormat/>
    <w:rsid w:val="009009E8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customStyle="1" w:styleId="TtuloChar">
    <w:name w:val="Título Char"/>
    <w:basedOn w:val="Fontepargpadro"/>
    <w:link w:val="Ttulo"/>
    <w:rsid w:val="009009E8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Instruo">
    <w:name w:val="Instrução"/>
    <w:basedOn w:val="Normal"/>
    <w:next w:val="Normal"/>
    <w:rsid w:val="009009E8"/>
    <w:pPr>
      <w:jc w:val="left"/>
    </w:pPr>
    <w:rPr>
      <w:i/>
      <w:color w:val="0000FF"/>
    </w:rPr>
  </w:style>
  <w:style w:type="paragraph" w:styleId="PargrafodaLista">
    <w:name w:val="List Paragraph"/>
    <w:basedOn w:val="Normal"/>
    <w:uiPriority w:val="34"/>
    <w:qFormat/>
    <w:rsid w:val="00BC38DC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BC38DC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91430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4326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61E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0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4D5B3-070D-48C2-A7D1-9C677B8C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5511976483667</dc:creator>
  <cp:keywords/>
  <dc:description/>
  <cp:lastModifiedBy>Leinha Cruz</cp:lastModifiedBy>
  <cp:revision>8</cp:revision>
  <cp:lastPrinted>2021-04-22T18:59:00Z</cp:lastPrinted>
  <dcterms:created xsi:type="dcterms:W3CDTF">2021-12-08T00:44:00Z</dcterms:created>
  <dcterms:modified xsi:type="dcterms:W3CDTF">2021-12-09T11:51:00Z</dcterms:modified>
</cp:coreProperties>
</file>