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entury Gothic" w:eastAsiaTheme="minorHAnsi" w:hAnsi="Century Gothic" w:cstheme="minorBidi"/>
          <w:color w:val="auto"/>
          <w:kern w:val="2"/>
          <w:sz w:val="22"/>
          <w:szCs w:val="22"/>
          <w:lang w:val="en-IN"/>
          <w14:ligatures w14:val="standardContextual"/>
        </w:rPr>
        <w:id w:val="-672332789"/>
        <w:docPartObj>
          <w:docPartGallery w:val="Table of Contents"/>
          <w:docPartUnique/>
        </w:docPartObj>
      </w:sdtPr>
      <w:sdtEndPr>
        <w:rPr>
          <w:b/>
          <w:bCs/>
          <w:noProof/>
        </w:rPr>
      </w:sdtEndPr>
      <w:sdtContent>
        <w:p w14:paraId="4CF6C1F3" w14:textId="3BC9649C" w:rsidR="00FF3BC5" w:rsidRPr="00821A43" w:rsidRDefault="00FF3BC5">
          <w:pPr>
            <w:pStyle w:val="TOCHeading"/>
            <w:rPr>
              <w:rFonts w:ascii="Century Gothic" w:hAnsi="Century Gothic"/>
              <w:sz w:val="28"/>
              <w:szCs w:val="28"/>
            </w:rPr>
          </w:pPr>
          <w:r w:rsidRPr="00821A43">
            <w:rPr>
              <w:rFonts w:ascii="Century Gothic" w:hAnsi="Century Gothic"/>
              <w:sz w:val="28"/>
              <w:szCs w:val="28"/>
            </w:rPr>
            <w:t>Contents</w:t>
          </w:r>
        </w:p>
        <w:p w14:paraId="74F4DDD1" w14:textId="1E879A20" w:rsidR="00821A43" w:rsidRDefault="00FF3BC5">
          <w:pPr>
            <w:pStyle w:val="TOC1"/>
            <w:tabs>
              <w:tab w:val="right" w:leader="dot" w:pos="10456"/>
            </w:tabs>
            <w:rPr>
              <w:rFonts w:eastAsiaTheme="minorEastAsia"/>
              <w:noProof/>
              <w:lang w:eastAsia="en-IN"/>
            </w:rPr>
          </w:pPr>
          <w:r w:rsidRPr="00821A43">
            <w:rPr>
              <w:rFonts w:ascii="Century Gothic" w:hAnsi="Century Gothic"/>
              <w:sz w:val="22"/>
              <w:szCs w:val="22"/>
            </w:rPr>
            <w:fldChar w:fldCharType="begin"/>
          </w:r>
          <w:r w:rsidRPr="00821A43">
            <w:rPr>
              <w:rFonts w:ascii="Century Gothic" w:hAnsi="Century Gothic"/>
              <w:sz w:val="22"/>
              <w:szCs w:val="22"/>
            </w:rPr>
            <w:instrText xml:space="preserve"> TOC \o "1-3" \h \z \u </w:instrText>
          </w:r>
          <w:r w:rsidRPr="00821A43">
            <w:rPr>
              <w:rFonts w:ascii="Century Gothic" w:hAnsi="Century Gothic"/>
              <w:sz w:val="22"/>
              <w:szCs w:val="22"/>
            </w:rPr>
            <w:fldChar w:fldCharType="separate"/>
          </w:r>
          <w:hyperlink w:anchor="_Toc226207688" w:history="1">
            <w:r w:rsidR="00821A43" w:rsidRPr="000100DD">
              <w:rPr>
                <w:rStyle w:val="Hyperlink"/>
                <w:rFonts w:ascii="Century Gothic" w:hAnsi="Century Gothic"/>
                <w:noProof/>
              </w:rPr>
              <w:t>1. Home</w:t>
            </w:r>
            <w:r w:rsidR="00821A43">
              <w:rPr>
                <w:noProof/>
                <w:webHidden/>
              </w:rPr>
              <w:tab/>
            </w:r>
            <w:r w:rsidR="00821A43">
              <w:rPr>
                <w:noProof/>
                <w:webHidden/>
              </w:rPr>
              <w:fldChar w:fldCharType="begin"/>
            </w:r>
            <w:r w:rsidR="00821A43">
              <w:rPr>
                <w:noProof/>
                <w:webHidden/>
              </w:rPr>
              <w:instrText xml:space="preserve"> PAGEREF _Toc226207688 \h </w:instrText>
            </w:r>
            <w:r w:rsidR="00821A43">
              <w:rPr>
                <w:noProof/>
                <w:webHidden/>
              </w:rPr>
            </w:r>
            <w:r w:rsidR="00821A43">
              <w:rPr>
                <w:noProof/>
                <w:webHidden/>
              </w:rPr>
              <w:fldChar w:fldCharType="separate"/>
            </w:r>
            <w:r w:rsidR="00821A43">
              <w:rPr>
                <w:noProof/>
                <w:webHidden/>
              </w:rPr>
              <w:t>2</w:t>
            </w:r>
            <w:r w:rsidR="00821A43">
              <w:rPr>
                <w:noProof/>
                <w:webHidden/>
              </w:rPr>
              <w:fldChar w:fldCharType="end"/>
            </w:r>
          </w:hyperlink>
        </w:p>
        <w:p w14:paraId="70EEA17F" w14:textId="07949FE9" w:rsidR="00821A43" w:rsidRDefault="00821A43">
          <w:pPr>
            <w:pStyle w:val="TOC2"/>
            <w:tabs>
              <w:tab w:val="right" w:leader="dot" w:pos="10456"/>
            </w:tabs>
            <w:rPr>
              <w:rFonts w:eastAsiaTheme="minorEastAsia"/>
              <w:noProof/>
              <w:lang w:eastAsia="en-IN"/>
            </w:rPr>
          </w:pPr>
          <w:hyperlink w:anchor="_Toc226207689" w:history="1">
            <w:r w:rsidRPr="000100DD">
              <w:rPr>
                <w:rStyle w:val="Hyperlink"/>
                <w:rFonts w:ascii="Century Gothic" w:hAnsi="Century Gothic"/>
                <w:noProof/>
              </w:rPr>
              <w:t>From Information Delivery to Competency Building</w:t>
            </w:r>
            <w:r>
              <w:rPr>
                <w:noProof/>
                <w:webHidden/>
              </w:rPr>
              <w:tab/>
            </w:r>
            <w:r>
              <w:rPr>
                <w:noProof/>
                <w:webHidden/>
              </w:rPr>
              <w:fldChar w:fldCharType="begin"/>
            </w:r>
            <w:r>
              <w:rPr>
                <w:noProof/>
                <w:webHidden/>
              </w:rPr>
              <w:instrText xml:space="preserve"> PAGEREF _Toc226207689 \h </w:instrText>
            </w:r>
            <w:r>
              <w:rPr>
                <w:noProof/>
                <w:webHidden/>
              </w:rPr>
            </w:r>
            <w:r>
              <w:rPr>
                <w:noProof/>
                <w:webHidden/>
              </w:rPr>
              <w:fldChar w:fldCharType="separate"/>
            </w:r>
            <w:r>
              <w:rPr>
                <w:noProof/>
                <w:webHidden/>
              </w:rPr>
              <w:t>2</w:t>
            </w:r>
            <w:r>
              <w:rPr>
                <w:noProof/>
                <w:webHidden/>
              </w:rPr>
              <w:fldChar w:fldCharType="end"/>
            </w:r>
          </w:hyperlink>
        </w:p>
        <w:p w14:paraId="0DB667AC" w14:textId="5A6179E2" w:rsidR="00821A43" w:rsidRDefault="00821A43">
          <w:pPr>
            <w:pStyle w:val="TOC2"/>
            <w:tabs>
              <w:tab w:val="right" w:leader="dot" w:pos="10456"/>
            </w:tabs>
            <w:rPr>
              <w:rFonts w:eastAsiaTheme="minorEastAsia"/>
              <w:noProof/>
              <w:lang w:eastAsia="en-IN"/>
            </w:rPr>
          </w:pPr>
          <w:hyperlink w:anchor="_Toc226207690" w:history="1">
            <w:r w:rsidRPr="000100DD">
              <w:rPr>
                <w:rStyle w:val="Hyperlink"/>
                <w:rFonts w:ascii="Century Gothic" w:hAnsi="Century Gothic"/>
                <w:noProof/>
              </w:rPr>
              <w:t>Global Quality &amp; Certification</w:t>
            </w:r>
            <w:r>
              <w:rPr>
                <w:noProof/>
                <w:webHidden/>
              </w:rPr>
              <w:tab/>
            </w:r>
            <w:r>
              <w:rPr>
                <w:noProof/>
                <w:webHidden/>
              </w:rPr>
              <w:fldChar w:fldCharType="begin"/>
            </w:r>
            <w:r>
              <w:rPr>
                <w:noProof/>
                <w:webHidden/>
              </w:rPr>
              <w:instrText xml:space="preserve"> PAGEREF _Toc226207690 \h </w:instrText>
            </w:r>
            <w:r>
              <w:rPr>
                <w:noProof/>
                <w:webHidden/>
              </w:rPr>
            </w:r>
            <w:r>
              <w:rPr>
                <w:noProof/>
                <w:webHidden/>
              </w:rPr>
              <w:fldChar w:fldCharType="separate"/>
            </w:r>
            <w:r>
              <w:rPr>
                <w:noProof/>
                <w:webHidden/>
              </w:rPr>
              <w:t>3</w:t>
            </w:r>
            <w:r>
              <w:rPr>
                <w:noProof/>
                <w:webHidden/>
              </w:rPr>
              <w:fldChar w:fldCharType="end"/>
            </w:r>
          </w:hyperlink>
        </w:p>
        <w:p w14:paraId="29B3DF91" w14:textId="1DC8EFE1" w:rsidR="00821A43" w:rsidRDefault="00821A43">
          <w:pPr>
            <w:pStyle w:val="TOC2"/>
            <w:tabs>
              <w:tab w:val="right" w:leader="dot" w:pos="10456"/>
            </w:tabs>
            <w:rPr>
              <w:rFonts w:eastAsiaTheme="minorEastAsia"/>
              <w:noProof/>
              <w:lang w:eastAsia="en-IN"/>
            </w:rPr>
          </w:pPr>
          <w:hyperlink w:anchor="_Toc226207691" w:history="1">
            <w:r w:rsidRPr="000100DD">
              <w:rPr>
                <w:rStyle w:val="Hyperlink"/>
                <w:rFonts w:ascii="Century Gothic" w:hAnsi="Century Gothic"/>
                <w:noProof/>
              </w:rPr>
              <w:t>Two Pathways to Transform Your Impact</w:t>
            </w:r>
            <w:r>
              <w:rPr>
                <w:noProof/>
                <w:webHidden/>
              </w:rPr>
              <w:tab/>
            </w:r>
            <w:r>
              <w:rPr>
                <w:noProof/>
                <w:webHidden/>
              </w:rPr>
              <w:fldChar w:fldCharType="begin"/>
            </w:r>
            <w:r>
              <w:rPr>
                <w:noProof/>
                <w:webHidden/>
              </w:rPr>
              <w:instrText xml:space="preserve"> PAGEREF _Toc226207691 \h </w:instrText>
            </w:r>
            <w:r>
              <w:rPr>
                <w:noProof/>
                <w:webHidden/>
              </w:rPr>
            </w:r>
            <w:r>
              <w:rPr>
                <w:noProof/>
                <w:webHidden/>
              </w:rPr>
              <w:fldChar w:fldCharType="separate"/>
            </w:r>
            <w:r>
              <w:rPr>
                <w:noProof/>
                <w:webHidden/>
              </w:rPr>
              <w:t>3</w:t>
            </w:r>
            <w:r>
              <w:rPr>
                <w:noProof/>
                <w:webHidden/>
              </w:rPr>
              <w:fldChar w:fldCharType="end"/>
            </w:r>
          </w:hyperlink>
        </w:p>
        <w:p w14:paraId="74948C59" w14:textId="6FF59D01" w:rsidR="00821A43" w:rsidRDefault="00821A43">
          <w:pPr>
            <w:pStyle w:val="TOC2"/>
            <w:tabs>
              <w:tab w:val="right" w:leader="dot" w:pos="10456"/>
            </w:tabs>
            <w:rPr>
              <w:rFonts w:eastAsiaTheme="minorEastAsia"/>
              <w:noProof/>
              <w:lang w:eastAsia="en-IN"/>
            </w:rPr>
          </w:pPr>
          <w:hyperlink w:anchor="_Toc226207692" w:history="1">
            <w:r w:rsidRPr="000100DD">
              <w:rPr>
                <w:rStyle w:val="Hyperlink"/>
                <w:rFonts w:ascii="Century Gothic" w:hAnsi="Century Gothic"/>
                <w:noProof/>
              </w:rPr>
              <w:t>Where the Boardroom Meets the Lectern</w:t>
            </w:r>
            <w:r>
              <w:rPr>
                <w:noProof/>
                <w:webHidden/>
              </w:rPr>
              <w:tab/>
            </w:r>
            <w:r>
              <w:rPr>
                <w:noProof/>
                <w:webHidden/>
              </w:rPr>
              <w:fldChar w:fldCharType="begin"/>
            </w:r>
            <w:r>
              <w:rPr>
                <w:noProof/>
                <w:webHidden/>
              </w:rPr>
              <w:instrText xml:space="preserve"> PAGEREF _Toc226207692 \h </w:instrText>
            </w:r>
            <w:r>
              <w:rPr>
                <w:noProof/>
                <w:webHidden/>
              </w:rPr>
            </w:r>
            <w:r>
              <w:rPr>
                <w:noProof/>
                <w:webHidden/>
              </w:rPr>
              <w:fldChar w:fldCharType="separate"/>
            </w:r>
            <w:r>
              <w:rPr>
                <w:noProof/>
                <w:webHidden/>
              </w:rPr>
              <w:t>3</w:t>
            </w:r>
            <w:r>
              <w:rPr>
                <w:noProof/>
                <w:webHidden/>
              </w:rPr>
              <w:fldChar w:fldCharType="end"/>
            </w:r>
          </w:hyperlink>
        </w:p>
        <w:p w14:paraId="01D927E6" w14:textId="41F2A390" w:rsidR="00821A43" w:rsidRDefault="00821A43">
          <w:pPr>
            <w:pStyle w:val="TOC1"/>
            <w:tabs>
              <w:tab w:val="right" w:leader="dot" w:pos="10456"/>
            </w:tabs>
            <w:rPr>
              <w:rFonts w:eastAsiaTheme="minorEastAsia"/>
              <w:noProof/>
              <w:lang w:eastAsia="en-IN"/>
            </w:rPr>
          </w:pPr>
          <w:hyperlink w:anchor="_Toc226207693" w:history="1">
            <w:r w:rsidRPr="000100DD">
              <w:rPr>
                <w:rStyle w:val="Hyperlink"/>
                <w:rFonts w:ascii="Century Gothic" w:hAnsi="Century Gothic"/>
                <w:noProof/>
              </w:rPr>
              <w:t>2. About</w:t>
            </w:r>
            <w:r>
              <w:rPr>
                <w:noProof/>
                <w:webHidden/>
              </w:rPr>
              <w:tab/>
            </w:r>
            <w:r>
              <w:rPr>
                <w:noProof/>
                <w:webHidden/>
              </w:rPr>
              <w:fldChar w:fldCharType="begin"/>
            </w:r>
            <w:r>
              <w:rPr>
                <w:noProof/>
                <w:webHidden/>
              </w:rPr>
              <w:instrText xml:space="preserve"> PAGEREF _Toc226207693 \h </w:instrText>
            </w:r>
            <w:r>
              <w:rPr>
                <w:noProof/>
                <w:webHidden/>
              </w:rPr>
            </w:r>
            <w:r>
              <w:rPr>
                <w:noProof/>
                <w:webHidden/>
              </w:rPr>
              <w:fldChar w:fldCharType="separate"/>
            </w:r>
            <w:r>
              <w:rPr>
                <w:noProof/>
                <w:webHidden/>
              </w:rPr>
              <w:t>3</w:t>
            </w:r>
            <w:r>
              <w:rPr>
                <w:noProof/>
                <w:webHidden/>
              </w:rPr>
              <w:fldChar w:fldCharType="end"/>
            </w:r>
          </w:hyperlink>
        </w:p>
        <w:p w14:paraId="02DC55E2" w14:textId="177FD4D6" w:rsidR="00821A43" w:rsidRDefault="00821A43">
          <w:pPr>
            <w:pStyle w:val="TOC2"/>
            <w:tabs>
              <w:tab w:val="right" w:leader="dot" w:pos="10456"/>
            </w:tabs>
            <w:rPr>
              <w:rFonts w:eastAsiaTheme="minorEastAsia"/>
              <w:noProof/>
              <w:lang w:eastAsia="en-IN"/>
            </w:rPr>
          </w:pPr>
          <w:hyperlink w:anchor="_Toc226207694" w:history="1">
            <w:r w:rsidRPr="000100DD">
              <w:rPr>
                <w:rStyle w:val="Hyperlink"/>
                <w:rFonts w:ascii="Century Gothic" w:hAnsi="Century Gothic"/>
                <w:noProof/>
              </w:rPr>
              <w:t>The IIFR Story</w:t>
            </w:r>
            <w:r>
              <w:rPr>
                <w:noProof/>
                <w:webHidden/>
              </w:rPr>
              <w:tab/>
            </w:r>
            <w:r>
              <w:rPr>
                <w:noProof/>
                <w:webHidden/>
              </w:rPr>
              <w:fldChar w:fldCharType="begin"/>
            </w:r>
            <w:r>
              <w:rPr>
                <w:noProof/>
                <w:webHidden/>
              </w:rPr>
              <w:instrText xml:space="preserve"> PAGEREF _Toc226207694 \h </w:instrText>
            </w:r>
            <w:r>
              <w:rPr>
                <w:noProof/>
                <w:webHidden/>
              </w:rPr>
            </w:r>
            <w:r>
              <w:rPr>
                <w:noProof/>
                <w:webHidden/>
              </w:rPr>
              <w:fldChar w:fldCharType="separate"/>
            </w:r>
            <w:r>
              <w:rPr>
                <w:noProof/>
                <w:webHidden/>
              </w:rPr>
              <w:t>3</w:t>
            </w:r>
            <w:r>
              <w:rPr>
                <w:noProof/>
                <w:webHidden/>
              </w:rPr>
              <w:fldChar w:fldCharType="end"/>
            </w:r>
          </w:hyperlink>
        </w:p>
        <w:p w14:paraId="59D782D6" w14:textId="21CDF49C" w:rsidR="00821A43" w:rsidRDefault="00821A43">
          <w:pPr>
            <w:pStyle w:val="TOC2"/>
            <w:tabs>
              <w:tab w:val="right" w:leader="dot" w:pos="10456"/>
            </w:tabs>
            <w:rPr>
              <w:rFonts w:eastAsiaTheme="minorEastAsia"/>
              <w:noProof/>
              <w:lang w:eastAsia="en-IN"/>
            </w:rPr>
          </w:pPr>
          <w:hyperlink w:anchor="_Toc226207695" w:history="1">
            <w:r w:rsidRPr="000100DD">
              <w:rPr>
                <w:rStyle w:val="Hyperlink"/>
                <w:rFonts w:ascii="Century Gothic" w:hAnsi="Century Gothic"/>
                <w:noProof/>
              </w:rPr>
              <w:t>The Gap We Address</w:t>
            </w:r>
            <w:r>
              <w:rPr>
                <w:noProof/>
                <w:webHidden/>
              </w:rPr>
              <w:tab/>
            </w:r>
            <w:r>
              <w:rPr>
                <w:noProof/>
                <w:webHidden/>
              </w:rPr>
              <w:fldChar w:fldCharType="begin"/>
            </w:r>
            <w:r>
              <w:rPr>
                <w:noProof/>
                <w:webHidden/>
              </w:rPr>
              <w:instrText xml:space="preserve"> PAGEREF _Toc226207695 \h </w:instrText>
            </w:r>
            <w:r>
              <w:rPr>
                <w:noProof/>
                <w:webHidden/>
              </w:rPr>
            </w:r>
            <w:r>
              <w:rPr>
                <w:noProof/>
                <w:webHidden/>
              </w:rPr>
              <w:fldChar w:fldCharType="separate"/>
            </w:r>
            <w:r>
              <w:rPr>
                <w:noProof/>
                <w:webHidden/>
              </w:rPr>
              <w:t>4</w:t>
            </w:r>
            <w:r>
              <w:rPr>
                <w:noProof/>
                <w:webHidden/>
              </w:rPr>
              <w:fldChar w:fldCharType="end"/>
            </w:r>
          </w:hyperlink>
        </w:p>
        <w:p w14:paraId="3BC3445F" w14:textId="7679F5EA" w:rsidR="00821A43" w:rsidRDefault="00821A43">
          <w:pPr>
            <w:pStyle w:val="TOC2"/>
            <w:tabs>
              <w:tab w:val="right" w:leader="dot" w:pos="10456"/>
            </w:tabs>
            <w:rPr>
              <w:rFonts w:eastAsiaTheme="minorEastAsia"/>
              <w:noProof/>
              <w:lang w:eastAsia="en-IN"/>
            </w:rPr>
          </w:pPr>
          <w:hyperlink w:anchor="_Toc226207696" w:history="1">
            <w:r w:rsidRPr="000100DD">
              <w:rPr>
                <w:rStyle w:val="Hyperlink"/>
                <w:rFonts w:ascii="Century Gothic" w:hAnsi="Century Gothic"/>
                <w:noProof/>
              </w:rPr>
              <w:t>What IIFR Aims to Achieve</w:t>
            </w:r>
            <w:r>
              <w:rPr>
                <w:noProof/>
                <w:webHidden/>
              </w:rPr>
              <w:tab/>
            </w:r>
            <w:r>
              <w:rPr>
                <w:noProof/>
                <w:webHidden/>
              </w:rPr>
              <w:fldChar w:fldCharType="begin"/>
            </w:r>
            <w:r>
              <w:rPr>
                <w:noProof/>
                <w:webHidden/>
              </w:rPr>
              <w:instrText xml:space="preserve"> PAGEREF _Toc226207696 \h </w:instrText>
            </w:r>
            <w:r>
              <w:rPr>
                <w:noProof/>
                <w:webHidden/>
              </w:rPr>
            </w:r>
            <w:r>
              <w:rPr>
                <w:noProof/>
                <w:webHidden/>
              </w:rPr>
              <w:fldChar w:fldCharType="separate"/>
            </w:r>
            <w:r>
              <w:rPr>
                <w:noProof/>
                <w:webHidden/>
              </w:rPr>
              <w:t>4</w:t>
            </w:r>
            <w:r>
              <w:rPr>
                <w:noProof/>
                <w:webHidden/>
              </w:rPr>
              <w:fldChar w:fldCharType="end"/>
            </w:r>
          </w:hyperlink>
        </w:p>
        <w:p w14:paraId="4D22D3A4" w14:textId="7515DD01" w:rsidR="00821A43" w:rsidRDefault="00821A43">
          <w:pPr>
            <w:pStyle w:val="TOC2"/>
            <w:tabs>
              <w:tab w:val="right" w:leader="dot" w:pos="10456"/>
            </w:tabs>
            <w:rPr>
              <w:rFonts w:eastAsiaTheme="minorEastAsia"/>
              <w:noProof/>
              <w:lang w:eastAsia="en-IN"/>
            </w:rPr>
          </w:pPr>
          <w:hyperlink w:anchor="_Toc226207697" w:history="1">
            <w:r w:rsidRPr="000100DD">
              <w:rPr>
                <w:rStyle w:val="Hyperlink"/>
                <w:rFonts w:ascii="Century Gothic" w:hAnsi="Century Gothic"/>
                <w:noProof/>
              </w:rPr>
              <w:t>Vision, Mission &amp; Values</w:t>
            </w:r>
            <w:r>
              <w:rPr>
                <w:noProof/>
                <w:webHidden/>
              </w:rPr>
              <w:tab/>
            </w:r>
            <w:r>
              <w:rPr>
                <w:noProof/>
                <w:webHidden/>
              </w:rPr>
              <w:fldChar w:fldCharType="begin"/>
            </w:r>
            <w:r>
              <w:rPr>
                <w:noProof/>
                <w:webHidden/>
              </w:rPr>
              <w:instrText xml:space="preserve"> PAGEREF _Toc226207697 \h </w:instrText>
            </w:r>
            <w:r>
              <w:rPr>
                <w:noProof/>
                <w:webHidden/>
              </w:rPr>
            </w:r>
            <w:r>
              <w:rPr>
                <w:noProof/>
                <w:webHidden/>
              </w:rPr>
              <w:fldChar w:fldCharType="separate"/>
            </w:r>
            <w:r>
              <w:rPr>
                <w:noProof/>
                <w:webHidden/>
              </w:rPr>
              <w:t>4</w:t>
            </w:r>
            <w:r>
              <w:rPr>
                <w:noProof/>
                <w:webHidden/>
              </w:rPr>
              <w:fldChar w:fldCharType="end"/>
            </w:r>
          </w:hyperlink>
        </w:p>
        <w:p w14:paraId="4C1E2055" w14:textId="567F4F41" w:rsidR="00821A43" w:rsidRDefault="00821A43">
          <w:pPr>
            <w:pStyle w:val="TOC2"/>
            <w:tabs>
              <w:tab w:val="right" w:leader="dot" w:pos="10456"/>
            </w:tabs>
            <w:rPr>
              <w:rFonts w:eastAsiaTheme="minorEastAsia"/>
              <w:noProof/>
              <w:lang w:eastAsia="en-IN"/>
            </w:rPr>
          </w:pPr>
          <w:hyperlink w:anchor="_Toc226207698" w:history="1">
            <w:r w:rsidRPr="000100DD">
              <w:rPr>
                <w:rStyle w:val="Hyperlink"/>
                <w:rFonts w:ascii="Century Gothic" w:hAnsi="Century Gothic"/>
                <w:noProof/>
              </w:rPr>
              <w:t>The IIFR Model</w:t>
            </w:r>
            <w:r>
              <w:rPr>
                <w:noProof/>
                <w:webHidden/>
              </w:rPr>
              <w:tab/>
            </w:r>
            <w:r>
              <w:rPr>
                <w:noProof/>
                <w:webHidden/>
              </w:rPr>
              <w:fldChar w:fldCharType="begin"/>
            </w:r>
            <w:r>
              <w:rPr>
                <w:noProof/>
                <w:webHidden/>
              </w:rPr>
              <w:instrText xml:space="preserve"> PAGEREF _Toc226207698 \h </w:instrText>
            </w:r>
            <w:r>
              <w:rPr>
                <w:noProof/>
                <w:webHidden/>
              </w:rPr>
            </w:r>
            <w:r>
              <w:rPr>
                <w:noProof/>
                <w:webHidden/>
              </w:rPr>
              <w:fldChar w:fldCharType="separate"/>
            </w:r>
            <w:r>
              <w:rPr>
                <w:noProof/>
                <w:webHidden/>
              </w:rPr>
              <w:t>5</w:t>
            </w:r>
            <w:r>
              <w:rPr>
                <w:noProof/>
                <w:webHidden/>
              </w:rPr>
              <w:fldChar w:fldCharType="end"/>
            </w:r>
          </w:hyperlink>
        </w:p>
        <w:p w14:paraId="3ACB29FB" w14:textId="262D287E" w:rsidR="00821A43" w:rsidRDefault="00821A43">
          <w:pPr>
            <w:pStyle w:val="TOC2"/>
            <w:tabs>
              <w:tab w:val="right" w:leader="dot" w:pos="10456"/>
            </w:tabs>
            <w:rPr>
              <w:rFonts w:eastAsiaTheme="minorEastAsia"/>
              <w:noProof/>
              <w:lang w:eastAsia="en-IN"/>
            </w:rPr>
          </w:pPr>
          <w:hyperlink w:anchor="_Toc226207699" w:history="1">
            <w:r w:rsidRPr="000100DD">
              <w:rPr>
                <w:rStyle w:val="Hyperlink"/>
                <w:rFonts w:ascii="Century Gothic" w:hAnsi="Century Gothic"/>
                <w:noProof/>
              </w:rPr>
              <w:t>Why IIFR? Why Now?</w:t>
            </w:r>
            <w:r>
              <w:rPr>
                <w:noProof/>
                <w:webHidden/>
              </w:rPr>
              <w:tab/>
            </w:r>
            <w:r>
              <w:rPr>
                <w:noProof/>
                <w:webHidden/>
              </w:rPr>
              <w:fldChar w:fldCharType="begin"/>
            </w:r>
            <w:r>
              <w:rPr>
                <w:noProof/>
                <w:webHidden/>
              </w:rPr>
              <w:instrText xml:space="preserve"> PAGEREF _Toc226207699 \h </w:instrText>
            </w:r>
            <w:r>
              <w:rPr>
                <w:noProof/>
                <w:webHidden/>
              </w:rPr>
            </w:r>
            <w:r>
              <w:rPr>
                <w:noProof/>
                <w:webHidden/>
              </w:rPr>
              <w:fldChar w:fldCharType="separate"/>
            </w:r>
            <w:r>
              <w:rPr>
                <w:noProof/>
                <w:webHidden/>
              </w:rPr>
              <w:t>5</w:t>
            </w:r>
            <w:r>
              <w:rPr>
                <w:noProof/>
                <w:webHidden/>
              </w:rPr>
              <w:fldChar w:fldCharType="end"/>
            </w:r>
          </w:hyperlink>
        </w:p>
        <w:p w14:paraId="1F165881" w14:textId="52FC749F" w:rsidR="00821A43" w:rsidRDefault="00821A43">
          <w:pPr>
            <w:pStyle w:val="TOC2"/>
            <w:tabs>
              <w:tab w:val="right" w:leader="dot" w:pos="10456"/>
            </w:tabs>
            <w:rPr>
              <w:rFonts w:eastAsiaTheme="minorEastAsia"/>
              <w:noProof/>
              <w:lang w:eastAsia="en-IN"/>
            </w:rPr>
          </w:pPr>
          <w:hyperlink w:anchor="_Toc226207700" w:history="1">
            <w:r w:rsidRPr="000100DD">
              <w:rPr>
                <w:rStyle w:val="Hyperlink"/>
                <w:rFonts w:ascii="Century Gothic" w:hAnsi="Century Gothic"/>
                <w:noProof/>
              </w:rPr>
              <w:t>Who We Serve</w:t>
            </w:r>
            <w:r>
              <w:rPr>
                <w:noProof/>
                <w:webHidden/>
              </w:rPr>
              <w:tab/>
            </w:r>
            <w:r>
              <w:rPr>
                <w:noProof/>
                <w:webHidden/>
              </w:rPr>
              <w:fldChar w:fldCharType="begin"/>
            </w:r>
            <w:r>
              <w:rPr>
                <w:noProof/>
                <w:webHidden/>
              </w:rPr>
              <w:instrText xml:space="preserve"> PAGEREF _Toc226207700 \h </w:instrText>
            </w:r>
            <w:r>
              <w:rPr>
                <w:noProof/>
                <w:webHidden/>
              </w:rPr>
            </w:r>
            <w:r>
              <w:rPr>
                <w:noProof/>
                <w:webHidden/>
              </w:rPr>
              <w:fldChar w:fldCharType="separate"/>
            </w:r>
            <w:r>
              <w:rPr>
                <w:noProof/>
                <w:webHidden/>
              </w:rPr>
              <w:t>5</w:t>
            </w:r>
            <w:r>
              <w:rPr>
                <w:noProof/>
                <w:webHidden/>
              </w:rPr>
              <w:fldChar w:fldCharType="end"/>
            </w:r>
          </w:hyperlink>
        </w:p>
        <w:p w14:paraId="374E09EE" w14:textId="7F674DF5" w:rsidR="00821A43" w:rsidRDefault="00821A43">
          <w:pPr>
            <w:pStyle w:val="TOC2"/>
            <w:tabs>
              <w:tab w:val="right" w:leader="dot" w:pos="10456"/>
            </w:tabs>
            <w:rPr>
              <w:rFonts w:eastAsiaTheme="minorEastAsia"/>
              <w:noProof/>
              <w:lang w:eastAsia="en-IN"/>
            </w:rPr>
          </w:pPr>
          <w:hyperlink w:anchor="_Toc226207701" w:history="1">
            <w:r w:rsidRPr="000100DD">
              <w:rPr>
                <w:rStyle w:val="Hyperlink"/>
                <w:rFonts w:ascii="Century Gothic" w:hAnsi="Century Gothic"/>
                <w:noProof/>
              </w:rPr>
              <w:t>Governance &amp; Leadership</w:t>
            </w:r>
            <w:r>
              <w:rPr>
                <w:noProof/>
                <w:webHidden/>
              </w:rPr>
              <w:tab/>
            </w:r>
            <w:r>
              <w:rPr>
                <w:noProof/>
                <w:webHidden/>
              </w:rPr>
              <w:fldChar w:fldCharType="begin"/>
            </w:r>
            <w:r>
              <w:rPr>
                <w:noProof/>
                <w:webHidden/>
              </w:rPr>
              <w:instrText xml:space="preserve"> PAGEREF _Toc226207701 \h </w:instrText>
            </w:r>
            <w:r>
              <w:rPr>
                <w:noProof/>
                <w:webHidden/>
              </w:rPr>
            </w:r>
            <w:r>
              <w:rPr>
                <w:noProof/>
                <w:webHidden/>
              </w:rPr>
              <w:fldChar w:fldCharType="separate"/>
            </w:r>
            <w:r>
              <w:rPr>
                <w:noProof/>
                <w:webHidden/>
              </w:rPr>
              <w:t>5</w:t>
            </w:r>
            <w:r>
              <w:rPr>
                <w:noProof/>
                <w:webHidden/>
              </w:rPr>
              <w:fldChar w:fldCharType="end"/>
            </w:r>
          </w:hyperlink>
        </w:p>
        <w:p w14:paraId="47DFCAB9" w14:textId="1CF4EAFC" w:rsidR="00821A43" w:rsidRDefault="00821A43">
          <w:pPr>
            <w:pStyle w:val="TOC2"/>
            <w:tabs>
              <w:tab w:val="right" w:leader="dot" w:pos="10456"/>
            </w:tabs>
            <w:rPr>
              <w:rFonts w:eastAsiaTheme="minorEastAsia"/>
              <w:noProof/>
              <w:lang w:eastAsia="en-IN"/>
            </w:rPr>
          </w:pPr>
          <w:hyperlink w:anchor="_Toc226207702" w:history="1">
            <w:r w:rsidRPr="000100DD">
              <w:rPr>
                <w:rStyle w:val="Hyperlink"/>
                <w:rFonts w:ascii="Century Gothic" w:hAnsi="Century Gothic"/>
                <w:noProof/>
              </w:rPr>
              <w:t>Quality Assurance</w:t>
            </w:r>
            <w:r>
              <w:rPr>
                <w:noProof/>
                <w:webHidden/>
              </w:rPr>
              <w:tab/>
            </w:r>
            <w:r>
              <w:rPr>
                <w:noProof/>
                <w:webHidden/>
              </w:rPr>
              <w:fldChar w:fldCharType="begin"/>
            </w:r>
            <w:r>
              <w:rPr>
                <w:noProof/>
                <w:webHidden/>
              </w:rPr>
              <w:instrText xml:space="preserve"> PAGEREF _Toc226207702 \h </w:instrText>
            </w:r>
            <w:r>
              <w:rPr>
                <w:noProof/>
                <w:webHidden/>
              </w:rPr>
            </w:r>
            <w:r>
              <w:rPr>
                <w:noProof/>
                <w:webHidden/>
              </w:rPr>
              <w:fldChar w:fldCharType="separate"/>
            </w:r>
            <w:r>
              <w:rPr>
                <w:noProof/>
                <w:webHidden/>
              </w:rPr>
              <w:t>6</w:t>
            </w:r>
            <w:r>
              <w:rPr>
                <w:noProof/>
                <w:webHidden/>
              </w:rPr>
              <w:fldChar w:fldCharType="end"/>
            </w:r>
          </w:hyperlink>
        </w:p>
        <w:p w14:paraId="6F70FE2F" w14:textId="2008EB1A" w:rsidR="00821A43" w:rsidRDefault="00821A43">
          <w:pPr>
            <w:pStyle w:val="TOC1"/>
            <w:tabs>
              <w:tab w:val="right" w:leader="dot" w:pos="10456"/>
            </w:tabs>
            <w:rPr>
              <w:rFonts w:eastAsiaTheme="minorEastAsia"/>
              <w:noProof/>
              <w:lang w:eastAsia="en-IN"/>
            </w:rPr>
          </w:pPr>
          <w:hyperlink w:anchor="_Toc226207703" w:history="1">
            <w:r w:rsidRPr="000100DD">
              <w:rPr>
                <w:rStyle w:val="Hyperlink"/>
                <w:rFonts w:ascii="Century Gothic" w:hAnsi="Century Gothic"/>
                <w:noProof/>
              </w:rPr>
              <w:t>3. Faculty</w:t>
            </w:r>
            <w:r>
              <w:rPr>
                <w:noProof/>
                <w:webHidden/>
              </w:rPr>
              <w:tab/>
            </w:r>
            <w:r>
              <w:rPr>
                <w:noProof/>
                <w:webHidden/>
              </w:rPr>
              <w:fldChar w:fldCharType="begin"/>
            </w:r>
            <w:r>
              <w:rPr>
                <w:noProof/>
                <w:webHidden/>
              </w:rPr>
              <w:instrText xml:space="preserve"> PAGEREF _Toc226207703 \h </w:instrText>
            </w:r>
            <w:r>
              <w:rPr>
                <w:noProof/>
                <w:webHidden/>
              </w:rPr>
            </w:r>
            <w:r>
              <w:rPr>
                <w:noProof/>
                <w:webHidden/>
              </w:rPr>
              <w:fldChar w:fldCharType="separate"/>
            </w:r>
            <w:r>
              <w:rPr>
                <w:noProof/>
                <w:webHidden/>
              </w:rPr>
              <w:t>6</w:t>
            </w:r>
            <w:r>
              <w:rPr>
                <w:noProof/>
                <w:webHidden/>
              </w:rPr>
              <w:fldChar w:fldCharType="end"/>
            </w:r>
          </w:hyperlink>
        </w:p>
        <w:p w14:paraId="5CD44F41" w14:textId="7801ED82" w:rsidR="00821A43" w:rsidRDefault="00821A43">
          <w:pPr>
            <w:pStyle w:val="TOC1"/>
            <w:tabs>
              <w:tab w:val="right" w:leader="dot" w:pos="10456"/>
            </w:tabs>
            <w:rPr>
              <w:rFonts w:eastAsiaTheme="minorEastAsia"/>
              <w:noProof/>
              <w:lang w:eastAsia="en-IN"/>
            </w:rPr>
          </w:pPr>
          <w:hyperlink w:anchor="_Toc226207704" w:history="1">
            <w:r w:rsidRPr="000100DD">
              <w:rPr>
                <w:rStyle w:val="Hyperlink"/>
                <w:rFonts w:ascii="Century Gothic" w:hAnsi="Century Gothic"/>
                <w:noProof/>
              </w:rPr>
              <w:t>4. Programs</w:t>
            </w:r>
            <w:r>
              <w:rPr>
                <w:noProof/>
                <w:webHidden/>
              </w:rPr>
              <w:tab/>
            </w:r>
            <w:r>
              <w:rPr>
                <w:noProof/>
                <w:webHidden/>
              </w:rPr>
              <w:fldChar w:fldCharType="begin"/>
            </w:r>
            <w:r>
              <w:rPr>
                <w:noProof/>
                <w:webHidden/>
              </w:rPr>
              <w:instrText xml:space="preserve"> PAGEREF _Toc226207704 \h </w:instrText>
            </w:r>
            <w:r>
              <w:rPr>
                <w:noProof/>
                <w:webHidden/>
              </w:rPr>
            </w:r>
            <w:r>
              <w:rPr>
                <w:noProof/>
                <w:webHidden/>
              </w:rPr>
              <w:fldChar w:fldCharType="separate"/>
            </w:r>
            <w:r>
              <w:rPr>
                <w:noProof/>
                <w:webHidden/>
              </w:rPr>
              <w:t>6</w:t>
            </w:r>
            <w:r>
              <w:rPr>
                <w:noProof/>
                <w:webHidden/>
              </w:rPr>
              <w:fldChar w:fldCharType="end"/>
            </w:r>
          </w:hyperlink>
        </w:p>
        <w:p w14:paraId="57F145F5" w14:textId="3E29EE6B" w:rsidR="00821A43" w:rsidRDefault="00821A43">
          <w:pPr>
            <w:pStyle w:val="TOC2"/>
            <w:tabs>
              <w:tab w:val="right" w:leader="dot" w:pos="10456"/>
            </w:tabs>
            <w:rPr>
              <w:rFonts w:eastAsiaTheme="minorEastAsia"/>
              <w:noProof/>
              <w:lang w:eastAsia="en-IN"/>
            </w:rPr>
          </w:pPr>
          <w:hyperlink w:anchor="_Toc226207705" w:history="1">
            <w:r w:rsidRPr="000100DD">
              <w:rPr>
                <w:rStyle w:val="Hyperlink"/>
                <w:rFonts w:ascii="Century Gothic" w:hAnsi="Century Gothic"/>
                <w:noProof/>
              </w:rPr>
              <w:t>Programs Built to Transform Indian Higher Education</w:t>
            </w:r>
            <w:r>
              <w:rPr>
                <w:noProof/>
                <w:webHidden/>
              </w:rPr>
              <w:tab/>
            </w:r>
            <w:r>
              <w:rPr>
                <w:noProof/>
                <w:webHidden/>
              </w:rPr>
              <w:fldChar w:fldCharType="begin"/>
            </w:r>
            <w:r>
              <w:rPr>
                <w:noProof/>
                <w:webHidden/>
              </w:rPr>
              <w:instrText xml:space="preserve"> PAGEREF _Toc226207705 \h </w:instrText>
            </w:r>
            <w:r>
              <w:rPr>
                <w:noProof/>
                <w:webHidden/>
              </w:rPr>
            </w:r>
            <w:r>
              <w:rPr>
                <w:noProof/>
                <w:webHidden/>
              </w:rPr>
              <w:fldChar w:fldCharType="separate"/>
            </w:r>
            <w:r>
              <w:rPr>
                <w:noProof/>
                <w:webHidden/>
              </w:rPr>
              <w:t>6</w:t>
            </w:r>
            <w:r>
              <w:rPr>
                <w:noProof/>
                <w:webHidden/>
              </w:rPr>
              <w:fldChar w:fldCharType="end"/>
            </w:r>
          </w:hyperlink>
        </w:p>
        <w:p w14:paraId="5E159D92" w14:textId="13F0CE80" w:rsidR="00821A43" w:rsidRDefault="00821A43">
          <w:pPr>
            <w:pStyle w:val="TOC2"/>
            <w:tabs>
              <w:tab w:val="right" w:leader="dot" w:pos="10456"/>
            </w:tabs>
            <w:rPr>
              <w:rFonts w:eastAsiaTheme="minorEastAsia"/>
              <w:noProof/>
              <w:lang w:eastAsia="en-IN"/>
            </w:rPr>
          </w:pPr>
          <w:hyperlink w:anchor="_Toc226207706" w:history="1">
            <w:r w:rsidRPr="000100DD">
              <w:rPr>
                <w:rStyle w:val="Hyperlink"/>
                <w:rFonts w:ascii="Century Gothic" w:hAnsi="Century Gothic"/>
                <w:noProof/>
              </w:rPr>
              <w:t>BECP — Bhartiya Educator Certificate Programme</w:t>
            </w:r>
            <w:r>
              <w:rPr>
                <w:noProof/>
                <w:webHidden/>
              </w:rPr>
              <w:tab/>
            </w:r>
            <w:r>
              <w:rPr>
                <w:noProof/>
                <w:webHidden/>
              </w:rPr>
              <w:fldChar w:fldCharType="begin"/>
            </w:r>
            <w:r>
              <w:rPr>
                <w:noProof/>
                <w:webHidden/>
              </w:rPr>
              <w:instrText xml:space="preserve"> PAGEREF _Toc226207706 \h </w:instrText>
            </w:r>
            <w:r>
              <w:rPr>
                <w:noProof/>
                <w:webHidden/>
              </w:rPr>
            </w:r>
            <w:r>
              <w:rPr>
                <w:noProof/>
                <w:webHidden/>
              </w:rPr>
              <w:fldChar w:fldCharType="separate"/>
            </w:r>
            <w:r>
              <w:rPr>
                <w:noProof/>
                <w:webHidden/>
              </w:rPr>
              <w:t>6</w:t>
            </w:r>
            <w:r>
              <w:rPr>
                <w:noProof/>
                <w:webHidden/>
              </w:rPr>
              <w:fldChar w:fldCharType="end"/>
            </w:r>
          </w:hyperlink>
        </w:p>
        <w:p w14:paraId="7E4AD482" w14:textId="52D6492F" w:rsidR="00821A43" w:rsidRDefault="00821A43">
          <w:pPr>
            <w:pStyle w:val="TOC3"/>
            <w:tabs>
              <w:tab w:val="right" w:leader="dot" w:pos="10456"/>
            </w:tabs>
            <w:rPr>
              <w:rFonts w:eastAsiaTheme="minorEastAsia"/>
              <w:noProof/>
              <w:lang w:eastAsia="en-IN"/>
            </w:rPr>
          </w:pPr>
          <w:hyperlink w:anchor="_Toc226207707" w:history="1">
            <w:r w:rsidRPr="000100DD">
              <w:rPr>
                <w:rStyle w:val="Hyperlink"/>
                <w:rFonts w:ascii="Century Gothic" w:hAnsi="Century Gothic"/>
                <w:noProof/>
              </w:rPr>
              <w:t>Overview</w:t>
            </w:r>
            <w:r>
              <w:rPr>
                <w:noProof/>
                <w:webHidden/>
              </w:rPr>
              <w:tab/>
            </w:r>
            <w:r>
              <w:rPr>
                <w:noProof/>
                <w:webHidden/>
              </w:rPr>
              <w:fldChar w:fldCharType="begin"/>
            </w:r>
            <w:r>
              <w:rPr>
                <w:noProof/>
                <w:webHidden/>
              </w:rPr>
              <w:instrText xml:space="preserve"> PAGEREF _Toc226207707 \h </w:instrText>
            </w:r>
            <w:r>
              <w:rPr>
                <w:noProof/>
                <w:webHidden/>
              </w:rPr>
            </w:r>
            <w:r>
              <w:rPr>
                <w:noProof/>
                <w:webHidden/>
              </w:rPr>
              <w:fldChar w:fldCharType="separate"/>
            </w:r>
            <w:r>
              <w:rPr>
                <w:noProof/>
                <w:webHidden/>
              </w:rPr>
              <w:t>6</w:t>
            </w:r>
            <w:r>
              <w:rPr>
                <w:noProof/>
                <w:webHidden/>
              </w:rPr>
              <w:fldChar w:fldCharType="end"/>
            </w:r>
          </w:hyperlink>
        </w:p>
        <w:p w14:paraId="17C783B4" w14:textId="18C25A90" w:rsidR="00821A43" w:rsidRDefault="00821A43">
          <w:pPr>
            <w:pStyle w:val="TOC3"/>
            <w:tabs>
              <w:tab w:val="right" w:leader="dot" w:pos="10456"/>
            </w:tabs>
            <w:rPr>
              <w:rFonts w:eastAsiaTheme="minorEastAsia"/>
              <w:noProof/>
              <w:lang w:eastAsia="en-IN"/>
            </w:rPr>
          </w:pPr>
          <w:hyperlink w:anchor="_Toc226207708" w:history="1">
            <w:r w:rsidRPr="000100DD">
              <w:rPr>
                <w:rStyle w:val="Hyperlink"/>
                <w:rFonts w:ascii="Century Gothic" w:hAnsi="Century Gothic"/>
                <w:noProof/>
              </w:rPr>
              <w:t>Who Should Apply</w:t>
            </w:r>
            <w:r>
              <w:rPr>
                <w:noProof/>
                <w:webHidden/>
              </w:rPr>
              <w:tab/>
            </w:r>
            <w:r>
              <w:rPr>
                <w:noProof/>
                <w:webHidden/>
              </w:rPr>
              <w:fldChar w:fldCharType="begin"/>
            </w:r>
            <w:r>
              <w:rPr>
                <w:noProof/>
                <w:webHidden/>
              </w:rPr>
              <w:instrText xml:space="preserve"> PAGEREF _Toc226207708 \h </w:instrText>
            </w:r>
            <w:r>
              <w:rPr>
                <w:noProof/>
                <w:webHidden/>
              </w:rPr>
            </w:r>
            <w:r>
              <w:rPr>
                <w:noProof/>
                <w:webHidden/>
              </w:rPr>
              <w:fldChar w:fldCharType="separate"/>
            </w:r>
            <w:r>
              <w:rPr>
                <w:noProof/>
                <w:webHidden/>
              </w:rPr>
              <w:t>6</w:t>
            </w:r>
            <w:r>
              <w:rPr>
                <w:noProof/>
                <w:webHidden/>
              </w:rPr>
              <w:fldChar w:fldCharType="end"/>
            </w:r>
          </w:hyperlink>
        </w:p>
        <w:p w14:paraId="5C144943" w14:textId="24107692" w:rsidR="00821A43" w:rsidRDefault="00821A43">
          <w:pPr>
            <w:pStyle w:val="TOC3"/>
            <w:tabs>
              <w:tab w:val="right" w:leader="dot" w:pos="10456"/>
            </w:tabs>
            <w:rPr>
              <w:rFonts w:eastAsiaTheme="minorEastAsia"/>
              <w:noProof/>
              <w:lang w:eastAsia="en-IN"/>
            </w:rPr>
          </w:pPr>
          <w:hyperlink w:anchor="_Toc226207709" w:history="1">
            <w:r w:rsidRPr="000100DD">
              <w:rPr>
                <w:rStyle w:val="Hyperlink"/>
                <w:rFonts w:ascii="Century Gothic" w:hAnsi="Century Gothic"/>
                <w:noProof/>
              </w:rPr>
              <w:t>Program Details</w:t>
            </w:r>
            <w:r>
              <w:rPr>
                <w:noProof/>
                <w:webHidden/>
              </w:rPr>
              <w:tab/>
            </w:r>
            <w:r>
              <w:rPr>
                <w:noProof/>
                <w:webHidden/>
              </w:rPr>
              <w:fldChar w:fldCharType="begin"/>
            </w:r>
            <w:r>
              <w:rPr>
                <w:noProof/>
                <w:webHidden/>
              </w:rPr>
              <w:instrText xml:space="preserve"> PAGEREF _Toc226207709 \h </w:instrText>
            </w:r>
            <w:r>
              <w:rPr>
                <w:noProof/>
                <w:webHidden/>
              </w:rPr>
            </w:r>
            <w:r>
              <w:rPr>
                <w:noProof/>
                <w:webHidden/>
              </w:rPr>
              <w:fldChar w:fldCharType="separate"/>
            </w:r>
            <w:r>
              <w:rPr>
                <w:noProof/>
                <w:webHidden/>
              </w:rPr>
              <w:t>7</w:t>
            </w:r>
            <w:r>
              <w:rPr>
                <w:noProof/>
                <w:webHidden/>
              </w:rPr>
              <w:fldChar w:fldCharType="end"/>
            </w:r>
          </w:hyperlink>
        </w:p>
        <w:p w14:paraId="114B6403" w14:textId="1F4D8E9B" w:rsidR="00821A43" w:rsidRDefault="00821A43">
          <w:pPr>
            <w:pStyle w:val="TOC3"/>
            <w:tabs>
              <w:tab w:val="right" w:leader="dot" w:pos="10456"/>
            </w:tabs>
            <w:rPr>
              <w:rFonts w:eastAsiaTheme="minorEastAsia"/>
              <w:noProof/>
              <w:lang w:eastAsia="en-IN"/>
            </w:rPr>
          </w:pPr>
          <w:hyperlink w:anchor="_Toc226207710" w:history="1">
            <w:r w:rsidRPr="000100DD">
              <w:rPr>
                <w:rStyle w:val="Hyperlink"/>
                <w:rFonts w:ascii="Century Gothic" w:hAnsi="Century Gothic"/>
                <w:noProof/>
              </w:rPr>
              <w:t>Curriculum</w:t>
            </w:r>
            <w:r>
              <w:rPr>
                <w:noProof/>
                <w:webHidden/>
              </w:rPr>
              <w:tab/>
            </w:r>
            <w:r>
              <w:rPr>
                <w:noProof/>
                <w:webHidden/>
              </w:rPr>
              <w:fldChar w:fldCharType="begin"/>
            </w:r>
            <w:r>
              <w:rPr>
                <w:noProof/>
                <w:webHidden/>
              </w:rPr>
              <w:instrText xml:space="preserve"> PAGEREF _Toc226207710 \h </w:instrText>
            </w:r>
            <w:r>
              <w:rPr>
                <w:noProof/>
                <w:webHidden/>
              </w:rPr>
            </w:r>
            <w:r>
              <w:rPr>
                <w:noProof/>
                <w:webHidden/>
              </w:rPr>
              <w:fldChar w:fldCharType="separate"/>
            </w:r>
            <w:r>
              <w:rPr>
                <w:noProof/>
                <w:webHidden/>
              </w:rPr>
              <w:t>7</w:t>
            </w:r>
            <w:r>
              <w:rPr>
                <w:noProof/>
                <w:webHidden/>
              </w:rPr>
              <w:fldChar w:fldCharType="end"/>
            </w:r>
          </w:hyperlink>
        </w:p>
        <w:p w14:paraId="1448844F" w14:textId="13D00B51" w:rsidR="00821A43" w:rsidRDefault="00821A43">
          <w:pPr>
            <w:pStyle w:val="TOC3"/>
            <w:tabs>
              <w:tab w:val="right" w:leader="dot" w:pos="10456"/>
            </w:tabs>
            <w:rPr>
              <w:rFonts w:eastAsiaTheme="minorEastAsia"/>
              <w:noProof/>
              <w:lang w:eastAsia="en-IN"/>
            </w:rPr>
          </w:pPr>
          <w:hyperlink w:anchor="_Toc226207711" w:history="1">
            <w:r w:rsidRPr="000100DD">
              <w:rPr>
                <w:rStyle w:val="Hyperlink"/>
                <w:rFonts w:ascii="Century Gothic" w:hAnsi="Century Gothic"/>
                <w:noProof/>
              </w:rPr>
              <w:t>AI as a Mode of Pedagogy</w:t>
            </w:r>
            <w:r>
              <w:rPr>
                <w:noProof/>
                <w:webHidden/>
              </w:rPr>
              <w:tab/>
            </w:r>
            <w:r>
              <w:rPr>
                <w:noProof/>
                <w:webHidden/>
              </w:rPr>
              <w:fldChar w:fldCharType="begin"/>
            </w:r>
            <w:r>
              <w:rPr>
                <w:noProof/>
                <w:webHidden/>
              </w:rPr>
              <w:instrText xml:space="preserve"> PAGEREF _Toc226207711 \h </w:instrText>
            </w:r>
            <w:r>
              <w:rPr>
                <w:noProof/>
                <w:webHidden/>
              </w:rPr>
            </w:r>
            <w:r>
              <w:rPr>
                <w:noProof/>
                <w:webHidden/>
              </w:rPr>
              <w:fldChar w:fldCharType="separate"/>
            </w:r>
            <w:r>
              <w:rPr>
                <w:noProof/>
                <w:webHidden/>
              </w:rPr>
              <w:t>7</w:t>
            </w:r>
            <w:r>
              <w:rPr>
                <w:noProof/>
                <w:webHidden/>
              </w:rPr>
              <w:fldChar w:fldCharType="end"/>
            </w:r>
          </w:hyperlink>
        </w:p>
        <w:p w14:paraId="3D088D89" w14:textId="7E70D096" w:rsidR="00821A43" w:rsidRDefault="00821A43">
          <w:pPr>
            <w:pStyle w:val="TOC3"/>
            <w:tabs>
              <w:tab w:val="right" w:leader="dot" w:pos="10456"/>
            </w:tabs>
            <w:rPr>
              <w:rFonts w:eastAsiaTheme="minorEastAsia"/>
              <w:noProof/>
              <w:lang w:eastAsia="en-IN"/>
            </w:rPr>
          </w:pPr>
          <w:hyperlink w:anchor="_Toc226207712" w:history="1">
            <w:r w:rsidRPr="000100DD">
              <w:rPr>
                <w:rStyle w:val="Hyperlink"/>
                <w:rFonts w:ascii="Century Gothic" w:hAnsi="Century Gothic"/>
                <w:noProof/>
              </w:rPr>
              <w:t>Certification</w:t>
            </w:r>
            <w:r>
              <w:rPr>
                <w:noProof/>
                <w:webHidden/>
              </w:rPr>
              <w:tab/>
            </w:r>
            <w:r>
              <w:rPr>
                <w:noProof/>
                <w:webHidden/>
              </w:rPr>
              <w:fldChar w:fldCharType="begin"/>
            </w:r>
            <w:r>
              <w:rPr>
                <w:noProof/>
                <w:webHidden/>
              </w:rPr>
              <w:instrText xml:space="preserve"> PAGEREF _Toc226207712 \h </w:instrText>
            </w:r>
            <w:r>
              <w:rPr>
                <w:noProof/>
                <w:webHidden/>
              </w:rPr>
            </w:r>
            <w:r>
              <w:rPr>
                <w:noProof/>
                <w:webHidden/>
              </w:rPr>
              <w:fldChar w:fldCharType="separate"/>
            </w:r>
            <w:r>
              <w:rPr>
                <w:noProof/>
                <w:webHidden/>
              </w:rPr>
              <w:t>7</w:t>
            </w:r>
            <w:r>
              <w:rPr>
                <w:noProof/>
                <w:webHidden/>
              </w:rPr>
              <w:fldChar w:fldCharType="end"/>
            </w:r>
          </w:hyperlink>
        </w:p>
        <w:p w14:paraId="0C2A9B83" w14:textId="7B38E12F" w:rsidR="00821A43" w:rsidRDefault="00821A43">
          <w:pPr>
            <w:pStyle w:val="TOC3"/>
            <w:tabs>
              <w:tab w:val="right" w:leader="dot" w:pos="10456"/>
            </w:tabs>
            <w:rPr>
              <w:rFonts w:eastAsiaTheme="minorEastAsia"/>
              <w:noProof/>
              <w:lang w:eastAsia="en-IN"/>
            </w:rPr>
          </w:pPr>
          <w:hyperlink w:anchor="_Toc226207713" w:history="1">
            <w:r w:rsidRPr="000100DD">
              <w:rPr>
                <w:rStyle w:val="Hyperlink"/>
                <w:rFonts w:ascii="Century Gothic" w:hAnsi="Century Gothic"/>
                <w:noProof/>
              </w:rPr>
              <w:t>Faculty &amp; Mentors [Faculty details to be added]</w:t>
            </w:r>
            <w:r>
              <w:rPr>
                <w:noProof/>
                <w:webHidden/>
              </w:rPr>
              <w:tab/>
            </w:r>
            <w:r>
              <w:rPr>
                <w:noProof/>
                <w:webHidden/>
              </w:rPr>
              <w:fldChar w:fldCharType="begin"/>
            </w:r>
            <w:r>
              <w:rPr>
                <w:noProof/>
                <w:webHidden/>
              </w:rPr>
              <w:instrText xml:space="preserve"> PAGEREF _Toc226207713 \h </w:instrText>
            </w:r>
            <w:r>
              <w:rPr>
                <w:noProof/>
                <w:webHidden/>
              </w:rPr>
            </w:r>
            <w:r>
              <w:rPr>
                <w:noProof/>
                <w:webHidden/>
              </w:rPr>
              <w:fldChar w:fldCharType="separate"/>
            </w:r>
            <w:r>
              <w:rPr>
                <w:noProof/>
                <w:webHidden/>
              </w:rPr>
              <w:t>8</w:t>
            </w:r>
            <w:r>
              <w:rPr>
                <w:noProof/>
                <w:webHidden/>
              </w:rPr>
              <w:fldChar w:fldCharType="end"/>
            </w:r>
          </w:hyperlink>
        </w:p>
        <w:p w14:paraId="599CA2CA" w14:textId="06B609C1" w:rsidR="00821A43" w:rsidRDefault="00821A43">
          <w:pPr>
            <w:pStyle w:val="TOC3"/>
            <w:tabs>
              <w:tab w:val="right" w:leader="dot" w:pos="10456"/>
            </w:tabs>
            <w:rPr>
              <w:rFonts w:eastAsiaTheme="minorEastAsia"/>
              <w:noProof/>
              <w:lang w:eastAsia="en-IN"/>
            </w:rPr>
          </w:pPr>
          <w:hyperlink w:anchor="_Toc226207714" w:history="1">
            <w:r w:rsidRPr="000100DD">
              <w:rPr>
                <w:rStyle w:val="Hyperlink"/>
                <w:rFonts w:ascii="Century Gothic" w:hAnsi="Century Gothic"/>
                <w:noProof/>
              </w:rPr>
              <w:t>Fees &amp; Financial Aid</w:t>
            </w:r>
            <w:r>
              <w:rPr>
                <w:noProof/>
                <w:webHidden/>
              </w:rPr>
              <w:tab/>
            </w:r>
            <w:r>
              <w:rPr>
                <w:noProof/>
                <w:webHidden/>
              </w:rPr>
              <w:fldChar w:fldCharType="begin"/>
            </w:r>
            <w:r>
              <w:rPr>
                <w:noProof/>
                <w:webHidden/>
              </w:rPr>
              <w:instrText xml:space="preserve"> PAGEREF _Toc226207714 \h </w:instrText>
            </w:r>
            <w:r>
              <w:rPr>
                <w:noProof/>
                <w:webHidden/>
              </w:rPr>
            </w:r>
            <w:r>
              <w:rPr>
                <w:noProof/>
                <w:webHidden/>
              </w:rPr>
              <w:fldChar w:fldCharType="separate"/>
            </w:r>
            <w:r>
              <w:rPr>
                <w:noProof/>
                <w:webHidden/>
              </w:rPr>
              <w:t>8</w:t>
            </w:r>
            <w:r>
              <w:rPr>
                <w:noProof/>
                <w:webHidden/>
              </w:rPr>
              <w:fldChar w:fldCharType="end"/>
            </w:r>
          </w:hyperlink>
        </w:p>
        <w:p w14:paraId="691E140B" w14:textId="088AD9BA" w:rsidR="00821A43" w:rsidRDefault="00821A43">
          <w:pPr>
            <w:pStyle w:val="TOC2"/>
            <w:tabs>
              <w:tab w:val="right" w:leader="dot" w:pos="10456"/>
            </w:tabs>
            <w:rPr>
              <w:rFonts w:eastAsiaTheme="minorEastAsia"/>
              <w:noProof/>
              <w:lang w:eastAsia="en-IN"/>
            </w:rPr>
          </w:pPr>
          <w:hyperlink w:anchor="_Toc226207715" w:history="1">
            <w:r w:rsidRPr="000100DD">
              <w:rPr>
                <w:rStyle w:val="Hyperlink"/>
                <w:rFonts w:ascii="Century Gothic" w:hAnsi="Century Gothic"/>
                <w:noProof/>
              </w:rPr>
              <w:t>BEFM — Executive Fellows Programme in Management</w:t>
            </w:r>
            <w:r>
              <w:rPr>
                <w:noProof/>
                <w:webHidden/>
              </w:rPr>
              <w:tab/>
            </w:r>
            <w:r>
              <w:rPr>
                <w:noProof/>
                <w:webHidden/>
              </w:rPr>
              <w:fldChar w:fldCharType="begin"/>
            </w:r>
            <w:r>
              <w:rPr>
                <w:noProof/>
                <w:webHidden/>
              </w:rPr>
              <w:instrText xml:space="preserve"> PAGEREF _Toc226207715 \h </w:instrText>
            </w:r>
            <w:r>
              <w:rPr>
                <w:noProof/>
                <w:webHidden/>
              </w:rPr>
            </w:r>
            <w:r>
              <w:rPr>
                <w:noProof/>
                <w:webHidden/>
              </w:rPr>
              <w:fldChar w:fldCharType="separate"/>
            </w:r>
            <w:r>
              <w:rPr>
                <w:noProof/>
                <w:webHidden/>
              </w:rPr>
              <w:t>8</w:t>
            </w:r>
            <w:r>
              <w:rPr>
                <w:noProof/>
                <w:webHidden/>
              </w:rPr>
              <w:fldChar w:fldCharType="end"/>
            </w:r>
          </w:hyperlink>
        </w:p>
        <w:p w14:paraId="41F3E315" w14:textId="1EDFAEA0" w:rsidR="00821A43" w:rsidRDefault="00821A43">
          <w:pPr>
            <w:pStyle w:val="TOC3"/>
            <w:tabs>
              <w:tab w:val="right" w:leader="dot" w:pos="10456"/>
            </w:tabs>
            <w:rPr>
              <w:rFonts w:eastAsiaTheme="minorEastAsia"/>
              <w:noProof/>
              <w:lang w:eastAsia="en-IN"/>
            </w:rPr>
          </w:pPr>
          <w:hyperlink w:anchor="_Toc226207716" w:history="1">
            <w:r w:rsidRPr="000100DD">
              <w:rPr>
                <w:rStyle w:val="Hyperlink"/>
                <w:rFonts w:ascii="Century Gothic" w:hAnsi="Century Gothic"/>
                <w:noProof/>
              </w:rPr>
              <w:t>Overview</w:t>
            </w:r>
            <w:r>
              <w:rPr>
                <w:noProof/>
                <w:webHidden/>
              </w:rPr>
              <w:tab/>
            </w:r>
            <w:r>
              <w:rPr>
                <w:noProof/>
                <w:webHidden/>
              </w:rPr>
              <w:fldChar w:fldCharType="begin"/>
            </w:r>
            <w:r>
              <w:rPr>
                <w:noProof/>
                <w:webHidden/>
              </w:rPr>
              <w:instrText xml:space="preserve"> PAGEREF _Toc226207716 \h </w:instrText>
            </w:r>
            <w:r>
              <w:rPr>
                <w:noProof/>
                <w:webHidden/>
              </w:rPr>
            </w:r>
            <w:r>
              <w:rPr>
                <w:noProof/>
                <w:webHidden/>
              </w:rPr>
              <w:fldChar w:fldCharType="separate"/>
            </w:r>
            <w:r>
              <w:rPr>
                <w:noProof/>
                <w:webHidden/>
              </w:rPr>
              <w:t>8</w:t>
            </w:r>
            <w:r>
              <w:rPr>
                <w:noProof/>
                <w:webHidden/>
              </w:rPr>
              <w:fldChar w:fldCharType="end"/>
            </w:r>
          </w:hyperlink>
        </w:p>
        <w:p w14:paraId="445B647C" w14:textId="1F5C588A" w:rsidR="00821A43" w:rsidRDefault="00821A43">
          <w:pPr>
            <w:pStyle w:val="TOC3"/>
            <w:tabs>
              <w:tab w:val="right" w:leader="dot" w:pos="10456"/>
            </w:tabs>
            <w:rPr>
              <w:rFonts w:eastAsiaTheme="minorEastAsia"/>
              <w:noProof/>
              <w:lang w:eastAsia="en-IN"/>
            </w:rPr>
          </w:pPr>
          <w:hyperlink w:anchor="_Toc226207717" w:history="1">
            <w:r w:rsidRPr="000100DD">
              <w:rPr>
                <w:rStyle w:val="Hyperlink"/>
                <w:rFonts w:ascii="Century Gothic" w:hAnsi="Century Gothic"/>
                <w:noProof/>
              </w:rPr>
              <w:t>Who Should Apply</w:t>
            </w:r>
            <w:r>
              <w:rPr>
                <w:noProof/>
                <w:webHidden/>
              </w:rPr>
              <w:tab/>
            </w:r>
            <w:r>
              <w:rPr>
                <w:noProof/>
                <w:webHidden/>
              </w:rPr>
              <w:fldChar w:fldCharType="begin"/>
            </w:r>
            <w:r>
              <w:rPr>
                <w:noProof/>
                <w:webHidden/>
              </w:rPr>
              <w:instrText xml:space="preserve"> PAGEREF _Toc226207717 \h </w:instrText>
            </w:r>
            <w:r>
              <w:rPr>
                <w:noProof/>
                <w:webHidden/>
              </w:rPr>
            </w:r>
            <w:r>
              <w:rPr>
                <w:noProof/>
                <w:webHidden/>
              </w:rPr>
              <w:fldChar w:fldCharType="separate"/>
            </w:r>
            <w:r>
              <w:rPr>
                <w:noProof/>
                <w:webHidden/>
              </w:rPr>
              <w:t>8</w:t>
            </w:r>
            <w:r>
              <w:rPr>
                <w:noProof/>
                <w:webHidden/>
              </w:rPr>
              <w:fldChar w:fldCharType="end"/>
            </w:r>
          </w:hyperlink>
        </w:p>
        <w:p w14:paraId="012ACA4F" w14:textId="5F3D662E" w:rsidR="00821A43" w:rsidRDefault="00821A43">
          <w:pPr>
            <w:pStyle w:val="TOC3"/>
            <w:tabs>
              <w:tab w:val="right" w:leader="dot" w:pos="10456"/>
            </w:tabs>
            <w:rPr>
              <w:rFonts w:eastAsiaTheme="minorEastAsia"/>
              <w:noProof/>
              <w:lang w:eastAsia="en-IN"/>
            </w:rPr>
          </w:pPr>
          <w:hyperlink w:anchor="_Toc226207718" w:history="1">
            <w:r w:rsidRPr="000100DD">
              <w:rPr>
                <w:rStyle w:val="Hyperlink"/>
                <w:rFonts w:ascii="Century Gothic" w:hAnsi="Century Gothic"/>
                <w:noProof/>
              </w:rPr>
              <w:t>Program Details</w:t>
            </w:r>
            <w:r>
              <w:rPr>
                <w:noProof/>
                <w:webHidden/>
              </w:rPr>
              <w:tab/>
            </w:r>
            <w:r>
              <w:rPr>
                <w:noProof/>
                <w:webHidden/>
              </w:rPr>
              <w:fldChar w:fldCharType="begin"/>
            </w:r>
            <w:r>
              <w:rPr>
                <w:noProof/>
                <w:webHidden/>
              </w:rPr>
              <w:instrText xml:space="preserve"> PAGEREF _Toc226207718 \h </w:instrText>
            </w:r>
            <w:r>
              <w:rPr>
                <w:noProof/>
                <w:webHidden/>
              </w:rPr>
            </w:r>
            <w:r>
              <w:rPr>
                <w:noProof/>
                <w:webHidden/>
              </w:rPr>
              <w:fldChar w:fldCharType="separate"/>
            </w:r>
            <w:r>
              <w:rPr>
                <w:noProof/>
                <w:webHidden/>
              </w:rPr>
              <w:t>8</w:t>
            </w:r>
            <w:r>
              <w:rPr>
                <w:noProof/>
                <w:webHidden/>
              </w:rPr>
              <w:fldChar w:fldCharType="end"/>
            </w:r>
          </w:hyperlink>
        </w:p>
        <w:p w14:paraId="619FE355" w14:textId="1524AD7A" w:rsidR="00821A43" w:rsidRDefault="00821A43">
          <w:pPr>
            <w:pStyle w:val="TOC3"/>
            <w:tabs>
              <w:tab w:val="right" w:leader="dot" w:pos="10456"/>
            </w:tabs>
            <w:rPr>
              <w:rFonts w:eastAsiaTheme="minorEastAsia"/>
              <w:noProof/>
              <w:lang w:eastAsia="en-IN"/>
            </w:rPr>
          </w:pPr>
          <w:hyperlink w:anchor="_Toc226207719" w:history="1">
            <w:r w:rsidRPr="000100DD">
              <w:rPr>
                <w:rStyle w:val="Hyperlink"/>
                <w:rFonts w:ascii="Century Gothic" w:hAnsi="Century Gothic"/>
                <w:noProof/>
              </w:rPr>
              <w:t>Curriculum Structure</w:t>
            </w:r>
            <w:r>
              <w:rPr>
                <w:noProof/>
                <w:webHidden/>
              </w:rPr>
              <w:tab/>
            </w:r>
            <w:r>
              <w:rPr>
                <w:noProof/>
                <w:webHidden/>
              </w:rPr>
              <w:fldChar w:fldCharType="begin"/>
            </w:r>
            <w:r>
              <w:rPr>
                <w:noProof/>
                <w:webHidden/>
              </w:rPr>
              <w:instrText xml:space="preserve"> PAGEREF _Toc226207719 \h </w:instrText>
            </w:r>
            <w:r>
              <w:rPr>
                <w:noProof/>
                <w:webHidden/>
              </w:rPr>
            </w:r>
            <w:r>
              <w:rPr>
                <w:noProof/>
                <w:webHidden/>
              </w:rPr>
              <w:fldChar w:fldCharType="separate"/>
            </w:r>
            <w:r>
              <w:rPr>
                <w:noProof/>
                <w:webHidden/>
              </w:rPr>
              <w:t>9</w:t>
            </w:r>
            <w:r>
              <w:rPr>
                <w:noProof/>
                <w:webHidden/>
              </w:rPr>
              <w:fldChar w:fldCharType="end"/>
            </w:r>
          </w:hyperlink>
        </w:p>
        <w:p w14:paraId="4DE11B48" w14:textId="4E16D495" w:rsidR="00821A43" w:rsidRDefault="00821A43">
          <w:pPr>
            <w:pStyle w:val="TOC3"/>
            <w:tabs>
              <w:tab w:val="right" w:leader="dot" w:pos="10456"/>
            </w:tabs>
            <w:rPr>
              <w:rFonts w:eastAsiaTheme="minorEastAsia"/>
              <w:noProof/>
              <w:lang w:eastAsia="en-IN"/>
            </w:rPr>
          </w:pPr>
          <w:hyperlink w:anchor="_Toc226207720" w:history="1">
            <w:r w:rsidRPr="000100DD">
              <w:rPr>
                <w:rStyle w:val="Hyperlink"/>
                <w:rFonts w:ascii="Century Gothic" w:hAnsi="Century Gothic"/>
                <w:noProof/>
              </w:rPr>
              <w:t>BEFM vs. PhD — At a Glance</w:t>
            </w:r>
            <w:r>
              <w:rPr>
                <w:noProof/>
                <w:webHidden/>
              </w:rPr>
              <w:tab/>
            </w:r>
            <w:r>
              <w:rPr>
                <w:noProof/>
                <w:webHidden/>
              </w:rPr>
              <w:fldChar w:fldCharType="begin"/>
            </w:r>
            <w:r>
              <w:rPr>
                <w:noProof/>
                <w:webHidden/>
              </w:rPr>
              <w:instrText xml:space="preserve"> PAGEREF _Toc226207720 \h </w:instrText>
            </w:r>
            <w:r>
              <w:rPr>
                <w:noProof/>
                <w:webHidden/>
              </w:rPr>
            </w:r>
            <w:r>
              <w:rPr>
                <w:noProof/>
                <w:webHidden/>
              </w:rPr>
              <w:fldChar w:fldCharType="separate"/>
            </w:r>
            <w:r>
              <w:rPr>
                <w:noProof/>
                <w:webHidden/>
              </w:rPr>
              <w:t>10</w:t>
            </w:r>
            <w:r>
              <w:rPr>
                <w:noProof/>
                <w:webHidden/>
              </w:rPr>
              <w:fldChar w:fldCharType="end"/>
            </w:r>
          </w:hyperlink>
        </w:p>
        <w:p w14:paraId="4FE07192" w14:textId="09ACBF84" w:rsidR="00821A43" w:rsidRDefault="00821A43">
          <w:pPr>
            <w:pStyle w:val="TOC3"/>
            <w:tabs>
              <w:tab w:val="right" w:leader="dot" w:pos="10456"/>
            </w:tabs>
            <w:rPr>
              <w:rFonts w:eastAsiaTheme="minorEastAsia"/>
              <w:noProof/>
              <w:lang w:eastAsia="en-IN"/>
            </w:rPr>
          </w:pPr>
          <w:hyperlink w:anchor="_Toc226207721" w:history="1">
            <w:r w:rsidRPr="000100DD">
              <w:rPr>
                <w:rStyle w:val="Hyperlink"/>
                <w:rFonts w:ascii="Century Gothic" w:hAnsi="Century Gothic"/>
                <w:noProof/>
              </w:rPr>
              <w:t>Certification</w:t>
            </w:r>
            <w:r>
              <w:rPr>
                <w:noProof/>
                <w:webHidden/>
              </w:rPr>
              <w:tab/>
            </w:r>
            <w:r>
              <w:rPr>
                <w:noProof/>
                <w:webHidden/>
              </w:rPr>
              <w:fldChar w:fldCharType="begin"/>
            </w:r>
            <w:r>
              <w:rPr>
                <w:noProof/>
                <w:webHidden/>
              </w:rPr>
              <w:instrText xml:space="preserve"> PAGEREF _Toc226207721 \h </w:instrText>
            </w:r>
            <w:r>
              <w:rPr>
                <w:noProof/>
                <w:webHidden/>
              </w:rPr>
            </w:r>
            <w:r>
              <w:rPr>
                <w:noProof/>
                <w:webHidden/>
              </w:rPr>
              <w:fldChar w:fldCharType="separate"/>
            </w:r>
            <w:r>
              <w:rPr>
                <w:noProof/>
                <w:webHidden/>
              </w:rPr>
              <w:t>10</w:t>
            </w:r>
            <w:r>
              <w:rPr>
                <w:noProof/>
                <w:webHidden/>
              </w:rPr>
              <w:fldChar w:fldCharType="end"/>
            </w:r>
          </w:hyperlink>
        </w:p>
        <w:p w14:paraId="7071D4C3" w14:textId="6935E620" w:rsidR="00821A43" w:rsidRDefault="00821A43">
          <w:pPr>
            <w:pStyle w:val="TOC3"/>
            <w:tabs>
              <w:tab w:val="right" w:leader="dot" w:pos="10456"/>
            </w:tabs>
            <w:rPr>
              <w:rFonts w:eastAsiaTheme="minorEastAsia"/>
              <w:noProof/>
              <w:lang w:eastAsia="en-IN"/>
            </w:rPr>
          </w:pPr>
          <w:hyperlink w:anchor="_Toc226207722" w:history="1">
            <w:r w:rsidRPr="000100DD">
              <w:rPr>
                <w:rStyle w:val="Hyperlink"/>
                <w:rFonts w:ascii="Century Gothic" w:hAnsi="Century Gothic"/>
                <w:noProof/>
              </w:rPr>
              <w:t>Faculty &amp; Mentors</w:t>
            </w:r>
            <w:r>
              <w:rPr>
                <w:noProof/>
                <w:webHidden/>
              </w:rPr>
              <w:tab/>
            </w:r>
            <w:r>
              <w:rPr>
                <w:noProof/>
                <w:webHidden/>
              </w:rPr>
              <w:fldChar w:fldCharType="begin"/>
            </w:r>
            <w:r>
              <w:rPr>
                <w:noProof/>
                <w:webHidden/>
              </w:rPr>
              <w:instrText xml:space="preserve"> PAGEREF _Toc226207722 \h </w:instrText>
            </w:r>
            <w:r>
              <w:rPr>
                <w:noProof/>
                <w:webHidden/>
              </w:rPr>
            </w:r>
            <w:r>
              <w:rPr>
                <w:noProof/>
                <w:webHidden/>
              </w:rPr>
              <w:fldChar w:fldCharType="separate"/>
            </w:r>
            <w:r>
              <w:rPr>
                <w:noProof/>
                <w:webHidden/>
              </w:rPr>
              <w:t>10</w:t>
            </w:r>
            <w:r>
              <w:rPr>
                <w:noProof/>
                <w:webHidden/>
              </w:rPr>
              <w:fldChar w:fldCharType="end"/>
            </w:r>
          </w:hyperlink>
        </w:p>
        <w:p w14:paraId="59FC3E2A" w14:textId="1127B6C2" w:rsidR="00821A43" w:rsidRDefault="00821A43">
          <w:pPr>
            <w:pStyle w:val="TOC3"/>
            <w:tabs>
              <w:tab w:val="right" w:leader="dot" w:pos="10456"/>
            </w:tabs>
            <w:rPr>
              <w:rFonts w:eastAsiaTheme="minorEastAsia"/>
              <w:noProof/>
              <w:lang w:eastAsia="en-IN"/>
            </w:rPr>
          </w:pPr>
          <w:hyperlink w:anchor="_Toc226207723" w:history="1">
            <w:r w:rsidRPr="000100DD">
              <w:rPr>
                <w:rStyle w:val="Hyperlink"/>
                <w:rFonts w:ascii="Century Gothic" w:hAnsi="Century Gothic"/>
                <w:noProof/>
              </w:rPr>
              <w:t>Fees &amp; Payment</w:t>
            </w:r>
            <w:r>
              <w:rPr>
                <w:noProof/>
                <w:webHidden/>
              </w:rPr>
              <w:tab/>
            </w:r>
            <w:r>
              <w:rPr>
                <w:noProof/>
                <w:webHidden/>
              </w:rPr>
              <w:fldChar w:fldCharType="begin"/>
            </w:r>
            <w:r>
              <w:rPr>
                <w:noProof/>
                <w:webHidden/>
              </w:rPr>
              <w:instrText xml:space="preserve"> PAGEREF _Toc226207723 \h </w:instrText>
            </w:r>
            <w:r>
              <w:rPr>
                <w:noProof/>
                <w:webHidden/>
              </w:rPr>
            </w:r>
            <w:r>
              <w:rPr>
                <w:noProof/>
                <w:webHidden/>
              </w:rPr>
              <w:fldChar w:fldCharType="separate"/>
            </w:r>
            <w:r>
              <w:rPr>
                <w:noProof/>
                <w:webHidden/>
              </w:rPr>
              <w:t>10</w:t>
            </w:r>
            <w:r>
              <w:rPr>
                <w:noProof/>
                <w:webHidden/>
              </w:rPr>
              <w:fldChar w:fldCharType="end"/>
            </w:r>
          </w:hyperlink>
        </w:p>
        <w:p w14:paraId="3CE9BEE1" w14:textId="3EC64938" w:rsidR="00821A43" w:rsidRDefault="00821A43">
          <w:pPr>
            <w:pStyle w:val="TOC2"/>
            <w:tabs>
              <w:tab w:val="right" w:leader="dot" w:pos="10456"/>
            </w:tabs>
            <w:rPr>
              <w:rFonts w:eastAsiaTheme="minorEastAsia"/>
              <w:noProof/>
              <w:lang w:eastAsia="en-IN"/>
            </w:rPr>
          </w:pPr>
          <w:hyperlink w:anchor="_Toc226207724" w:history="1">
            <w:r w:rsidRPr="000100DD">
              <w:rPr>
                <w:rStyle w:val="Hyperlink"/>
                <w:rFonts w:ascii="Century Gothic" w:hAnsi="Century Gothic"/>
                <w:noProof/>
              </w:rPr>
              <w:t>Individual Program Page Template (for future programs)</w:t>
            </w:r>
            <w:r>
              <w:rPr>
                <w:noProof/>
                <w:webHidden/>
              </w:rPr>
              <w:tab/>
            </w:r>
            <w:r>
              <w:rPr>
                <w:noProof/>
                <w:webHidden/>
              </w:rPr>
              <w:fldChar w:fldCharType="begin"/>
            </w:r>
            <w:r>
              <w:rPr>
                <w:noProof/>
                <w:webHidden/>
              </w:rPr>
              <w:instrText xml:space="preserve"> PAGEREF _Toc226207724 \h </w:instrText>
            </w:r>
            <w:r>
              <w:rPr>
                <w:noProof/>
                <w:webHidden/>
              </w:rPr>
            </w:r>
            <w:r>
              <w:rPr>
                <w:noProof/>
                <w:webHidden/>
              </w:rPr>
              <w:fldChar w:fldCharType="separate"/>
            </w:r>
            <w:r>
              <w:rPr>
                <w:noProof/>
                <w:webHidden/>
              </w:rPr>
              <w:t>10</w:t>
            </w:r>
            <w:r>
              <w:rPr>
                <w:noProof/>
                <w:webHidden/>
              </w:rPr>
              <w:fldChar w:fldCharType="end"/>
            </w:r>
          </w:hyperlink>
        </w:p>
        <w:p w14:paraId="6E4C8D9C" w14:textId="3EBBC66D" w:rsidR="00821A43" w:rsidRDefault="00821A43">
          <w:pPr>
            <w:pStyle w:val="TOC1"/>
            <w:tabs>
              <w:tab w:val="right" w:leader="dot" w:pos="10456"/>
            </w:tabs>
            <w:rPr>
              <w:rFonts w:eastAsiaTheme="minorEastAsia"/>
              <w:noProof/>
              <w:lang w:eastAsia="en-IN"/>
            </w:rPr>
          </w:pPr>
          <w:hyperlink w:anchor="_Toc226207725" w:history="1">
            <w:r w:rsidRPr="000100DD">
              <w:rPr>
                <w:rStyle w:val="Hyperlink"/>
                <w:rFonts w:ascii="Century Gothic" w:hAnsi="Century Gothic"/>
                <w:noProof/>
              </w:rPr>
              <w:t>5. Insights: The Thought Leadership Hub</w:t>
            </w:r>
            <w:r>
              <w:rPr>
                <w:noProof/>
                <w:webHidden/>
              </w:rPr>
              <w:tab/>
            </w:r>
            <w:r>
              <w:rPr>
                <w:noProof/>
                <w:webHidden/>
              </w:rPr>
              <w:fldChar w:fldCharType="begin"/>
            </w:r>
            <w:r>
              <w:rPr>
                <w:noProof/>
                <w:webHidden/>
              </w:rPr>
              <w:instrText xml:space="preserve"> PAGEREF _Toc226207725 \h </w:instrText>
            </w:r>
            <w:r>
              <w:rPr>
                <w:noProof/>
                <w:webHidden/>
              </w:rPr>
            </w:r>
            <w:r>
              <w:rPr>
                <w:noProof/>
                <w:webHidden/>
              </w:rPr>
              <w:fldChar w:fldCharType="separate"/>
            </w:r>
            <w:r>
              <w:rPr>
                <w:noProof/>
                <w:webHidden/>
              </w:rPr>
              <w:t>11</w:t>
            </w:r>
            <w:r>
              <w:rPr>
                <w:noProof/>
                <w:webHidden/>
              </w:rPr>
              <w:fldChar w:fldCharType="end"/>
            </w:r>
          </w:hyperlink>
        </w:p>
        <w:p w14:paraId="09E18BA4" w14:textId="65DE0867" w:rsidR="00821A43" w:rsidRDefault="00821A43">
          <w:pPr>
            <w:pStyle w:val="TOC2"/>
            <w:tabs>
              <w:tab w:val="left" w:pos="720"/>
              <w:tab w:val="right" w:leader="dot" w:pos="10456"/>
            </w:tabs>
            <w:rPr>
              <w:rFonts w:eastAsiaTheme="minorEastAsia"/>
              <w:noProof/>
              <w:lang w:eastAsia="en-IN"/>
            </w:rPr>
          </w:pPr>
          <w:hyperlink w:anchor="_Toc226207726" w:history="1">
            <w:r w:rsidRPr="000100DD">
              <w:rPr>
                <w:rStyle w:val="Hyperlink"/>
                <w:rFonts w:ascii="Symbol" w:hAnsi="Symbol"/>
                <w:noProof/>
              </w:rPr>
              <w:t></w:t>
            </w:r>
            <w:r>
              <w:rPr>
                <w:rFonts w:eastAsiaTheme="minorEastAsia"/>
                <w:noProof/>
                <w:lang w:eastAsia="en-IN"/>
              </w:rPr>
              <w:tab/>
            </w:r>
            <w:r w:rsidRPr="000100DD">
              <w:rPr>
                <w:rStyle w:val="Hyperlink"/>
                <w:rFonts w:ascii="Century Gothic" w:hAnsi="Century Gothic"/>
                <w:noProof/>
              </w:rPr>
              <w:t>Blog / IIFR Journal:</w:t>
            </w:r>
            <w:r>
              <w:rPr>
                <w:noProof/>
                <w:webHidden/>
              </w:rPr>
              <w:tab/>
            </w:r>
            <w:r>
              <w:rPr>
                <w:noProof/>
                <w:webHidden/>
              </w:rPr>
              <w:fldChar w:fldCharType="begin"/>
            </w:r>
            <w:r>
              <w:rPr>
                <w:noProof/>
                <w:webHidden/>
              </w:rPr>
              <w:instrText xml:space="preserve"> PAGEREF _Toc226207726 \h </w:instrText>
            </w:r>
            <w:r>
              <w:rPr>
                <w:noProof/>
                <w:webHidden/>
              </w:rPr>
            </w:r>
            <w:r>
              <w:rPr>
                <w:noProof/>
                <w:webHidden/>
              </w:rPr>
              <w:fldChar w:fldCharType="separate"/>
            </w:r>
            <w:r>
              <w:rPr>
                <w:noProof/>
                <w:webHidden/>
              </w:rPr>
              <w:t>11</w:t>
            </w:r>
            <w:r>
              <w:rPr>
                <w:noProof/>
                <w:webHidden/>
              </w:rPr>
              <w:fldChar w:fldCharType="end"/>
            </w:r>
          </w:hyperlink>
        </w:p>
        <w:p w14:paraId="2CB6D0B2" w14:textId="077516E2" w:rsidR="00821A43" w:rsidRDefault="00821A43">
          <w:pPr>
            <w:pStyle w:val="TOC2"/>
            <w:tabs>
              <w:tab w:val="left" w:pos="720"/>
              <w:tab w:val="right" w:leader="dot" w:pos="10456"/>
            </w:tabs>
            <w:rPr>
              <w:rFonts w:eastAsiaTheme="minorEastAsia"/>
              <w:noProof/>
              <w:lang w:eastAsia="en-IN"/>
            </w:rPr>
          </w:pPr>
          <w:hyperlink w:anchor="_Toc226207727" w:history="1">
            <w:r w:rsidRPr="000100DD">
              <w:rPr>
                <w:rStyle w:val="Hyperlink"/>
                <w:rFonts w:ascii="Symbol" w:hAnsi="Symbol"/>
                <w:noProof/>
              </w:rPr>
              <w:t></w:t>
            </w:r>
            <w:r>
              <w:rPr>
                <w:rFonts w:eastAsiaTheme="minorEastAsia"/>
                <w:noProof/>
                <w:lang w:eastAsia="en-IN"/>
              </w:rPr>
              <w:tab/>
            </w:r>
            <w:r w:rsidRPr="000100DD">
              <w:rPr>
                <w:rStyle w:val="Hyperlink"/>
                <w:rFonts w:ascii="Century Gothic" w:hAnsi="Century Gothic"/>
                <w:noProof/>
              </w:rPr>
              <w:t>White Papers:</w:t>
            </w:r>
            <w:r>
              <w:rPr>
                <w:noProof/>
                <w:webHidden/>
              </w:rPr>
              <w:tab/>
            </w:r>
            <w:r>
              <w:rPr>
                <w:noProof/>
                <w:webHidden/>
              </w:rPr>
              <w:fldChar w:fldCharType="begin"/>
            </w:r>
            <w:r>
              <w:rPr>
                <w:noProof/>
                <w:webHidden/>
              </w:rPr>
              <w:instrText xml:space="preserve"> PAGEREF _Toc226207727 \h </w:instrText>
            </w:r>
            <w:r>
              <w:rPr>
                <w:noProof/>
                <w:webHidden/>
              </w:rPr>
            </w:r>
            <w:r>
              <w:rPr>
                <w:noProof/>
                <w:webHidden/>
              </w:rPr>
              <w:fldChar w:fldCharType="separate"/>
            </w:r>
            <w:r>
              <w:rPr>
                <w:noProof/>
                <w:webHidden/>
              </w:rPr>
              <w:t>11</w:t>
            </w:r>
            <w:r>
              <w:rPr>
                <w:noProof/>
                <w:webHidden/>
              </w:rPr>
              <w:fldChar w:fldCharType="end"/>
            </w:r>
          </w:hyperlink>
        </w:p>
        <w:p w14:paraId="7C710664" w14:textId="1BF94458" w:rsidR="00821A43" w:rsidRDefault="00821A43">
          <w:pPr>
            <w:pStyle w:val="TOC2"/>
            <w:tabs>
              <w:tab w:val="left" w:pos="720"/>
              <w:tab w:val="right" w:leader="dot" w:pos="10456"/>
            </w:tabs>
            <w:rPr>
              <w:rFonts w:eastAsiaTheme="minorEastAsia"/>
              <w:noProof/>
              <w:lang w:eastAsia="en-IN"/>
            </w:rPr>
          </w:pPr>
          <w:hyperlink w:anchor="_Toc226207728" w:history="1">
            <w:r w:rsidRPr="000100DD">
              <w:rPr>
                <w:rStyle w:val="Hyperlink"/>
                <w:rFonts w:ascii="Symbol" w:hAnsi="Symbol"/>
                <w:noProof/>
              </w:rPr>
              <w:t></w:t>
            </w:r>
            <w:r>
              <w:rPr>
                <w:rFonts w:eastAsiaTheme="minorEastAsia"/>
                <w:noProof/>
                <w:lang w:eastAsia="en-IN"/>
              </w:rPr>
              <w:tab/>
            </w:r>
            <w:r w:rsidRPr="000100DD">
              <w:rPr>
                <w:rStyle w:val="Hyperlink"/>
                <w:rFonts w:ascii="Century Gothic" w:hAnsi="Century Gothic"/>
                <w:noProof/>
              </w:rPr>
              <w:t>Case Studies</w:t>
            </w:r>
            <w:r>
              <w:rPr>
                <w:noProof/>
                <w:webHidden/>
              </w:rPr>
              <w:tab/>
            </w:r>
            <w:r>
              <w:rPr>
                <w:noProof/>
                <w:webHidden/>
              </w:rPr>
              <w:fldChar w:fldCharType="begin"/>
            </w:r>
            <w:r>
              <w:rPr>
                <w:noProof/>
                <w:webHidden/>
              </w:rPr>
              <w:instrText xml:space="preserve"> PAGEREF _Toc226207728 \h </w:instrText>
            </w:r>
            <w:r>
              <w:rPr>
                <w:noProof/>
                <w:webHidden/>
              </w:rPr>
            </w:r>
            <w:r>
              <w:rPr>
                <w:noProof/>
                <w:webHidden/>
              </w:rPr>
              <w:fldChar w:fldCharType="separate"/>
            </w:r>
            <w:r>
              <w:rPr>
                <w:noProof/>
                <w:webHidden/>
              </w:rPr>
              <w:t>11</w:t>
            </w:r>
            <w:r>
              <w:rPr>
                <w:noProof/>
                <w:webHidden/>
              </w:rPr>
              <w:fldChar w:fldCharType="end"/>
            </w:r>
          </w:hyperlink>
        </w:p>
        <w:p w14:paraId="170F2058" w14:textId="06BCCF99" w:rsidR="00821A43" w:rsidRDefault="00821A43">
          <w:pPr>
            <w:pStyle w:val="TOC2"/>
            <w:tabs>
              <w:tab w:val="left" w:pos="720"/>
              <w:tab w:val="right" w:leader="dot" w:pos="10456"/>
            </w:tabs>
            <w:rPr>
              <w:rFonts w:eastAsiaTheme="minorEastAsia"/>
              <w:noProof/>
              <w:lang w:eastAsia="en-IN"/>
            </w:rPr>
          </w:pPr>
          <w:hyperlink w:anchor="_Toc226207729" w:history="1">
            <w:r w:rsidRPr="000100DD">
              <w:rPr>
                <w:rStyle w:val="Hyperlink"/>
                <w:rFonts w:ascii="Symbol" w:hAnsi="Symbol"/>
                <w:noProof/>
              </w:rPr>
              <w:t></w:t>
            </w:r>
            <w:r>
              <w:rPr>
                <w:rFonts w:eastAsiaTheme="minorEastAsia"/>
                <w:noProof/>
                <w:lang w:eastAsia="en-IN"/>
              </w:rPr>
              <w:tab/>
            </w:r>
            <w:r w:rsidRPr="000100DD">
              <w:rPr>
                <w:rStyle w:val="Hyperlink"/>
                <w:rFonts w:ascii="Century Gothic" w:hAnsi="Century Gothic"/>
                <w:noProof/>
              </w:rPr>
              <w:t>Webinar Archive:</w:t>
            </w:r>
            <w:r>
              <w:rPr>
                <w:noProof/>
                <w:webHidden/>
              </w:rPr>
              <w:tab/>
            </w:r>
            <w:r>
              <w:rPr>
                <w:noProof/>
                <w:webHidden/>
              </w:rPr>
              <w:fldChar w:fldCharType="begin"/>
            </w:r>
            <w:r>
              <w:rPr>
                <w:noProof/>
                <w:webHidden/>
              </w:rPr>
              <w:instrText xml:space="preserve"> PAGEREF _Toc226207729 \h </w:instrText>
            </w:r>
            <w:r>
              <w:rPr>
                <w:noProof/>
                <w:webHidden/>
              </w:rPr>
            </w:r>
            <w:r>
              <w:rPr>
                <w:noProof/>
                <w:webHidden/>
              </w:rPr>
              <w:fldChar w:fldCharType="separate"/>
            </w:r>
            <w:r>
              <w:rPr>
                <w:noProof/>
                <w:webHidden/>
              </w:rPr>
              <w:t>11</w:t>
            </w:r>
            <w:r>
              <w:rPr>
                <w:noProof/>
                <w:webHidden/>
              </w:rPr>
              <w:fldChar w:fldCharType="end"/>
            </w:r>
          </w:hyperlink>
        </w:p>
        <w:p w14:paraId="3A5886BE" w14:textId="5ED30DD2" w:rsidR="00821A43" w:rsidRDefault="00821A43">
          <w:pPr>
            <w:pStyle w:val="TOC2"/>
            <w:tabs>
              <w:tab w:val="left" w:pos="720"/>
              <w:tab w:val="right" w:leader="dot" w:pos="10456"/>
            </w:tabs>
            <w:rPr>
              <w:rFonts w:eastAsiaTheme="minorEastAsia"/>
              <w:noProof/>
              <w:lang w:eastAsia="en-IN"/>
            </w:rPr>
          </w:pPr>
          <w:hyperlink w:anchor="_Toc226207730" w:history="1">
            <w:r w:rsidRPr="000100DD">
              <w:rPr>
                <w:rStyle w:val="Hyperlink"/>
                <w:rFonts w:ascii="Symbol" w:hAnsi="Symbol"/>
                <w:noProof/>
              </w:rPr>
              <w:t></w:t>
            </w:r>
            <w:r>
              <w:rPr>
                <w:rFonts w:eastAsiaTheme="minorEastAsia"/>
                <w:noProof/>
                <w:lang w:eastAsia="en-IN"/>
              </w:rPr>
              <w:tab/>
            </w:r>
            <w:r w:rsidRPr="000100DD">
              <w:rPr>
                <w:rStyle w:val="Hyperlink"/>
                <w:rFonts w:ascii="Century Gothic" w:hAnsi="Century Gothic"/>
                <w:noProof/>
              </w:rPr>
              <w:t>Research:</w:t>
            </w:r>
            <w:r>
              <w:rPr>
                <w:noProof/>
                <w:webHidden/>
              </w:rPr>
              <w:tab/>
            </w:r>
            <w:r>
              <w:rPr>
                <w:noProof/>
                <w:webHidden/>
              </w:rPr>
              <w:fldChar w:fldCharType="begin"/>
            </w:r>
            <w:r>
              <w:rPr>
                <w:noProof/>
                <w:webHidden/>
              </w:rPr>
              <w:instrText xml:space="preserve"> PAGEREF _Toc226207730 \h </w:instrText>
            </w:r>
            <w:r>
              <w:rPr>
                <w:noProof/>
                <w:webHidden/>
              </w:rPr>
            </w:r>
            <w:r>
              <w:rPr>
                <w:noProof/>
                <w:webHidden/>
              </w:rPr>
              <w:fldChar w:fldCharType="separate"/>
            </w:r>
            <w:r>
              <w:rPr>
                <w:noProof/>
                <w:webHidden/>
              </w:rPr>
              <w:t>11</w:t>
            </w:r>
            <w:r>
              <w:rPr>
                <w:noProof/>
                <w:webHidden/>
              </w:rPr>
              <w:fldChar w:fldCharType="end"/>
            </w:r>
          </w:hyperlink>
        </w:p>
        <w:p w14:paraId="7135F865" w14:textId="088E412B" w:rsidR="00821A43" w:rsidRDefault="00821A43">
          <w:pPr>
            <w:pStyle w:val="TOC1"/>
            <w:tabs>
              <w:tab w:val="right" w:leader="dot" w:pos="10456"/>
            </w:tabs>
            <w:rPr>
              <w:rFonts w:eastAsiaTheme="minorEastAsia"/>
              <w:noProof/>
              <w:lang w:eastAsia="en-IN"/>
            </w:rPr>
          </w:pPr>
          <w:hyperlink w:anchor="_Toc226207731" w:history="1">
            <w:r w:rsidRPr="000100DD">
              <w:rPr>
                <w:rStyle w:val="Hyperlink"/>
                <w:rFonts w:ascii="Century Gothic" w:hAnsi="Century Gothic"/>
                <w:noProof/>
              </w:rPr>
              <w:t>6. Apply</w:t>
            </w:r>
            <w:r>
              <w:rPr>
                <w:noProof/>
                <w:webHidden/>
              </w:rPr>
              <w:tab/>
            </w:r>
            <w:r>
              <w:rPr>
                <w:noProof/>
                <w:webHidden/>
              </w:rPr>
              <w:fldChar w:fldCharType="begin"/>
            </w:r>
            <w:r>
              <w:rPr>
                <w:noProof/>
                <w:webHidden/>
              </w:rPr>
              <w:instrText xml:space="preserve"> PAGEREF _Toc226207731 \h </w:instrText>
            </w:r>
            <w:r>
              <w:rPr>
                <w:noProof/>
                <w:webHidden/>
              </w:rPr>
            </w:r>
            <w:r>
              <w:rPr>
                <w:noProof/>
                <w:webHidden/>
              </w:rPr>
              <w:fldChar w:fldCharType="separate"/>
            </w:r>
            <w:r>
              <w:rPr>
                <w:noProof/>
                <w:webHidden/>
              </w:rPr>
              <w:t>11</w:t>
            </w:r>
            <w:r>
              <w:rPr>
                <w:noProof/>
                <w:webHidden/>
              </w:rPr>
              <w:fldChar w:fldCharType="end"/>
            </w:r>
          </w:hyperlink>
        </w:p>
        <w:p w14:paraId="317B77D2" w14:textId="3E871E92" w:rsidR="00FF3BC5" w:rsidRPr="00821A43" w:rsidRDefault="00FF3BC5">
          <w:pPr>
            <w:rPr>
              <w:rFonts w:ascii="Century Gothic" w:hAnsi="Century Gothic"/>
              <w:sz w:val="22"/>
              <w:szCs w:val="22"/>
            </w:rPr>
          </w:pPr>
          <w:r w:rsidRPr="00821A43">
            <w:rPr>
              <w:rFonts w:ascii="Century Gothic" w:hAnsi="Century Gothic"/>
              <w:b/>
              <w:bCs/>
              <w:noProof/>
              <w:sz w:val="22"/>
              <w:szCs w:val="22"/>
            </w:rPr>
            <w:fldChar w:fldCharType="end"/>
          </w:r>
        </w:p>
      </w:sdtContent>
    </w:sdt>
    <w:p w14:paraId="07A1DA6E" w14:textId="77777777" w:rsidR="00FF3BC5" w:rsidRPr="00821A43" w:rsidRDefault="00FF3BC5" w:rsidP="004459F6">
      <w:pPr>
        <w:rPr>
          <w:rFonts w:ascii="Century Gothic" w:hAnsi="Century Gothic"/>
          <w:b/>
          <w:bCs/>
          <w:sz w:val="22"/>
          <w:szCs w:val="22"/>
        </w:rPr>
      </w:pPr>
    </w:p>
    <w:p w14:paraId="3298F49F" w14:textId="7C273825" w:rsidR="004459F6" w:rsidRPr="00821A43" w:rsidRDefault="004459F6" w:rsidP="004459F6">
      <w:pPr>
        <w:rPr>
          <w:rFonts w:ascii="Century Gothic" w:hAnsi="Century Gothic"/>
          <w:b/>
          <w:bCs/>
          <w:sz w:val="22"/>
          <w:szCs w:val="22"/>
        </w:rPr>
      </w:pPr>
      <w:r w:rsidRPr="00821A43">
        <w:rPr>
          <w:rFonts w:ascii="Century Gothic" w:hAnsi="Century Gothic"/>
          <w:b/>
          <w:bCs/>
          <w:sz w:val="22"/>
          <w:szCs w:val="22"/>
        </w:rPr>
        <w:t>IIFR – Website Content (V3)</w:t>
      </w:r>
    </w:p>
    <w:p w14:paraId="14009B73"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4D79A5AD">
          <v:rect id="_x0000_i1025" style="width:0;height:1.5pt" o:hralign="center" o:hrstd="t" o:hr="t" fillcolor="#a0a0a0" stroked="f"/>
        </w:pict>
      </w:r>
    </w:p>
    <w:p w14:paraId="765848E4" w14:textId="77777777" w:rsidR="004459F6" w:rsidRPr="00821A43" w:rsidRDefault="004459F6" w:rsidP="004459F6">
      <w:pPr>
        <w:pStyle w:val="Heading1"/>
        <w:rPr>
          <w:rFonts w:ascii="Century Gothic" w:hAnsi="Century Gothic"/>
          <w:sz w:val="36"/>
          <w:szCs w:val="36"/>
        </w:rPr>
      </w:pPr>
      <w:bookmarkStart w:id="0" w:name="_Toc226207688"/>
      <w:r w:rsidRPr="00821A43">
        <w:rPr>
          <w:rFonts w:ascii="Century Gothic" w:hAnsi="Century Gothic"/>
          <w:sz w:val="36"/>
          <w:szCs w:val="36"/>
        </w:rPr>
        <w:t>1. Home</w:t>
      </w:r>
      <w:bookmarkEnd w:id="0"/>
    </w:p>
    <w:p w14:paraId="33F142EC" w14:textId="6D1CD3CE" w:rsidR="004459F6" w:rsidRPr="00821A43" w:rsidRDefault="004459F6" w:rsidP="004459F6">
      <w:pPr>
        <w:rPr>
          <w:rFonts w:ascii="Century Gothic" w:hAnsi="Century Gothic"/>
          <w:sz w:val="22"/>
          <w:szCs w:val="22"/>
        </w:rPr>
      </w:pPr>
      <w:r w:rsidRPr="00821A43">
        <w:rPr>
          <w:rFonts w:ascii="Century Gothic" w:hAnsi="Century Gothic"/>
          <w:b/>
          <w:bCs/>
          <w:sz w:val="22"/>
          <w:szCs w:val="22"/>
        </w:rPr>
        <w:t xml:space="preserve"> </w:t>
      </w:r>
      <w:r w:rsidRPr="00821A43">
        <w:rPr>
          <w:rFonts w:ascii="Century Gothic" w:hAnsi="Century Gothic"/>
          <w:i/>
          <w:iCs/>
          <w:sz w:val="22"/>
          <w:szCs w:val="22"/>
        </w:rPr>
        <w:t>"Empowering educators and industry leaders to shape the next generation of global talent"</w:t>
      </w:r>
    </w:p>
    <w:p w14:paraId="49A12762" w14:textId="77777777" w:rsidR="004459F6" w:rsidRPr="00821A43" w:rsidRDefault="004459F6" w:rsidP="004459F6">
      <w:pPr>
        <w:rPr>
          <w:rFonts w:ascii="Century Gothic" w:hAnsi="Century Gothic"/>
          <w:sz w:val="22"/>
          <w:szCs w:val="22"/>
        </w:rPr>
      </w:pPr>
      <w:r w:rsidRPr="00821A43">
        <w:rPr>
          <w:rFonts w:ascii="Century Gothic" w:hAnsi="Century Gothic"/>
          <w:i/>
          <w:iCs/>
          <w:sz w:val="22"/>
          <w:szCs w:val="22"/>
        </w:rPr>
        <w:t>India's first institute dedicated exclusively to faculty excellence, research capability, and academic leadership — for India and the Global South.</w:t>
      </w:r>
    </w:p>
    <w:p w14:paraId="4670B7AA"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4ED5AE18">
          <v:rect id="_x0000_i1026" style="width:0;height:1.5pt" o:hralign="center" o:hrstd="t" o:hr="t" fillcolor="#a0a0a0" stroked="f"/>
        </w:pict>
      </w:r>
    </w:p>
    <w:p w14:paraId="6D42BF29" w14:textId="77777777" w:rsidR="004459F6" w:rsidRPr="00821A43" w:rsidRDefault="004459F6" w:rsidP="00F6373B">
      <w:pPr>
        <w:pStyle w:val="Heading2"/>
        <w:rPr>
          <w:rFonts w:ascii="Century Gothic" w:hAnsi="Century Gothic"/>
          <w:sz w:val="28"/>
          <w:szCs w:val="28"/>
        </w:rPr>
      </w:pPr>
      <w:bookmarkStart w:id="1" w:name="_Toc226207689"/>
      <w:r w:rsidRPr="00821A43">
        <w:rPr>
          <w:rFonts w:ascii="Century Gothic" w:hAnsi="Century Gothic"/>
          <w:sz w:val="28"/>
          <w:szCs w:val="28"/>
        </w:rPr>
        <w:t>From Information Delivery to Competency Building</w:t>
      </w:r>
      <w:bookmarkEnd w:id="1"/>
    </w:p>
    <w:p w14:paraId="34AC6FE5"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Traditional higher education is evolving rapidly. The International Institute for Faculty &amp; Research (IIFR) is a first-of-its-kind initiative in India to build the faculty ecosystem that India's knowledge economy demands. IIFR brings together academic rigour, industry relevance, and policy interventions to shape the next generation of global talent — rooted in India, built for the Global South.</w:t>
      </w:r>
    </w:p>
    <w:p w14:paraId="564D8286"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IIFR is an autonomous academic unit, housed within Bharatiya Vidya Bhavan's Delhi Campus, established to strengthen faculty capability, research excellence, and academic leadership across India and the Global South.</w:t>
      </w:r>
    </w:p>
    <w:p w14:paraId="769542D1"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India's higher education transformation under the National Education Policy (NEP) 2020 demands a parallel transformation in its faculty. Without future-ready educators, systemic reform cannot achieve its intended impact. IIFR is designed as that foundational intervention — combining institutional credibility, execution expertise, and global quality benchmarking into a singular purpose.</w:t>
      </w:r>
    </w:p>
    <w:p w14:paraId="57313A98"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7684BD29">
          <v:rect id="_x0000_i1027" style="width:0;height:1.5pt" o:hralign="center" o:hrstd="t" o:hr="t" fillcolor="#a0a0a0" stroked="f"/>
        </w:pict>
      </w:r>
    </w:p>
    <w:p w14:paraId="16A1BE00" w14:textId="77777777" w:rsidR="004459F6" w:rsidRPr="00821A43" w:rsidRDefault="004459F6" w:rsidP="00F6373B">
      <w:pPr>
        <w:pStyle w:val="Heading2"/>
        <w:rPr>
          <w:rFonts w:ascii="Century Gothic" w:hAnsi="Century Gothic"/>
          <w:sz w:val="28"/>
          <w:szCs w:val="28"/>
        </w:rPr>
      </w:pPr>
      <w:bookmarkStart w:id="2" w:name="_Toc226207690"/>
      <w:r w:rsidRPr="00821A43">
        <w:rPr>
          <w:rFonts w:ascii="Century Gothic" w:hAnsi="Century Gothic"/>
          <w:sz w:val="28"/>
          <w:szCs w:val="28"/>
        </w:rPr>
        <w:lastRenderedPageBreak/>
        <w:t>Global Quality &amp; Certification</w:t>
      </w:r>
      <w:bookmarkEnd w:id="2"/>
    </w:p>
    <w:p w14:paraId="5B6A576F"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Bharatiya Vidya Bhavan</w:t>
      </w:r>
      <w:r w:rsidRPr="00821A43">
        <w:rPr>
          <w:rFonts w:ascii="Century Gothic" w:hAnsi="Century Gothic"/>
          <w:sz w:val="22"/>
          <w:szCs w:val="22"/>
        </w:rPr>
        <w:t xml:space="preserve"> </w:t>
      </w:r>
      <w:r w:rsidRPr="00821A43">
        <w:rPr>
          <w:rFonts w:ascii="Century Gothic" w:hAnsi="Century Gothic"/>
          <w:i/>
          <w:iCs/>
          <w:sz w:val="22"/>
          <w:szCs w:val="22"/>
        </w:rPr>
        <w:t>(BVB logo)</w:t>
      </w:r>
      <w:r w:rsidRPr="00821A43">
        <w:rPr>
          <w:rFonts w:ascii="Century Gothic" w:hAnsi="Century Gothic"/>
          <w:sz w:val="22"/>
          <w:szCs w:val="22"/>
        </w:rPr>
        <w:t xml:space="preserve"> India's most respected educational trust with 85+ years of heritage and a national network of institutions. BVB provides institutional credibility, Delhi Campus infrastructure, and governance oversight for IIFR.</w:t>
      </w:r>
    </w:p>
    <w:p w14:paraId="5602C53D"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EFMD Global Network</w:t>
      </w:r>
      <w:r w:rsidRPr="00821A43">
        <w:rPr>
          <w:rFonts w:ascii="Century Gothic" w:hAnsi="Century Gothic"/>
          <w:sz w:val="22"/>
          <w:szCs w:val="22"/>
        </w:rPr>
        <w:t xml:space="preserve"> </w:t>
      </w:r>
      <w:r w:rsidRPr="00821A43">
        <w:rPr>
          <w:rFonts w:ascii="Century Gothic" w:hAnsi="Century Gothic"/>
          <w:i/>
          <w:iCs/>
          <w:sz w:val="22"/>
          <w:szCs w:val="22"/>
        </w:rPr>
        <w:t>(EFMD logo)</w:t>
      </w:r>
      <w:r w:rsidRPr="00821A43">
        <w:rPr>
          <w:rFonts w:ascii="Century Gothic" w:hAnsi="Century Gothic"/>
          <w:sz w:val="22"/>
          <w:szCs w:val="22"/>
        </w:rPr>
        <w:t xml:space="preserve"> The world's leading business school accreditation and quality benchmarking body, with 1,000+ member organisations in 90+ countries. EFMD co-certifies IIFR programs and sets global benchmarking standards.</w:t>
      </w:r>
    </w:p>
    <w:p w14:paraId="461C307F"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5D59C40E">
          <v:rect id="_x0000_i1028" style="width:0;height:1.5pt" o:hralign="center" o:hrstd="t" o:hr="t" fillcolor="#a0a0a0" stroked="f"/>
        </w:pict>
      </w:r>
    </w:p>
    <w:p w14:paraId="427D5AD1" w14:textId="77777777" w:rsidR="004459F6" w:rsidRPr="00821A43" w:rsidRDefault="004459F6" w:rsidP="00F6373B">
      <w:pPr>
        <w:pStyle w:val="Heading2"/>
        <w:rPr>
          <w:rFonts w:ascii="Century Gothic" w:hAnsi="Century Gothic"/>
          <w:sz w:val="28"/>
          <w:szCs w:val="28"/>
        </w:rPr>
      </w:pPr>
      <w:bookmarkStart w:id="3" w:name="_Toc226207691"/>
      <w:r w:rsidRPr="00821A43">
        <w:rPr>
          <w:rFonts w:ascii="Century Gothic" w:hAnsi="Century Gothic"/>
          <w:sz w:val="28"/>
          <w:szCs w:val="28"/>
        </w:rPr>
        <w:t>Two Pathways to Transform Your Impact</w:t>
      </w:r>
      <w:bookmarkEnd w:id="3"/>
    </w:p>
    <w:p w14:paraId="5E11E63B"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1. Academic Faculty Excellence</w:t>
      </w:r>
      <w:r w:rsidRPr="00821A43">
        <w:rPr>
          <w:rFonts w:ascii="Century Gothic" w:hAnsi="Century Gothic"/>
          <w:sz w:val="22"/>
          <w:szCs w:val="22"/>
        </w:rPr>
        <w:t xml:space="preserve"> For faculty, researchers, and academics seeking to elevate pedagogical practice, research impact, and global credibility through EFMD-benchmarked programs.</w:t>
      </w:r>
    </w:p>
    <w:p w14:paraId="6FBA4B42" w14:textId="77777777" w:rsidR="004459F6" w:rsidRPr="00821A43" w:rsidRDefault="004459F6" w:rsidP="004459F6">
      <w:pPr>
        <w:rPr>
          <w:rFonts w:ascii="Century Gothic" w:hAnsi="Century Gothic"/>
          <w:sz w:val="22"/>
          <w:szCs w:val="22"/>
        </w:rPr>
      </w:pPr>
      <w:r w:rsidRPr="00821A43">
        <w:rPr>
          <w:rFonts w:ascii="Century Gothic" w:hAnsi="Century Gothic"/>
          <w:i/>
          <w:iCs/>
          <w:sz w:val="22"/>
          <w:szCs w:val="22"/>
        </w:rPr>
        <w:t>Faculty &amp; Researchers | Doctoral Scholars | Academic Leaders</w:t>
      </w:r>
    </w:p>
    <w:p w14:paraId="58E61D69"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2. Industry to Academia (Transition)</w:t>
      </w:r>
      <w:r w:rsidRPr="00821A43">
        <w:rPr>
          <w:rFonts w:ascii="Century Gothic" w:hAnsi="Century Gothic"/>
          <w:sz w:val="22"/>
          <w:szCs w:val="22"/>
        </w:rPr>
        <w:t xml:space="preserve"> For CXOs, senior managers, and subject matter experts who want to transfer decades of expertise into lasting academic legacy — earning a doctoral-equivalent fellowship while remaining in practice.</w:t>
      </w:r>
    </w:p>
    <w:p w14:paraId="0F03177E" w14:textId="77777777" w:rsidR="004459F6" w:rsidRPr="00821A43" w:rsidRDefault="004459F6" w:rsidP="004459F6">
      <w:pPr>
        <w:rPr>
          <w:rFonts w:ascii="Century Gothic" w:hAnsi="Century Gothic"/>
          <w:sz w:val="22"/>
          <w:szCs w:val="22"/>
        </w:rPr>
      </w:pPr>
      <w:r w:rsidRPr="00821A43">
        <w:rPr>
          <w:rFonts w:ascii="Century Gothic" w:hAnsi="Century Gothic"/>
          <w:i/>
          <w:iCs/>
          <w:sz w:val="22"/>
          <w:szCs w:val="22"/>
        </w:rPr>
        <w:t>CXOs &amp; Senior Managers | Policy Advisors | L&amp;D Professionals</w:t>
      </w:r>
    </w:p>
    <w:p w14:paraId="04A90828"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57C33828">
          <v:rect id="_x0000_i1029" style="width:0;height:1.5pt" o:hralign="center" o:hrstd="t" o:hr="t" fillcolor="#a0a0a0" stroked="f"/>
        </w:pict>
      </w:r>
    </w:p>
    <w:p w14:paraId="63AA8FAA" w14:textId="77777777" w:rsidR="004459F6" w:rsidRPr="00821A43" w:rsidRDefault="004459F6" w:rsidP="00F6373B">
      <w:pPr>
        <w:pStyle w:val="Heading2"/>
        <w:rPr>
          <w:rFonts w:ascii="Century Gothic" w:hAnsi="Century Gothic"/>
          <w:sz w:val="28"/>
          <w:szCs w:val="28"/>
        </w:rPr>
      </w:pPr>
      <w:bookmarkStart w:id="4" w:name="_Toc226207692"/>
      <w:r w:rsidRPr="00821A43">
        <w:rPr>
          <w:rFonts w:ascii="Century Gothic" w:hAnsi="Century Gothic"/>
          <w:sz w:val="28"/>
          <w:szCs w:val="28"/>
        </w:rPr>
        <w:t>Where the Boardroom Meets the Lectern</w:t>
      </w:r>
      <w:bookmarkEnd w:id="4"/>
    </w:p>
    <w:p w14:paraId="2156623F"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You have the understanding. Now scale its impact.</w:t>
      </w:r>
    </w:p>
    <w:p w14:paraId="0A03DD89"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India's New Education Policy 2020 envisions Professors of Practice — experienced industry professionals who bring real-world insight into the classroom. IIFR is the institution purpose-built to make this transition seamless, credible, and globally recognised.</w:t>
      </w:r>
    </w:p>
    <w:p w14:paraId="515691A8"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We don't teach you to teach. We help you educate, research, share, and create knowledge.</w:t>
      </w:r>
    </w:p>
    <w:p w14:paraId="011EBF6A"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774E4606">
          <v:rect id="_x0000_i1030" style="width:0;height:1.5pt" o:hralign="center" o:hrstd="t" o:hr="t" fillcolor="#a0a0a0" stroked="f"/>
        </w:pict>
      </w:r>
    </w:p>
    <w:p w14:paraId="13A1EFC5" w14:textId="77777777" w:rsidR="004459F6" w:rsidRPr="00821A43" w:rsidRDefault="004459F6" w:rsidP="00F6373B">
      <w:pPr>
        <w:pStyle w:val="Heading1"/>
        <w:rPr>
          <w:rFonts w:ascii="Century Gothic" w:hAnsi="Century Gothic"/>
          <w:sz w:val="36"/>
          <w:szCs w:val="36"/>
        </w:rPr>
      </w:pPr>
      <w:bookmarkStart w:id="5" w:name="_Toc226207693"/>
      <w:r w:rsidRPr="00821A43">
        <w:rPr>
          <w:rFonts w:ascii="Century Gothic" w:hAnsi="Century Gothic"/>
          <w:sz w:val="36"/>
          <w:szCs w:val="36"/>
        </w:rPr>
        <w:t>2. About</w:t>
      </w:r>
      <w:bookmarkEnd w:id="5"/>
    </w:p>
    <w:p w14:paraId="090241B0" w14:textId="77777777" w:rsidR="004459F6" w:rsidRPr="00821A43" w:rsidRDefault="004459F6" w:rsidP="00F6373B">
      <w:pPr>
        <w:pStyle w:val="Heading2"/>
        <w:rPr>
          <w:rFonts w:ascii="Century Gothic" w:hAnsi="Century Gothic"/>
          <w:sz w:val="28"/>
          <w:szCs w:val="28"/>
        </w:rPr>
      </w:pPr>
      <w:bookmarkStart w:id="6" w:name="_Toc226207694"/>
      <w:r w:rsidRPr="00821A43">
        <w:rPr>
          <w:rFonts w:ascii="Century Gothic" w:hAnsi="Century Gothic"/>
          <w:sz w:val="28"/>
          <w:szCs w:val="28"/>
        </w:rPr>
        <w:t>The IIFR Story</w:t>
      </w:r>
      <w:bookmarkEnd w:id="6"/>
    </w:p>
    <w:p w14:paraId="744F3AC1" w14:textId="77777777" w:rsidR="00F6373B" w:rsidRPr="00821A43" w:rsidRDefault="00F6373B" w:rsidP="00F6373B">
      <w:pPr>
        <w:rPr>
          <w:rFonts w:ascii="Century Gothic" w:hAnsi="Century Gothic"/>
          <w:b/>
          <w:bCs/>
          <w:sz w:val="22"/>
          <w:szCs w:val="22"/>
        </w:rPr>
      </w:pPr>
      <w:r w:rsidRPr="00821A43">
        <w:rPr>
          <w:rFonts w:ascii="Century Gothic" w:hAnsi="Century Gothic"/>
          <w:b/>
          <w:bCs/>
          <w:sz w:val="22"/>
          <w:szCs w:val="22"/>
        </w:rPr>
        <w:t>Born from India's Most Critical Educational Need</w:t>
      </w:r>
    </w:p>
    <w:p w14:paraId="369EABB2"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India's higher education system is undergoing profound transformation under NEP 2020, which envisions multidisciplinary universities, a vibrant research culture, and global competitiveness. Yet a foundational gap persists: the chronic shortage of qualified, future-ready faculty.</w:t>
      </w:r>
    </w:p>
    <w:p w14:paraId="002D8C55"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Faculty vacancies stand at 31% in prestigious Indian Schools of Management and exceed 50% in Tier 2 institutions. This shortage is linked to limited PhD and DBA pipelines, the allure of corporate salaries, and outdated pedagogical frameworks that fail to bridge industry and academia.</w:t>
      </w:r>
    </w:p>
    <w:p w14:paraId="6E6D42FC"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Without faculty transformation, no amount of policy reform will achieve its intended impact. IIFR was established as a focused national intervention to address this foundational gap — housed within Bharatiya Vidya Bhavan's Delhi Campus, and globally benchmarked by EFMD.</w:t>
      </w:r>
    </w:p>
    <w:p w14:paraId="70AFC0E5"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lastRenderedPageBreak/>
        <w:pict w14:anchorId="10E138D0">
          <v:rect id="_x0000_i1031" style="width:0;height:1.5pt" o:hralign="center" o:hrstd="t" o:hr="t" fillcolor="#a0a0a0" stroked="f"/>
        </w:pict>
      </w:r>
    </w:p>
    <w:p w14:paraId="21880974" w14:textId="77777777" w:rsidR="004459F6" w:rsidRPr="00821A43" w:rsidRDefault="004459F6" w:rsidP="00F6373B">
      <w:pPr>
        <w:pStyle w:val="Heading2"/>
        <w:rPr>
          <w:rFonts w:ascii="Century Gothic" w:hAnsi="Century Gothic"/>
          <w:sz w:val="28"/>
          <w:szCs w:val="28"/>
        </w:rPr>
      </w:pPr>
      <w:bookmarkStart w:id="7" w:name="_Toc226207695"/>
      <w:r w:rsidRPr="00821A43">
        <w:rPr>
          <w:rFonts w:ascii="Century Gothic" w:hAnsi="Century Gothic"/>
          <w:sz w:val="28"/>
          <w:szCs w:val="28"/>
        </w:rPr>
        <w:t>The Gap We Address</w:t>
      </w:r>
      <w:bookmarkEnd w:id="7"/>
    </w:p>
    <w:p w14:paraId="7ADF6F25"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India faces a shortage of qualified and future-ready faculty, limited research productivity and citation impact, weak industry-academia linkages, and outdated pedagogical approaches. IIFR is the focused national intervention to close this gap — enabling both experienced industry practitioners and career educators through targeted learning programs.</w:t>
      </w:r>
    </w:p>
    <w:p w14:paraId="68B7CDA2"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Key structural challenges:</w:t>
      </w:r>
    </w:p>
    <w:p w14:paraId="6E58AEF8" w14:textId="77777777" w:rsidR="004459F6" w:rsidRPr="00821A43" w:rsidRDefault="004459F6" w:rsidP="004459F6">
      <w:pPr>
        <w:numPr>
          <w:ilvl w:val="0"/>
          <w:numId w:val="2"/>
        </w:numPr>
        <w:rPr>
          <w:rFonts w:ascii="Century Gothic" w:hAnsi="Century Gothic"/>
          <w:sz w:val="22"/>
          <w:szCs w:val="22"/>
        </w:rPr>
      </w:pPr>
      <w:r w:rsidRPr="00821A43">
        <w:rPr>
          <w:rFonts w:ascii="Century Gothic" w:hAnsi="Century Gothic"/>
          <w:sz w:val="22"/>
          <w:szCs w:val="22"/>
        </w:rPr>
        <w:t>Shortage of qualified and future-ready faculty</w:t>
      </w:r>
    </w:p>
    <w:p w14:paraId="5B3D483E" w14:textId="77777777" w:rsidR="004459F6" w:rsidRPr="00821A43" w:rsidRDefault="004459F6" w:rsidP="004459F6">
      <w:pPr>
        <w:numPr>
          <w:ilvl w:val="0"/>
          <w:numId w:val="2"/>
        </w:numPr>
        <w:rPr>
          <w:rFonts w:ascii="Century Gothic" w:hAnsi="Century Gothic"/>
          <w:sz w:val="22"/>
          <w:szCs w:val="22"/>
        </w:rPr>
      </w:pPr>
      <w:r w:rsidRPr="00821A43">
        <w:rPr>
          <w:rFonts w:ascii="Century Gothic" w:hAnsi="Century Gothic"/>
          <w:sz w:val="22"/>
          <w:szCs w:val="22"/>
        </w:rPr>
        <w:t>Limited research productivity and citation impact</w:t>
      </w:r>
    </w:p>
    <w:p w14:paraId="59095EF2" w14:textId="77777777" w:rsidR="004459F6" w:rsidRPr="00821A43" w:rsidRDefault="004459F6" w:rsidP="004459F6">
      <w:pPr>
        <w:numPr>
          <w:ilvl w:val="0"/>
          <w:numId w:val="2"/>
        </w:numPr>
        <w:rPr>
          <w:rFonts w:ascii="Century Gothic" w:hAnsi="Century Gothic"/>
          <w:sz w:val="22"/>
          <w:szCs w:val="22"/>
        </w:rPr>
      </w:pPr>
      <w:r w:rsidRPr="00821A43">
        <w:rPr>
          <w:rFonts w:ascii="Century Gothic" w:hAnsi="Century Gothic"/>
          <w:sz w:val="22"/>
          <w:szCs w:val="22"/>
        </w:rPr>
        <w:t>Weak industry-academia linkages</w:t>
      </w:r>
    </w:p>
    <w:p w14:paraId="578C3D62" w14:textId="77777777" w:rsidR="004459F6" w:rsidRPr="00821A43" w:rsidRDefault="004459F6" w:rsidP="004459F6">
      <w:pPr>
        <w:numPr>
          <w:ilvl w:val="0"/>
          <w:numId w:val="2"/>
        </w:numPr>
        <w:rPr>
          <w:rFonts w:ascii="Century Gothic" w:hAnsi="Century Gothic"/>
          <w:sz w:val="22"/>
          <w:szCs w:val="22"/>
        </w:rPr>
      </w:pPr>
      <w:r w:rsidRPr="00821A43">
        <w:rPr>
          <w:rFonts w:ascii="Century Gothic" w:hAnsi="Century Gothic"/>
          <w:sz w:val="22"/>
          <w:szCs w:val="22"/>
        </w:rPr>
        <w:t>Outdated pedagogical approaches</w:t>
      </w:r>
    </w:p>
    <w:p w14:paraId="3A1BBFC7" w14:textId="77777777" w:rsidR="004459F6" w:rsidRPr="00821A43" w:rsidRDefault="004459F6" w:rsidP="004459F6">
      <w:pPr>
        <w:numPr>
          <w:ilvl w:val="0"/>
          <w:numId w:val="2"/>
        </w:numPr>
        <w:rPr>
          <w:rFonts w:ascii="Century Gothic" w:hAnsi="Century Gothic"/>
          <w:sz w:val="22"/>
          <w:szCs w:val="22"/>
        </w:rPr>
      </w:pPr>
      <w:r w:rsidRPr="00821A43">
        <w:rPr>
          <w:rFonts w:ascii="Century Gothic" w:hAnsi="Century Gothic"/>
          <w:sz w:val="22"/>
          <w:szCs w:val="22"/>
        </w:rPr>
        <w:t>Limited global visibility of Indian academic scholarship</w:t>
      </w:r>
    </w:p>
    <w:p w14:paraId="559913B4"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2B4D34F1">
          <v:rect id="_x0000_i1032" style="width:0;height:1.5pt" o:hralign="center" o:hrstd="t" o:hr="t" fillcolor="#a0a0a0" stroked="f"/>
        </w:pict>
      </w:r>
    </w:p>
    <w:p w14:paraId="6C95B522" w14:textId="77777777" w:rsidR="004459F6" w:rsidRPr="00821A43" w:rsidRDefault="004459F6" w:rsidP="00F6373B">
      <w:pPr>
        <w:pStyle w:val="Heading2"/>
        <w:rPr>
          <w:rFonts w:ascii="Century Gothic" w:hAnsi="Century Gothic"/>
          <w:sz w:val="28"/>
          <w:szCs w:val="28"/>
        </w:rPr>
      </w:pPr>
      <w:bookmarkStart w:id="8" w:name="_Toc226207696"/>
      <w:r w:rsidRPr="00821A43">
        <w:rPr>
          <w:rFonts w:ascii="Century Gothic" w:hAnsi="Century Gothic"/>
          <w:sz w:val="28"/>
          <w:szCs w:val="28"/>
        </w:rPr>
        <w:t>What IIFR Aims to Achieve</w:t>
      </w:r>
      <w:bookmarkEnd w:id="8"/>
    </w:p>
    <w:p w14:paraId="4652C3E6" w14:textId="77777777" w:rsidR="004459F6" w:rsidRPr="00821A43" w:rsidRDefault="004459F6" w:rsidP="004459F6">
      <w:pPr>
        <w:numPr>
          <w:ilvl w:val="0"/>
          <w:numId w:val="3"/>
        </w:numPr>
        <w:rPr>
          <w:rFonts w:ascii="Century Gothic" w:hAnsi="Century Gothic"/>
          <w:sz w:val="22"/>
          <w:szCs w:val="22"/>
        </w:rPr>
      </w:pPr>
      <w:r w:rsidRPr="00821A43">
        <w:rPr>
          <w:rFonts w:ascii="Century Gothic" w:hAnsi="Century Gothic"/>
          <w:sz w:val="22"/>
          <w:szCs w:val="22"/>
        </w:rPr>
        <w:t>Build a strong pipeline of qualified and research-ready faculty across India and the Global South.</w:t>
      </w:r>
    </w:p>
    <w:p w14:paraId="703233C8" w14:textId="77777777" w:rsidR="004459F6" w:rsidRPr="00821A43" w:rsidRDefault="004459F6" w:rsidP="004459F6">
      <w:pPr>
        <w:numPr>
          <w:ilvl w:val="0"/>
          <w:numId w:val="3"/>
        </w:numPr>
        <w:rPr>
          <w:rFonts w:ascii="Century Gothic" w:hAnsi="Century Gothic"/>
          <w:sz w:val="22"/>
          <w:szCs w:val="22"/>
        </w:rPr>
      </w:pPr>
      <w:r w:rsidRPr="00821A43">
        <w:rPr>
          <w:rFonts w:ascii="Century Gothic" w:hAnsi="Century Gothic"/>
          <w:sz w:val="22"/>
          <w:szCs w:val="22"/>
        </w:rPr>
        <w:t>Enhance research quality, productivity, and global visibility of Indian academic scholarship.</w:t>
      </w:r>
    </w:p>
    <w:p w14:paraId="50F968B4" w14:textId="77777777" w:rsidR="004459F6" w:rsidRPr="00821A43" w:rsidRDefault="004459F6" w:rsidP="004459F6">
      <w:pPr>
        <w:numPr>
          <w:ilvl w:val="0"/>
          <w:numId w:val="3"/>
        </w:numPr>
        <w:rPr>
          <w:rFonts w:ascii="Century Gothic" w:hAnsi="Century Gothic"/>
          <w:sz w:val="22"/>
          <w:szCs w:val="22"/>
        </w:rPr>
      </w:pPr>
      <w:r w:rsidRPr="00821A43">
        <w:rPr>
          <w:rFonts w:ascii="Century Gothic" w:hAnsi="Century Gothic"/>
          <w:sz w:val="22"/>
          <w:szCs w:val="22"/>
        </w:rPr>
        <w:t>Integrate digital and instructional technologies — including AI — into pedagogy at India's higher education institutions.</w:t>
      </w:r>
    </w:p>
    <w:p w14:paraId="0B32B4B5" w14:textId="77777777" w:rsidR="004459F6" w:rsidRPr="00821A43" w:rsidRDefault="004459F6" w:rsidP="004459F6">
      <w:pPr>
        <w:numPr>
          <w:ilvl w:val="0"/>
          <w:numId w:val="3"/>
        </w:numPr>
        <w:rPr>
          <w:rFonts w:ascii="Century Gothic" w:hAnsi="Century Gothic"/>
          <w:sz w:val="22"/>
          <w:szCs w:val="22"/>
        </w:rPr>
      </w:pPr>
      <w:r w:rsidRPr="00821A43">
        <w:rPr>
          <w:rFonts w:ascii="Century Gothic" w:hAnsi="Century Gothic"/>
          <w:sz w:val="22"/>
          <w:szCs w:val="22"/>
        </w:rPr>
        <w:t>Develop academic leaders with the capabilities to drive institutional transformation.</w:t>
      </w:r>
    </w:p>
    <w:p w14:paraId="334B4C23" w14:textId="77777777" w:rsidR="004459F6" w:rsidRPr="00821A43" w:rsidRDefault="004459F6" w:rsidP="004459F6">
      <w:pPr>
        <w:numPr>
          <w:ilvl w:val="0"/>
          <w:numId w:val="3"/>
        </w:numPr>
        <w:rPr>
          <w:rFonts w:ascii="Century Gothic" w:hAnsi="Century Gothic"/>
          <w:sz w:val="22"/>
          <w:szCs w:val="22"/>
        </w:rPr>
      </w:pPr>
      <w:r w:rsidRPr="00821A43">
        <w:rPr>
          <w:rFonts w:ascii="Century Gothic" w:hAnsi="Century Gothic"/>
          <w:sz w:val="22"/>
          <w:szCs w:val="22"/>
        </w:rPr>
        <w:t>Create a global network of educators, scholars, and practitioners connected to EFMD's international ecosystem.</w:t>
      </w:r>
    </w:p>
    <w:p w14:paraId="6AB4A005" w14:textId="77777777" w:rsidR="004459F6" w:rsidRPr="00821A43" w:rsidRDefault="004459F6" w:rsidP="004459F6">
      <w:pPr>
        <w:numPr>
          <w:ilvl w:val="0"/>
          <w:numId w:val="3"/>
        </w:numPr>
        <w:rPr>
          <w:rFonts w:ascii="Century Gothic" w:hAnsi="Century Gothic"/>
          <w:sz w:val="22"/>
          <w:szCs w:val="22"/>
        </w:rPr>
      </w:pPr>
      <w:r w:rsidRPr="00821A43">
        <w:rPr>
          <w:rFonts w:ascii="Century Gothic" w:hAnsi="Century Gothic"/>
          <w:sz w:val="22"/>
          <w:szCs w:val="22"/>
        </w:rPr>
        <w:t>Strengthen academia–industry–policy collaboration through structured pracademic pathways.</w:t>
      </w:r>
    </w:p>
    <w:p w14:paraId="2E6BE0B2"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4BF4CFED">
          <v:rect id="_x0000_i1033" style="width:0;height:1.5pt" o:hralign="center" o:hrstd="t" o:hr="t" fillcolor="#a0a0a0" stroked="f"/>
        </w:pict>
      </w:r>
    </w:p>
    <w:p w14:paraId="7B97D052" w14:textId="77777777" w:rsidR="004459F6" w:rsidRPr="00821A43" w:rsidRDefault="004459F6" w:rsidP="00F6373B">
      <w:pPr>
        <w:pStyle w:val="Heading2"/>
        <w:rPr>
          <w:rFonts w:ascii="Century Gothic" w:hAnsi="Century Gothic"/>
          <w:sz w:val="28"/>
          <w:szCs w:val="28"/>
        </w:rPr>
      </w:pPr>
      <w:bookmarkStart w:id="9" w:name="_Toc226207697"/>
      <w:r w:rsidRPr="00821A43">
        <w:rPr>
          <w:rFonts w:ascii="Century Gothic" w:hAnsi="Century Gothic"/>
          <w:sz w:val="28"/>
          <w:szCs w:val="28"/>
        </w:rPr>
        <w:t>Vision, Mission &amp; Values</w:t>
      </w:r>
      <w:bookmarkEnd w:id="9"/>
    </w:p>
    <w:p w14:paraId="0A1FDAD2"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Our Vision</w:t>
      </w:r>
      <w:r w:rsidRPr="00821A43">
        <w:rPr>
          <w:rFonts w:ascii="Century Gothic" w:hAnsi="Century Gothic"/>
          <w:sz w:val="22"/>
          <w:szCs w:val="22"/>
        </w:rPr>
        <w:t xml:space="preserve"> To be India's first institute dedicated exclusively to faculty research, teaching excellence, and academic leadership — for India and the Global South.</w:t>
      </w:r>
    </w:p>
    <w:p w14:paraId="031A55AD"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Our Mission</w:t>
      </w:r>
      <w:r w:rsidRPr="00821A43">
        <w:rPr>
          <w:rFonts w:ascii="Century Gothic" w:hAnsi="Century Gothic"/>
          <w:sz w:val="22"/>
          <w:szCs w:val="22"/>
        </w:rPr>
        <w:t xml:space="preserve"> To build a future-ready faculty ecosystem by strengthening teaching, research, innovation, and institutional leadership aligned with NEP 2020 and global academic standards.</w:t>
      </w:r>
    </w:p>
    <w:p w14:paraId="245587D8"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Our Approach</w:t>
      </w:r>
    </w:p>
    <w:p w14:paraId="00493394" w14:textId="77777777" w:rsidR="004459F6" w:rsidRPr="00821A43" w:rsidRDefault="004459F6" w:rsidP="004459F6">
      <w:pPr>
        <w:numPr>
          <w:ilvl w:val="0"/>
          <w:numId w:val="4"/>
        </w:numPr>
        <w:rPr>
          <w:rFonts w:ascii="Century Gothic" w:hAnsi="Century Gothic"/>
          <w:sz w:val="22"/>
          <w:szCs w:val="22"/>
        </w:rPr>
      </w:pPr>
      <w:r w:rsidRPr="00821A43">
        <w:rPr>
          <w:rFonts w:ascii="Century Gothic" w:hAnsi="Century Gothic"/>
          <w:sz w:val="22"/>
          <w:szCs w:val="22"/>
        </w:rPr>
        <w:t>Balancing Relevance and Rigour</w:t>
      </w:r>
    </w:p>
    <w:p w14:paraId="134C7189" w14:textId="77777777" w:rsidR="004459F6" w:rsidRPr="00821A43" w:rsidRDefault="004459F6" w:rsidP="004459F6">
      <w:pPr>
        <w:numPr>
          <w:ilvl w:val="0"/>
          <w:numId w:val="4"/>
        </w:numPr>
        <w:rPr>
          <w:rFonts w:ascii="Century Gothic" w:hAnsi="Century Gothic"/>
          <w:sz w:val="22"/>
          <w:szCs w:val="22"/>
        </w:rPr>
      </w:pPr>
      <w:r w:rsidRPr="00821A43">
        <w:rPr>
          <w:rFonts w:ascii="Century Gothic" w:hAnsi="Century Gothic"/>
          <w:sz w:val="22"/>
          <w:szCs w:val="22"/>
        </w:rPr>
        <w:t>Integrating Theory &amp; Practice</w:t>
      </w:r>
    </w:p>
    <w:p w14:paraId="76AC5428" w14:textId="77777777" w:rsidR="004459F6" w:rsidRPr="00821A43" w:rsidRDefault="004459F6" w:rsidP="004459F6">
      <w:pPr>
        <w:numPr>
          <w:ilvl w:val="0"/>
          <w:numId w:val="4"/>
        </w:numPr>
        <w:rPr>
          <w:rFonts w:ascii="Century Gothic" w:hAnsi="Century Gothic"/>
          <w:sz w:val="22"/>
          <w:szCs w:val="22"/>
        </w:rPr>
      </w:pPr>
      <w:r w:rsidRPr="00821A43">
        <w:rPr>
          <w:rFonts w:ascii="Century Gothic" w:hAnsi="Century Gothic"/>
          <w:sz w:val="22"/>
          <w:szCs w:val="22"/>
        </w:rPr>
        <w:t>Fostering Multi-disciplinary Thinking</w:t>
      </w:r>
    </w:p>
    <w:p w14:paraId="4C25845D" w14:textId="77777777" w:rsidR="004459F6" w:rsidRPr="00821A43" w:rsidRDefault="004459F6" w:rsidP="004459F6">
      <w:pPr>
        <w:numPr>
          <w:ilvl w:val="0"/>
          <w:numId w:val="4"/>
        </w:numPr>
        <w:rPr>
          <w:rFonts w:ascii="Century Gothic" w:hAnsi="Century Gothic"/>
          <w:sz w:val="22"/>
          <w:szCs w:val="22"/>
        </w:rPr>
      </w:pPr>
      <w:r w:rsidRPr="00821A43">
        <w:rPr>
          <w:rFonts w:ascii="Century Gothic" w:hAnsi="Century Gothic"/>
          <w:sz w:val="22"/>
          <w:szCs w:val="22"/>
        </w:rPr>
        <w:t>Enabling Industry-Academia-Policy Collaboration</w:t>
      </w:r>
    </w:p>
    <w:p w14:paraId="5653BD2C"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09D990CA">
          <v:rect id="_x0000_i1034" style="width:0;height:1.5pt" o:hralign="center" o:hrstd="t" o:hr="t" fillcolor="#a0a0a0" stroked="f"/>
        </w:pict>
      </w:r>
    </w:p>
    <w:p w14:paraId="658D3592" w14:textId="77777777" w:rsidR="004459F6" w:rsidRPr="00821A43" w:rsidRDefault="004459F6" w:rsidP="00FF3BC5">
      <w:pPr>
        <w:pStyle w:val="Heading2"/>
        <w:rPr>
          <w:rFonts w:ascii="Century Gothic" w:hAnsi="Century Gothic"/>
          <w:sz w:val="28"/>
          <w:szCs w:val="28"/>
        </w:rPr>
      </w:pPr>
      <w:bookmarkStart w:id="10" w:name="_Toc226207698"/>
      <w:r w:rsidRPr="00821A43">
        <w:rPr>
          <w:rFonts w:ascii="Century Gothic" w:hAnsi="Century Gothic"/>
          <w:sz w:val="28"/>
          <w:szCs w:val="28"/>
        </w:rPr>
        <w:lastRenderedPageBreak/>
        <w:t>The IIFR Model</w:t>
      </w:r>
      <w:bookmarkEnd w:id="10"/>
    </w:p>
    <w:p w14:paraId="754D142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IIFR is positioned at the intersection of four roles:</w:t>
      </w:r>
    </w:p>
    <w:p w14:paraId="290B0E83"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01 — Centre of Excellence</w:t>
      </w:r>
      <w:r w:rsidRPr="00821A43">
        <w:rPr>
          <w:rFonts w:ascii="Century Gothic" w:hAnsi="Century Gothic"/>
          <w:sz w:val="22"/>
          <w:szCs w:val="22"/>
        </w:rPr>
        <w:t xml:space="preserve"> India's benchmark institution for faculty development — setting the standard for rigorous, globally relevant faculty education.</w:t>
      </w:r>
    </w:p>
    <w:p w14:paraId="28387243"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02 — Research Catalyst</w:t>
      </w:r>
      <w:r w:rsidRPr="00821A43">
        <w:rPr>
          <w:rFonts w:ascii="Century Gothic" w:hAnsi="Century Gothic"/>
          <w:sz w:val="22"/>
          <w:szCs w:val="22"/>
        </w:rPr>
        <w:t xml:space="preserve"> Driving research productivity, citation impact, and global visibility for Indian faculty through structured programs and research communities focused on </w:t>
      </w:r>
      <w:r w:rsidRPr="00821A43">
        <w:rPr>
          <w:rFonts w:ascii="Century Gothic" w:hAnsi="Century Gothic"/>
          <w:i/>
          <w:iCs/>
          <w:sz w:val="22"/>
          <w:szCs w:val="22"/>
        </w:rPr>
        <w:t>problems worth solving</w:t>
      </w:r>
      <w:r w:rsidRPr="00821A43">
        <w:rPr>
          <w:rFonts w:ascii="Century Gothic" w:hAnsi="Century Gothic"/>
          <w:sz w:val="22"/>
          <w:szCs w:val="22"/>
        </w:rPr>
        <w:t>.</w:t>
      </w:r>
    </w:p>
    <w:p w14:paraId="1884306F"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03 — Bridge Builder</w:t>
      </w:r>
      <w:r w:rsidRPr="00821A43">
        <w:rPr>
          <w:rFonts w:ascii="Century Gothic" w:hAnsi="Century Gothic"/>
          <w:sz w:val="22"/>
          <w:szCs w:val="22"/>
        </w:rPr>
        <w:t xml:space="preserve"> Connecting academia, industry, and policy to enable the seamless exchange of knowledge, expertise, and capabilities across the Global South.</w:t>
      </w:r>
    </w:p>
    <w:p w14:paraId="2242DFBA"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04 — Global South Hub</w:t>
      </w:r>
      <w:r w:rsidRPr="00821A43">
        <w:rPr>
          <w:rFonts w:ascii="Century Gothic" w:hAnsi="Century Gothic"/>
          <w:sz w:val="22"/>
          <w:szCs w:val="22"/>
        </w:rPr>
        <w:t xml:space="preserve"> Building India's role as the leading centre for faculty capability development across South Asia, Africa, and Southeast Asia.</w:t>
      </w:r>
    </w:p>
    <w:p w14:paraId="7A8DAE65"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7A94591D">
          <v:rect id="_x0000_i1035" style="width:0;height:1.5pt" o:hralign="center" o:hrstd="t" o:hr="t" fillcolor="#a0a0a0" stroked="f"/>
        </w:pict>
      </w:r>
    </w:p>
    <w:p w14:paraId="28685201" w14:textId="77777777" w:rsidR="004459F6" w:rsidRPr="00821A43" w:rsidRDefault="004459F6" w:rsidP="00FF3BC5">
      <w:pPr>
        <w:pStyle w:val="Heading2"/>
        <w:rPr>
          <w:rFonts w:ascii="Century Gothic" w:hAnsi="Century Gothic"/>
          <w:sz w:val="28"/>
          <w:szCs w:val="28"/>
        </w:rPr>
      </w:pPr>
      <w:bookmarkStart w:id="11" w:name="_Toc226207699"/>
      <w:r w:rsidRPr="00821A43">
        <w:rPr>
          <w:rFonts w:ascii="Century Gothic" w:hAnsi="Century Gothic"/>
          <w:sz w:val="28"/>
          <w:szCs w:val="28"/>
        </w:rPr>
        <w:t>Why IIFR? Why Now?</w:t>
      </w:r>
      <w:bookmarkEnd w:id="11"/>
    </w:p>
    <w:p w14:paraId="451EA6D6"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As India migrates higher up the value ladder, the economy needs not only skilled labour but future-ready human capital that can solve complex problems. IIFR serves as the bridge between academia, industry, and policy to build such innovation-focused human capital.</w:t>
      </w:r>
    </w:p>
    <w:p w14:paraId="43F33B9B"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India's only faculty-centric institute — backed by BVB's 85+ year legacy, designed by experienced academic institution builders, and globally benchmarked by EFMD.</w:t>
      </w:r>
    </w:p>
    <w:p w14:paraId="6542774F"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282BB588">
          <v:rect id="_x0000_i1036" style="width:0;height:1.5pt" o:hralign="center" o:hrstd="t" o:hr="t" fillcolor="#a0a0a0" stroked="f"/>
        </w:pict>
      </w:r>
    </w:p>
    <w:p w14:paraId="41E7EEE9" w14:textId="77777777" w:rsidR="004459F6" w:rsidRPr="00821A43" w:rsidRDefault="004459F6" w:rsidP="00FF3BC5">
      <w:pPr>
        <w:pStyle w:val="Heading2"/>
        <w:rPr>
          <w:rFonts w:ascii="Century Gothic" w:hAnsi="Century Gothic"/>
          <w:sz w:val="28"/>
          <w:szCs w:val="28"/>
        </w:rPr>
      </w:pPr>
      <w:bookmarkStart w:id="12" w:name="_Toc226207700"/>
      <w:r w:rsidRPr="00821A43">
        <w:rPr>
          <w:rFonts w:ascii="Century Gothic" w:hAnsi="Century Gothic"/>
          <w:sz w:val="28"/>
          <w:szCs w:val="28"/>
        </w:rPr>
        <w:t>Who We Serve</w:t>
      </w:r>
      <w:bookmarkEnd w:id="12"/>
    </w:p>
    <w:p w14:paraId="79C538FB" w14:textId="77777777" w:rsidR="004459F6" w:rsidRPr="00821A43" w:rsidRDefault="004459F6" w:rsidP="004459F6">
      <w:pPr>
        <w:numPr>
          <w:ilvl w:val="0"/>
          <w:numId w:val="5"/>
        </w:numPr>
        <w:rPr>
          <w:rFonts w:ascii="Century Gothic" w:hAnsi="Century Gothic"/>
          <w:sz w:val="22"/>
          <w:szCs w:val="22"/>
        </w:rPr>
      </w:pPr>
      <w:r w:rsidRPr="00821A43">
        <w:rPr>
          <w:rFonts w:ascii="Century Gothic" w:hAnsi="Century Gothic"/>
          <w:b/>
          <w:bCs/>
          <w:sz w:val="22"/>
          <w:szCs w:val="22"/>
        </w:rPr>
        <w:t>New and existing faculty</w:t>
      </w:r>
      <w:r w:rsidRPr="00821A43">
        <w:rPr>
          <w:rFonts w:ascii="Century Gothic" w:hAnsi="Century Gothic"/>
          <w:sz w:val="22"/>
          <w:szCs w:val="22"/>
        </w:rPr>
        <w:t xml:space="preserve"> seeking global benchmarking through EFMD certification</w:t>
      </w:r>
    </w:p>
    <w:p w14:paraId="1E27FB4F" w14:textId="77777777" w:rsidR="004459F6" w:rsidRPr="00821A43" w:rsidRDefault="004459F6" w:rsidP="004459F6">
      <w:pPr>
        <w:numPr>
          <w:ilvl w:val="0"/>
          <w:numId w:val="5"/>
        </w:numPr>
        <w:rPr>
          <w:rFonts w:ascii="Century Gothic" w:hAnsi="Century Gothic"/>
          <w:sz w:val="22"/>
          <w:szCs w:val="22"/>
        </w:rPr>
      </w:pPr>
      <w:r w:rsidRPr="00821A43">
        <w:rPr>
          <w:rFonts w:ascii="Century Gothic" w:hAnsi="Century Gothic"/>
          <w:b/>
          <w:bCs/>
          <w:sz w:val="22"/>
          <w:szCs w:val="22"/>
        </w:rPr>
        <w:t>C-level industry leaders</w:t>
      </w:r>
      <w:r w:rsidRPr="00821A43">
        <w:rPr>
          <w:rFonts w:ascii="Century Gothic" w:hAnsi="Century Gothic"/>
          <w:sz w:val="22"/>
          <w:szCs w:val="22"/>
        </w:rPr>
        <w:t xml:space="preserve"> who want to bring their knowledge to the classroom and leave </w:t>
      </w:r>
      <w:proofErr w:type="gramStart"/>
      <w:r w:rsidRPr="00821A43">
        <w:rPr>
          <w:rFonts w:ascii="Century Gothic" w:hAnsi="Century Gothic"/>
          <w:sz w:val="22"/>
          <w:szCs w:val="22"/>
        </w:rPr>
        <w:t>a lasting legacy</w:t>
      </w:r>
      <w:proofErr w:type="gramEnd"/>
    </w:p>
    <w:p w14:paraId="7EE0BE91" w14:textId="77777777" w:rsidR="004459F6" w:rsidRPr="00821A43" w:rsidRDefault="004459F6" w:rsidP="004459F6">
      <w:pPr>
        <w:numPr>
          <w:ilvl w:val="0"/>
          <w:numId w:val="5"/>
        </w:numPr>
        <w:rPr>
          <w:rFonts w:ascii="Century Gothic" w:hAnsi="Century Gothic"/>
          <w:sz w:val="22"/>
          <w:szCs w:val="22"/>
        </w:rPr>
      </w:pPr>
      <w:r w:rsidRPr="00821A43">
        <w:rPr>
          <w:rFonts w:ascii="Century Gothic" w:hAnsi="Century Gothic"/>
          <w:b/>
          <w:bCs/>
          <w:sz w:val="22"/>
          <w:szCs w:val="22"/>
        </w:rPr>
        <w:t>L&amp;D professionals</w:t>
      </w:r>
      <w:r w:rsidRPr="00821A43">
        <w:rPr>
          <w:rFonts w:ascii="Century Gothic" w:hAnsi="Century Gothic"/>
          <w:sz w:val="22"/>
          <w:szCs w:val="22"/>
        </w:rPr>
        <w:t xml:space="preserve"> seeking pathways to institutionalise corporate wisdom</w:t>
      </w:r>
    </w:p>
    <w:p w14:paraId="0EFBBBB6" w14:textId="77777777" w:rsidR="004459F6" w:rsidRPr="00821A43" w:rsidRDefault="004459F6" w:rsidP="004459F6">
      <w:pPr>
        <w:numPr>
          <w:ilvl w:val="0"/>
          <w:numId w:val="5"/>
        </w:numPr>
        <w:rPr>
          <w:rFonts w:ascii="Century Gothic" w:hAnsi="Century Gothic"/>
          <w:sz w:val="22"/>
          <w:szCs w:val="22"/>
        </w:rPr>
      </w:pPr>
      <w:r w:rsidRPr="00821A43">
        <w:rPr>
          <w:rFonts w:ascii="Century Gothic" w:hAnsi="Century Gothic"/>
          <w:b/>
          <w:bCs/>
          <w:sz w:val="22"/>
          <w:szCs w:val="22"/>
        </w:rPr>
        <w:t>Academic institutions</w:t>
      </w:r>
      <w:r w:rsidRPr="00821A43">
        <w:rPr>
          <w:rFonts w:ascii="Century Gothic" w:hAnsi="Century Gothic"/>
          <w:sz w:val="22"/>
          <w:szCs w:val="22"/>
        </w:rPr>
        <w:t xml:space="preserve"> looking to build faculty excellence and practice-orientation</w:t>
      </w:r>
    </w:p>
    <w:p w14:paraId="6A5CF27B"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2FDFEFF5">
          <v:rect id="_x0000_i1037" style="width:0;height:1.5pt" o:hralign="center" o:hrstd="t" o:hr="t" fillcolor="#a0a0a0" stroked="f"/>
        </w:pict>
      </w:r>
    </w:p>
    <w:p w14:paraId="0ACF4FD3" w14:textId="77777777" w:rsidR="004459F6" w:rsidRPr="00821A43" w:rsidRDefault="004459F6" w:rsidP="00FF3BC5">
      <w:pPr>
        <w:pStyle w:val="Heading2"/>
        <w:rPr>
          <w:rFonts w:ascii="Century Gothic" w:hAnsi="Century Gothic"/>
          <w:sz w:val="28"/>
          <w:szCs w:val="28"/>
        </w:rPr>
      </w:pPr>
      <w:bookmarkStart w:id="13" w:name="_Toc226207701"/>
      <w:r w:rsidRPr="00821A43">
        <w:rPr>
          <w:rFonts w:ascii="Century Gothic" w:hAnsi="Century Gothic"/>
          <w:sz w:val="28"/>
          <w:szCs w:val="28"/>
        </w:rPr>
        <w:t>Governance &amp; Leadership</w:t>
      </w:r>
      <w:bookmarkEnd w:id="13"/>
    </w:p>
    <w:p w14:paraId="4E35FDC9"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Shri Banwarilal Purohit, Chairman</w:t>
      </w:r>
      <w:r w:rsidRPr="00821A43">
        <w:rPr>
          <w:rFonts w:ascii="Century Gothic" w:hAnsi="Century Gothic"/>
          <w:sz w:val="22"/>
          <w:szCs w:val="22"/>
        </w:rPr>
        <w:t xml:space="preserve"> Former governor of Punjab, Tamil Nadu, and Assam, Shri Purohit is a seasoned political administrator and passionate academic. He is also chairman of Bhavans </w:t>
      </w:r>
      <w:proofErr w:type="spellStart"/>
      <w:r w:rsidRPr="00821A43">
        <w:rPr>
          <w:rFonts w:ascii="Century Gothic" w:hAnsi="Century Gothic"/>
          <w:sz w:val="22"/>
          <w:szCs w:val="22"/>
        </w:rPr>
        <w:t>Bhagwandas</w:t>
      </w:r>
      <w:proofErr w:type="spellEnd"/>
      <w:r w:rsidRPr="00821A43">
        <w:rPr>
          <w:rFonts w:ascii="Century Gothic" w:hAnsi="Century Gothic"/>
          <w:sz w:val="22"/>
          <w:szCs w:val="22"/>
        </w:rPr>
        <w:t xml:space="preserve"> Purohit Vidya Mandir Nagpur and chairman of Bharatiya Vidya Bhavan schools.</w:t>
      </w:r>
    </w:p>
    <w:p w14:paraId="0855E156"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Dr. Rajendra Srivastava, Vice Chairman</w:t>
      </w:r>
      <w:r w:rsidRPr="00821A43">
        <w:rPr>
          <w:rFonts w:ascii="Century Gothic" w:hAnsi="Century Gothic"/>
          <w:sz w:val="22"/>
          <w:szCs w:val="22"/>
        </w:rPr>
        <w:t xml:space="preserve"> With a global career in academic leadership spanning the US, India, and Singapore, Prof. Srivastava has served for 40+ years as an educator, researcher, and marketing and brand strategist. Former Dean of the Indian School of Business, Former Provost &amp; Deputy President of Singapore Management University, and a pioneer in launching Executive PhD programs across global management schools.</w:t>
      </w:r>
    </w:p>
    <w:p w14:paraId="61B2677F" w14:textId="77777777" w:rsidR="004459F6" w:rsidRPr="00821A43" w:rsidRDefault="004459F6" w:rsidP="004459F6">
      <w:pPr>
        <w:rPr>
          <w:rFonts w:ascii="Century Gothic" w:hAnsi="Century Gothic"/>
          <w:sz w:val="22"/>
          <w:szCs w:val="22"/>
        </w:rPr>
      </w:pPr>
      <w:r w:rsidRPr="00821A43">
        <w:rPr>
          <w:rFonts w:ascii="Century Gothic" w:hAnsi="Century Gothic"/>
          <w:i/>
          <w:iCs/>
          <w:sz w:val="22"/>
          <w:szCs w:val="22"/>
        </w:rPr>
        <w:t>[Additional leadership profiles to be added]</w:t>
      </w:r>
    </w:p>
    <w:p w14:paraId="14396960"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3D0563C5">
          <v:rect id="_x0000_i1038" style="width:0;height:1.5pt" o:hralign="center" o:hrstd="t" o:hr="t" fillcolor="#a0a0a0" stroked="f"/>
        </w:pict>
      </w:r>
    </w:p>
    <w:p w14:paraId="798C5379" w14:textId="77777777" w:rsidR="004459F6" w:rsidRPr="00821A43" w:rsidRDefault="004459F6" w:rsidP="00FF3BC5">
      <w:pPr>
        <w:pStyle w:val="Heading2"/>
        <w:rPr>
          <w:rFonts w:ascii="Century Gothic" w:hAnsi="Century Gothic"/>
          <w:sz w:val="28"/>
          <w:szCs w:val="28"/>
        </w:rPr>
      </w:pPr>
      <w:bookmarkStart w:id="14" w:name="_Toc226207702"/>
      <w:r w:rsidRPr="00821A43">
        <w:rPr>
          <w:rFonts w:ascii="Century Gothic" w:hAnsi="Century Gothic"/>
          <w:sz w:val="28"/>
          <w:szCs w:val="28"/>
        </w:rPr>
        <w:lastRenderedPageBreak/>
        <w:t>Quality Assurance</w:t>
      </w:r>
      <w:bookmarkEnd w:id="14"/>
    </w:p>
    <w:p w14:paraId="176B53BA"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 xml:space="preserve">IIFR programs are co-certified by the </w:t>
      </w:r>
      <w:r w:rsidRPr="00821A43">
        <w:rPr>
          <w:rFonts w:ascii="Century Gothic" w:hAnsi="Century Gothic"/>
          <w:b/>
          <w:bCs/>
          <w:sz w:val="22"/>
          <w:szCs w:val="22"/>
        </w:rPr>
        <w:t>European Foundation for Management Development (EFMD)</w:t>
      </w:r>
      <w:r w:rsidRPr="00821A43">
        <w:rPr>
          <w:rFonts w:ascii="Century Gothic" w:hAnsi="Century Gothic"/>
          <w:sz w:val="22"/>
          <w:szCs w:val="22"/>
        </w:rPr>
        <w:t xml:space="preserve"> — the world's leading business school accreditation body with 1,000+ member organisations across 90+ countries. </w:t>
      </w:r>
      <w:r w:rsidRPr="00821A43">
        <w:rPr>
          <w:rFonts w:ascii="Century Gothic" w:hAnsi="Century Gothic"/>
          <w:sz w:val="22"/>
          <w:szCs w:val="22"/>
          <w:highlight w:val="lightGray"/>
        </w:rPr>
        <w:t>Program design involves senior faculty from EIBC member schools, including MDI Gurgaon, ISB, and IIM Nagpur.</w:t>
      </w:r>
    </w:p>
    <w:p w14:paraId="0B77C956"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12D14746">
          <v:rect id="_x0000_i1039" style="width:0;height:1.5pt" o:hralign="center" o:hrstd="t" o:hr="t" fillcolor="#a0a0a0" stroked="f"/>
        </w:pict>
      </w:r>
    </w:p>
    <w:p w14:paraId="0D7395A7" w14:textId="77777777" w:rsidR="004459F6" w:rsidRPr="00821A43" w:rsidRDefault="004459F6" w:rsidP="00FF3BC5">
      <w:pPr>
        <w:pStyle w:val="Heading1"/>
        <w:rPr>
          <w:rFonts w:ascii="Century Gothic" w:hAnsi="Century Gothic"/>
          <w:sz w:val="36"/>
          <w:szCs w:val="36"/>
        </w:rPr>
      </w:pPr>
      <w:bookmarkStart w:id="15" w:name="_Toc226207703"/>
      <w:r w:rsidRPr="00821A43">
        <w:rPr>
          <w:rFonts w:ascii="Century Gothic" w:hAnsi="Century Gothic"/>
          <w:sz w:val="36"/>
          <w:szCs w:val="36"/>
        </w:rPr>
        <w:t>3. Faculty</w:t>
      </w:r>
      <w:bookmarkEnd w:id="15"/>
    </w:p>
    <w:p w14:paraId="2640DDFE"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IIFR's faculty comprises distinguished academics and practitioner-scholars who bring together research rigour, pedagogical innovation, and deep industry insight.</w:t>
      </w:r>
    </w:p>
    <w:p w14:paraId="21912733"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Faculty profiles span curriculum development, interdisciplinary management, AI and digital transformation, geopolitics and policy, qualitative and quantitative research methods, and academic leadership.</w:t>
      </w:r>
    </w:p>
    <w:p w14:paraId="5899A5C5" w14:textId="77777777" w:rsidR="004459F6" w:rsidRPr="00821A43" w:rsidRDefault="004459F6" w:rsidP="004459F6">
      <w:pPr>
        <w:rPr>
          <w:rFonts w:ascii="Century Gothic" w:hAnsi="Century Gothic"/>
          <w:sz w:val="22"/>
          <w:szCs w:val="22"/>
        </w:rPr>
      </w:pPr>
      <w:r w:rsidRPr="00821A43">
        <w:rPr>
          <w:rFonts w:ascii="Century Gothic" w:hAnsi="Century Gothic"/>
          <w:i/>
          <w:iCs/>
          <w:sz w:val="22"/>
          <w:szCs w:val="22"/>
        </w:rPr>
        <w:t>[Faculty profiles and photos to be shared separately]</w:t>
      </w:r>
    </w:p>
    <w:p w14:paraId="19795308"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01A7FF95">
          <v:rect id="_x0000_i1040" style="width:0;height:1.5pt" o:hralign="center" o:hrstd="t" o:hr="t" fillcolor="#a0a0a0" stroked="f"/>
        </w:pict>
      </w:r>
    </w:p>
    <w:p w14:paraId="5E7312ED" w14:textId="77777777" w:rsidR="004459F6" w:rsidRPr="00821A43" w:rsidRDefault="004459F6" w:rsidP="00FF3BC5">
      <w:pPr>
        <w:pStyle w:val="Heading1"/>
        <w:rPr>
          <w:rFonts w:ascii="Century Gothic" w:hAnsi="Century Gothic"/>
          <w:sz w:val="36"/>
          <w:szCs w:val="36"/>
        </w:rPr>
      </w:pPr>
      <w:bookmarkStart w:id="16" w:name="_Toc226207704"/>
      <w:r w:rsidRPr="00821A43">
        <w:rPr>
          <w:rFonts w:ascii="Century Gothic" w:hAnsi="Century Gothic"/>
          <w:sz w:val="36"/>
          <w:szCs w:val="36"/>
        </w:rPr>
        <w:t>4. Programs</w:t>
      </w:r>
      <w:bookmarkEnd w:id="16"/>
    </w:p>
    <w:p w14:paraId="7FA9F0B3" w14:textId="77777777" w:rsidR="004459F6" w:rsidRPr="00821A43" w:rsidRDefault="004459F6" w:rsidP="00FF3BC5">
      <w:pPr>
        <w:pStyle w:val="Heading2"/>
        <w:rPr>
          <w:rFonts w:ascii="Century Gothic" w:hAnsi="Century Gothic"/>
          <w:sz w:val="28"/>
          <w:szCs w:val="28"/>
        </w:rPr>
      </w:pPr>
      <w:bookmarkStart w:id="17" w:name="_Toc226207705"/>
      <w:r w:rsidRPr="00821A43">
        <w:rPr>
          <w:rFonts w:ascii="Century Gothic" w:hAnsi="Century Gothic"/>
          <w:sz w:val="28"/>
          <w:szCs w:val="28"/>
        </w:rPr>
        <w:t>Programs Built to Transform Indian Higher Education</w:t>
      </w:r>
      <w:bookmarkEnd w:id="17"/>
    </w:p>
    <w:p w14:paraId="358404BB" w14:textId="77777777" w:rsidR="004459F6" w:rsidRPr="00821A43" w:rsidRDefault="004459F6" w:rsidP="004459F6">
      <w:pPr>
        <w:rPr>
          <w:rFonts w:ascii="Century Gothic" w:hAnsi="Century Gothic"/>
          <w:sz w:val="22"/>
          <w:szCs w:val="22"/>
        </w:rPr>
      </w:pPr>
      <w:r w:rsidRPr="00821A43">
        <w:rPr>
          <w:rFonts w:ascii="Century Gothic" w:hAnsi="Century Gothic"/>
          <w:i/>
          <w:iCs/>
          <w:sz w:val="22"/>
          <w:szCs w:val="22"/>
        </w:rPr>
        <w:t>Designed with global benchmarks, delivered with Indian context, certified by EFMD for international recognition.</w:t>
      </w:r>
    </w:p>
    <w:p w14:paraId="24B63D99"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25049E9E">
          <v:rect id="_x0000_i1041" style="width:0;height:1.5pt" o:hralign="center" o:hrstd="t" o:hr="t" fillcolor="#a0a0a0" stroked="f"/>
        </w:pict>
      </w:r>
    </w:p>
    <w:p w14:paraId="7E65CAE1" w14:textId="77777777" w:rsidR="004459F6" w:rsidRPr="00821A43" w:rsidRDefault="004459F6" w:rsidP="00FF3BC5">
      <w:pPr>
        <w:pStyle w:val="Heading2"/>
        <w:rPr>
          <w:rFonts w:ascii="Century Gothic" w:hAnsi="Century Gothic"/>
          <w:sz w:val="28"/>
          <w:szCs w:val="28"/>
        </w:rPr>
      </w:pPr>
      <w:bookmarkStart w:id="18" w:name="_Toc226207706"/>
      <w:r w:rsidRPr="00821A43">
        <w:rPr>
          <w:rFonts w:ascii="Century Gothic" w:hAnsi="Century Gothic"/>
          <w:sz w:val="28"/>
          <w:szCs w:val="28"/>
        </w:rPr>
        <w:t>BECP — Bhartiya Educator Certificate Programme</w:t>
      </w:r>
      <w:bookmarkEnd w:id="18"/>
    </w:p>
    <w:p w14:paraId="222511B3" w14:textId="77777777" w:rsidR="004459F6" w:rsidRPr="00821A43" w:rsidRDefault="004459F6" w:rsidP="00FF3BC5">
      <w:pPr>
        <w:pStyle w:val="Heading3"/>
        <w:rPr>
          <w:rFonts w:ascii="Century Gothic" w:hAnsi="Century Gothic"/>
          <w:sz w:val="24"/>
          <w:szCs w:val="24"/>
        </w:rPr>
      </w:pPr>
      <w:bookmarkStart w:id="19" w:name="_Toc226207707"/>
      <w:r w:rsidRPr="00821A43">
        <w:rPr>
          <w:rFonts w:ascii="Century Gothic" w:hAnsi="Century Gothic"/>
          <w:sz w:val="24"/>
          <w:szCs w:val="24"/>
        </w:rPr>
        <w:t>Overview</w:t>
      </w:r>
      <w:bookmarkEnd w:id="19"/>
    </w:p>
    <w:p w14:paraId="0324D28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The Bhartiya Educator Certificate Programme (BECP) is an 8-day intensive program designed to build a new category of educators — one that moves seamlessly between industry and academia. BECP bridges the gap between what industry knows and what academia teaches.</w:t>
      </w:r>
    </w:p>
    <w:p w14:paraId="36AD37FF"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AI is not one tool in the BECP kit. It is a new mode of pedagogical delivery running through every module — helping participants compress the traditional 12-month case study development cycle to days.</w:t>
      </w:r>
    </w:p>
    <w:p w14:paraId="2E49F8E6"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3D45E2AD">
          <v:rect id="_x0000_i1042" style="width:0;height:1.5pt" o:hralign="center" o:hrstd="t" o:hr="t" fillcolor="#a0a0a0" stroked="f"/>
        </w:pict>
      </w:r>
    </w:p>
    <w:p w14:paraId="66DE5011" w14:textId="77777777" w:rsidR="004459F6" w:rsidRPr="00821A43" w:rsidRDefault="004459F6" w:rsidP="00FF3BC5">
      <w:pPr>
        <w:pStyle w:val="Heading3"/>
        <w:rPr>
          <w:rFonts w:ascii="Century Gothic" w:hAnsi="Century Gothic"/>
          <w:sz w:val="24"/>
          <w:szCs w:val="24"/>
        </w:rPr>
      </w:pPr>
      <w:bookmarkStart w:id="20" w:name="_Toc226207708"/>
      <w:r w:rsidRPr="00821A43">
        <w:rPr>
          <w:rFonts w:ascii="Century Gothic" w:hAnsi="Century Gothic"/>
          <w:sz w:val="24"/>
          <w:szCs w:val="24"/>
        </w:rPr>
        <w:t>Who Should Apply</w:t>
      </w:r>
      <w:bookmarkEnd w:id="20"/>
    </w:p>
    <w:p w14:paraId="79B28512"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Consider the BECP if you are:</w:t>
      </w:r>
    </w:p>
    <w:p w14:paraId="50A80F21" w14:textId="77777777" w:rsidR="004459F6" w:rsidRPr="00821A43" w:rsidRDefault="004459F6" w:rsidP="004459F6">
      <w:pPr>
        <w:numPr>
          <w:ilvl w:val="0"/>
          <w:numId w:val="6"/>
        </w:numPr>
        <w:rPr>
          <w:rFonts w:ascii="Century Gothic" w:hAnsi="Century Gothic"/>
          <w:sz w:val="22"/>
          <w:szCs w:val="22"/>
        </w:rPr>
      </w:pPr>
      <w:r w:rsidRPr="00821A43">
        <w:rPr>
          <w:rFonts w:ascii="Century Gothic" w:hAnsi="Century Gothic"/>
          <w:sz w:val="22"/>
          <w:szCs w:val="22"/>
        </w:rPr>
        <w:t>A senior executive transitioning into academic roles as visiting faculty or Professor of Practice</w:t>
      </w:r>
    </w:p>
    <w:p w14:paraId="5A594E1D" w14:textId="77777777" w:rsidR="004459F6" w:rsidRPr="00821A43" w:rsidRDefault="004459F6" w:rsidP="004459F6">
      <w:pPr>
        <w:numPr>
          <w:ilvl w:val="0"/>
          <w:numId w:val="6"/>
        </w:numPr>
        <w:rPr>
          <w:rFonts w:ascii="Century Gothic" w:hAnsi="Century Gothic"/>
          <w:sz w:val="22"/>
          <w:szCs w:val="22"/>
        </w:rPr>
      </w:pPr>
      <w:r w:rsidRPr="00821A43">
        <w:rPr>
          <w:rFonts w:ascii="Century Gothic" w:hAnsi="Century Gothic"/>
          <w:sz w:val="22"/>
          <w:szCs w:val="22"/>
        </w:rPr>
        <w:t>An academic or faculty member seeking to deepen practical relevance and climb the capability ladder</w:t>
      </w:r>
    </w:p>
    <w:p w14:paraId="2F16824E" w14:textId="77777777" w:rsidR="004459F6" w:rsidRPr="00821A43" w:rsidRDefault="004459F6" w:rsidP="004459F6">
      <w:pPr>
        <w:numPr>
          <w:ilvl w:val="0"/>
          <w:numId w:val="6"/>
        </w:numPr>
        <w:rPr>
          <w:rFonts w:ascii="Century Gothic" w:hAnsi="Century Gothic"/>
          <w:sz w:val="22"/>
          <w:szCs w:val="22"/>
        </w:rPr>
      </w:pPr>
      <w:r w:rsidRPr="00821A43">
        <w:rPr>
          <w:rFonts w:ascii="Century Gothic" w:hAnsi="Century Gothic"/>
          <w:sz w:val="22"/>
          <w:szCs w:val="22"/>
        </w:rPr>
        <w:t>A corporate trainer or L&amp;D professional seeking to upskill at the organisational level</w:t>
      </w:r>
    </w:p>
    <w:p w14:paraId="0D91C70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lastRenderedPageBreak/>
        <w:t>Primary audience: C-Suite Executives; Global Capability Center (GCC) Senior Managers; Corporate HR and L&amp;D Leadership; "Second Career" Aspirants</w:t>
      </w:r>
    </w:p>
    <w:p w14:paraId="2C8CFF1B"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Additional audience: Junior faculty at newer institutions (e.g., Junior IIMs) and government and national service organisations (subsidised access via interest-free loans)</w:t>
      </w:r>
    </w:p>
    <w:p w14:paraId="3823850D"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3D15CC92">
          <v:rect id="_x0000_i1043" style="width:0;height:1.5pt" o:hralign="center" o:hrstd="t" o:hr="t" fillcolor="#a0a0a0" stroked="f"/>
        </w:pict>
      </w:r>
    </w:p>
    <w:p w14:paraId="45B4202F" w14:textId="77777777" w:rsidR="004459F6" w:rsidRPr="00821A43" w:rsidRDefault="004459F6" w:rsidP="00FF3BC5">
      <w:pPr>
        <w:pStyle w:val="Heading3"/>
        <w:rPr>
          <w:rFonts w:ascii="Century Gothic" w:hAnsi="Century Gothic"/>
          <w:sz w:val="24"/>
          <w:szCs w:val="24"/>
        </w:rPr>
      </w:pPr>
      <w:bookmarkStart w:id="21" w:name="_Toc226207709"/>
      <w:r w:rsidRPr="00821A43">
        <w:rPr>
          <w:rFonts w:ascii="Century Gothic" w:hAnsi="Century Gothic"/>
          <w:sz w:val="24"/>
          <w:szCs w:val="24"/>
        </w:rPr>
        <w:t>Program Details</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5943"/>
      </w:tblGrid>
      <w:tr w:rsidR="004459F6" w:rsidRPr="00821A43" w14:paraId="7AE94682" w14:textId="77777777">
        <w:trPr>
          <w:tblHeader/>
          <w:tblCellSpacing w:w="15" w:type="dxa"/>
        </w:trPr>
        <w:tc>
          <w:tcPr>
            <w:tcW w:w="0" w:type="auto"/>
            <w:vAlign w:val="center"/>
            <w:hideMark/>
          </w:tcPr>
          <w:p w14:paraId="2A438A76" w14:textId="77777777" w:rsidR="004459F6" w:rsidRPr="00821A43" w:rsidRDefault="004459F6" w:rsidP="004459F6">
            <w:pPr>
              <w:rPr>
                <w:rFonts w:ascii="Century Gothic" w:hAnsi="Century Gothic"/>
                <w:sz w:val="22"/>
                <w:szCs w:val="22"/>
              </w:rPr>
            </w:pPr>
          </w:p>
        </w:tc>
        <w:tc>
          <w:tcPr>
            <w:tcW w:w="0" w:type="auto"/>
            <w:vAlign w:val="center"/>
            <w:hideMark/>
          </w:tcPr>
          <w:p w14:paraId="7C238D1B" w14:textId="77777777" w:rsidR="004459F6" w:rsidRPr="00821A43" w:rsidRDefault="004459F6" w:rsidP="004459F6">
            <w:pPr>
              <w:rPr>
                <w:rFonts w:ascii="Century Gothic" w:hAnsi="Century Gothic"/>
                <w:sz w:val="22"/>
                <w:szCs w:val="22"/>
              </w:rPr>
            </w:pPr>
          </w:p>
        </w:tc>
      </w:tr>
      <w:tr w:rsidR="004459F6" w:rsidRPr="00821A43" w14:paraId="305E7A7A" w14:textId="77777777">
        <w:trPr>
          <w:tblCellSpacing w:w="15" w:type="dxa"/>
        </w:trPr>
        <w:tc>
          <w:tcPr>
            <w:tcW w:w="0" w:type="auto"/>
            <w:vAlign w:val="center"/>
            <w:hideMark/>
          </w:tcPr>
          <w:p w14:paraId="6242D340"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Format</w:t>
            </w:r>
          </w:p>
        </w:tc>
        <w:tc>
          <w:tcPr>
            <w:tcW w:w="0" w:type="auto"/>
            <w:vAlign w:val="center"/>
            <w:hideMark/>
          </w:tcPr>
          <w:p w14:paraId="38AF18FD"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8 days modular — 4 weekends (3 × 2 days + 1 × 2 days)</w:t>
            </w:r>
          </w:p>
        </w:tc>
      </w:tr>
      <w:tr w:rsidR="004459F6" w:rsidRPr="00821A43" w14:paraId="5FE252E7" w14:textId="77777777">
        <w:trPr>
          <w:tblCellSpacing w:w="15" w:type="dxa"/>
        </w:trPr>
        <w:tc>
          <w:tcPr>
            <w:tcW w:w="0" w:type="auto"/>
            <w:vAlign w:val="center"/>
            <w:hideMark/>
          </w:tcPr>
          <w:p w14:paraId="338D689F"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Duration</w:t>
            </w:r>
          </w:p>
        </w:tc>
        <w:tc>
          <w:tcPr>
            <w:tcW w:w="0" w:type="auto"/>
            <w:vAlign w:val="center"/>
            <w:hideMark/>
          </w:tcPr>
          <w:p w14:paraId="52F36E7B"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Over 2 months</w:t>
            </w:r>
          </w:p>
        </w:tc>
      </w:tr>
      <w:tr w:rsidR="004459F6" w:rsidRPr="00821A43" w14:paraId="47F85B5F" w14:textId="77777777">
        <w:trPr>
          <w:tblCellSpacing w:w="15" w:type="dxa"/>
        </w:trPr>
        <w:tc>
          <w:tcPr>
            <w:tcW w:w="0" w:type="auto"/>
            <w:vAlign w:val="center"/>
            <w:hideMark/>
          </w:tcPr>
          <w:p w14:paraId="0893492E"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Mode</w:t>
            </w:r>
          </w:p>
        </w:tc>
        <w:tc>
          <w:tcPr>
            <w:tcW w:w="0" w:type="auto"/>
            <w:vAlign w:val="center"/>
            <w:hideMark/>
          </w:tcPr>
          <w:p w14:paraId="156B1459"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Hybrid / Weekend</w:t>
            </w:r>
          </w:p>
        </w:tc>
      </w:tr>
      <w:tr w:rsidR="004459F6" w:rsidRPr="00821A43" w14:paraId="65622D58" w14:textId="77777777">
        <w:trPr>
          <w:tblCellSpacing w:w="15" w:type="dxa"/>
        </w:trPr>
        <w:tc>
          <w:tcPr>
            <w:tcW w:w="0" w:type="auto"/>
            <w:vAlign w:val="center"/>
            <w:hideMark/>
          </w:tcPr>
          <w:p w14:paraId="1DD6187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Cohort Size</w:t>
            </w:r>
          </w:p>
        </w:tc>
        <w:tc>
          <w:tcPr>
            <w:tcW w:w="0" w:type="auto"/>
            <w:vAlign w:val="center"/>
            <w:hideMark/>
          </w:tcPr>
          <w:p w14:paraId="3975559D"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25–30 participants</w:t>
            </w:r>
          </w:p>
        </w:tc>
      </w:tr>
      <w:tr w:rsidR="004459F6" w:rsidRPr="00821A43" w14:paraId="5881AD6B" w14:textId="77777777">
        <w:trPr>
          <w:tblCellSpacing w:w="15" w:type="dxa"/>
        </w:trPr>
        <w:tc>
          <w:tcPr>
            <w:tcW w:w="0" w:type="auto"/>
            <w:vAlign w:val="center"/>
            <w:hideMark/>
          </w:tcPr>
          <w:p w14:paraId="0272637C"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Fee</w:t>
            </w:r>
          </w:p>
        </w:tc>
        <w:tc>
          <w:tcPr>
            <w:tcW w:w="0" w:type="auto"/>
            <w:vAlign w:val="center"/>
            <w:hideMark/>
          </w:tcPr>
          <w:p w14:paraId="795F4FB4" w14:textId="77777777" w:rsidR="004459F6" w:rsidRPr="00821A43" w:rsidRDefault="004459F6" w:rsidP="004459F6">
            <w:pPr>
              <w:rPr>
                <w:rFonts w:ascii="Century Gothic" w:hAnsi="Century Gothic"/>
                <w:sz w:val="22"/>
                <w:szCs w:val="22"/>
              </w:rPr>
            </w:pPr>
            <w:r w:rsidRPr="00821A43">
              <w:rPr>
                <w:rFonts w:ascii="Arial" w:hAnsi="Arial" w:cs="Arial"/>
                <w:sz w:val="22"/>
                <w:szCs w:val="22"/>
              </w:rPr>
              <w:t>₹</w:t>
            </w:r>
            <w:r w:rsidRPr="00821A43">
              <w:rPr>
                <w:rFonts w:ascii="Century Gothic" w:hAnsi="Century Gothic"/>
                <w:sz w:val="22"/>
                <w:szCs w:val="22"/>
              </w:rPr>
              <w:t>6 lakh</w:t>
            </w:r>
          </w:p>
        </w:tc>
      </w:tr>
      <w:tr w:rsidR="004459F6" w:rsidRPr="00821A43" w14:paraId="11D33321" w14:textId="77777777">
        <w:trPr>
          <w:tblCellSpacing w:w="15" w:type="dxa"/>
        </w:trPr>
        <w:tc>
          <w:tcPr>
            <w:tcW w:w="0" w:type="auto"/>
            <w:vAlign w:val="center"/>
            <w:hideMark/>
          </w:tcPr>
          <w:p w14:paraId="01E6CA8D"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Program Starts</w:t>
            </w:r>
          </w:p>
        </w:tc>
        <w:tc>
          <w:tcPr>
            <w:tcW w:w="0" w:type="auto"/>
            <w:vAlign w:val="center"/>
            <w:hideMark/>
          </w:tcPr>
          <w:p w14:paraId="0DF52D30"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June 2026</w:t>
            </w:r>
          </w:p>
        </w:tc>
      </w:tr>
      <w:tr w:rsidR="004459F6" w:rsidRPr="00821A43" w14:paraId="1B0E2069" w14:textId="77777777">
        <w:trPr>
          <w:tblCellSpacing w:w="15" w:type="dxa"/>
        </w:trPr>
        <w:tc>
          <w:tcPr>
            <w:tcW w:w="0" w:type="auto"/>
            <w:vAlign w:val="center"/>
            <w:hideMark/>
          </w:tcPr>
          <w:p w14:paraId="6E5D354E"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Certification</w:t>
            </w:r>
          </w:p>
        </w:tc>
        <w:tc>
          <w:tcPr>
            <w:tcW w:w="0" w:type="auto"/>
            <w:vAlign w:val="center"/>
            <w:hideMark/>
          </w:tcPr>
          <w:p w14:paraId="08D2D3A5"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IIFR + EFMD</w:t>
            </w:r>
          </w:p>
        </w:tc>
      </w:tr>
    </w:tbl>
    <w:p w14:paraId="07FE09DB"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0855C460">
          <v:rect id="_x0000_i1044" style="width:0;height:1.5pt" o:hralign="center" o:hrstd="t" o:hr="t" fillcolor="#a0a0a0" stroked="f"/>
        </w:pict>
      </w:r>
    </w:p>
    <w:p w14:paraId="37CCC264" w14:textId="77777777" w:rsidR="004459F6" w:rsidRPr="00821A43" w:rsidRDefault="004459F6" w:rsidP="00FF3BC5">
      <w:pPr>
        <w:pStyle w:val="Heading3"/>
        <w:rPr>
          <w:rFonts w:ascii="Century Gothic" w:hAnsi="Century Gothic"/>
          <w:sz w:val="24"/>
          <w:szCs w:val="24"/>
        </w:rPr>
      </w:pPr>
      <w:bookmarkStart w:id="22" w:name="_Toc226207710"/>
      <w:r w:rsidRPr="00821A43">
        <w:rPr>
          <w:rFonts w:ascii="Century Gothic" w:hAnsi="Century Gothic"/>
          <w:sz w:val="24"/>
          <w:szCs w:val="24"/>
        </w:rPr>
        <w:t>Curriculum</w:t>
      </w:r>
      <w:bookmarkEnd w:id="22"/>
    </w:p>
    <w:p w14:paraId="454A5A22"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Module 1: Curriculum Development</w:t>
      </w:r>
      <w:r w:rsidRPr="00821A43">
        <w:rPr>
          <w:rFonts w:ascii="Century Gothic" w:hAnsi="Century Gothic"/>
          <w:sz w:val="22"/>
          <w:szCs w:val="22"/>
        </w:rPr>
        <w:t xml:space="preserve"> Architecting a course from scratch. Learning objective setting. Module sequencing. Program design for MBA, EMBA, and executive education contexts.</w:t>
      </w:r>
    </w:p>
    <w:p w14:paraId="5070A218"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Module 2: Pedagogy and Case Writing</w:t>
      </w:r>
      <w:r w:rsidRPr="00821A43">
        <w:rPr>
          <w:rFonts w:ascii="Century Gothic" w:hAnsi="Century Gothic"/>
          <w:sz w:val="22"/>
          <w:szCs w:val="22"/>
        </w:rPr>
        <w:t xml:space="preserve"> </w:t>
      </w:r>
      <w:proofErr w:type="spellStart"/>
      <w:r w:rsidRPr="00821A43">
        <w:rPr>
          <w:rFonts w:ascii="Century Gothic" w:hAnsi="Century Gothic"/>
          <w:sz w:val="22"/>
          <w:szCs w:val="22"/>
        </w:rPr>
        <w:t>Writing</w:t>
      </w:r>
      <w:proofErr w:type="spellEnd"/>
      <w:r w:rsidRPr="00821A43">
        <w:rPr>
          <w:rFonts w:ascii="Century Gothic" w:hAnsi="Century Gothic"/>
          <w:sz w:val="22"/>
          <w:szCs w:val="22"/>
        </w:rPr>
        <w:t xml:space="preserve"> cases using AI and web resources. Case teaching technique. Facilitating case discussions. Storytelling for the classroom.</w:t>
      </w:r>
    </w:p>
    <w:p w14:paraId="0C074119"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Module 3: Advanced Tools in AI</w:t>
      </w:r>
      <w:r w:rsidRPr="00821A43">
        <w:rPr>
          <w:rFonts w:ascii="Century Gothic" w:hAnsi="Century Gothic"/>
          <w:sz w:val="22"/>
          <w:szCs w:val="22"/>
        </w:rPr>
        <w:t xml:space="preserve"> Using LLMs and AI tools for case development and AI-powered course design. Generating content, live cases, and simulations from web resources.</w:t>
      </w:r>
    </w:p>
    <w:p w14:paraId="0D590F69"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Module 4: Academic Leadership</w:t>
      </w:r>
      <w:r w:rsidRPr="00821A43">
        <w:rPr>
          <w:rFonts w:ascii="Century Gothic" w:hAnsi="Century Gothic"/>
          <w:sz w:val="22"/>
          <w:szCs w:val="22"/>
        </w:rPr>
        <w:t xml:space="preserve"> Major business frameworks spanning strategy, marketing, operations, digital systems, organisational change, and finance. Integrating multiple disciplinary lenses. Managing academic enterprises.</w:t>
      </w:r>
    </w:p>
    <w:p w14:paraId="2CB0F2E2"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5D5B475A">
          <v:rect id="_x0000_i1045" style="width:0;height:1.5pt" o:hralign="center" o:hrstd="t" o:hr="t" fillcolor="#a0a0a0" stroked="f"/>
        </w:pict>
      </w:r>
    </w:p>
    <w:p w14:paraId="1B62835F" w14:textId="77777777" w:rsidR="004459F6" w:rsidRPr="00821A43" w:rsidRDefault="004459F6" w:rsidP="00FF3BC5">
      <w:pPr>
        <w:pStyle w:val="Heading3"/>
        <w:rPr>
          <w:rFonts w:ascii="Century Gothic" w:hAnsi="Century Gothic"/>
          <w:sz w:val="24"/>
          <w:szCs w:val="24"/>
        </w:rPr>
      </w:pPr>
      <w:bookmarkStart w:id="23" w:name="_Toc226207711"/>
      <w:r w:rsidRPr="00821A43">
        <w:rPr>
          <w:rFonts w:ascii="Century Gothic" w:hAnsi="Century Gothic"/>
          <w:sz w:val="24"/>
          <w:szCs w:val="24"/>
        </w:rPr>
        <w:t>AI as a Mode of Pedagogy</w:t>
      </w:r>
      <w:bookmarkEnd w:id="23"/>
    </w:p>
    <w:p w14:paraId="2D56A0FD"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At the BECP, participants learn to use AI across every dimension of teaching:</w:t>
      </w:r>
    </w:p>
    <w:p w14:paraId="6F6ADCB4" w14:textId="77777777" w:rsidR="004459F6" w:rsidRPr="00821A43" w:rsidRDefault="004459F6" w:rsidP="004459F6">
      <w:pPr>
        <w:numPr>
          <w:ilvl w:val="0"/>
          <w:numId w:val="7"/>
        </w:numPr>
        <w:rPr>
          <w:rFonts w:ascii="Century Gothic" w:hAnsi="Century Gothic"/>
          <w:sz w:val="22"/>
          <w:szCs w:val="22"/>
        </w:rPr>
      </w:pPr>
      <w:r w:rsidRPr="00821A43">
        <w:rPr>
          <w:rFonts w:ascii="Century Gothic" w:hAnsi="Century Gothic"/>
          <w:i/>
          <w:iCs/>
          <w:sz w:val="22"/>
          <w:szCs w:val="22"/>
        </w:rPr>
        <w:t>Assisted case writing</w:t>
      </w:r>
      <w:r w:rsidRPr="00821A43">
        <w:rPr>
          <w:rFonts w:ascii="Century Gothic" w:hAnsi="Century Gothic"/>
          <w:sz w:val="22"/>
          <w:szCs w:val="22"/>
        </w:rPr>
        <w:t>: AI-assisted case development using LLMs and web resources</w:t>
      </w:r>
    </w:p>
    <w:p w14:paraId="71A1DA93" w14:textId="77777777" w:rsidR="004459F6" w:rsidRPr="00821A43" w:rsidRDefault="004459F6" w:rsidP="004459F6">
      <w:pPr>
        <w:numPr>
          <w:ilvl w:val="0"/>
          <w:numId w:val="7"/>
        </w:numPr>
        <w:rPr>
          <w:rFonts w:ascii="Century Gothic" w:hAnsi="Century Gothic"/>
          <w:sz w:val="22"/>
          <w:szCs w:val="22"/>
        </w:rPr>
      </w:pPr>
      <w:r w:rsidRPr="00821A43">
        <w:rPr>
          <w:rFonts w:ascii="Century Gothic" w:hAnsi="Century Gothic"/>
          <w:i/>
          <w:iCs/>
          <w:sz w:val="22"/>
          <w:szCs w:val="22"/>
        </w:rPr>
        <w:t>Course design</w:t>
      </w:r>
      <w:r w:rsidRPr="00821A43">
        <w:rPr>
          <w:rFonts w:ascii="Century Gothic" w:hAnsi="Century Gothic"/>
          <w:sz w:val="22"/>
          <w:szCs w:val="22"/>
        </w:rPr>
        <w:t>: AI-powered curriculum architecture and learning objective setting</w:t>
      </w:r>
    </w:p>
    <w:p w14:paraId="694B3CE6" w14:textId="77777777" w:rsidR="004459F6" w:rsidRPr="00821A43" w:rsidRDefault="004459F6" w:rsidP="004459F6">
      <w:pPr>
        <w:numPr>
          <w:ilvl w:val="0"/>
          <w:numId w:val="7"/>
        </w:numPr>
        <w:rPr>
          <w:rFonts w:ascii="Century Gothic" w:hAnsi="Century Gothic"/>
          <w:sz w:val="22"/>
          <w:szCs w:val="22"/>
        </w:rPr>
      </w:pPr>
      <w:r w:rsidRPr="00821A43">
        <w:rPr>
          <w:rFonts w:ascii="Century Gothic" w:hAnsi="Century Gothic"/>
          <w:i/>
          <w:iCs/>
          <w:sz w:val="22"/>
          <w:szCs w:val="22"/>
        </w:rPr>
        <w:t>Content creation</w:t>
      </w:r>
      <w:r w:rsidRPr="00821A43">
        <w:rPr>
          <w:rFonts w:ascii="Century Gothic" w:hAnsi="Century Gothic"/>
          <w:sz w:val="22"/>
          <w:szCs w:val="22"/>
        </w:rPr>
        <w:t>: AI-integrated teaching materials and assessments</w:t>
      </w:r>
    </w:p>
    <w:p w14:paraId="066C3B5E" w14:textId="77777777" w:rsidR="004459F6" w:rsidRPr="00821A43" w:rsidRDefault="004459F6" w:rsidP="004459F6">
      <w:pPr>
        <w:numPr>
          <w:ilvl w:val="0"/>
          <w:numId w:val="7"/>
        </w:numPr>
        <w:rPr>
          <w:rFonts w:ascii="Century Gothic" w:hAnsi="Century Gothic"/>
          <w:sz w:val="22"/>
          <w:szCs w:val="22"/>
        </w:rPr>
      </w:pPr>
      <w:r w:rsidRPr="00821A43">
        <w:rPr>
          <w:rFonts w:ascii="Century Gothic" w:hAnsi="Century Gothic"/>
          <w:i/>
          <w:iCs/>
          <w:sz w:val="22"/>
          <w:szCs w:val="22"/>
        </w:rPr>
        <w:t>Student engagement</w:t>
      </w:r>
      <w:r w:rsidRPr="00821A43">
        <w:rPr>
          <w:rFonts w:ascii="Century Gothic" w:hAnsi="Century Gothic"/>
          <w:sz w:val="22"/>
          <w:szCs w:val="22"/>
        </w:rPr>
        <w:t>: AI-enabled personalised learning pathways and classroom analytics</w:t>
      </w:r>
    </w:p>
    <w:p w14:paraId="012E49A3"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11CD358B">
          <v:rect id="_x0000_i1046" style="width:0;height:1.5pt" o:hralign="center" o:hrstd="t" o:hr="t" fillcolor="#a0a0a0" stroked="f"/>
        </w:pict>
      </w:r>
    </w:p>
    <w:p w14:paraId="67CBA670" w14:textId="77777777" w:rsidR="004459F6" w:rsidRPr="00821A43" w:rsidRDefault="004459F6" w:rsidP="004459F6">
      <w:pPr>
        <w:rPr>
          <w:rFonts w:ascii="Century Gothic" w:hAnsi="Century Gothic"/>
          <w:sz w:val="22"/>
          <w:szCs w:val="22"/>
        </w:rPr>
      </w:pPr>
      <w:bookmarkStart w:id="24" w:name="_Toc226207712"/>
      <w:r w:rsidRPr="00821A43">
        <w:rPr>
          <w:rStyle w:val="Heading3Char"/>
          <w:rFonts w:ascii="Century Gothic" w:hAnsi="Century Gothic"/>
          <w:sz w:val="24"/>
          <w:szCs w:val="24"/>
        </w:rPr>
        <w:t>Certification</w:t>
      </w:r>
      <w:bookmarkEnd w:id="24"/>
      <w:r w:rsidRPr="00821A43">
        <w:rPr>
          <w:rFonts w:ascii="Century Gothic" w:hAnsi="Century Gothic"/>
          <w:sz w:val="22"/>
          <w:szCs w:val="22"/>
        </w:rPr>
        <w:t xml:space="preserve"> Jointly certified by IIFR and EFMD — providing global recognition and benchmarking.</w:t>
      </w:r>
    </w:p>
    <w:p w14:paraId="0ABD07AF" w14:textId="77777777" w:rsidR="004459F6" w:rsidRPr="00821A43" w:rsidRDefault="004459F6" w:rsidP="00FF3BC5">
      <w:pPr>
        <w:pStyle w:val="Heading3"/>
        <w:rPr>
          <w:rFonts w:ascii="Century Gothic" w:hAnsi="Century Gothic"/>
          <w:sz w:val="24"/>
          <w:szCs w:val="24"/>
        </w:rPr>
      </w:pPr>
      <w:bookmarkStart w:id="25" w:name="_Toc226207713"/>
      <w:r w:rsidRPr="00821A43">
        <w:rPr>
          <w:rFonts w:ascii="Century Gothic" w:hAnsi="Century Gothic"/>
          <w:sz w:val="24"/>
          <w:szCs w:val="24"/>
        </w:rPr>
        <w:lastRenderedPageBreak/>
        <w:t>Faculty &amp; Mentors [Faculty details to be added]</w:t>
      </w:r>
      <w:bookmarkEnd w:id="25"/>
    </w:p>
    <w:p w14:paraId="10DC8038" w14:textId="77777777" w:rsidR="004459F6" w:rsidRPr="00821A43" w:rsidRDefault="004459F6" w:rsidP="004459F6">
      <w:pPr>
        <w:rPr>
          <w:rFonts w:ascii="Century Gothic" w:hAnsi="Century Gothic"/>
          <w:sz w:val="22"/>
          <w:szCs w:val="22"/>
        </w:rPr>
      </w:pPr>
      <w:bookmarkStart w:id="26" w:name="_Toc226207714"/>
      <w:r w:rsidRPr="00821A43">
        <w:rPr>
          <w:rStyle w:val="Heading3Char"/>
          <w:rFonts w:ascii="Century Gothic" w:hAnsi="Century Gothic"/>
          <w:sz w:val="24"/>
          <w:szCs w:val="24"/>
        </w:rPr>
        <w:t>Fees &amp; Financial Aid</w:t>
      </w:r>
      <w:bookmarkEnd w:id="26"/>
      <w:r w:rsidRPr="00821A43">
        <w:rPr>
          <w:rFonts w:ascii="Century Gothic" w:hAnsi="Century Gothic"/>
          <w:sz w:val="22"/>
          <w:szCs w:val="22"/>
        </w:rPr>
        <w:t xml:space="preserve"> Fee: </w:t>
      </w:r>
      <w:r w:rsidRPr="00821A43">
        <w:rPr>
          <w:rFonts w:ascii="Arial" w:hAnsi="Arial" w:cs="Arial"/>
          <w:sz w:val="22"/>
          <w:szCs w:val="22"/>
        </w:rPr>
        <w:t>₹</w:t>
      </w:r>
      <w:r w:rsidRPr="00821A43">
        <w:rPr>
          <w:rFonts w:ascii="Century Gothic" w:hAnsi="Century Gothic"/>
          <w:sz w:val="22"/>
          <w:szCs w:val="22"/>
        </w:rPr>
        <w:t>6 lakh. Subsidised access (interest-free loans) available for junior faculty at newer institutions and government/national service organisations.</w:t>
      </w:r>
    </w:p>
    <w:p w14:paraId="762FAE4C"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088BD3EA">
          <v:rect id="_x0000_i1047" style="width:0;height:1.5pt" o:hralign="center" o:hrstd="t" o:hr="t" fillcolor="#a0a0a0" stroked="f"/>
        </w:pict>
      </w:r>
    </w:p>
    <w:p w14:paraId="1E3E7E2A" w14:textId="77777777" w:rsidR="004459F6" w:rsidRPr="00821A43" w:rsidRDefault="004459F6" w:rsidP="00FF3BC5">
      <w:pPr>
        <w:pStyle w:val="Heading2"/>
        <w:rPr>
          <w:rFonts w:ascii="Century Gothic" w:hAnsi="Century Gothic"/>
          <w:sz w:val="28"/>
          <w:szCs w:val="28"/>
        </w:rPr>
      </w:pPr>
      <w:bookmarkStart w:id="27" w:name="_Toc226207715"/>
      <w:r w:rsidRPr="00821A43">
        <w:rPr>
          <w:rFonts w:ascii="Century Gothic" w:hAnsi="Century Gothic"/>
          <w:sz w:val="28"/>
          <w:szCs w:val="28"/>
        </w:rPr>
        <w:t>BEFM — Executive Fellows Programme in Management</w:t>
      </w:r>
      <w:bookmarkEnd w:id="27"/>
    </w:p>
    <w:p w14:paraId="5E7AE21B" w14:textId="77777777" w:rsidR="004459F6" w:rsidRPr="00821A43" w:rsidRDefault="004459F6" w:rsidP="00FF3BC5">
      <w:pPr>
        <w:pStyle w:val="Heading3"/>
        <w:rPr>
          <w:rFonts w:ascii="Century Gothic" w:hAnsi="Century Gothic"/>
          <w:sz w:val="24"/>
          <w:szCs w:val="24"/>
        </w:rPr>
      </w:pPr>
      <w:bookmarkStart w:id="28" w:name="_Toc226207716"/>
      <w:r w:rsidRPr="00821A43">
        <w:rPr>
          <w:rFonts w:ascii="Century Gothic" w:hAnsi="Century Gothic"/>
          <w:sz w:val="24"/>
          <w:szCs w:val="24"/>
        </w:rPr>
        <w:t>Overview</w:t>
      </w:r>
      <w:bookmarkEnd w:id="28"/>
    </w:p>
    <w:p w14:paraId="2B40FF46"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The Executive Fellows Programme in Management (BEFM) is a 3-year doctoral-equivalent fellowship for senior practitioners ready to engage with the rigour of academic scholarship without abandoning the world of practice.</w:t>
      </w:r>
    </w:p>
    <w:p w14:paraId="778DF59F"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The BEFM takes advantage of participants' experience and tacit knowledge, blending them with the ability to develop decision-making frameworks, conduct scientifically sound research, and earn credentials to teach at a business school.</w:t>
      </w:r>
    </w:p>
    <w:p w14:paraId="1C14C2C2"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 xml:space="preserve">This is designed as a </w:t>
      </w:r>
      <w:r w:rsidRPr="00821A43">
        <w:rPr>
          <w:rFonts w:ascii="Century Gothic" w:hAnsi="Century Gothic"/>
          <w:i/>
          <w:iCs/>
          <w:sz w:val="22"/>
          <w:szCs w:val="22"/>
        </w:rPr>
        <w:t>pracademic</w:t>
      </w:r>
      <w:r w:rsidRPr="00821A43">
        <w:rPr>
          <w:rFonts w:ascii="Century Gothic" w:hAnsi="Century Gothic"/>
          <w:sz w:val="22"/>
          <w:szCs w:val="22"/>
        </w:rPr>
        <w:t xml:space="preserve"> credential — not intended to prepare graduates for tenure-track positions, but ideal for adjunct faculty, Professor of Practice appointments, executive-in-residence roles, and corporate boards.</w:t>
      </w:r>
    </w:p>
    <w:p w14:paraId="638058D4"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774D773F">
          <v:rect id="_x0000_i1048" style="width:0;height:1.5pt" o:hralign="center" o:hrstd="t" o:hr="t" fillcolor="#a0a0a0" stroked="f"/>
        </w:pict>
      </w:r>
    </w:p>
    <w:p w14:paraId="4DDC9A60" w14:textId="77777777" w:rsidR="004459F6" w:rsidRPr="00821A43" w:rsidRDefault="004459F6" w:rsidP="00FF3BC5">
      <w:pPr>
        <w:pStyle w:val="Heading3"/>
        <w:rPr>
          <w:rFonts w:ascii="Century Gothic" w:hAnsi="Century Gothic"/>
          <w:sz w:val="24"/>
          <w:szCs w:val="24"/>
        </w:rPr>
      </w:pPr>
      <w:bookmarkStart w:id="29" w:name="_Toc226207717"/>
      <w:r w:rsidRPr="00821A43">
        <w:rPr>
          <w:rFonts w:ascii="Century Gothic" w:hAnsi="Century Gothic"/>
          <w:sz w:val="24"/>
          <w:szCs w:val="24"/>
        </w:rPr>
        <w:t>Who Should Apply</w:t>
      </w:r>
      <w:bookmarkEnd w:id="29"/>
    </w:p>
    <w:p w14:paraId="231B3B2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Consider the BEFM if you are:</w:t>
      </w:r>
    </w:p>
    <w:p w14:paraId="66B91EAF" w14:textId="77777777" w:rsidR="004459F6" w:rsidRPr="00821A43" w:rsidRDefault="004459F6" w:rsidP="004459F6">
      <w:pPr>
        <w:numPr>
          <w:ilvl w:val="0"/>
          <w:numId w:val="8"/>
        </w:numPr>
        <w:rPr>
          <w:rFonts w:ascii="Century Gothic" w:hAnsi="Century Gothic"/>
          <w:sz w:val="22"/>
          <w:szCs w:val="22"/>
        </w:rPr>
      </w:pPr>
      <w:r w:rsidRPr="00821A43">
        <w:rPr>
          <w:rFonts w:ascii="Century Gothic" w:hAnsi="Century Gothic"/>
          <w:sz w:val="22"/>
          <w:szCs w:val="22"/>
        </w:rPr>
        <w:t>A senior executive with 10+ years of experience ready to explore a comprehensive research fellowship equivalent to an Executive PhD</w:t>
      </w:r>
    </w:p>
    <w:p w14:paraId="66DAFF68" w14:textId="77777777" w:rsidR="004459F6" w:rsidRPr="00821A43" w:rsidRDefault="004459F6" w:rsidP="004459F6">
      <w:pPr>
        <w:numPr>
          <w:ilvl w:val="0"/>
          <w:numId w:val="8"/>
        </w:numPr>
        <w:rPr>
          <w:rFonts w:ascii="Century Gothic" w:hAnsi="Century Gothic"/>
          <w:sz w:val="22"/>
          <w:szCs w:val="22"/>
        </w:rPr>
      </w:pPr>
      <w:r w:rsidRPr="00821A43">
        <w:rPr>
          <w:rFonts w:ascii="Century Gothic" w:hAnsi="Century Gothic"/>
          <w:sz w:val="22"/>
          <w:szCs w:val="22"/>
        </w:rPr>
        <w:t>Passionate about translating industry expertise into academic and research impact</w:t>
      </w:r>
    </w:p>
    <w:p w14:paraId="7A851ED5" w14:textId="77777777" w:rsidR="004459F6" w:rsidRPr="00821A43" w:rsidRDefault="004459F6" w:rsidP="004459F6">
      <w:pPr>
        <w:numPr>
          <w:ilvl w:val="0"/>
          <w:numId w:val="8"/>
        </w:numPr>
        <w:rPr>
          <w:rFonts w:ascii="Century Gothic" w:hAnsi="Century Gothic"/>
          <w:sz w:val="22"/>
          <w:szCs w:val="22"/>
        </w:rPr>
      </w:pPr>
      <w:r w:rsidRPr="00821A43">
        <w:rPr>
          <w:rFonts w:ascii="Century Gothic" w:hAnsi="Century Gothic"/>
          <w:sz w:val="22"/>
          <w:szCs w:val="22"/>
        </w:rPr>
        <w:t>Seeking to earn a doctoral-equivalent credential in approximately 3 years vs. 5+ years for a full-time PhD</w:t>
      </w:r>
    </w:p>
    <w:p w14:paraId="5FFCBA5A" w14:textId="77777777" w:rsidR="004459F6" w:rsidRPr="00821A43" w:rsidRDefault="004459F6" w:rsidP="004459F6">
      <w:pPr>
        <w:numPr>
          <w:ilvl w:val="0"/>
          <w:numId w:val="8"/>
        </w:numPr>
        <w:rPr>
          <w:rFonts w:ascii="Century Gothic" w:hAnsi="Century Gothic"/>
          <w:sz w:val="22"/>
          <w:szCs w:val="22"/>
        </w:rPr>
      </w:pPr>
      <w:r w:rsidRPr="00821A43">
        <w:rPr>
          <w:rFonts w:ascii="Century Gothic" w:hAnsi="Century Gothic"/>
          <w:sz w:val="22"/>
          <w:szCs w:val="22"/>
        </w:rPr>
        <w:t>Interested in mentoring the next generation of leaders and building a thought leadership personal brand</w:t>
      </w:r>
    </w:p>
    <w:p w14:paraId="7D85FAF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Minimum requirements:</w:t>
      </w:r>
    </w:p>
    <w:p w14:paraId="17F9C1A1" w14:textId="77777777" w:rsidR="004459F6" w:rsidRPr="00821A43" w:rsidRDefault="004459F6" w:rsidP="004459F6">
      <w:pPr>
        <w:numPr>
          <w:ilvl w:val="0"/>
          <w:numId w:val="9"/>
        </w:numPr>
        <w:rPr>
          <w:rFonts w:ascii="Century Gothic" w:hAnsi="Century Gothic"/>
          <w:sz w:val="22"/>
          <w:szCs w:val="22"/>
        </w:rPr>
      </w:pPr>
      <w:r w:rsidRPr="00821A43">
        <w:rPr>
          <w:rFonts w:ascii="Century Gothic" w:hAnsi="Century Gothic"/>
          <w:sz w:val="22"/>
          <w:szCs w:val="22"/>
        </w:rPr>
        <w:t>10 years of professional working experience (average participant has 20+ years)</w:t>
      </w:r>
    </w:p>
    <w:p w14:paraId="6386068B" w14:textId="77777777" w:rsidR="004459F6" w:rsidRPr="00821A43" w:rsidRDefault="004459F6" w:rsidP="004459F6">
      <w:pPr>
        <w:numPr>
          <w:ilvl w:val="0"/>
          <w:numId w:val="9"/>
        </w:numPr>
        <w:rPr>
          <w:rFonts w:ascii="Century Gothic" w:hAnsi="Century Gothic"/>
          <w:sz w:val="22"/>
          <w:szCs w:val="22"/>
        </w:rPr>
      </w:pPr>
      <w:r w:rsidRPr="00821A43">
        <w:rPr>
          <w:rFonts w:ascii="Century Gothic" w:hAnsi="Century Gothic"/>
          <w:sz w:val="22"/>
          <w:szCs w:val="22"/>
        </w:rPr>
        <w:t xml:space="preserve">At least a </w:t>
      </w:r>
      <w:proofErr w:type="gramStart"/>
      <w:r w:rsidRPr="00821A43">
        <w:rPr>
          <w:rFonts w:ascii="Century Gothic" w:hAnsi="Century Gothic"/>
          <w:sz w:val="22"/>
          <w:szCs w:val="22"/>
        </w:rPr>
        <w:t>Bachelor's</w:t>
      </w:r>
      <w:proofErr w:type="gramEnd"/>
      <w:r w:rsidRPr="00821A43">
        <w:rPr>
          <w:rFonts w:ascii="Century Gothic" w:hAnsi="Century Gothic"/>
          <w:sz w:val="22"/>
          <w:szCs w:val="22"/>
        </w:rPr>
        <w:t xml:space="preserve"> degree; MBA or business-focused Master's preferred but not required</w:t>
      </w:r>
    </w:p>
    <w:p w14:paraId="27B5E029" w14:textId="77777777" w:rsidR="004459F6" w:rsidRPr="00821A43" w:rsidRDefault="004459F6" w:rsidP="004459F6">
      <w:pPr>
        <w:numPr>
          <w:ilvl w:val="0"/>
          <w:numId w:val="9"/>
        </w:numPr>
        <w:rPr>
          <w:rFonts w:ascii="Century Gothic" w:hAnsi="Century Gothic"/>
          <w:sz w:val="22"/>
          <w:szCs w:val="22"/>
        </w:rPr>
      </w:pPr>
      <w:r w:rsidRPr="00821A43">
        <w:rPr>
          <w:rFonts w:ascii="Century Gothic" w:hAnsi="Century Gothic"/>
          <w:sz w:val="22"/>
          <w:szCs w:val="22"/>
        </w:rPr>
        <w:t>Excellent written and verbal communication skills</w:t>
      </w:r>
    </w:p>
    <w:p w14:paraId="07653A52" w14:textId="77777777" w:rsidR="004459F6" w:rsidRPr="00821A43" w:rsidRDefault="004459F6" w:rsidP="004459F6">
      <w:pPr>
        <w:numPr>
          <w:ilvl w:val="0"/>
          <w:numId w:val="9"/>
        </w:numPr>
        <w:rPr>
          <w:rFonts w:ascii="Century Gothic" w:hAnsi="Century Gothic"/>
          <w:sz w:val="22"/>
          <w:szCs w:val="22"/>
        </w:rPr>
      </w:pPr>
      <w:r w:rsidRPr="00821A43">
        <w:rPr>
          <w:rFonts w:ascii="Century Gothic" w:hAnsi="Century Gothic"/>
          <w:sz w:val="22"/>
          <w:szCs w:val="22"/>
        </w:rPr>
        <w:t>Interest in applied research and connecting theory to practice</w:t>
      </w:r>
    </w:p>
    <w:p w14:paraId="517B22D2"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71E49169">
          <v:rect id="_x0000_i1049" style="width:0;height:1.5pt" o:hralign="center" o:hrstd="t" o:hr="t" fillcolor="#a0a0a0" stroked="f"/>
        </w:pict>
      </w:r>
    </w:p>
    <w:p w14:paraId="7BF3B39E" w14:textId="77777777" w:rsidR="004459F6" w:rsidRPr="00821A43" w:rsidRDefault="004459F6" w:rsidP="00FF3BC5">
      <w:pPr>
        <w:pStyle w:val="Heading3"/>
        <w:rPr>
          <w:rFonts w:ascii="Century Gothic" w:hAnsi="Century Gothic"/>
          <w:sz w:val="24"/>
          <w:szCs w:val="24"/>
        </w:rPr>
      </w:pPr>
      <w:bookmarkStart w:id="30" w:name="_Toc226207718"/>
      <w:r w:rsidRPr="00821A43">
        <w:rPr>
          <w:rFonts w:ascii="Century Gothic" w:hAnsi="Century Gothic"/>
          <w:sz w:val="24"/>
          <w:szCs w:val="24"/>
        </w:rPr>
        <w:t>Program Details</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4479"/>
      </w:tblGrid>
      <w:tr w:rsidR="004459F6" w:rsidRPr="00821A43" w14:paraId="55717443" w14:textId="77777777">
        <w:trPr>
          <w:tblHeader/>
          <w:tblCellSpacing w:w="15" w:type="dxa"/>
        </w:trPr>
        <w:tc>
          <w:tcPr>
            <w:tcW w:w="0" w:type="auto"/>
            <w:vAlign w:val="center"/>
            <w:hideMark/>
          </w:tcPr>
          <w:p w14:paraId="4F3EB2BA" w14:textId="77777777" w:rsidR="004459F6" w:rsidRPr="00821A43" w:rsidRDefault="004459F6" w:rsidP="004459F6">
            <w:pPr>
              <w:rPr>
                <w:rFonts w:ascii="Century Gothic" w:hAnsi="Century Gothic"/>
                <w:sz w:val="22"/>
                <w:szCs w:val="22"/>
              </w:rPr>
            </w:pPr>
          </w:p>
        </w:tc>
        <w:tc>
          <w:tcPr>
            <w:tcW w:w="0" w:type="auto"/>
            <w:vAlign w:val="center"/>
            <w:hideMark/>
          </w:tcPr>
          <w:p w14:paraId="335B6D00" w14:textId="77777777" w:rsidR="004459F6" w:rsidRPr="00821A43" w:rsidRDefault="004459F6" w:rsidP="004459F6">
            <w:pPr>
              <w:rPr>
                <w:rFonts w:ascii="Century Gothic" w:hAnsi="Century Gothic"/>
                <w:sz w:val="22"/>
                <w:szCs w:val="22"/>
              </w:rPr>
            </w:pPr>
          </w:p>
        </w:tc>
      </w:tr>
      <w:tr w:rsidR="004459F6" w:rsidRPr="00821A43" w14:paraId="1CFB65A8" w14:textId="77777777">
        <w:trPr>
          <w:tblCellSpacing w:w="15" w:type="dxa"/>
        </w:trPr>
        <w:tc>
          <w:tcPr>
            <w:tcW w:w="0" w:type="auto"/>
            <w:vAlign w:val="center"/>
            <w:hideMark/>
          </w:tcPr>
          <w:p w14:paraId="7C861151"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Format</w:t>
            </w:r>
          </w:p>
        </w:tc>
        <w:tc>
          <w:tcPr>
            <w:tcW w:w="0" w:type="auto"/>
            <w:vAlign w:val="center"/>
            <w:hideMark/>
          </w:tcPr>
          <w:p w14:paraId="3E534E9B"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3 years</w:t>
            </w:r>
          </w:p>
        </w:tc>
      </w:tr>
      <w:tr w:rsidR="004459F6" w:rsidRPr="00821A43" w14:paraId="51733240" w14:textId="77777777">
        <w:trPr>
          <w:tblCellSpacing w:w="15" w:type="dxa"/>
        </w:trPr>
        <w:tc>
          <w:tcPr>
            <w:tcW w:w="0" w:type="auto"/>
            <w:vAlign w:val="center"/>
            <w:hideMark/>
          </w:tcPr>
          <w:p w14:paraId="73778D3C"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Research Camp</w:t>
            </w:r>
          </w:p>
        </w:tc>
        <w:tc>
          <w:tcPr>
            <w:tcW w:w="0" w:type="auto"/>
            <w:vAlign w:val="center"/>
            <w:hideMark/>
          </w:tcPr>
          <w:p w14:paraId="4C722145"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9-day residential research camp</w:t>
            </w:r>
          </w:p>
        </w:tc>
      </w:tr>
      <w:tr w:rsidR="004459F6" w:rsidRPr="00821A43" w14:paraId="5ECC8CE4" w14:textId="77777777">
        <w:trPr>
          <w:tblCellSpacing w:w="15" w:type="dxa"/>
        </w:trPr>
        <w:tc>
          <w:tcPr>
            <w:tcW w:w="0" w:type="auto"/>
            <w:vAlign w:val="center"/>
            <w:hideMark/>
          </w:tcPr>
          <w:p w14:paraId="4B5BA774"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Total Contact Days</w:t>
            </w:r>
          </w:p>
        </w:tc>
        <w:tc>
          <w:tcPr>
            <w:tcW w:w="0" w:type="auto"/>
            <w:vAlign w:val="center"/>
            <w:hideMark/>
          </w:tcPr>
          <w:p w14:paraId="1633DDB1"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36 days + 9-day research camp</w:t>
            </w:r>
          </w:p>
        </w:tc>
      </w:tr>
      <w:tr w:rsidR="004459F6" w:rsidRPr="00821A43" w14:paraId="519A8CDC" w14:textId="77777777">
        <w:trPr>
          <w:tblCellSpacing w:w="15" w:type="dxa"/>
        </w:trPr>
        <w:tc>
          <w:tcPr>
            <w:tcW w:w="0" w:type="auto"/>
            <w:vAlign w:val="center"/>
            <w:hideMark/>
          </w:tcPr>
          <w:p w14:paraId="6845EC81"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lastRenderedPageBreak/>
              <w:t>Cohort Size</w:t>
            </w:r>
          </w:p>
        </w:tc>
        <w:tc>
          <w:tcPr>
            <w:tcW w:w="0" w:type="auto"/>
            <w:vAlign w:val="center"/>
            <w:hideMark/>
          </w:tcPr>
          <w:p w14:paraId="5D8EFD5C"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25 participants</w:t>
            </w:r>
          </w:p>
        </w:tc>
      </w:tr>
      <w:tr w:rsidR="004459F6" w:rsidRPr="00821A43" w14:paraId="0561D289" w14:textId="77777777">
        <w:trPr>
          <w:tblCellSpacing w:w="15" w:type="dxa"/>
        </w:trPr>
        <w:tc>
          <w:tcPr>
            <w:tcW w:w="0" w:type="auto"/>
            <w:vAlign w:val="center"/>
            <w:hideMark/>
          </w:tcPr>
          <w:p w14:paraId="311AB6FA"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Fee</w:t>
            </w:r>
          </w:p>
        </w:tc>
        <w:tc>
          <w:tcPr>
            <w:tcW w:w="0" w:type="auto"/>
            <w:vAlign w:val="center"/>
            <w:hideMark/>
          </w:tcPr>
          <w:p w14:paraId="68EA739A" w14:textId="77777777" w:rsidR="004459F6" w:rsidRPr="00821A43" w:rsidRDefault="004459F6" w:rsidP="004459F6">
            <w:pPr>
              <w:rPr>
                <w:rFonts w:ascii="Century Gothic" w:hAnsi="Century Gothic"/>
                <w:sz w:val="22"/>
                <w:szCs w:val="22"/>
              </w:rPr>
            </w:pPr>
            <w:r w:rsidRPr="00821A43">
              <w:rPr>
                <w:rFonts w:ascii="Arial" w:hAnsi="Arial" w:cs="Arial"/>
                <w:sz w:val="22"/>
                <w:szCs w:val="22"/>
              </w:rPr>
              <w:t>₹</w:t>
            </w:r>
            <w:r w:rsidRPr="00821A43">
              <w:rPr>
                <w:rFonts w:ascii="Century Gothic" w:hAnsi="Century Gothic"/>
                <w:sz w:val="22"/>
                <w:szCs w:val="22"/>
              </w:rPr>
              <w:t>30 lakh (paid in instalments over 3 years)</w:t>
            </w:r>
          </w:p>
        </w:tc>
      </w:tr>
      <w:tr w:rsidR="004459F6" w:rsidRPr="00821A43" w14:paraId="51562C06" w14:textId="77777777">
        <w:trPr>
          <w:tblCellSpacing w:w="15" w:type="dxa"/>
        </w:trPr>
        <w:tc>
          <w:tcPr>
            <w:tcW w:w="0" w:type="auto"/>
            <w:vAlign w:val="center"/>
            <w:hideMark/>
          </w:tcPr>
          <w:p w14:paraId="14D6815A"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Program Starts</w:t>
            </w:r>
          </w:p>
        </w:tc>
        <w:tc>
          <w:tcPr>
            <w:tcW w:w="0" w:type="auto"/>
            <w:vAlign w:val="center"/>
            <w:hideMark/>
          </w:tcPr>
          <w:p w14:paraId="042D1A4A"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July 2026</w:t>
            </w:r>
          </w:p>
        </w:tc>
      </w:tr>
      <w:tr w:rsidR="004459F6" w:rsidRPr="00821A43" w14:paraId="0CDBFD46" w14:textId="77777777">
        <w:trPr>
          <w:tblCellSpacing w:w="15" w:type="dxa"/>
        </w:trPr>
        <w:tc>
          <w:tcPr>
            <w:tcW w:w="0" w:type="auto"/>
            <w:vAlign w:val="center"/>
            <w:hideMark/>
          </w:tcPr>
          <w:p w14:paraId="71E3C349"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Certification</w:t>
            </w:r>
          </w:p>
        </w:tc>
        <w:tc>
          <w:tcPr>
            <w:tcW w:w="0" w:type="auto"/>
            <w:vAlign w:val="center"/>
            <w:hideMark/>
          </w:tcPr>
          <w:p w14:paraId="49C7B0F2"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IIFR + EFMD</w:t>
            </w:r>
          </w:p>
        </w:tc>
      </w:tr>
    </w:tbl>
    <w:p w14:paraId="6E90133C" w14:textId="77777777" w:rsidR="004459F6" w:rsidRPr="00821A43" w:rsidRDefault="004459F6" w:rsidP="004459F6">
      <w:pPr>
        <w:rPr>
          <w:rFonts w:ascii="Century Gothic" w:hAnsi="Century Gothic"/>
          <w:sz w:val="22"/>
          <w:szCs w:val="22"/>
        </w:rPr>
      </w:pPr>
      <w:r w:rsidRPr="00821A43">
        <w:rPr>
          <w:rFonts w:ascii="Century Gothic" w:hAnsi="Century Gothic"/>
          <w:i/>
          <w:iCs/>
          <w:sz w:val="22"/>
          <w:szCs w:val="22"/>
        </w:rPr>
        <w:t>Note: The BEFM includes the BECP (Educator Certificate Programme) embedded within its foundation courses.</w:t>
      </w:r>
    </w:p>
    <w:p w14:paraId="283ED677"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68AB6E24">
          <v:rect id="_x0000_i1050" style="width:0;height:1.5pt" o:hralign="center" o:hrstd="t" o:hr="t" fillcolor="#a0a0a0" stroked="f"/>
        </w:pict>
      </w:r>
    </w:p>
    <w:p w14:paraId="0DB65BD7" w14:textId="77777777" w:rsidR="004459F6" w:rsidRPr="00821A43" w:rsidRDefault="004459F6" w:rsidP="00FF3BC5">
      <w:pPr>
        <w:pStyle w:val="Heading3"/>
        <w:rPr>
          <w:rFonts w:ascii="Century Gothic" w:hAnsi="Century Gothic"/>
          <w:sz w:val="24"/>
          <w:szCs w:val="24"/>
        </w:rPr>
      </w:pPr>
      <w:bookmarkStart w:id="31" w:name="_Toc226207719"/>
      <w:r w:rsidRPr="00821A43">
        <w:rPr>
          <w:rFonts w:ascii="Century Gothic" w:hAnsi="Century Gothic"/>
          <w:sz w:val="24"/>
          <w:szCs w:val="24"/>
        </w:rPr>
        <w:t>Curriculum Structure</w:t>
      </w:r>
      <w:bookmarkEnd w:id="31"/>
    </w:p>
    <w:p w14:paraId="27EDFAF5"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The BEFM curriculum is structured across five course categories:</w:t>
      </w:r>
    </w:p>
    <w:p w14:paraId="6FC15727"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Preparatory Courses</w:t>
      </w:r>
      <w:r w:rsidRPr="00821A43">
        <w:rPr>
          <w:rFonts w:ascii="Century Gothic" w:hAnsi="Century Gothic"/>
          <w:sz w:val="22"/>
          <w:szCs w:val="22"/>
        </w:rPr>
        <w:t xml:space="preserve"> </w:t>
      </w:r>
      <w:r w:rsidRPr="00821A43">
        <w:rPr>
          <w:rFonts w:ascii="Century Gothic" w:hAnsi="Century Gothic"/>
          <w:i/>
          <w:iCs/>
          <w:sz w:val="22"/>
          <w:szCs w:val="22"/>
        </w:rPr>
        <w:t>(online)</w:t>
      </w:r>
      <w:r w:rsidRPr="00821A43">
        <w:rPr>
          <w:rFonts w:ascii="Century Gothic" w:hAnsi="Century Gothic"/>
          <w:sz w:val="22"/>
          <w:szCs w:val="22"/>
        </w:rPr>
        <w:t xml:space="preserve"> Foundational finance, accounting, statistics, and economics — delivered via Harvard/Stanford/MIT online courses to ensure all participants enter with a common baseline.</w:t>
      </w:r>
    </w:p>
    <w:p w14:paraId="67395E50"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Foundation Courses</w:t>
      </w:r>
      <w:r w:rsidRPr="00821A43">
        <w:rPr>
          <w:rFonts w:ascii="Century Gothic" w:hAnsi="Century Gothic"/>
          <w:sz w:val="22"/>
          <w:szCs w:val="22"/>
        </w:rPr>
        <w:t xml:space="preserve"> Philosophy of science and the scientific method. Theories of the firm. Curriculum design and course delivery. Case writing and teaching. Academic and business writing.</w:t>
      </w:r>
    </w:p>
    <w:p w14:paraId="1EE419AD"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Interdisciplinary Management Courses</w:t>
      </w:r>
      <w:r w:rsidRPr="00821A43">
        <w:rPr>
          <w:rFonts w:ascii="Century Gothic" w:hAnsi="Century Gothic"/>
          <w:sz w:val="22"/>
          <w:szCs w:val="22"/>
        </w:rPr>
        <w:t xml:space="preserve"> Business value creation and delivery. AI and digital transformation. Corporate governance. Digital technology strategies. Digital disruption and ecosystem management. Organisational behaviour and change management. Negotiations and game-theoretic frameworks.</w:t>
      </w:r>
    </w:p>
    <w:p w14:paraId="2FB9C9EE"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Interdisciplinary Geopolitics &amp; Policy Courses</w:t>
      </w:r>
      <w:r w:rsidRPr="00821A43">
        <w:rPr>
          <w:rFonts w:ascii="Century Gothic" w:hAnsi="Century Gothic"/>
          <w:sz w:val="22"/>
          <w:szCs w:val="22"/>
        </w:rPr>
        <w:t xml:space="preserve"> Geopolitics and business. Patent and brand licensing. Role of business in diplomacy. Public management and public-private partnerships. Delhi Business &amp; Policy Dialogue series.</w:t>
      </w:r>
    </w:p>
    <w:p w14:paraId="05847F43"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Qualitative &amp; Quantitative Methods</w:t>
      </w:r>
      <w:r w:rsidRPr="00821A43">
        <w:rPr>
          <w:rFonts w:ascii="Century Gothic" w:hAnsi="Century Gothic"/>
          <w:sz w:val="22"/>
          <w:szCs w:val="22"/>
        </w:rPr>
        <w:t xml:space="preserve"> Basic qualitative analysis. Regression analysis and experimental design. Multivariate analysis. Qualitative research leveraging AI and large language models. Digital twins and options thinking.</w:t>
      </w:r>
    </w:p>
    <w:p w14:paraId="4712F1F9"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Research Labs &amp; Dissertation</w:t>
      </w:r>
      <w:r w:rsidRPr="00821A43">
        <w:rPr>
          <w:rFonts w:ascii="Century Gothic" w:hAnsi="Century Gothic"/>
          <w:sz w:val="22"/>
          <w:szCs w:val="22"/>
        </w:rPr>
        <w:t xml:space="preserve"> Research Lab 1: Research question, theory, and methods. Research Lab 2: Data analysis and discussion. Dissertation Seminar 1: Topic presentation. Dissertation Seminar 2: Proposal defence. Dissertation Seminar 3: Dissertation defence.</w:t>
      </w:r>
    </w:p>
    <w:p w14:paraId="3CD9C5FC"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13AD44CE">
          <v:rect id="_x0000_i1051" style="width:0;height:1.5pt" o:hralign="center" o:hrstd="t" o:hr="t" fillcolor="#a0a0a0" stroked="f"/>
        </w:pict>
      </w:r>
    </w:p>
    <w:p w14:paraId="098D16F0" w14:textId="77777777" w:rsidR="004459F6" w:rsidRPr="00821A43" w:rsidRDefault="004459F6" w:rsidP="004459F6">
      <w:pPr>
        <w:rPr>
          <w:rFonts w:ascii="Century Gothic" w:hAnsi="Century Gothic"/>
          <w:sz w:val="22"/>
          <w:szCs w:val="22"/>
        </w:rPr>
      </w:pPr>
      <w:r w:rsidRPr="00821A43">
        <w:rPr>
          <w:rFonts w:ascii="Century Gothic" w:hAnsi="Century Gothic"/>
          <w:b/>
          <w:bCs/>
          <w:sz w:val="22"/>
          <w:szCs w:val="22"/>
        </w:rPr>
        <w:t>Key Outcomes after 3 Years</w:t>
      </w:r>
    </w:p>
    <w:p w14:paraId="04B5A61F" w14:textId="77777777" w:rsidR="004459F6" w:rsidRPr="00821A43" w:rsidRDefault="004459F6" w:rsidP="004459F6">
      <w:pPr>
        <w:numPr>
          <w:ilvl w:val="0"/>
          <w:numId w:val="10"/>
        </w:numPr>
        <w:rPr>
          <w:rFonts w:ascii="Century Gothic" w:hAnsi="Century Gothic"/>
          <w:sz w:val="22"/>
          <w:szCs w:val="22"/>
        </w:rPr>
      </w:pPr>
      <w:r w:rsidRPr="00821A43">
        <w:rPr>
          <w:rFonts w:ascii="Century Gothic" w:hAnsi="Century Gothic"/>
          <w:sz w:val="22"/>
          <w:szCs w:val="22"/>
        </w:rPr>
        <w:t>Earned a doctoral-equivalent degree certified by IIFR and EFMD</w:t>
      </w:r>
    </w:p>
    <w:p w14:paraId="47B297D4" w14:textId="77777777" w:rsidR="004459F6" w:rsidRPr="00821A43" w:rsidRDefault="004459F6" w:rsidP="004459F6">
      <w:pPr>
        <w:numPr>
          <w:ilvl w:val="0"/>
          <w:numId w:val="10"/>
        </w:numPr>
        <w:rPr>
          <w:rFonts w:ascii="Century Gothic" w:hAnsi="Century Gothic"/>
          <w:sz w:val="22"/>
          <w:szCs w:val="22"/>
        </w:rPr>
      </w:pPr>
      <w:r w:rsidRPr="00821A43">
        <w:rPr>
          <w:rFonts w:ascii="Century Gothic" w:hAnsi="Century Gothic"/>
          <w:sz w:val="22"/>
          <w:szCs w:val="22"/>
        </w:rPr>
        <w:t>Leveraged industry experience and tacit knowledge, blending it with the ability to develop decision-making frameworks</w:t>
      </w:r>
    </w:p>
    <w:p w14:paraId="29776C12" w14:textId="77777777" w:rsidR="004459F6" w:rsidRPr="00821A43" w:rsidRDefault="004459F6" w:rsidP="004459F6">
      <w:pPr>
        <w:numPr>
          <w:ilvl w:val="0"/>
          <w:numId w:val="10"/>
        </w:numPr>
        <w:rPr>
          <w:rFonts w:ascii="Century Gothic" w:hAnsi="Century Gothic"/>
          <w:sz w:val="22"/>
          <w:szCs w:val="22"/>
        </w:rPr>
      </w:pPr>
      <w:r w:rsidRPr="00821A43">
        <w:rPr>
          <w:rFonts w:ascii="Century Gothic" w:hAnsi="Century Gothic"/>
          <w:sz w:val="22"/>
          <w:szCs w:val="22"/>
        </w:rPr>
        <w:t>Capable of analysing and presenting findings based on sound scientific evidence</w:t>
      </w:r>
    </w:p>
    <w:p w14:paraId="6579B006" w14:textId="77777777" w:rsidR="004459F6" w:rsidRPr="00821A43" w:rsidRDefault="004459F6" w:rsidP="004459F6">
      <w:pPr>
        <w:numPr>
          <w:ilvl w:val="0"/>
          <w:numId w:val="10"/>
        </w:numPr>
        <w:rPr>
          <w:rFonts w:ascii="Century Gothic" w:hAnsi="Century Gothic"/>
          <w:sz w:val="22"/>
          <w:szCs w:val="22"/>
        </w:rPr>
      </w:pPr>
      <w:r w:rsidRPr="00821A43">
        <w:rPr>
          <w:rFonts w:ascii="Century Gothic" w:hAnsi="Century Gothic"/>
          <w:sz w:val="22"/>
          <w:szCs w:val="22"/>
        </w:rPr>
        <w:t>Capable of designing and conducting research that can be applied directly to practice</w:t>
      </w:r>
    </w:p>
    <w:p w14:paraId="0862CCF2" w14:textId="77777777" w:rsidR="004459F6" w:rsidRPr="00821A43" w:rsidRDefault="004459F6" w:rsidP="004459F6">
      <w:pPr>
        <w:numPr>
          <w:ilvl w:val="0"/>
          <w:numId w:val="10"/>
        </w:numPr>
        <w:rPr>
          <w:rFonts w:ascii="Century Gothic" w:hAnsi="Century Gothic"/>
          <w:sz w:val="22"/>
          <w:szCs w:val="22"/>
        </w:rPr>
      </w:pPr>
      <w:r w:rsidRPr="00821A43">
        <w:rPr>
          <w:rFonts w:ascii="Century Gothic" w:hAnsi="Century Gothic"/>
          <w:sz w:val="22"/>
          <w:szCs w:val="22"/>
        </w:rPr>
        <w:t>Enhanced competence, credibility, and credentials to teach at a business school</w:t>
      </w:r>
    </w:p>
    <w:p w14:paraId="515D0F91"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7935519F">
          <v:rect id="_x0000_i1052" style="width:0;height:1.5pt" o:hralign="center" o:hrstd="t" o:hr="t" fillcolor="#a0a0a0" stroked="f"/>
        </w:pict>
      </w:r>
    </w:p>
    <w:p w14:paraId="7A2B1B98" w14:textId="77777777" w:rsidR="004459F6" w:rsidRPr="00821A43" w:rsidRDefault="004459F6" w:rsidP="00FF3BC5">
      <w:pPr>
        <w:pStyle w:val="Heading3"/>
        <w:rPr>
          <w:rFonts w:ascii="Century Gothic" w:hAnsi="Century Gothic"/>
          <w:sz w:val="24"/>
          <w:szCs w:val="24"/>
        </w:rPr>
      </w:pPr>
      <w:bookmarkStart w:id="32" w:name="_Toc226207720"/>
      <w:r w:rsidRPr="00821A43">
        <w:rPr>
          <w:rFonts w:ascii="Century Gothic" w:hAnsi="Century Gothic"/>
          <w:sz w:val="24"/>
          <w:szCs w:val="24"/>
        </w:rPr>
        <w:lastRenderedPageBreak/>
        <w:t>BEFM vs. PhD — At a Glance</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5015"/>
        <w:gridCol w:w="3672"/>
      </w:tblGrid>
      <w:tr w:rsidR="004459F6" w:rsidRPr="00821A43" w14:paraId="0CE9D824" w14:textId="77777777">
        <w:trPr>
          <w:tblHeader/>
          <w:tblCellSpacing w:w="15" w:type="dxa"/>
        </w:trPr>
        <w:tc>
          <w:tcPr>
            <w:tcW w:w="0" w:type="auto"/>
            <w:vAlign w:val="center"/>
            <w:hideMark/>
          </w:tcPr>
          <w:p w14:paraId="62CE81F7" w14:textId="77777777" w:rsidR="004459F6" w:rsidRPr="00821A43" w:rsidRDefault="004459F6" w:rsidP="004459F6">
            <w:pPr>
              <w:rPr>
                <w:rFonts w:ascii="Century Gothic" w:hAnsi="Century Gothic"/>
                <w:sz w:val="22"/>
                <w:szCs w:val="22"/>
              </w:rPr>
            </w:pPr>
          </w:p>
        </w:tc>
        <w:tc>
          <w:tcPr>
            <w:tcW w:w="0" w:type="auto"/>
            <w:vAlign w:val="center"/>
            <w:hideMark/>
          </w:tcPr>
          <w:p w14:paraId="275CC25D" w14:textId="77777777" w:rsidR="004459F6" w:rsidRPr="00821A43" w:rsidRDefault="004459F6" w:rsidP="004459F6">
            <w:pPr>
              <w:rPr>
                <w:rFonts w:ascii="Century Gothic" w:hAnsi="Century Gothic"/>
                <w:b/>
                <w:bCs/>
                <w:sz w:val="22"/>
                <w:szCs w:val="22"/>
              </w:rPr>
            </w:pPr>
            <w:r w:rsidRPr="00821A43">
              <w:rPr>
                <w:rFonts w:ascii="Century Gothic" w:hAnsi="Century Gothic"/>
                <w:b/>
                <w:bCs/>
                <w:sz w:val="22"/>
                <w:szCs w:val="22"/>
              </w:rPr>
              <w:t>BEFM</w:t>
            </w:r>
          </w:p>
        </w:tc>
        <w:tc>
          <w:tcPr>
            <w:tcW w:w="0" w:type="auto"/>
            <w:vAlign w:val="center"/>
            <w:hideMark/>
          </w:tcPr>
          <w:p w14:paraId="2C993743" w14:textId="77777777" w:rsidR="004459F6" w:rsidRPr="00821A43" w:rsidRDefault="004459F6" w:rsidP="004459F6">
            <w:pPr>
              <w:rPr>
                <w:rFonts w:ascii="Century Gothic" w:hAnsi="Century Gothic"/>
                <w:b/>
                <w:bCs/>
                <w:sz w:val="22"/>
                <w:szCs w:val="22"/>
              </w:rPr>
            </w:pPr>
            <w:r w:rsidRPr="00821A43">
              <w:rPr>
                <w:rFonts w:ascii="Century Gothic" w:hAnsi="Century Gothic"/>
                <w:b/>
                <w:bCs/>
                <w:sz w:val="22"/>
                <w:szCs w:val="22"/>
              </w:rPr>
              <w:t>PhD</w:t>
            </w:r>
          </w:p>
        </w:tc>
      </w:tr>
      <w:tr w:rsidR="004459F6" w:rsidRPr="00821A43" w14:paraId="21C00792" w14:textId="77777777">
        <w:trPr>
          <w:tblCellSpacing w:w="15" w:type="dxa"/>
        </w:trPr>
        <w:tc>
          <w:tcPr>
            <w:tcW w:w="0" w:type="auto"/>
            <w:vAlign w:val="center"/>
            <w:hideMark/>
          </w:tcPr>
          <w:p w14:paraId="0215858B"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Duration</w:t>
            </w:r>
          </w:p>
        </w:tc>
        <w:tc>
          <w:tcPr>
            <w:tcW w:w="0" w:type="auto"/>
            <w:vAlign w:val="center"/>
            <w:hideMark/>
          </w:tcPr>
          <w:p w14:paraId="0EB0DC46"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3–4 years, modular</w:t>
            </w:r>
          </w:p>
        </w:tc>
        <w:tc>
          <w:tcPr>
            <w:tcW w:w="0" w:type="auto"/>
            <w:vAlign w:val="center"/>
            <w:hideMark/>
          </w:tcPr>
          <w:p w14:paraId="31FF1471"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5–6 years, full-time</w:t>
            </w:r>
          </w:p>
        </w:tc>
      </w:tr>
      <w:tr w:rsidR="004459F6" w:rsidRPr="00821A43" w14:paraId="0B32D5A5" w14:textId="77777777">
        <w:trPr>
          <w:tblCellSpacing w:w="15" w:type="dxa"/>
        </w:trPr>
        <w:tc>
          <w:tcPr>
            <w:tcW w:w="0" w:type="auto"/>
            <w:vAlign w:val="center"/>
            <w:hideMark/>
          </w:tcPr>
          <w:p w14:paraId="5EEF41AE"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Profile</w:t>
            </w:r>
          </w:p>
        </w:tc>
        <w:tc>
          <w:tcPr>
            <w:tcW w:w="0" w:type="auto"/>
            <w:vAlign w:val="center"/>
            <w:hideMark/>
          </w:tcPr>
          <w:p w14:paraId="1BB7A1A8"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Working professionals (10+ yrs experience)</w:t>
            </w:r>
          </w:p>
        </w:tc>
        <w:tc>
          <w:tcPr>
            <w:tcW w:w="0" w:type="auto"/>
            <w:vAlign w:val="center"/>
            <w:hideMark/>
          </w:tcPr>
          <w:p w14:paraId="6EC15DA8"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Fresh graduates</w:t>
            </w:r>
          </w:p>
        </w:tc>
      </w:tr>
      <w:tr w:rsidR="004459F6" w:rsidRPr="00821A43" w14:paraId="0833842C" w14:textId="77777777">
        <w:trPr>
          <w:tblCellSpacing w:w="15" w:type="dxa"/>
        </w:trPr>
        <w:tc>
          <w:tcPr>
            <w:tcW w:w="0" w:type="auto"/>
            <w:vAlign w:val="center"/>
            <w:hideMark/>
          </w:tcPr>
          <w:p w14:paraId="383AC5BA"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Work Experience</w:t>
            </w:r>
          </w:p>
        </w:tc>
        <w:tc>
          <w:tcPr>
            <w:tcW w:w="0" w:type="auto"/>
            <w:vAlign w:val="center"/>
            <w:hideMark/>
          </w:tcPr>
          <w:p w14:paraId="41C03F8C"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Required (10+ years; avg. 20+)</w:t>
            </w:r>
          </w:p>
        </w:tc>
        <w:tc>
          <w:tcPr>
            <w:tcW w:w="0" w:type="auto"/>
            <w:vAlign w:val="center"/>
            <w:hideMark/>
          </w:tcPr>
          <w:p w14:paraId="0752A293"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Not required</w:t>
            </w:r>
          </w:p>
        </w:tc>
      </w:tr>
      <w:tr w:rsidR="004459F6" w:rsidRPr="00821A43" w14:paraId="71DBC61A" w14:textId="77777777">
        <w:trPr>
          <w:tblCellSpacing w:w="15" w:type="dxa"/>
        </w:trPr>
        <w:tc>
          <w:tcPr>
            <w:tcW w:w="0" w:type="auto"/>
            <w:vAlign w:val="center"/>
            <w:hideMark/>
          </w:tcPr>
          <w:p w14:paraId="3B624A40"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Funding</w:t>
            </w:r>
          </w:p>
        </w:tc>
        <w:tc>
          <w:tcPr>
            <w:tcW w:w="0" w:type="auto"/>
            <w:vAlign w:val="center"/>
            <w:hideMark/>
          </w:tcPr>
          <w:p w14:paraId="44C750EB"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Self-funded or employer-sponsored</w:t>
            </w:r>
          </w:p>
        </w:tc>
        <w:tc>
          <w:tcPr>
            <w:tcW w:w="0" w:type="auto"/>
            <w:vAlign w:val="center"/>
            <w:hideMark/>
          </w:tcPr>
          <w:p w14:paraId="2D780EC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Stipend support available</w:t>
            </w:r>
          </w:p>
        </w:tc>
      </w:tr>
      <w:tr w:rsidR="004459F6" w:rsidRPr="00821A43" w14:paraId="52AC7AE7" w14:textId="77777777">
        <w:trPr>
          <w:tblCellSpacing w:w="15" w:type="dxa"/>
        </w:trPr>
        <w:tc>
          <w:tcPr>
            <w:tcW w:w="0" w:type="auto"/>
            <w:vAlign w:val="center"/>
            <w:hideMark/>
          </w:tcPr>
          <w:p w14:paraId="174BBD2C"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Curriculum</w:t>
            </w:r>
          </w:p>
        </w:tc>
        <w:tc>
          <w:tcPr>
            <w:tcW w:w="0" w:type="auto"/>
            <w:vAlign w:val="center"/>
            <w:hideMark/>
          </w:tcPr>
          <w:p w14:paraId="4FA4FFD9"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Multi-disciplinary, research methods + management</w:t>
            </w:r>
          </w:p>
        </w:tc>
        <w:tc>
          <w:tcPr>
            <w:tcW w:w="0" w:type="auto"/>
            <w:vAlign w:val="center"/>
            <w:hideMark/>
          </w:tcPr>
          <w:p w14:paraId="07F810E3"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Specialised academic area</w:t>
            </w:r>
          </w:p>
        </w:tc>
      </w:tr>
      <w:tr w:rsidR="004459F6" w:rsidRPr="00821A43" w14:paraId="172EDF40" w14:textId="77777777">
        <w:trPr>
          <w:tblCellSpacing w:w="15" w:type="dxa"/>
        </w:trPr>
        <w:tc>
          <w:tcPr>
            <w:tcW w:w="0" w:type="auto"/>
            <w:vAlign w:val="center"/>
            <w:hideMark/>
          </w:tcPr>
          <w:p w14:paraId="3DF3D0BA"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Research Focus</w:t>
            </w:r>
          </w:p>
        </w:tc>
        <w:tc>
          <w:tcPr>
            <w:tcW w:w="0" w:type="auto"/>
            <w:vAlign w:val="center"/>
            <w:hideMark/>
          </w:tcPr>
          <w:p w14:paraId="4D9B3D1F"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Applied, real-world complexity</w:t>
            </w:r>
          </w:p>
        </w:tc>
        <w:tc>
          <w:tcPr>
            <w:tcW w:w="0" w:type="auto"/>
            <w:vAlign w:val="center"/>
            <w:hideMark/>
          </w:tcPr>
          <w:p w14:paraId="5784A806"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Top-tier academic literature gaps</w:t>
            </w:r>
          </w:p>
        </w:tc>
      </w:tr>
      <w:tr w:rsidR="004459F6" w:rsidRPr="00821A43" w14:paraId="61E74A1D" w14:textId="77777777">
        <w:trPr>
          <w:tblCellSpacing w:w="15" w:type="dxa"/>
        </w:trPr>
        <w:tc>
          <w:tcPr>
            <w:tcW w:w="0" w:type="auto"/>
            <w:vAlign w:val="center"/>
            <w:hideMark/>
          </w:tcPr>
          <w:p w14:paraId="7C375165"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Post-Graduation</w:t>
            </w:r>
          </w:p>
        </w:tc>
        <w:tc>
          <w:tcPr>
            <w:tcW w:w="0" w:type="auto"/>
            <w:vAlign w:val="center"/>
            <w:hideMark/>
          </w:tcPr>
          <w:p w14:paraId="713A83E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Senior roles + teaching; executive education</w:t>
            </w:r>
          </w:p>
        </w:tc>
        <w:tc>
          <w:tcPr>
            <w:tcW w:w="0" w:type="auto"/>
            <w:vAlign w:val="center"/>
            <w:hideMark/>
          </w:tcPr>
          <w:p w14:paraId="6CE32AA1"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Full-time faculty / academic research</w:t>
            </w:r>
          </w:p>
        </w:tc>
      </w:tr>
    </w:tbl>
    <w:p w14:paraId="01131C78"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0D894936">
          <v:rect id="_x0000_i1053" style="width:0;height:1.5pt" o:hralign="center" o:hrstd="t" o:hr="t" fillcolor="#a0a0a0" stroked="f"/>
        </w:pict>
      </w:r>
    </w:p>
    <w:p w14:paraId="5537EA94" w14:textId="77777777" w:rsidR="004459F6" w:rsidRPr="00821A43" w:rsidRDefault="004459F6" w:rsidP="004459F6">
      <w:pPr>
        <w:rPr>
          <w:rFonts w:ascii="Century Gothic" w:hAnsi="Century Gothic"/>
          <w:sz w:val="22"/>
          <w:szCs w:val="22"/>
        </w:rPr>
      </w:pPr>
      <w:bookmarkStart w:id="33" w:name="_Toc226207721"/>
      <w:r w:rsidRPr="00821A43">
        <w:rPr>
          <w:rStyle w:val="Heading3Char"/>
          <w:rFonts w:ascii="Century Gothic" w:hAnsi="Century Gothic"/>
          <w:sz w:val="24"/>
          <w:szCs w:val="24"/>
        </w:rPr>
        <w:t>Certification</w:t>
      </w:r>
      <w:bookmarkEnd w:id="33"/>
      <w:r w:rsidRPr="00821A43">
        <w:rPr>
          <w:rFonts w:ascii="Century Gothic" w:hAnsi="Century Gothic"/>
          <w:sz w:val="22"/>
          <w:szCs w:val="22"/>
        </w:rPr>
        <w:t xml:space="preserve"> Jointly certified by IIFR and EFMD, with program design supported by MDI Gurgaon, ISB, and IIM Nagpur.</w:t>
      </w:r>
    </w:p>
    <w:p w14:paraId="5D2F1871" w14:textId="77777777" w:rsidR="004459F6" w:rsidRPr="00821A43" w:rsidRDefault="004459F6" w:rsidP="004459F6">
      <w:pPr>
        <w:rPr>
          <w:rFonts w:ascii="Century Gothic" w:hAnsi="Century Gothic"/>
          <w:sz w:val="22"/>
          <w:szCs w:val="22"/>
        </w:rPr>
      </w:pPr>
      <w:bookmarkStart w:id="34" w:name="_Toc226207722"/>
      <w:r w:rsidRPr="00821A43">
        <w:rPr>
          <w:rStyle w:val="Heading3Char"/>
          <w:rFonts w:ascii="Century Gothic" w:hAnsi="Century Gothic"/>
          <w:sz w:val="24"/>
          <w:szCs w:val="24"/>
        </w:rPr>
        <w:t>Faculty &amp; Mentors</w:t>
      </w:r>
      <w:bookmarkEnd w:id="34"/>
      <w:r w:rsidRPr="00821A43">
        <w:rPr>
          <w:rFonts w:ascii="Century Gothic" w:hAnsi="Century Gothic"/>
          <w:sz w:val="22"/>
          <w:szCs w:val="22"/>
        </w:rPr>
        <w:t xml:space="preserve"> Led by Dr. Rajendra Srivastava (Vice Chairman, IIFR; Former Dean, ISB) and the Senior Associate Dean. Supported by a global faculty network via </w:t>
      </w:r>
      <w:proofErr w:type="spellStart"/>
      <w:r w:rsidRPr="00821A43">
        <w:rPr>
          <w:rFonts w:ascii="Century Gothic" w:hAnsi="Century Gothic"/>
          <w:sz w:val="22"/>
          <w:szCs w:val="22"/>
        </w:rPr>
        <w:t>LatticEd</w:t>
      </w:r>
      <w:proofErr w:type="spellEnd"/>
      <w:r w:rsidRPr="00821A43">
        <w:rPr>
          <w:rFonts w:ascii="Century Gothic" w:hAnsi="Century Gothic"/>
          <w:sz w:val="22"/>
          <w:szCs w:val="22"/>
        </w:rPr>
        <w:t xml:space="preserve"> and EFMD's EU school network.</w:t>
      </w:r>
    </w:p>
    <w:p w14:paraId="72C982D6" w14:textId="77777777" w:rsidR="004459F6" w:rsidRPr="00821A43" w:rsidRDefault="004459F6" w:rsidP="004459F6">
      <w:pPr>
        <w:rPr>
          <w:rFonts w:ascii="Century Gothic" w:hAnsi="Century Gothic"/>
          <w:sz w:val="22"/>
          <w:szCs w:val="22"/>
        </w:rPr>
      </w:pPr>
      <w:bookmarkStart w:id="35" w:name="_Toc226207723"/>
      <w:r w:rsidRPr="00821A43">
        <w:rPr>
          <w:rStyle w:val="Heading3Char"/>
          <w:rFonts w:ascii="Century Gothic" w:hAnsi="Century Gothic"/>
          <w:sz w:val="24"/>
          <w:szCs w:val="24"/>
        </w:rPr>
        <w:t>Fees &amp; Payment</w:t>
      </w:r>
      <w:bookmarkEnd w:id="35"/>
      <w:r w:rsidRPr="00821A43">
        <w:rPr>
          <w:rFonts w:ascii="Century Gothic" w:hAnsi="Century Gothic"/>
          <w:sz w:val="22"/>
          <w:szCs w:val="22"/>
        </w:rPr>
        <w:t xml:space="preserve"> Total fee: </w:t>
      </w:r>
      <w:r w:rsidRPr="00821A43">
        <w:rPr>
          <w:rFonts w:ascii="Arial" w:hAnsi="Arial" w:cs="Arial"/>
          <w:sz w:val="22"/>
          <w:szCs w:val="22"/>
        </w:rPr>
        <w:t>₹</w:t>
      </w:r>
      <w:r w:rsidRPr="00821A43">
        <w:rPr>
          <w:rFonts w:ascii="Century Gothic" w:hAnsi="Century Gothic"/>
          <w:sz w:val="22"/>
          <w:szCs w:val="22"/>
        </w:rPr>
        <w:t>30 lakh + applicable GST, paid in three annual instalments. Fee includes admission, tuition, boarding, and lodging for residential components. Extension fee applicable after Year 3 if required.</w:t>
      </w:r>
    </w:p>
    <w:p w14:paraId="37AD3923"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66CA4740">
          <v:rect id="_x0000_i1054" style="width:0;height:1.5pt" o:hralign="center" o:hrstd="t" o:hr="t" fillcolor="#a0a0a0" stroked="f"/>
        </w:pict>
      </w:r>
    </w:p>
    <w:p w14:paraId="0B75D50D" w14:textId="3E972D56" w:rsidR="004459F6" w:rsidRPr="00821A43" w:rsidRDefault="004459F6" w:rsidP="00FF3BC5">
      <w:pPr>
        <w:pStyle w:val="Heading2"/>
        <w:rPr>
          <w:rFonts w:ascii="Century Gothic" w:hAnsi="Century Gothic"/>
          <w:sz w:val="28"/>
          <w:szCs w:val="28"/>
        </w:rPr>
      </w:pPr>
      <w:bookmarkStart w:id="36" w:name="_Toc226207724"/>
      <w:r w:rsidRPr="00821A43">
        <w:rPr>
          <w:rFonts w:ascii="Century Gothic" w:hAnsi="Century Gothic"/>
          <w:sz w:val="28"/>
          <w:szCs w:val="28"/>
        </w:rPr>
        <w:t>Individual Program Page Template</w:t>
      </w:r>
      <w:r w:rsidR="00FF3BC5" w:rsidRPr="00821A43">
        <w:rPr>
          <w:rFonts w:ascii="Century Gothic" w:hAnsi="Century Gothic"/>
          <w:sz w:val="28"/>
          <w:szCs w:val="28"/>
        </w:rPr>
        <w:t xml:space="preserve"> (for future programs)</w:t>
      </w:r>
      <w:bookmarkEnd w:id="36"/>
    </w:p>
    <w:p w14:paraId="427B0553"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Each program page should include:</w:t>
      </w:r>
    </w:p>
    <w:p w14:paraId="04882470" w14:textId="77777777" w:rsidR="004459F6" w:rsidRPr="00821A43" w:rsidRDefault="004459F6" w:rsidP="004459F6">
      <w:pPr>
        <w:numPr>
          <w:ilvl w:val="0"/>
          <w:numId w:val="11"/>
        </w:numPr>
        <w:rPr>
          <w:rFonts w:ascii="Century Gothic" w:hAnsi="Century Gothic"/>
          <w:sz w:val="22"/>
          <w:szCs w:val="22"/>
        </w:rPr>
      </w:pPr>
      <w:r w:rsidRPr="00821A43">
        <w:rPr>
          <w:rFonts w:ascii="Century Gothic" w:hAnsi="Century Gothic"/>
          <w:b/>
          <w:bCs/>
          <w:sz w:val="22"/>
          <w:szCs w:val="22"/>
        </w:rPr>
        <w:t>Overview</w:t>
      </w:r>
      <w:r w:rsidRPr="00821A43">
        <w:rPr>
          <w:rFonts w:ascii="Century Gothic" w:hAnsi="Century Gothic"/>
          <w:sz w:val="22"/>
          <w:szCs w:val="22"/>
        </w:rPr>
        <w:t>: The "Why" behind the program</w:t>
      </w:r>
    </w:p>
    <w:p w14:paraId="75EA83A6" w14:textId="77777777" w:rsidR="004459F6" w:rsidRPr="00821A43" w:rsidRDefault="004459F6" w:rsidP="004459F6">
      <w:pPr>
        <w:numPr>
          <w:ilvl w:val="0"/>
          <w:numId w:val="11"/>
        </w:numPr>
        <w:rPr>
          <w:rFonts w:ascii="Century Gothic" w:hAnsi="Century Gothic"/>
          <w:sz w:val="22"/>
          <w:szCs w:val="22"/>
        </w:rPr>
      </w:pPr>
      <w:r w:rsidRPr="00821A43">
        <w:rPr>
          <w:rFonts w:ascii="Century Gothic" w:hAnsi="Century Gothic"/>
          <w:b/>
          <w:bCs/>
          <w:sz w:val="22"/>
          <w:szCs w:val="22"/>
        </w:rPr>
        <w:t>Candidate Profile</w:t>
      </w:r>
      <w:r w:rsidRPr="00821A43">
        <w:rPr>
          <w:rFonts w:ascii="Century Gothic" w:hAnsi="Century Gothic"/>
          <w:sz w:val="22"/>
          <w:szCs w:val="22"/>
        </w:rPr>
        <w:t>: Who should apply?</w:t>
      </w:r>
    </w:p>
    <w:p w14:paraId="40C96287" w14:textId="77777777" w:rsidR="004459F6" w:rsidRPr="00821A43" w:rsidRDefault="004459F6" w:rsidP="004459F6">
      <w:pPr>
        <w:numPr>
          <w:ilvl w:val="0"/>
          <w:numId w:val="11"/>
        </w:numPr>
        <w:rPr>
          <w:rFonts w:ascii="Century Gothic" w:hAnsi="Century Gothic"/>
          <w:sz w:val="22"/>
          <w:szCs w:val="22"/>
        </w:rPr>
      </w:pPr>
      <w:r w:rsidRPr="00821A43">
        <w:rPr>
          <w:rFonts w:ascii="Century Gothic" w:hAnsi="Century Gothic"/>
          <w:b/>
          <w:bCs/>
          <w:sz w:val="22"/>
          <w:szCs w:val="22"/>
        </w:rPr>
        <w:t>Curriculum</w:t>
      </w:r>
      <w:r w:rsidRPr="00821A43">
        <w:rPr>
          <w:rFonts w:ascii="Century Gothic" w:hAnsi="Century Gothic"/>
          <w:sz w:val="22"/>
          <w:szCs w:val="22"/>
        </w:rPr>
        <w:t>: Modular breakdown of the learning journey</w:t>
      </w:r>
    </w:p>
    <w:p w14:paraId="08D5AC30" w14:textId="77777777" w:rsidR="004459F6" w:rsidRPr="00821A43" w:rsidRDefault="004459F6" w:rsidP="004459F6">
      <w:pPr>
        <w:numPr>
          <w:ilvl w:val="0"/>
          <w:numId w:val="11"/>
        </w:numPr>
        <w:rPr>
          <w:rFonts w:ascii="Century Gothic" w:hAnsi="Century Gothic"/>
          <w:sz w:val="22"/>
          <w:szCs w:val="22"/>
        </w:rPr>
      </w:pPr>
      <w:r w:rsidRPr="00821A43">
        <w:rPr>
          <w:rFonts w:ascii="Century Gothic" w:hAnsi="Century Gothic"/>
          <w:b/>
          <w:bCs/>
          <w:sz w:val="22"/>
          <w:szCs w:val="22"/>
        </w:rPr>
        <w:t>Learning Model</w:t>
      </w:r>
      <w:r w:rsidRPr="00821A43">
        <w:rPr>
          <w:rFonts w:ascii="Century Gothic" w:hAnsi="Century Gothic"/>
          <w:sz w:val="22"/>
          <w:szCs w:val="22"/>
        </w:rPr>
        <w:t>: (e.g., Hybrid, Weekend-mode, Residency)</w:t>
      </w:r>
    </w:p>
    <w:p w14:paraId="083B6A6F" w14:textId="77777777" w:rsidR="004459F6" w:rsidRPr="00821A43" w:rsidRDefault="004459F6" w:rsidP="004459F6">
      <w:pPr>
        <w:numPr>
          <w:ilvl w:val="0"/>
          <w:numId w:val="11"/>
        </w:numPr>
        <w:rPr>
          <w:rFonts w:ascii="Century Gothic" w:hAnsi="Century Gothic"/>
          <w:sz w:val="22"/>
          <w:szCs w:val="22"/>
        </w:rPr>
      </w:pPr>
      <w:r w:rsidRPr="00821A43">
        <w:rPr>
          <w:rFonts w:ascii="Century Gothic" w:hAnsi="Century Gothic"/>
          <w:b/>
          <w:bCs/>
          <w:sz w:val="22"/>
          <w:szCs w:val="22"/>
        </w:rPr>
        <w:t>Faculty / Mentors</w:t>
      </w:r>
    </w:p>
    <w:p w14:paraId="6A6ED241" w14:textId="77777777" w:rsidR="004459F6" w:rsidRPr="00821A43" w:rsidRDefault="004459F6" w:rsidP="004459F6">
      <w:pPr>
        <w:numPr>
          <w:ilvl w:val="0"/>
          <w:numId w:val="11"/>
        </w:numPr>
        <w:rPr>
          <w:rFonts w:ascii="Century Gothic" w:hAnsi="Century Gothic"/>
          <w:sz w:val="22"/>
          <w:szCs w:val="22"/>
        </w:rPr>
      </w:pPr>
      <w:r w:rsidRPr="00821A43">
        <w:rPr>
          <w:rFonts w:ascii="Century Gothic" w:hAnsi="Century Gothic"/>
          <w:b/>
          <w:bCs/>
          <w:sz w:val="22"/>
          <w:szCs w:val="22"/>
        </w:rPr>
        <w:t>Certification</w:t>
      </w:r>
      <w:r w:rsidRPr="00821A43">
        <w:rPr>
          <w:rFonts w:ascii="Century Gothic" w:hAnsi="Century Gothic"/>
          <w:sz w:val="22"/>
          <w:szCs w:val="22"/>
        </w:rPr>
        <w:t>: Details on the credential awarded</w:t>
      </w:r>
    </w:p>
    <w:p w14:paraId="3884EEB7" w14:textId="77777777" w:rsidR="004459F6" w:rsidRPr="00821A43" w:rsidRDefault="004459F6" w:rsidP="004459F6">
      <w:pPr>
        <w:numPr>
          <w:ilvl w:val="0"/>
          <w:numId w:val="11"/>
        </w:numPr>
        <w:rPr>
          <w:rFonts w:ascii="Century Gothic" w:hAnsi="Century Gothic"/>
          <w:sz w:val="22"/>
          <w:szCs w:val="22"/>
        </w:rPr>
      </w:pPr>
      <w:r w:rsidRPr="00821A43">
        <w:rPr>
          <w:rFonts w:ascii="Century Gothic" w:hAnsi="Century Gothic"/>
          <w:b/>
          <w:bCs/>
          <w:sz w:val="22"/>
          <w:szCs w:val="22"/>
        </w:rPr>
        <w:t>Fees &amp; Financial Aid</w:t>
      </w:r>
    </w:p>
    <w:p w14:paraId="5EC6B9EC" w14:textId="77777777" w:rsidR="004459F6" w:rsidRPr="00821A43" w:rsidRDefault="004459F6" w:rsidP="004459F6">
      <w:pPr>
        <w:numPr>
          <w:ilvl w:val="0"/>
          <w:numId w:val="11"/>
        </w:numPr>
        <w:rPr>
          <w:rFonts w:ascii="Century Gothic" w:hAnsi="Century Gothic"/>
          <w:sz w:val="22"/>
          <w:szCs w:val="22"/>
        </w:rPr>
      </w:pPr>
      <w:r w:rsidRPr="00821A43">
        <w:rPr>
          <w:rFonts w:ascii="Century Gothic" w:hAnsi="Century Gothic"/>
          <w:b/>
          <w:bCs/>
          <w:sz w:val="22"/>
          <w:szCs w:val="22"/>
        </w:rPr>
        <w:t>Call to Action</w:t>
      </w:r>
      <w:r w:rsidRPr="00821A43">
        <w:rPr>
          <w:rFonts w:ascii="Century Gothic" w:hAnsi="Century Gothic"/>
          <w:sz w:val="22"/>
          <w:szCs w:val="22"/>
        </w:rPr>
        <w:t>: "Download Brochure" &amp; "Apply Now"</w:t>
      </w:r>
    </w:p>
    <w:p w14:paraId="08D76B9A"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791C49A6">
          <v:rect id="_x0000_i1055" style="width:0;height:1.5pt" o:hralign="center" o:hrstd="t" o:hr="t" fillcolor="#a0a0a0" stroked="f"/>
        </w:pict>
      </w:r>
    </w:p>
    <w:p w14:paraId="4B47B6C1" w14:textId="77777777" w:rsidR="004459F6" w:rsidRPr="00821A43" w:rsidRDefault="004459F6" w:rsidP="00FF3BC5">
      <w:pPr>
        <w:pStyle w:val="Heading1"/>
        <w:rPr>
          <w:rFonts w:ascii="Century Gothic" w:hAnsi="Century Gothic"/>
          <w:sz w:val="36"/>
          <w:szCs w:val="36"/>
        </w:rPr>
      </w:pPr>
      <w:bookmarkStart w:id="37" w:name="_Toc226207725"/>
      <w:r w:rsidRPr="00821A43">
        <w:rPr>
          <w:rFonts w:ascii="Century Gothic" w:hAnsi="Century Gothic"/>
          <w:sz w:val="36"/>
          <w:szCs w:val="36"/>
        </w:rPr>
        <w:lastRenderedPageBreak/>
        <w:t>5. Insights: The Thought Leadership Hub</w:t>
      </w:r>
      <w:bookmarkEnd w:id="37"/>
    </w:p>
    <w:p w14:paraId="193AF2B7"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IIFR is committed to generating and disseminating knowledge that influences education, industry, and policy.</w:t>
      </w:r>
    </w:p>
    <w:p w14:paraId="057E1FD7" w14:textId="77777777" w:rsidR="004459F6" w:rsidRPr="00821A43" w:rsidRDefault="004459F6" w:rsidP="004459F6">
      <w:pPr>
        <w:numPr>
          <w:ilvl w:val="0"/>
          <w:numId w:val="12"/>
        </w:numPr>
        <w:rPr>
          <w:rFonts w:ascii="Century Gothic" w:hAnsi="Century Gothic"/>
          <w:sz w:val="22"/>
          <w:szCs w:val="22"/>
        </w:rPr>
      </w:pPr>
      <w:bookmarkStart w:id="38" w:name="_Toc226207726"/>
      <w:r w:rsidRPr="00821A43">
        <w:rPr>
          <w:rStyle w:val="Heading2Char"/>
          <w:rFonts w:ascii="Century Gothic" w:hAnsi="Century Gothic"/>
          <w:sz w:val="28"/>
          <w:szCs w:val="28"/>
        </w:rPr>
        <w:t>Blog / IIFR Journal:</w:t>
      </w:r>
      <w:bookmarkEnd w:id="38"/>
      <w:r w:rsidRPr="00821A43">
        <w:rPr>
          <w:rFonts w:ascii="Century Gothic" w:hAnsi="Century Gothic"/>
          <w:sz w:val="22"/>
          <w:szCs w:val="22"/>
        </w:rPr>
        <w:t xml:space="preserve"> Perspectives on faculty development, pedagogy, research, and the changing landscape of higher education in India and the Global South</w:t>
      </w:r>
    </w:p>
    <w:p w14:paraId="529827E9" w14:textId="77777777" w:rsidR="004459F6" w:rsidRPr="00821A43" w:rsidRDefault="004459F6" w:rsidP="004459F6">
      <w:pPr>
        <w:numPr>
          <w:ilvl w:val="0"/>
          <w:numId w:val="12"/>
        </w:numPr>
        <w:rPr>
          <w:rFonts w:ascii="Century Gothic" w:hAnsi="Century Gothic"/>
          <w:sz w:val="22"/>
          <w:szCs w:val="22"/>
        </w:rPr>
      </w:pPr>
      <w:bookmarkStart w:id="39" w:name="_Toc226207727"/>
      <w:r w:rsidRPr="00821A43">
        <w:rPr>
          <w:rStyle w:val="Heading2Char"/>
          <w:rFonts w:ascii="Century Gothic" w:hAnsi="Century Gothic"/>
          <w:sz w:val="28"/>
          <w:szCs w:val="28"/>
        </w:rPr>
        <w:t>White Papers:</w:t>
      </w:r>
      <w:bookmarkEnd w:id="39"/>
      <w:r w:rsidRPr="00821A43">
        <w:rPr>
          <w:rFonts w:ascii="Century Gothic" w:hAnsi="Century Gothic"/>
          <w:sz w:val="22"/>
          <w:szCs w:val="22"/>
        </w:rPr>
        <w:t xml:space="preserve"> Evidence-based analysis on the structural challenges in Indian higher education and the pracademic opportunity</w:t>
      </w:r>
    </w:p>
    <w:p w14:paraId="32400750" w14:textId="77777777" w:rsidR="004459F6" w:rsidRPr="00821A43" w:rsidRDefault="004459F6" w:rsidP="004459F6">
      <w:pPr>
        <w:numPr>
          <w:ilvl w:val="0"/>
          <w:numId w:val="12"/>
        </w:numPr>
        <w:rPr>
          <w:rFonts w:ascii="Century Gothic" w:hAnsi="Century Gothic"/>
          <w:sz w:val="22"/>
          <w:szCs w:val="22"/>
        </w:rPr>
      </w:pPr>
      <w:bookmarkStart w:id="40" w:name="_Toc226207728"/>
      <w:r w:rsidRPr="00821A43">
        <w:rPr>
          <w:rStyle w:val="Heading2Char"/>
          <w:rFonts w:ascii="Century Gothic" w:hAnsi="Century Gothic"/>
          <w:sz w:val="28"/>
          <w:szCs w:val="28"/>
        </w:rPr>
        <w:t>Case Studies</w:t>
      </w:r>
      <w:bookmarkEnd w:id="40"/>
      <w:r w:rsidRPr="00821A43">
        <w:rPr>
          <w:rFonts w:ascii="Century Gothic" w:hAnsi="Century Gothic"/>
          <w:sz w:val="22"/>
          <w:szCs w:val="22"/>
        </w:rPr>
        <w:t>: Applied research and case writing emerging from IIFR programs and faculty collaboration</w:t>
      </w:r>
    </w:p>
    <w:p w14:paraId="5D655097" w14:textId="77777777" w:rsidR="004459F6" w:rsidRPr="00821A43" w:rsidRDefault="004459F6" w:rsidP="004459F6">
      <w:pPr>
        <w:numPr>
          <w:ilvl w:val="0"/>
          <w:numId w:val="12"/>
        </w:numPr>
        <w:rPr>
          <w:rFonts w:ascii="Century Gothic" w:hAnsi="Century Gothic"/>
          <w:sz w:val="22"/>
          <w:szCs w:val="22"/>
        </w:rPr>
      </w:pPr>
      <w:bookmarkStart w:id="41" w:name="_Toc226207729"/>
      <w:r w:rsidRPr="00821A43">
        <w:rPr>
          <w:rStyle w:val="Heading2Char"/>
          <w:rFonts w:ascii="Century Gothic" w:hAnsi="Century Gothic"/>
          <w:sz w:val="28"/>
          <w:szCs w:val="28"/>
        </w:rPr>
        <w:t>Webinar Archive:</w:t>
      </w:r>
      <w:bookmarkEnd w:id="41"/>
      <w:r w:rsidRPr="00821A43">
        <w:rPr>
          <w:rFonts w:ascii="Century Gothic" w:hAnsi="Century Gothic"/>
          <w:sz w:val="22"/>
          <w:szCs w:val="22"/>
        </w:rPr>
        <w:t xml:space="preserve"> Recordings from the Delhi Business &amp; Policy Dialogue, Doc-Ed series, and faculty development workshops</w:t>
      </w:r>
    </w:p>
    <w:p w14:paraId="12D1AA78" w14:textId="77777777" w:rsidR="004459F6" w:rsidRPr="00821A43" w:rsidRDefault="004459F6" w:rsidP="004459F6">
      <w:pPr>
        <w:numPr>
          <w:ilvl w:val="0"/>
          <w:numId w:val="12"/>
        </w:numPr>
        <w:rPr>
          <w:rFonts w:ascii="Century Gothic" w:hAnsi="Century Gothic"/>
          <w:sz w:val="22"/>
          <w:szCs w:val="22"/>
        </w:rPr>
      </w:pPr>
      <w:bookmarkStart w:id="42" w:name="_Toc226207730"/>
      <w:r w:rsidRPr="00821A43">
        <w:rPr>
          <w:rStyle w:val="Heading2Char"/>
          <w:rFonts w:ascii="Century Gothic" w:hAnsi="Century Gothic"/>
          <w:sz w:val="28"/>
          <w:szCs w:val="28"/>
        </w:rPr>
        <w:t>Research:</w:t>
      </w:r>
      <w:bookmarkEnd w:id="42"/>
      <w:r w:rsidRPr="00821A43">
        <w:rPr>
          <w:rFonts w:ascii="Century Gothic" w:hAnsi="Century Gothic"/>
          <w:sz w:val="22"/>
          <w:szCs w:val="22"/>
        </w:rPr>
        <w:t xml:space="preserve"> Publications and working papers from IIFR faculty and BEFM/BECP participants</w:t>
      </w:r>
    </w:p>
    <w:p w14:paraId="10856981" w14:textId="77777777" w:rsidR="004459F6" w:rsidRPr="00821A43" w:rsidRDefault="00000000" w:rsidP="004459F6">
      <w:pPr>
        <w:rPr>
          <w:rFonts w:ascii="Century Gothic" w:hAnsi="Century Gothic"/>
          <w:sz w:val="22"/>
          <w:szCs w:val="22"/>
        </w:rPr>
      </w:pPr>
      <w:r w:rsidRPr="00821A43">
        <w:rPr>
          <w:rFonts w:ascii="Century Gothic" w:hAnsi="Century Gothic"/>
          <w:sz w:val="22"/>
          <w:szCs w:val="22"/>
        </w:rPr>
        <w:pict w14:anchorId="4D42589E">
          <v:rect id="_x0000_i1056" style="width:0;height:1.5pt" o:hralign="center" o:hrstd="t" o:hr="t" fillcolor="#a0a0a0" stroked="f"/>
        </w:pict>
      </w:r>
    </w:p>
    <w:p w14:paraId="166D0A12" w14:textId="5A1B4B29" w:rsidR="004459F6" w:rsidRPr="00821A43" w:rsidRDefault="00FF3BC5" w:rsidP="00FF3BC5">
      <w:pPr>
        <w:pStyle w:val="Heading1"/>
        <w:rPr>
          <w:rFonts w:ascii="Century Gothic" w:hAnsi="Century Gothic"/>
          <w:sz w:val="36"/>
          <w:szCs w:val="36"/>
        </w:rPr>
      </w:pPr>
      <w:bookmarkStart w:id="43" w:name="_Toc226207731"/>
      <w:r w:rsidRPr="00821A43">
        <w:rPr>
          <w:rFonts w:ascii="Century Gothic" w:hAnsi="Century Gothic"/>
          <w:sz w:val="36"/>
          <w:szCs w:val="36"/>
        </w:rPr>
        <w:t>6</w:t>
      </w:r>
      <w:r w:rsidR="004459F6" w:rsidRPr="00821A43">
        <w:rPr>
          <w:rFonts w:ascii="Century Gothic" w:hAnsi="Century Gothic"/>
          <w:sz w:val="36"/>
          <w:szCs w:val="36"/>
        </w:rPr>
        <w:t>. Apply</w:t>
      </w:r>
      <w:bookmarkEnd w:id="43"/>
    </w:p>
    <w:p w14:paraId="70281B32" w14:textId="77777777" w:rsidR="004459F6" w:rsidRPr="00821A43" w:rsidRDefault="004459F6" w:rsidP="004459F6">
      <w:pPr>
        <w:rPr>
          <w:rFonts w:ascii="Century Gothic" w:hAnsi="Century Gothic"/>
          <w:sz w:val="22"/>
          <w:szCs w:val="22"/>
        </w:rPr>
      </w:pPr>
      <w:r w:rsidRPr="00821A43">
        <w:rPr>
          <w:rFonts w:ascii="Century Gothic" w:hAnsi="Century Gothic"/>
          <w:i/>
          <w:iCs/>
          <w:sz w:val="22"/>
          <w:szCs w:val="22"/>
        </w:rPr>
        <w:t>[Application page with programme-specific application forms, eligibility checklist, deadlines, and contact details]</w:t>
      </w:r>
    </w:p>
    <w:p w14:paraId="45CA4789" w14:textId="77777777" w:rsidR="00FF3BC5" w:rsidRPr="00821A43" w:rsidRDefault="004459F6" w:rsidP="004459F6">
      <w:pPr>
        <w:rPr>
          <w:rFonts w:ascii="Century Gothic" w:hAnsi="Century Gothic"/>
          <w:sz w:val="22"/>
          <w:szCs w:val="22"/>
        </w:rPr>
      </w:pPr>
      <w:r w:rsidRPr="00821A43">
        <w:rPr>
          <w:rFonts w:ascii="Century Gothic" w:hAnsi="Century Gothic"/>
          <w:b/>
          <w:bCs/>
          <w:sz w:val="22"/>
          <w:szCs w:val="22"/>
        </w:rPr>
        <w:t>BECP</w:t>
      </w:r>
      <w:r w:rsidRPr="00821A43">
        <w:rPr>
          <w:rFonts w:ascii="Century Gothic" w:hAnsi="Century Gothic"/>
          <w:sz w:val="22"/>
          <w:szCs w:val="22"/>
        </w:rPr>
        <w:t xml:space="preserve"> — Next cohort starts June 2026. Cohort size: 25–30 participants. </w:t>
      </w:r>
    </w:p>
    <w:p w14:paraId="4DA83204" w14:textId="2E852ADE" w:rsidR="004459F6" w:rsidRPr="00821A43" w:rsidRDefault="004459F6" w:rsidP="004459F6">
      <w:pPr>
        <w:rPr>
          <w:rFonts w:ascii="Century Gothic" w:hAnsi="Century Gothic"/>
          <w:sz w:val="22"/>
          <w:szCs w:val="22"/>
        </w:rPr>
      </w:pPr>
      <w:r w:rsidRPr="00821A43">
        <w:rPr>
          <w:rFonts w:ascii="Century Gothic" w:hAnsi="Century Gothic"/>
          <w:b/>
          <w:bCs/>
          <w:sz w:val="22"/>
          <w:szCs w:val="22"/>
        </w:rPr>
        <w:t>BEFM</w:t>
      </w:r>
      <w:r w:rsidRPr="00821A43">
        <w:rPr>
          <w:rFonts w:ascii="Century Gothic" w:hAnsi="Century Gothic"/>
          <w:sz w:val="22"/>
          <w:szCs w:val="22"/>
        </w:rPr>
        <w:t xml:space="preserve"> — Next cohort starts July 2026. Cohort size: 25 participants.</w:t>
      </w:r>
    </w:p>
    <w:p w14:paraId="4893B02D" w14:textId="77777777" w:rsidR="004459F6" w:rsidRPr="00821A43" w:rsidRDefault="004459F6" w:rsidP="004459F6">
      <w:pPr>
        <w:rPr>
          <w:rFonts w:ascii="Century Gothic" w:hAnsi="Century Gothic"/>
          <w:sz w:val="22"/>
          <w:szCs w:val="22"/>
        </w:rPr>
      </w:pPr>
      <w:r w:rsidRPr="00821A43">
        <w:rPr>
          <w:rFonts w:ascii="Century Gothic" w:hAnsi="Century Gothic"/>
          <w:sz w:val="22"/>
          <w:szCs w:val="22"/>
        </w:rPr>
        <w:t>Call to Action: Download Brochure | Apply Now | Schedule a Conversation</w:t>
      </w:r>
    </w:p>
    <w:p w14:paraId="0959C11C" w14:textId="77777777" w:rsidR="00FD14D6" w:rsidRPr="00821A43" w:rsidRDefault="00FD14D6">
      <w:pPr>
        <w:rPr>
          <w:rFonts w:ascii="Century Gothic" w:hAnsi="Century Gothic"/>
          <w:sz w:val="22"/>
          <w:szCs w:val="22"/>
        </w:rPr>
      </w:pPr>
    </w:p>
    <w:sectPr w:rsidR="00FD14D6" w:rsidRPr="00821A43" w:rsidSect="00821A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CCC"/>
    <w:multiLevelType w:val="multilevel"/>
    <w:tmpl w:val="5A52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E4AAD"/>
    <w:multiLevelType w:val="multilevel"/>
    <w:tmpl w:val="0E2C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0125"/>
    <w:multiLevelType w:val="multilevel"/>
    <w:tmpl w:val="22849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6557D"/>
    <w:multiLevelType w:val="multilevel"/>
    <w:tmpl w:val="B86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D68AA"/>
    <w:multiLevelType w:val="multilevel"/>
    <w:tmpl w:val="26B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25F79"/>
    <w:multiLevelType w:val="multilevel"/>
    <w:tmpl w:val="E20A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2371E"/>
    <w:multiLevelType w:val="multilevel"/>
    <w:tmpl w:val="5EC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505C3"/>
    <w:multiLevelType w:val="multilevel"/>
    <w:tmpl w:val="8BB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83416"/>
    <w:multiLevelType w:val="multilevel"/>
    <w:tmpl w:val="BF42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F767E9"/>
    <w:multiLevelType w:val="multilevel"/>
    <w:tmpl w:val="55D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4774B"/>
    <w:multiLevelType w:val="multilevel"/>
    <w:tmpl w:val="BA9A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E13FD"/>
    <w:multiLevelType w:val="multilevel"/>
    <w:tmpl w:val="F1F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B186B"/>
    <w:multiLevelType w:val="multilevel"/>
    <w:tmpl w:val="D3D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65BEC"/>
    <w:multiLevelType w:val="multilevel"/>
    <w:tmpl w:val="56A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089194">
    <w:abstractNumId w:val="2"/>
  </w:num>
  <w:num w:numId="2" w16cid:durableId="1748267609">
    <w:abstractNumId w:val="6"/>
  </w:num>
  <w:num w:numId="3" w16cid:durableId="914975183">
    <w:abstractNumId w:val="0"/>
  </w:num>
  <w:num w:numId="4" w16cid:durableId="449281464">
    <w:abstractNumId w:val="13"/>
  </w:num>
  <w:num w:numId="5" w16cid:durableId="1011643684">
    <w:abstractNumId w:val="11"/>
  </w:num>
  <w:num w:numId="6" w16cid:durableId="1635713925">
    <w:abstractNumId w:val="7"/>
  </w:num>
  <w:num w:numId="7" w16cid:durableId="2004118603">
    <w:abstractNumId w:val="12"/>
  </w:num>
  <w:num w:numId="8" w16cid:durableId="1545558101">
    <w:abstractNumId w:val="8"/>
  </w:num>
  <w:num w:numId="9" w16cid:durableId="1975795282">
    <w:abstractNumId w:val="1"/>
  </w:num>
  <w:num w:numId="10" w16cid:durableId="2042586552">
    <w:abstractNumId w:val="5"/>
  </w:num>
  <w:num w:numId="11" w16cid:durableId="1660379300">
    <w:abstractNumId w:val="3"/>
  </w:num>
  <w:num w:numId="12" w16cid:durableId="1990087233">
    <w:abstractNumId w:val="10"/>
  </w:num>
  <w:num w:numId="13" w16cid:durableId="1864631586">
    <w:abstractNumId w:val="9"/>
  </w:num>
  <w:num w:numId="14" w16cid:durableId="20237788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F6"/>
    <w:rsid w:val="002955B1"/>
    <w:rsid w:val="00337254"/>
    <w:rsid w:val="004459F6"/>
    <w:rsid w:val="00821A43"/>
    <w:rsid w:val="008E787B"/>
    <w:rsid w:val="00BC26F1"/>
    <w:rsid w:val="00D3341B"/>
    <w:rsid w:val="00F6373B"/>
    <w:rsid w:val="00FD14D6"/>
    <w:rsid w:val="00FF3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B5A07"/>
  <w15:chartTrackingRefBased/>
  <w15:docId w15:val="{45D3CDC2-8A29-4EE0-B3E7-028175D7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5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9F6"/>
    <w:rPr>
      <w:rFonts w:eastAsiaTheme="majorEastAsia" w:cstheme="majorBidi"/>
      <w:color w:val="272727" w:themeColor="text1" w:themeTint="D8"/>
    </w:rPr>
  </w:style>
  <w:style w:type="paragraph" w:styleId="Title">
    <w:name w:val="Title"/>
    <w:basedOn w:val="Normal"/>
    <w:next w:val="Normal"/>
    <w:link w:val="TitleChar"/>
    <w:uiPriority w:val="10"/>
    <w:qFormat/>
    <w:rsid w:val="00445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9F6"/>
    <w:pPr>
      <w:spacing w:before="160"/>
      <w:jc w:val="center"/>
    </w:pPr>
    <w:rPr>
      <w:i/>
      <w:iCs/>
      <w:color w:val="404040" w:themeColor="text1" w:themeTint="BF"/>
    </w:rPr>
  </w:style>
  <w:style w:type="character" w:customStyle="1" w:styleId="QuoteChar">
    <w:name w:val="Quote Char"/>
    <w:basedOn w:val="DefaultParagraphFont"/>
    <w:link w:val="Quote"/>
    <w:uiPriority w:val="29"/>
    <w:rsid w:val="004459F6"/>
    <w:rPr>
      <w:i/>
      <w:iCs/>
      <w:color w:val="404040" w:themeColor="text1" w:themeTint="BF"/>
    </w:rPr>
  </w:style>
  <w:style w:type="paragraph" w:styleId="ListParagraph">
    <w:name w:val="List Paragraph"/>
    <w:basedOn w:val="Normal"/>
    <w:uiPriority w:val="34"/>
    <w:qFormat/>
    <w:rsid w:val="004459F6"/>
    <w:pPr>
      <w:ind w:left="720"/>
      <w:contextualSpacing/>
    </w:pPr>
  </w:style>
  <w:style w:type="character" w:styleId="IntenseEmphasis">
    <w:name w:val="Intense Emphasis"/>
    <w:basedOn w:val="DefaultParagraphFont"/>
    <w:uiPriority w:val="21"/>
    <w:qFormat/>
    <w:rsid w:val="004459F6"/>
    <w:rPr>
      <w:i/>
      <w:iCs/>
      <w:color w:val="0F4761" w:themeColor="accent1" w:themeShade="BF"/>
    </w:rPr>
  </w:style>
  <w:style w:type="paragraph" w:styleId="IntenseQuote">
    <w:name w:val="Intense Quote"/>
    <w:basedOn w:val="Normal"/>
    <w:next w:val="Normal"/>
    <w:link w:val="IntenseQuoteChar"/>
    <w:uiPriority w:val="30"/>
    <w:qFormat/>
    <w:rsid w:val="00445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9F6"/>
    <w:rPr>
      <w:i/>
      <w:iCs/>
      <w:color w:val="0F4761" w:themeColor="accent1" w:themeShade="BF"/>
    </w:rPr>
  </w:style>
  <w:style w:type="character" w:styleId="IntenseReference">
    <w:name w:val="Intense Reference"/>
    <w:basedOn w:val="DefaultParagraphFont"/>
    <w:uiPriority w:val="32"/>
    <w:qFormat/>
    <w:rsid w:val="004459F6"/>
    <w:rPr>
      <w:b/>
      <w:bCs/>
      <w:smallCaps/>
      <w:color w:val="0F4761" w:themeColor="accent1" w:themeShade="BF"/>
      <w:spacing w:val="5"/>
    </w:rPr>
  </w:style>
  <w:style w:type="paragraph" w:styleId="TOCHeading">
    <w:name w:val="TOC Heading"/>
    <w:basedOn w:val="Heading1"/>
    <w:next w:val="Normal"/>
    <w:uiPriority w:val="39"/>
    <w:unhideWhenUsed/>
    <w:qFormat/>
    <w:rsid w:val="00FF3BC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F3BC5"/>
    <w:pPr>
      <w:spacing w:after="100"/>
    </w:pPr>
  </w:style>
  <w:style w:type="paragraph" w:styleId="TOC2">
    <w:name w:val="toc 2"/>
    <w:basedOn w:val="Normal"/>
    <w:next w:val="Normal"/>
    <w:autoRedefine/>
    <w:uiPriority w:val="39"/>
    <w:unhideWhenUsed/>
    <w:rsid w:val="00FF3BC5"/>
    <w:pPr>
      <w:spacing w:after="100"/>
      <w:ind w:left="240"/>
    </w:pPr>
  </w:style>
  <w:style w:type="paragraph" w:styleId="TOC3">
    <w:name w:val="toc 3"/>
    <w:basedOn w:val="Normal"/>
    <w:next w:val="Normal"/>
    <w:autoRedefine/>
    <w:uiPriority w:val="39"/>
    <w:unhideWhenUsed/>
    <w:rsid w:val="00FF3BC5"/>
    <w:pPr>
      <w:spacing w:after="100"/>
      <w:ind w:left="480"/>
    </w:pPr>
  </w:style>
  <w:style w:type="character" w:styleId="Hyperlink">
    <w:name w:val="Hyperlink"/>
    <w:basedOn w:val="DefaultParagraphFont"/>
    <w:uiPriority w:val="99"/>
    <w:unhideWhenUsed/>
    <w:rsid w:val="00FF3B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B56B5-6B71-484A-A190-6D76DFA57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3291</Words>
  <Characters>18763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Thirukovalluru</dc:creator>
  <cp:keywords/>
  <dc:description/>
  <cp:lastModifiedBy>Anvesh Thirukovalluru</cp:lastModifiedBy>
  <cp:revision>3</cp:revision>
  <dcterms:created xsi:type="dcterms:W3CDTF">2026-04-04T06:18:00Z</dcterms:created>
  <dcterms:modified xsi:type="dcterms:W3CDTF">2026-04-04T09:38:00Z</dcterms:modified>
</cp:coreProperties>
</file>