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06" w:rsidRPr="00094506" w:rsidRDefault="00094506" w:rsidP="00094506">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bookmarkStart w:id="0" w:name="_GoBack"/>
      <w:r w:rsidRPr="00094506">
        <w:rPr>
          <w:rFonts w:ascii="Times New Roman" w:eastAsia="Times New Roman" w:hAnsi="Times New Roman" w:cs="Times New Roman"/>
          <w:b/>
          <w:bCs/>
          <w:kern w:val="36"/>
          <w:sz w:val="48"/>
          <w:szCs w:val="48"/>
          <w:lang w:eastAsia="en-IN"/>
        </w:rPr>
        <w:t>OOAD - Object Model</w:t>
      </w:r>
    </w:p>
    <w:bookmarkEnd w:id="0"/>
    <w:p w:rsidR="00094506" w:rsidRPr="00094506" w:rsidRDefault="00094506" w:rsidP="00094506">
      <w:pPr>
        <w:pStyle w:val="NormalWeb"/>
        <w:jc w:val="both"/>
      </w:pPr>
      <w:r w:rsidRPr="00094506">
        <w:t>The object model visualizes the elements in a software application in terms of objects. In this chapter, we will look into the basic concepts and terminologies of object–oriented systems.</w:t>
      </w:r>
    </w:p>
    <w:p w:rsidR="00094506" w:rsidRPr="00094506" w:rsidRDefault="00094506" w:rsidP="00094506">
      <w:pPr>
        <w:pStyle w:val="Heading2"/>
        <w:jc w:val="both"/>
        <w:rPr>
          <w:rFonts w:ascii="Times New Roman" w:hAnsi="Times New Roman" w:cs="Times New Roman"/>
          <w:sz w:val="28"/>
        </w:rPr>
      </w:pPr>
      <w:r w:rsidRPr="00094506">
        <w:rPr>
          <w:rFonts w:ascii="Times New Roman" w:hAnsi="Times New Roman" w:cs="Times New Roman"/>
          <w:sz w:val="28"/>
        </w:rPr>
        <w:t>Objects and Classes</w:t>
      </w:r>
    </w:p>
    <w:p w:rsidR="00094506" w:rsidRPr="00094506" w:rsidRDefault="00094506" w:rsidP="00094506">
      <w:pPr>
        <w:pStyle w:val="NormalWeb"/>
        <w:jc w:val="both"/>
      </w:pPr>
      <w:r w:rsidRPr="00094506">
        <w:t>The concepts of objects and classes are intrinsically linked with each other and form the foundation of object–oriented paradigm.</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t>Object</w:t>
      </w:r>
    </w:p>
    <w:p w:rsidR="00094506" w:rsidRPr="00094506" w:rsidRDefault="00094506" w:rsidP="00094506">
      <w:pPr>
        <w:pStyle w:val="NormalWeb"/>
        <w:jc w:val="both"/>
      </w:pPr>
      <w:r w:rsidRPr="00094506">
        <w:t>An object is a real-world element in an object–oriented environment that may have a physical or a conceptual existence. Each object has:</w:t>
      </w:r>
    </w:p>
    <w:p w:rsidR="00094506" w:rsidRPr="00094506" w:rsidRDefault="00094506" w:rsidP="00094506">
      <w:pPr>
        <w:pStyle w:val="NormalWeb"/>
        <w:numPr>
          <w:ilvl w:val="0"/>
          <w:numId w:val="1"/>
        </w:numPr>
        <w:jc w:val="both"/>
      </w:pPr>
      <w:r w:rsidRPr="00094506">
        <w:t>Identity that distinguishes it from other objects in the system.</w:t>
      </w:r>
    </w:p>
    <w:p w:rsidR="00094506" w:rsidRPr="00094506" w:rsidRDefault="00094506" w:rsidP="00094506">
      <w:pPr>
        <w:pStyle w:val="NormalWeb"/>
        <w:numPr>
          <w:ilvl w:val="0"/>
          <w:numId w:val="1"/>
        </w:numPr>
        <w:jc w:val="both"/>
      </w:pPr>
      <w:r w:rsidRPr="00094506">
        <w:t>State that determines the characteristic properties of an object as well as the values of the properties that the object holds.</w:t>
      </w:r>
    </w:p>
    <w:p w:rsidR="00094506" w:rsidRPr="00094506" w:rsidRDefault="00094506" w:rsidP="00094506">
      <w:pPr>
        <w:pStyle w:val="NormalWeb"/>
        <w:numPr>
          <w:ilvl w:val="0"/>
          <w:numId w:val="1"/>
        </w:numPr>
        <w:jc w:val="both"/>
      </w:pPr>
      <w:proofErr w:type="spellStart"/>
      <w:r w:rsidRPr="00094506">
        <w:t>Behavior</w:t>
      </w:r>
      <w:proofErr w:type="spellEnd"/>
      <w:r w:rsidRPr="00094506">
        <w:t xml:space="preserve"> that represents externally visible activities performed by an object in terms of changes in its state.</w:t>
      </w:r>
    </w:p>
    <w:p w:rsidR="00094506" w:rsidRPr="00094506" w:rsidRDefault="00094506" w:rsidP="00094506">
      <w:pPr>
        <w:pStyle w:val="NormalWeb"/>
        <w:jc w:val="both"/>
      </w:pPr>
      <w:r w:rsidRPr="00094506">
        <w:t>Objects can be modelled according to the needs of the application. An object may have a physical existence, like a customer, a car, etc.; or an intangible conceptual existence, like a project, a process, etc.</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t>Class</w:t>
      </w:r>
    </w:p>
    <w:p w:rsidR="00094506" w:rsidRPr="00094506" w:rsidRDefault="00094506" w:rsidP="00094506">
      <w:pPr>
        <w:pStyle w:val="NormalWeb"/>
        <w:jc w:val="both"/>
      </w:pPr>
      <w:r w:rsidRPr="00094506">
        <w:t xml:space="preserve">A class represents a collection of objects having same characteristic properties that exhibit common </w:t>
      </w:r>
      <w:proofErr w:type="spellStart"/>
      <w:r w:rsidRPr="00094506">
        <w:t>behavior</w:t>
      </w:r>
      <w:proofErr w:type="spellEnd"/>
      <w:r w:rsidRPr="00094506">
        <w:t>. It gives the blueprint or description of the objects that can be created from it. Creation of an object as a member of a class is called instantiation. Thus, object is an instance of a class.</w:t>
      </w:r>
    </w:p>
    <w:p w:rsidR="00094506" w:rsidRPr="00094506" w:rsidRDefault="00094506" w:rsidP="00094506">
      <w:pPr>
        <w:pStyle w:val="NormalWeb"/>
        <w:jc w:val="both"/>
      </w:pPr>
      <w:r w:rsidRPr="00094506">
        <w:t>The constituents of a class are:</w:t>
      </w:r>
    </w:p>
    <w:p w:rsidR="00094506" w:rsidRPr="00094506" w:rsidRDefault="00094506" w:rsidP="00094506">
      <w:pPr>
        <w:pStyle w:val="NormalWeb"/>
        <w:numPr>
          <w:ilvl w:val="0"/>
          <w:numId w:val="2"/>
        </w:numPr>
        <w:jc w:val="both"/>
      </w:pPr>
      <w:r w:rsidRPr="00094506">
        <w:t>A set of attributes for the objects that are to be instantiated from the class. Generally, different objects of a class have some difference in the values of the attributes. Attributes are often referred as class data.</w:t>
      </w:r>
    </w:p>
    <w:p w:rsidR="00094506" w:rsidRPr="00094506" w:rsidRDefault="00094506" w:rsidP="00094506">
      <w:pPr>
        <w:pStyle w:val="NormalWeb"/>
        <w:numPr>
          <w:ilvl w:val="0"/>
          <w:numId w:val="2"/>
        </w:numPr>
        <w:jc w:val="both"/>
      </w:pPr>
      <w:r w:rsidRPr="00094506">
        <w:t xml:space="preserve">A set of operations that portray the </w:t>
      </w:r>
      <w:proofErr w:type="spellStart"/>
      <w:r w:rsidRPr="00094506">
        <w:t>behavior</w:t>
      </w:r>
      <w:proofErr w:type="spellEnd"/>
      <w:r w:rsidRPr="00094506">
        <w:t xml:space="preserve"> of the objects of the class. Operations are also referred as functions or methods.</w:t>
      </w:r>
    </w:p>
    <w:p w:rsidR="00094506" w:rsidRPr="00094506" w:rsidRDefault="00094506" w:rsidP="00094506">
      <w:pPr>
        <w:pStyle w:val="NormalWeb"/>
        <w:jc w:val="both"/>
      </w:pPr>
      <w:r w:rsidRPr="00094506">
        <w:rPr>
          <w:b/>
          <w:bCs/>
        </w:rPr>
        <w:t>Example</w:t>
      </w:r>
    </w:p>
    <w:p w:rsidR="00094506" w:rsidRPr="00094506" w:rsidRDefault="00094506" w:rsidP="00094506">
      <w:pPr>
        <w:pStyle w:val="NormalWeb"/>
        <w:jc w:val="both"/>
      </w:pPr>
      <w:r w:rsidRPr="00094506">
        <w:t>Let us consider a simple class, Circle, that represents the geometrical figure circle in a two–dimensional space. The attributes of this class can be identified as follows:</w:t>
      </w:r>
    </w:p>
    <w:p w:rsidR="00094506" w:rsidRPr="00094506" w:rsidRDefault="00094506" w:rsidP="00094506">
      <w:pPr>
        <w:numPr>
          <w:ilvl w:val="0"/>
          <w:numId w:val="3"/>
        </w:numPr>
        <w:spacing w:before="100" w:beforeAutospacing="1" w:after="100" w:afterAutospacing="1" w:line="240" w:lineRule="auto"/>
        <w:jc w:val="both"/>
        <w:rPr>
          <w:rFonts w:ascii="Times New Roman" w:hAnsi="Times New Roman" w:cs="Times New Roman"/>
        </w:rPr>
      </w:pPr>
      <w:r w:rsidRPr="00094506">
        <w:rPr>
          <w:rFonts w:ascii="Times New Roman" w:hAnsi="Times New Roman" w:cs="Times New Roman"/>
        </w:rPr>
        <w:t>x–</w:t>
      </w:r>
      <w:proofErr w:type="spellStart"/>
      <w:r w:rsidRPr="00094506">
        <w:rPr>
          <w:rFonts w:ascii="Times New Roman" w:hAnsi="Times New Roman" w:cs="Times New Roman"/>
        </w:rPr>
        <w:t>coord</w:t>
      </w:r>
      <w:proofErr w:type="spellEnd"/>
      <w:r w:rsidRPr="00094506">
        <w:rPr>
          <w:rFonts w:ascii="Times New Roman" w:hAnsi="Times New Roman" w:cs="Times New Roman"/>
        </w:rPr>
        <w:t xml:space="preserve">, to denote x–coordinate of the </w:t>
      </w:r>
      <w:proofErr w:type="spellStart"/>
      <w:r w:rsidRPr="00094506">
        <w:rPr>
          <w:rFonts w:ascii="Times New Roman" w:hAnsi="Times New Roman" w:cs="Times New Roman"/>
        </w:rPr>
        <w:t>center</w:t>
      </w:r>
      <w:proofErr w:type="spellEnd"/>
    </w:p>
    <w:p w:rsidR="00094506" w:rsidRPr="00094506" w:rsidRDefault="00094506" w:rsidP="00094506">
      <w:pPr>
        <w:numPr>
          <w:ilvl w:val="0"/>
          <w:numId w:val="3"/>
        </w:numPr>
        <w:spacing w:before="100" w:beforeAutospacing="1" w:after="100" w:afterAutospacing="1" w:line="240" w:lineRule="auto"/>
        <w:jc w:val="both"/>
        <w:rPr>
          <w:rFonts w:ascii="Times New Roman" w:hAnsi="Times New Roman" w:cs="Times New Roman"/>
        </w:rPr>
      </w:pPr>
      <w:r w:rsidRPr="00094506">
        <w:rPr>
          <w:rFonts w:ascii="Times New Roman" w:hAnsi="Times New Roman" w:cs="Times New Roman"/>
        </w:rPr>
        <w:t>y–</w:t>
      </w:r>
      <w:proofErr w:type="spellStart"/>
      <w:r w:rsidRPr="00094506">
        <w:rPr>
          <w:rFonts w:ascii="Times New Roman" w:hAnsi="Times New Roman" w:cs="Times New Roman"/>
        </w:rPr>
        <w:t>coord</w:t>
      </w:r>
      <w:proofErr w:type="spellEnd"/>
      <w:r w:rsidRPr="00094506">
        <w:rPr>
          <w:rFonts w:ascii="Times New Roman" w:hAnsi="Times New Roman" w:cs="Times New Roman"/>
        </w:rPr>
        <w:t xml:space="preserve">, to denote y–coordinate of the </w:t>
      </w:r>
      <w:proofErr w:type="spellStart"/>
      <w:r w:rsidRPr="00094506">
        <w:rPr>
          <w:rFonts w:ascii="Times New Roman" w:hAnsi="Times New Roman" w:cs="Times New Roman"/>
        </w:rPr>
        <w:t>center</w:t>
      </w:r>
      <w:proofErr w:type="spellEnd"/>
    </w:p>
    <w:p w:rsidR="00094506" w:rsidRPr="00094506" w:rsidRDefault="00094506" w:rsidP="00094506">
      <w:pPr>
        <w:numPr>
          <w:ilvl w:val="0"/>
          <w:numId w:val="3"/>
        </w:numPr>
        <w:spacing w:before="100" w:beforeAutospacing="1" w:after="100" w:afterAutospacing="1" w:line="240" w:lineRule="auto"/>
        <w:jc w:val="both"/>
        <w:rPr>
          <w:rFonts w:ascii="Times New Roman" w:hAnsi="Times New Roman" w:cs="Times New Roman"/>
        </w:rPr>
      </w:pPr>
      <w:r w:rsidRPr="00094506">
        <w:rPr>
          <w:rFonts w:ascii="Times New Roman" w:hAnsi="Times New Roman" w:cs="Times New Roman"/>
        </w:rPr>
        <w:t>a, to denote the radius of the circle</w:t>
      </w:r>
    </w:p>
    <w:p w:rsidR="00094506" w:rsidRPr="00094506" w:rsidRDefault="00094506" w:rsidP="00094506">
      <w:pPr>
        <w:pStyle w:val="NormalWeb"/>
        <w:jc w:val="both"/>
      </w:pPr>
      <w:r w:rsidRPr="00094506">
        <w:lastRenderedPageBreak/>
        <w:t>Some of its operations can be defined as follows:</w:t>
      </w:r>
    </w:p>
    <w:p w:rsidR="00094506" w:rsidRPr="00094506" w:rsidRDefault="00094506" w:rsidP="00094506">
      <w:pPr>
        <w:numPr>
          <w:ilvl w:val="0"/>
          <w:numId w:val="4"/>
        </w:numPr>
        <w:spacing w:before="100" w:beforeAutospacing="1" w:after="100" w:afterAutospacing="1" w:line="240" w:lineRule="auto"/>
        <w:jc w:val="both"/>
        <w:rPr>
          <w:rFonts w:ascii="Times New Roman" w:hAnsi="Times New Roman" w:cs="Times New Roman"/>
        </w:rPr>
      </w:pPr>
      <w:proofErr w:type="spellStart"/>
      <w:r w:rsidRPr="00094506">
        <w:rPr>
          <w:rFonts w:ascii="Times New Roman" w:hAnsi="Times New Roman" w:cs="Times New Roman"/>
        </w:rPr>
        <w:t>findArea</w:t>
      </w:r>
      <w:proofErr w:type="spellEnd"/>
      <w:r w:rsidRPr="00094506">
        <w:rPr>
          <w:rFonts w:ascii="Times New Roman" w:hAnsi="Times New Roman" w:cs="Times New Roman"/>
        </w:rPr>
        <w:t>(), method to calculate area</w:t>
      </w:r>
    </w:p>
    <w:p w:rsidR="00094506" w:rsidRPr="00094506" w:rsidRDefault="00094506" w:rsidP="00094506">
      <w:pPr>
        <w:numPr>
          <w:ilvl w:val="0"/>
          <w:numId w:val="4"/>
        </w:numPr>
        <w:spacing w:before="100" w:beforeAutospacing="1" w:after="100" w:afterAutospacing="1" w:line="240" w:lineRule="auto"/>
        <w:jc w:val="both"/>
        <w:rPr>
          <w:rFonts w:ascii="Times New Roman" w:hAnsi="Times New Roman" w:cs="Times New Roman"/>
        </w:rPr>
      </w:pPr>
      <w:proofErr w:type="spellStart"/>
      <w:r w:rsidRPr="00094506">
        <w:rPr>
          <w:rFonts w:ascii="Times New Roman" w:hAnsi="Times New Roman" w:cs="Times New Roman"/>
        </w:rPr>
        <w:t>findCircumference</w:t>
      </w:r>
      <w:proofErr w:type="spellEnd"/>
      <w:r w:rsidRPr="00094506">
        <w:rPr>
          <w:rFonts w:ascii="Times New Roman" w:hAnsi="Times New Roman" w:cs="Times New Roman"/>
        </w:rPr>
        <w:t>(), method to calculate circumference</w:t>
      </w:r>
    </w:p>
    <w:p w:rsidR="00094506" w:rsidRPr="00094506" w:rsidRDefault="00094506" w:rsidP="00094506">
      <w:pPr>
        <w:numPr>
          <w:ilvl w:val="0"/>
          <w:numId w:val="4"/>
        </w:numPr>
        <w:spacing w:before="100" w:beforeAutospacing="1" w:after="100" w:afterAutospacing="1" w:line="240" w:lineRule="auto"/>
        <w:jc w:val="both"/>
        <w:rPr>
          <w:rFonts w:ascii="Times New Roman" w:hAnsi="Times New Roman" w:cs="Times New Roman"/>
        </w:rPr>
      </w:pPr>
      <w:r w:rsidRPr="00094506">
        <w:rPr>
          <w:rFonts w:ascii="Times New Roman" w:hAnsi="Times New Roman" w:cs="Times New Roman"/>
        </w:rPr>
        <w:t>scale(), method to increase or decrease the radius</w:t>
      </w:r>
    </w:p>
    <w:p w:rsidR="00094506" w:rsidRPr="00094506" w:rsidRDefault="00094506" w:rsidP="00094506">
      <w:pPr>
        <w:pStyle w:val="NormalWeb"/>
        <w:jc w:val="both"/>
      </w:pPr>
      <w:r w:rsidRPr="00094506">
        <w:t xml:space="preserve">During instantiation, values are assigned for at least some of the attributes. If we create an object </w:t>
      </w:r>
      <w:proofErr w:type="spellStart"/>
      <w:r w:rsidRPr="00094506">
        <w:t>my_circle</w:t>
      </w:r>
      <w:proofErr w:type="spellEnd"/>
      <w:r w:rsidRPr="00094506">
        <w:t>, we can assign values like x-</w:t>
      </w:r>
      <w:proofErr w:type="spellStart"/>
      <w:proofErr w:type="gramStart"/>
      <w:r w:rsidRPr="00094506">
        <w:t>coord</w:t>
      </w:r>
      <w:proofErr w:type="spellEnd"/>
      <w:r w:rsidRPr="00094506">
        <w:t xml:space="preserve"> :</w:t>
      </w:r>
      <w:proofErr w:type="gramEnd"/>
      <w:r w:rsidRPr="00094506">
        <w:t xml:space="preserve"> 2, y-</w:t>
      </w:r>
      <w:proofErr w:type="spellStart"/>
      <w:r w:rsidRPr="00094506">
        <w:t>coord</w:t>
      </w:r>
      <w:proofErr w:type="spellEnd"/>
      <w:r w:rsidRPr="00094506">
        <w:t xml:space="preserve"> : 3, and a : 4 to depict its state. Now, if the operation </w:t>
      </w:r>
      <w:proofErr w:type="gramStart"/>
      <w:r w:rsidRPr="00094506">
        <w:t>scale(</w:t>
      </w:r>
      <w:proofErr w:type="gramEnd"/>
      <w:r w:rsidRPr="00094506">
        <w:t xml:space="preserve">) is performed on </w:t>
      </w:r>
      <w:proofErr w:type="spellStart"/>
      <w:r w:rsidRPr="00094506">
        <w:t>my_circle</w:t>
      </w:r>
      <w:proofErr w:type="spellEnd"/>
      <w:r w:rsidRPr="00094506">
        <w:t xml:space="preserve"> with a scaling factor of 2, the value of the variable a will become 8. This operation brings a change in the state of </w:t>
      </w:r>
      <w:proofErr w:type="spellStart"/>
      <w:r w:rsidRPr="00094506">
        <w:t>my_circle</w:t>
      </w:r>
      <w:proofErr w:type="spellEnd"/>
      <w:r w:rsidRPr="00094506">
        <w:t xml:space="preserve">, i.e., the object has exhibited certain </w:t>
      </w:r>
      <w:proofErr w:type="spellStart"/>
      <w:r w:rsidRPr="00094506">
        <w:t>behavior</w:t>
      </w:r>
      <w:proofErr w:type="spellEnd"/>
      <w:r w:rsidRPr="00094506">
        <w:t>.</w:t>
      </w:r>
    </w:p>
    <w:p w:rsidR="00094506" w:rsidRPr="00094506" w:rsidRDefault="00094506" w:rsidP="00094506">
      <w:pPr>
        <w:pStyle w:val="Heading2"/>
        <w:jc w:val="both"/>
        <w:rPr>
          <w:rFonts w:ascii="Times New Roman" w:hAnsi="Times New Roman" w:cs="Times New Roman"/>
          <w:sz w:val="28"/>
        </w:rPr>
      </w:pPr>
      <w:r w:rsidRPr="00094506">
        <w:rPr>
          <w:rFonts w:ascii="Times New Roman" w:hAnsi="Times New Roman" w:cs="Times New Roman"/>
          <w:sz w:val="28"/>
        </w:rPr>
        <w:t>Encapsulation and Data Hiding</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t>Encapsulation</w:t>
      </w:r>
    </w:p>
    <w:p w:rsidR="00094506" w:rsidRPr="00094506" w:rsidRDefault="00094506" w:rsidP="00094506">
      <w:pPr>
        <w:pStyle w:val="NormalWeb"/>
        <w:jc w:val="both"/>
      </w:pPr>
      <w:r w:rsidRPr="00094506">
        <w:t>Encapsulation is the process of binding both attributes and methods together within a class. Through encapsulation, the internal details of a class can be hidden from outside. It permits the elements of the class to be accessed from outside only through the interface provided by the class.</w:t>
      </w:r>
    </w:p>
    <w:p w:rsidR="00094506" w:rsidRPr="00094506" w:rsidRDefault="00094506" w:rsidP="00094506">
      <w:pPr>
        <w:pStyle w:val="Heading3"/>
        <w:jc w:val="both"/>
        <w:rPr>
          <w:rFonts w:ascii="Times New Roman" w:hAnsi="Times New Roman" w:cs="Times New Roman"/>
        </w:rPr>
      </w:pPr>
      <w:r w:rsidRPr="00094506">
        <w:rPr>
          <w:rFonts w:ascii="Times New Roman" w:hAnsi="Times New Roman" w:cs="Times New Roman"/>
        </w:rPr>
        <w:t>Data Hiding</w:t>
      </w:r>
    </w:p>
    <w:p w:rsidR="00094506" w:rsidRPr="00094506" w:rsidRDefault="00094506" w:rsidP="00094506">
      <w:pPr>
        <w:pStyle w:val="NormalWeb"/>
        <w:jc w:val="both"/>
      </w:pPr>
      <w:r w:rsidRPr="00094506">
        <w:t>Typically, a class is designed such that its data (attributes) can be accessed only by its class methods and insulated from direct outside access. This process of insulating an object’s data is called data hiding or information hiding.</w:t>
      </w:r>
    </w:p>
    <w:p w:rsidR="00094506" w:rsidRPr="00094506" w:rsidRDefault="00094506" w:rsidP="00094506">
      <w:pPr>
        <w:pStyle w:val="NormalWeb"/>
        <w:jc w:val="both"/>
      </w:pPr>
      <w:r w:rsidRPr="00094506">
        <w:rPr>
          <w:b/>
          <w:bCs/>
        </w:rPr>
        <w:t>Example</w:t>
      </w:r>
    </w:p>
    <w:p w:rsidR="00094506" w:rsidRPr="00094506" w:rsidRDefault="00094506" w:rsidP="00094506">
      <w:pPr>
        <w:pStyle w:val="NormalWeb"/>
        <w:jc w:val="both"/>
      </w:pPr>
      <w:r w:rsidRPr="00094506">
        <w:t>In the class Circle, data hiding can be incorporated by making attributes invisible from outside the class and adding two more methods to the class for accessing class data, namely:</w:t>
      </w:r>
    </w:p>
    <w:p w:rsidR="00094506" w:rsidRPr="00094506" w:rsidRDefault="00094506" w:rsidP="00094506">
      <w:pPr>
        <w:numPr>
          <w:ilvl w:val="0"/>
          <w:numId w:val="5"/>
        </w:numPr>
        <w:spacing w:before="100" w:beforeAutospacing="1" w:after="100" w:afterAutospacing="1" w:line="240" w:lineRule="auto"/>
        <w:jc w:val="both"/>
        <w:rPr>
          <w:rFonts w:ascii="Times New Roman" w:hAnsi="Times New Roman" w:cs="Times New Roman"/>
        </w:rPr>
      </w:pPr>
      <w:proofErr w:type="spellStart"/>
      <w:r w:rsidRPr="00094506">
        <w:rPr>
          <w:rFonts w:ascii="Times New Roman" w:hAnsi="Times New Roman" w:cs="Times New Roman"/>
        </w:rPr>
        <w:t>setValues</w:t>
      </w:r>
      <w:proofErr w:type="spellEnd"/>
      <w:r w:rsidRPr="00094506">
        <w:rPr>
          <w:rFonts w:ascii="Times New Roman" w:hAnsi="Times New Roman" w:cs="Times New Roman"/>
        </w:rPr>
        <w:t>(), method to assign values to x-</w:t>
      </w:r>
      <w:proofErr w:type="spellStart"/>
      <w:r w:rsidRPr="00094506">
        <w:rPr>
          <w:rFonts w:ascii="Times New Roman" w:hAnsi="Times New Roman" w:cs="Times New Roman"/>
        </w:rPr>
        <w:t>coord</w:t>
      </w:r>
      <w:proofErr w:type="spellEnd"/>
      <w:r w:rsidRPr="00094506">
        <w:rPr>
          <w:rFonts w:ascii="Times New Roman" w:hAnsi="Times New Roman" w:cs="Times New Roman"/>
        </w:rPr>
        <w:t>, y-</w:t>
      </w:r>
      <w:proofErr w:type="spellStart"/>
      <w:r w:rsidRPr="00094506">
        <w:rPr>
          <w:rFonts w:ascii="Times New Roman" w:hAnsi="Times New Roman" w:cs="Times New Roman"/>
        </w:rPr>
        <w:t>coord</w:t>
      </w:r>
      <w:proofErr w:type="spellEnd"/>
      <w:r w:rsidRPr="00094506">
        <w:rPr>
          <w:rFonts w:ascii="Times New Roman" w:hAnsi="Times New Roman" w:cs="Times New Roman"/>
        </w:rPr>
        <w:t>, and a</w:t>
      </w:r>
    </w:p>
    <w:p w:rsidR="00094506" w:rsidRPr="00094506" w:rsidRDefault="00094506" w:rsidP="00094506">
      <w:pPr>
        <w:numPr>
          <w:ilvl w:val="0"/>
          <w:numId w:val="5"/>
        </w:numPr>
        <w:spacing w:before="100" w:beforeAutospacing="1" w:after="100" w:afterAutospacing="1" w:line="240" w:lineRule="auto"/>
        <w:jc w:val="both"/>
        <w:rPr>
          <w:rFonts w:ascii="Times New Roman" w:hAnsi="Times New Roman" w:cs="Times New Roman"/>
        </w:rPr>
      </w:pPr>
      <w:proofErr w:type="spellStart"/>
      <w:r w:rsidRPr="00094506">
        <w:rPr>
          <w:rFonts w:ascii="Times New Roman" w:hAnsi="Times New Roman" w:cs="Times New Roman"/>
        </w:rPr>
        <w:t>getValues</w:t>
      </w:r>
      <w:proofErr w:type="spellEnd"/>
      <w:r w:rsidRPr="00094506">
        <w:rPr>
          <w:rFonts w:ascii="Times New Roman" w:hAnsi="Times New Roman" w:cs="Times New Roman"/>
        </w:rPr>
        <w:t>(), method to retrieve values of x-</w:t>
      </w:r>
      <w:proofErr w:type="spellStart"/>
      <w:r w:rsidRPr="00094506">
        <w:rPr>
          <w:rFonts w:ascii="Times New Roman" w:hAnsi="Times New Roman" w:cs="Times New Roman"/>
        </w:rPr>
        <w:t>coord</w:t>
      </w:r>
      <w:proofErr w:type="spellEnd"/>
      <w:r w:rsidRPr="00094506">
        <w:rPr>
          <w:rFonts w:ascii="Times New Roman" w:hAnsi="Times New Roman" w:cs="Times New Roman"/>
        </w:rPr>
        <w:t>, y-</w:t>
      </w:r>
      <w:proofErr w:type="spellStart"/>
      <w:r w:rsidRPr="00094506">
        <w:rPr>
          <w:rFonts w:ascii="Times New Roman" w:hAnsi="Times New Roman" w:cs="Times New Roman"/>
        </w:rPr>
        <w:t>coord</w:t>
      </w:r>
      <w:proofErr w:type="spellEnd"/>
      <w:r w:rsidRPr="00094506">
        <w:rPr>
          <w:rFonts w:ascii="Times New Roman" w:hAnsi="Times New Roman" w:cs="Times New Roman"/>
        </w:rPr>
        <w:t>, and a</w:t>
      </w:r>
    </w:p>
    <w:p w:rsidR="00094506" w:rsidRPr="00094506" w:rsidRDefault="00094506" w:rsidP="00094506">
      <w:pPr>
        <w:pStyle w:val="NormalWeb"/>
        <w:jc w:val="both"/>
      </w:pPr>
      <w:r w:rsidRPr="00094506">
        <w:t xml:space="preserve">Here the private data of the object </w:t>
      </w:r>
      <w:proofErr w:type="spellStart"/>
      <w:r w:rsidRPr="00094506">
        <w:t>my_circle</w:t>
      </w:r>
      <w:proofErr w:type="spellEnd"/>
      <w:r w:rsidRPr="00094506">
        <w:t xml:space="preserve"> cannot be accessed directly by any method that is not encapsulated within the class Circle. It should instead be accessed through the methods </w:t>
      </w:r>
      <w:proofErr w:type="spellStart"/>
      <w:proofErr w:type="gramStart"/>
      <w:r w:rsidRPr="00094506">
        <w:t>setValues</w:t>
      </w:r>
      <w:proofErr w:type="spellEnd"/>
      <w:r w:rsidRPr="00094506">
        <w:t>(</w:t>
      </w:r>
      <w:proofErr w:type="gramEnd"/>
      <w:r w:rsidRPr="00094506">
        <w:t xml:space="preserve">) and </w:t>
      </w:r>
      <w:proofErr w:type="spellStart"/>
      <w:r w:rsidRPr="00094506">
        <w:t>getValues</w:t>
      </w:r>
      <w:proofErr w:type="spellEnd"/>
      <w:r w:rsidRPr="00094506">
        <w:t>().</w:t>
      </w:r>
    </w:p>
    <w:p w:rsidR="00094506" w:rsidRPr="00094506" w:rsidRDefault="00094506" w:rsidP="00094506">
      <w:pPr>
        <w:pStyle w:val="Heading2"/>
        <w:jc w:val="both"/>
        <w:rPr>
          <w:rFonts w:ascii="Times New Roman" w:hAnsi="Times New Roman" w:cs="Times New Roman"/>
          <w:sz w:val="28"/>
        </w:rPr>
      </w:pPr>
      <w:r w:rsidRPr="00094506">
        <w:rPr>
          <w:rFonts w:ascii="Times New Roman" w:hAnsi="Times New Roman" w:cs="Times New Roman"/>
          <w:sz w:val="28"/>
        </w:rPr>
        <w:t>Message Passing</w:t>
      </w:r>
    </w:p>
    <w:p w:rsidR="00094506" w:rsidRPr="00094506" w:rsidRDefault="00094506" w:rsidP="00094506">
      <w:pPr>
        <w:pStyle w:val="NormalWeb"/>
        <w:jc w:val="both"/>
      </w:pPr>
      <w:r w:rsidRPr="00094506">
        <w:t>Any application requires a number of objects interacting in a harmonious manner. Objects in a system may communicate with each other using message passing. Suppose a system has two objects: obj1 and obj2. The object obj1 sends a message to object obj2, if obj1 wants obj2 to execute one of its methods.</w:t>
      </w:r>
    </w:p>
    <w:p w:rsidR="00094506" w:rsidRPr="00094506" w:rsidRDefault="00094506" w:rsidP="00094506">
      <w:pPr>
        <w:pStyle w:val="NormalWeb"/>
        <w:jc w:val="both"/>
      </w:pPr>
      <w:r w:rsidRPr="00094506">
        <w:t>The features of message passing are:</w:t>
      </w:r>
    </w:p>
    <w:p w:rsidR="00094506" w:rsidRPr="00094506" w:rsidRDefault="00094506" w:rsidP="00094506">
      <w:pPr>
        <w:numPr>
          <w:ilvl w:val="0"/>
          <w:numId w:val="6"/>
        </w:numPr>
        <w:spacing w:before="100" w:beforeAutospacing="1" w:after="100" w:afterAutospacing="1" w:line="240" w:lineRule="auto"/>
        <w:jc w:val="both"/>
        <w:rPr>
          <w:rFonts w:ascii="Times New Roman" w:hAnsi="Times New Roman" w:cs="Times New Roman"/>
        </w:rPr>
      </w:pPr>
      <w:r w:rsidRPr="00094506">
        <w:rPr>
          <w:rFonts w:ascii="Times New Roman" w:hAnsi="Times New Roman" w:cs="Times New Roman"/>
        </w:rPr>
        <w:t>Message passing between two objects is generally unidirectional.</w:t>
      </w:r>
    </w:p>
    <w:p w:rsidR="00094506" w:rsidRPr="00094506" w:rsidRDefault="00094506" w:rsidP="00094506">
      <w:pPr>
        <w:numPr>
          <w:ilvl w:val="0"/>
          <w:numId w:val="6"/>
        </w:numPr>
        <w:spacing w:before="100" w:beforeAutospacing="1" w:after="100" w:afterAutospacing="1" w:line="240" w:lineRule="auto"/>
        <w:jc w:val="both"/>
        <w:rPr>
          <w:rFonts w:ascii="Times New Roman" w:hAnsi="Times New Roman" w:cs="Times New Roman"/>
        </w:rPr>
      </w:pPr>
      <w:r w:rsidRPr="00094506">
        <w:rPr>
          <w:rFonts w:ascii="Times New Roman" w:hAnsi="Times New Roman" w:cs="Times New Roman"/>
        </w:rPr>
        <w:t>Message passing enables all interactions between objects.</w:t>
      </w:r>
    </w:p>
    <w:p w:rsidR="00094506" w:rsidRPr="00094506" w:rsidRDefault="00094506" w:rsidP="00094506">
      <w:pPr>
        <w:numPr>
          <w:ilvl w:val="0"/>
          <w:numId w:val="6"/>
        </w:numPr>
        <w:spacing w:before="100" w:beforeAutospacing="1" w:after="100" w:afterAutospacing="1" w:line="240" w:lineRule="auto"/>
        <w:jc w:val="both"/>
        <w:rPr>
          <w:rFonts w:ascii="Times New Roman" w:hAnsi="Times New Roman" w:cs="Times New Roman"/>
        </w:rPr>
      </w:pPr>
      <w:r w:rsidRPr="00094506">
        <w:rPr>
          <w:rFonts w:ascii="Times New Roman" w:hAnsi="Times New Roman" w:cs="Times New Roman"/>
        </w:rPr>
        <w:lastRenderedPageBreak/>
        <w:t>Message passing essentially involves invoking class methods.</w:t>
      </w:r>
    </w:p>
    <w:p w:rsidR="00094506" w:rsidRPr="00094506" w:rsidRDefault="00094506" w:rsidP="00094506">
      <w:pPr>
        <w:numPr>
          <w:ilvl w:val="0"/>
          <w:numId w:val="6"/>
        </w:numPr>
        <w:spacing w:before="100" w:beforeAutospacing="1" w:after="100" w:afterAutospacing="1" w:line="240" w:lineRule="auto"/>
        <w:jc w:val="both"/>
        <w:rPr>
          <w:rFonts w:ascii="Times New Roman" w:hAnsi="Times New Roman" w:cs="Times New Roman"/>
        </w:rPr>
      </w:pPr>
      <w:r w:rsidRPr="00094506">
        <w:rPr>
          <w:rFonts w:ascii="Times New Roman" w:hAnsi="Times New Roman" w:cs="Times New Roman"/>
        </w:rPr>
        <w:t>Objects in different processes can be involved in message passing.</w:t>
      </w:r>
    </w:p>
    <w:p w:rsidR="00094506" w:rsidRPr="00094506" w:rsidRDefault="00094506" w:rsidP="00094506">
      <w:pPr>
        <w:pStyle w:val="Heading2"/>
        <w:jc w:val="both"/>
        <w:rPr>
          <w:rFonts w:ascii="Times New Roman" w:hAnsi="Times New Roman" w:cs="Times New Roman"/>
          <w:sz w:val="28"/>
        </w:rPr>
      </w:pPr>
      <w:r w:rsidRPr="00094506">
        <w:rPr>
          <w:rFonts w:ascii="Times New Roman" w:hAnsi="Times New Roman" w:cs="Times New Roman"/>
          <w:sz w:val="28"/>
        </w:rPr>
        <w:t>Inheritance</w:t>
      </w:r>
    </w:p>
    <w:p w:rsidR="00094506" w:rsidRPr="00094506" w:rsidRDefault="00094506" w:rsidP="00094506">
      <w:pPr>
        <w:pStyle w:val="NormalWeb"/>
        <w:jc w:val="both"/>
      </w:pPr>
      <w:r w:rsidRPr="00094506">
        <w:t>Inheritance is the mechanism that permits new classes to be created out of existing classes by extending and refining its capabilities. The existing classes are called the base classes/parent classes/super-classes, and the new classes are called the derived classes/child classes/subclasses. The subclass can inherit or derive the attributes and methods of the super-</w:t>
      </w:r>
      <w:proofErr w:type="gramStart"/>
      <w:r w:rsidRPr="00094506">
        <w:t>class(</w:t>
      </w:r>
      <w:proofErr w:type="spellStart"/>
      <w:proofErr w:type="gramEnd"/>
      <w:r w:rsidRPr="00094506">
        <w:t>es</w:t>
      </w:r>
      <w:proofErr w:type="spellEnd"/>
      <w:r w:rsidRPr="00094506">
        <w:t>) provided that the super-class allows so. Besides, the subclass may add its own attributes and methods and may modify any of the super-class methods. Inheritance defines an “is – a” relationship.</w:t>
      </w:r>
    </w:p>
    <w:p w:rsidR="00094506" w:rsidRPr="00094506" w:rsidRDefault="00094506" w:rsidP="00094506">
      <w:pPr>
        <w:pStyle w:val="NormalWeb"/>
        <w:jc w:val="both"/>
      </w:pPr>
      <w:r w:rsidRPr="00094506">
        <w:rPr>
          <w:b/>
          <w:bCs/>
        </w:rPr>
        <w:t>Example</w:t>
      </w:r>
    </w:p>
    <w:p w:rsidR="00094506" w:rsidRPr="00094506" w:rsidRDefault="00094506" w:rsidP="00094506">
      <w:pPr>
        <w:pStyle w:val="NormalWeb"/>
        <w:jc w:val="both"/>
      </w:pPr>
      <w:r w:rsidRPr="00094506">
        <w:t>From a class Mammal, a number of classes can be derived such as Human, Cat, Dog, Cow, etc. Humans, cats, dogs, and cows all have the distinct characteristics of mammals. In addition, each has its own particular characteristics. It can be said that a cow “is – a” mammal.</w:t>
      </w:r>
    </w:p>
    <w:p w:rsidR="00094506" w:rsidRPr="00094506" w:rsidRDefault="00094506" w:rsidP="00094506">
      <w:pPr>
        <w:pStyle w:val="Heading3"/>
        <w:jc w:val="both"/>
        <w:rPr>
          <w:rFonts w:ascii="Times New Roman" w:hAnsi="Times New Roman" w:cs="Times New Roman"/>
        </w:rPr>
      </w:pPr>
      <w:r w:rsidRPr="00094506">
        <w:rPr>
          <w:rFonts w:ascii="Times New Roman" w:hAnsi="Times New Roman" w:cs="Times New Roman"/>
        </w:rPr>
        <w:t>Types of Inheritance:</w:t>
      </w:r>
    </w:p>
    <w:p w:rsidR="00094506" w:rsidRPr="00094506" w:rsidRDefault="00094506" w:rsidP="00094506">
      <w:pPr>
        <w:pStyle w:val="NormalWeb"/>
        <w:numPr>
          <w:ilvl w:val="0"/>
          <w:numId w:val="7"/>
        </w:numPr>
        <w:jc w:val="both"/>
      </w:pPr>
      <w:r w:rsidRPr="00094506">
        <w:rPr>
          <w:b/>
          <w:bCs/>
        </w:rPr>
        <w:t xml:space="preserve">Single </w:t>
      </w:r>
      <w:proofErr w:type="gramStart"/>
      <w:r w:rsidRPr="00094506">
        <w:rPr>
          <w:b/>
          <w:bCs/>
        </w:rPr>
        <w:t>Inheritance</w:t>
      </w:r>
      <w:r w:rsidRPr="00094506">
        <w:t xml:space="preserve"> :</w:t>
      </w:r>
      <w:proofErr w:type="gramEnd"/>
      <w:r w:rsidRPr="00094506">
        <w:t xml:space="preserve"> A subclass derives from a single super-class.</w:t>
      </w:r>
    </w:p>
    <w:p w:rsidR="00094506" w:rsidRPr="00094506" w:rsidRDefault="00094506" w:rsidP="00094506">
      <w:pPr>
        <w:pStyle w:val="NormalWeb"/>
        <w:numPr>
          <w:ilvl w:val="0"/>
          <w:numId w:val="7"/>
        </w:numPr>
        <w:jc w:val="both"/>
      </w:pPr>
      <w:r w:rsidRPr="00094506">
        <w:rPr>
          <w:b/>
          <w:bCs/>
        </w:rPr>
        <w:t xml:space="preserve">Multiple </w:t>
      </w:r>
      <w:proofErr w:type="gramStart"/>
      <w:r w:rsidRPr="00094506">
        <w:rPr>
          <w:b/>
          <w:bCs/>
        </w:rPr>
        <w:t>Inheritance</w:t>
      </w:r>
      <w:r w:rsidRPr="00094506">
        <w:t xml:space="preserve"> :</w:t>
      </w:r>
      <w:proofErr w:type="gramEnd"/>
      <w:r w:rsidRPr="00094506">
        <w:t xml:space="preserve"> A subclass derives from more than one super-classes.</w:t>
      </w:r>
    </w:p>
    <w:p w:rsidR="00094506" w:rsidRPr="00094506" w:rsidRDefault="00094506" w:rsidP="00094506">
      <w:pPr>
        <w:pStyle w:val="NormalWeb"/>
        <w:numPr>
          <w:ilvl w:val="0"/>
          <w:numId w:val="7"/>
        </w:numPr>
        <w:jc w:val="both"/>
      </w:pPr>
      <w:r w:rsidRPr="00094506">
        <w:rPr>
          <w:b/>
          <w:bCs/>
        </w:rPr>
        <w:t xml:space="preserve">Multilevel </w:t>
      </w:r>
      <w:proofErr w:type="gramStart"/>
      <w:r w:rsidRPr="00094506">
        <w:rPr>
          <w:b/>
          <w:bCs/>
        </w:rPr>
        <w:t>Inheritance</w:t>
      </w:r>
      <w:r w:rsidRPr="00094506">
        <w:t xml:space="preserve"> :</w:t>
      </w:r>
      <w:proofErr w:type="gramEnd"/>
      <w:r w:rsidRPr="00094506">
        <w:t xml:space="preserve"> A subclass derives from a super-class which in turn is derived from another class and so on.</w:t>
      </w:r>
    </w:p>
    <w:p w:rsidR="00094506" w:rsidRPr="00094506" w:rsidRDefault="00094506" w:rsidP="00094506">
      <w:pPr>
        <w:pStyle w:val="NormalWeb"/>
        <w:numPr>
          <w:ilvl w:val="0"/>
          <w:numId w:val="7"/>
        </w:numPr>
        <w:jc w:val="both"/>
      </w:pPr>
      <w:r w:rsidRPr="00094506">
        <w:rPr>
          <w:b/>
          <w:bCs/>
        </w:rPr>
        <w:t xml:space="preserve">Hierarchical </w:t>
      </w:r>
      <w:proofErr w:type="gramStart"/>
      <w:r w:rsidRPr="00094506">
        <w:rPr>
          <w:b/>
          <w:bCs/>
        </w:rPr>
        <w:t>Inheritance</w:t>
      </w:r>
      <w:r w:rsidRPr="00094506">
        <w:t xml:space="preserve"> :</w:t>
      </w:r>
      <w:proofErr w:type="gramEnd"/>
      <w:r w:rsidRPr="00094506">
        <w:t xml:space="preserve"> A class has a number of subclasses each of which may have subsequent subclasses, continuing for a number of levels, so as to form a tree structure.</w:t>
      </w:r>
    </w:p>
    <w:p w:rsidR="00094506" w:rsidRPr="00094506" w:rsidRDefault="00094506" w:rsidP="00094506">
      <w:pPr>
        <w:pStyle w:val="NormalWeb"/>
        <w:numPr>
          <w:ilvl w:val="0"/>
          <w:numId w:val="7"/>
        </w:numPr>
        <w:jc w:val="both"/>
      </w:pPr>
      <w:r w:rsidRPr="00094506">
        <w:rPr>
          <w:b/>
          <w:bCs/>
        </w:rPr>
        <w:t xml:space="preserve">Hybrid </w:t>
      </w:r>
      <w:proofErr w:type="gramStart"/>
      <w:r w:rsidRPr="00094506">
        <w:rPr>
          <w:b/>
          <w:bCs/>
        </w:rPr>
        <w:t>Inheritance</w:t>
      </w:r>
      <w:r w:rsidRPr="00094506">
        <w:t xml:space="preserve"> :</w:t>
      </w:r>
      <w:proofErr w:type="gramEnd"/>
      <w:r w:rsidRPr="00094506">
        <w:t xml:space="preserve"> A combination of multiple and multilevel inheritance so as to form a lattice structure.</w:t>
      </w:r>
    </w:p>
    <w:p w:rsidR="00094506" w:rsidRPr="00094506" w:rsidRDefault="00094506" w:rsidP="00094506">
      <w:pPr>
        <w:pStyle w:val="NormalWeb"/>
        <w:jc w:val="both"/>
      </w:pPr>
      <w:r w:rsidRPr="00094506">
        <w:t>The following figure depicts the examples of different types of inheritance.</w:t>
      </w:r>
    </w:p>
    <w:p w:rsidR="00094506" w:rsidRPr="00094506" w:rsidRDefault="00094506" w:rsidP="00094506">
      <w:pPr>
        <w:jc w:val="both"/>
        <w:rPr>
          <w:rFonts w:ascii="Times New Roman" w:hAnsi="Times New Roman" w:cs="Times New Roman"/>
        </w:rPr>
      </w:pPr>
      <w:r w:rsidRPr="00094506">
        <w:rPr>
          <w:rFonts w:ascii="Times New Roman" w:hAnsi="Times New Roman" w:cs="Times New Roman"/>
          <w:noProof/>
          <w:lang w:eastAsia="en-IN"/>
        </w:rPr>
        <w:lastRenderedPageBreak/>
        <w:drawing>
          <wp:inline distT="0" distB="0" distL="0" distR="0" wp14:anchorId="55D5D2EE" wp14:editId="0709CE4E">
            <wp:extent cx="5476875" cy="6915150"/>
            <wp:effectExtent l="0" t="0" r="9525" b="0"/>
            <wp:docPr id="2" name="Picture 2"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6915150"/>
                    </a:xfrm>
                    <a:prstGeom prst="rect">
                      <a:avLst/>
                    </a:prstGeom>
                    <a:noFill/>
                    <a:ln>
                      <a:noFill/>
                    </a:ln>
                  </pic:spPr>
                </pic:pic>
              </a:graphicData>
            </a:graphic>
          </wp:inline>
        </w:drawing>
      </w:r>
    </w:p>
    <w:p w:rsidR="00094506" w:rsidRPr="00094506" w:rsidRDefault="00094506" w:rsidP="00094506">
      <w:pPr>
        <w:pStyle w:val="Heading2"/>
        <w:jc w:val="both"/>
        <w:rPr>
          <w:rFonts w:ascii="Times New Roman" w:hAnsi="Times New Roman" w:cs="Times New Roman"/>
        </w:rPr>
      </w:pPr>
      <w:r w:rsidRPr="00094506">
        <w:rPr>
          <w:rFonts w:ascii="Times New Roman" w:hAnsi="Times New Roman" w:cs="Times New Roman"/>
        </w:rPr>
        <w:t>Polymorphism</w:t>
      </w:r>
    </w:p>
    <w:p w:rsidR="00094506" w:rsidRPr="00094506" w:rsidRDefault="00094506" w:rsidP="00094506">
      <w:pPr>
        <w:pStyle w:val="NormalWeb"/>
        <w:jc w:val="both"/>
      </w:pPr>
      <w:r w:rsidRPr="00094506">
        <w:t>Polymorphism is originally a Greek word that means the ability to take multiple forms. In object-oriented paradigm, polymorphism implies using operations in different ways, depending upon the instance they are operating upon. Polymorphism allows objects with different internal structures to have a common external interface. Polymorphism is particularly effective while implementing inheritance.</w:t>
      </w:r>
    </w:p>
    <w:p w:rsidR="00094506" w:rsidRPr="00094506" w:rsidRDefault="00094506" w:rsidP="00094506">
      <w:pPr>
        <w:pStyle w:val="NormalWeb"/>
        <w:jc w:val="both"/>
      </w:pPr>
      <w:r w:rsidRPr="00094506">
        <w:rPr>
          <w:b/>
          <w:bCs/>
        </w:rPr>
        <w:t>Example</w:t>
      </w:r>
    </w:p>
    <w:p w:rsidR="00094506" w:rsidRPr="00094506" w:rsidRDefault="00094506" w:rsidP="00094506">
      <w:pPr>
        <w:pStyle w:val="NormalWeb"/>
        <w:jc w:val="both"/>
      </w:pPr>
      <w:r w:rsidRPr="00094506">
        <w:lastRenderedPageBreak/>
        <w:t xml:space="preserve">Let us consider two classes, Circle and Square, each with a method </w:t>
      </w:r>
      <w:proofErr w:type="spellStart"/>
      <w:proofErr w:type="gramStart"/>
      <w:r w:rsidRPr="00094506">
        <w:t>findArea</w:t>
      </w:r>
      <w:proofErr w:type="spellEnd"/>
      <w:r w:rsidRPr="00094506">
        <w:t>(</w:t>
      </w:r>
      <w:proofErr w:type="gramEnd"/>
      <w:r w:rsidRPr="00094506">
        <w:t xml:space="preserve">). Though the name and purpose of the methods in the classes are same, the internal implementation, i.e., the procedure of calculating area is different for each class. When an object of class Circle invokes its </w:t>
      </w:r>
      <w:proofErr w:type="spellStart"/>
      <w:proofErr w:type="gramStart"/>
      <w:r w:rsidRPr="00094506">
        <w:t>findArea</w:t>
      </w:r>
      <w:proofErr w:type="spellEnd"/>
      <w:r w:rsidRPr="00094506">
        <w:t>(</w:t>
      </w:r>
      <w:proofErr w:type="gramEnd"/>
      <w:r w:rsidRPr="00094506">
        <w:t xml:space="preserve">) method, the operation finds the area of the circle without any conflict with the </w:t>
      </w:r>
      <w:proofErr w:type="spellStart"/>
      <w:r w:rsidRPr="00094506">
        <w:t>findArea</w:t>
      </w:r>
      <w:proofErr w:type="spellEnd"/>
      <w:r w:rsidRPr="00094506">
        <w:t>() method of the Square class.</w:t>
      </w:r>
    </w:p>
    <w:p w:rsidR="00094506" w:rsidRPr="00094506" w:rsidRDefault="00094506" w:rsidP="00094506">
      <w:pPr>
        <w:pStyle w:val="Heading2"/>
        <w:jc w:val="both"/>
        <w:rPr>
          <w:rFonts w:ascii="Times New Roman" w:hAnsi="Times New Roman" w:cs="Times New Roman"/>
          <w:sz w:val="28"/>
        </w:rPr>
      </w:pPr>
      <w:r w:rsidRPr="00094506">
        <w:rPr>
          <w:rFonts w:ascii="Times New Roman" w:hAnsi="Times New Roman" w:cs="Times New Roman"/>
          <w:sz w:val="28"/>
        </w:rPr>
        <w:t>Generalization and Specialization</w:t>
      </w:r>
    </w:p>
    <w:p w:rsidR="00094506" w:rsidRPr="00094506" w:rsidRDefault="00094506" w:rsidP="00094506">
      <w:pPr>
        <w:pStyle w:val="NormalWeb"/>
        <w:jc w:val="both"/>
      </w:pPr>
      <w:r w:rsidRPr="00094506">
        <w:t>Generalization and specialization represent a hierarchy of relationships between classes, where subclasses inherit from super-classes.</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t>Generalization</w:t>
      </w:r>
    </w:p>
    <w:p w:rsidR="00094506" w:rsidRPr="00094506" w:rsidRDefault="00094506" w:rsidP="00094506">
      <w:pPr>
        <w:pStyle w:val="NormalWeb"/>
        <w:jc w:val="both"/>
      </w:pPr>
      <w:r w:rsidRPr="00094506">
        <w:t>In the generalization process, the common characteristics of classes are combined to form a class in a higher level of hierarchy, i.e., subclasses are combined to form a generalized super-class. It represents an “is – a – kind – of” relationship. For example, “car is a kind of land vehicle”, or “ship is a kind of water vehicle”.</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t>Specialization</w:t>
      </w:r>
    </w:p>
    <w:p w:rsidR="00094506" w:rsidRPr="00094506" w:rsidRDefault="00094506" w:rsidP="00094506">
      <w:pPr>
        <w:pStyle w:val="NormalWeb"/>
        <w:jc w:val="both"/>
      </w:pPr>
      <w:r w:rsidRPr="00094506">
        <w:t>Specialization is the reverse process of generalization. Here, the distinguishing features of groups of objects are used to form specialized classes from existing classes. It can be said that the subclasses are the specialized versions of the super-class.</w:t>
      </w:r>
    </w:p>
    <w:p w:rsidR="00094506" w:rsidRPr="00094506" w:rsidRDefault="00094506" w:rsidP="00094506">
      <w:pPr>
        <w:pStyle w:val="NormalWeb"/>
        <w:jc w:val="both"/>
      </w:pPr>
      <w:r w:rsidRPr="00094506">
        <w:t>The following figure shows an example of generalization and specialization.</w:t>
      </w:r>
    </w:p>
    <w:p w:rsidR="00094506" w:rsidRPr="00094506" w:rsidRDefault="00094506" w:rsidP="00094506">
      <w:pPr>
        <w:jc w:val="both"/>
        <w:rPr>
          <w:rFonts w:ascii="Times New Roman" w:hAnsi="Times New Roman" w:cs="Times New Roman"/>
        </w:rPr>
      </w:pPr>
      <w:r w:rsidRPr="00094506">
        <w:rPr>
          <w:rFonts w:ascii="Times New Roman" w:hAnsi="Times New Roman" w:cs="Times New Roman"/>
          <w:noProof/>
          <w:lang w:eastAsia="en-IN"/>
        </w:rPr>
        <w:drawing>
          <wp:inline distT="0" distB="0" distL="0" distR="0" wp14:anchorId="1E3C31A6" wp14:editId="06496056">
            <wp:extent cx="5334000" cy="2190750"/>
            <wp:effectExtent l="0" t="0" r="0" b="0"/>
            <wp:docPr id="1" name="Picture 1"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al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190750"/>
                    </a:xfrm>
                    <a:prstGeom prst="rect">
                      <a:avLst/>
                    </a:prstGeom>
                    <a:noFill/>
                    <a:ln>
                      <a:noFill/>
                    </a:ln>
                  </pic:spPr>
                </pic:pic>
              </a:graphicData>
            </a:graphic>
          </wp:inline>
        </w:drawing>
      </w:r>
    </w:p>
    <w:p w:rsidR="00094506" w:rsidRPr="00094506" w:rsidRDefault="00094506" w:rsidP="00094506">
      <w:pPr>
        <w:pStyle w:val="Heading2"/>
        <w:jc w:val="both"/>
        <w:rPr>
          <w:rFonts w:ascii="Times New Roman" w:hAnsi="Times New Roman" w:cs="Times New Roman"/>
          <w:sz w:val="28"/>
        </w:rPr>
      </w:pPr>
      <w:r w:rsidRPr="00094506">
        <w:rPr>
          <w:rFonts w:ascii="Times New Roman" w:hAnsi="Times New Roman" w:cs="Times New Roman"/>
          <w:sz w:val="28"/>
        </w:rPr>
        <w:t>Links and Association</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t>Link</w:t>
      </w:r>
    </w:p>
    <w:p w:rsidR="00094506" w:rsidRPr="00094506" w:rsidRDefault="00094506" w:rsidP="00094506">
      <w:pPr>
        <w:pStyle w:val="NormalWeb"/>
        <w:jc w:val="both"/>
      </w:pPr>
      <w:r w:rsidRPr="00094506">
        <w:t xml:space="preserve">A link represents a connection through which an object collaborates with other objects. </w:t>
      </w:r>
      <w:proofErr w:type="spellStart"/>
      <w:r w:rsidRPr="00094506">
        <w:t>Rumbaugh</w:t>
      </w:r>
      <w:proofErr w:type="spellEnd"/>
      <w:r w:rsidRPr="00094506">
        <w:t xml:space="preserve"> has defined it as “a physical or conceptual connection between objects”. Through a link, one object may invoke the methods or navigate through another object. A link depicts the relationship between two or more objects.</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lastRenderedPageBreak/>
        <w:t>Association</w:t>
      </w:r>
    </w:p>
    <w:p w:rsidR="00094506" w:rsidRPr="00094506" w:rsidRDefault="00094506" w:rsidP="00094506">
      <w:pPr>
        <w:pStyle w:val="NormalWeb"/>
        <w:jc w:val="both"/>
      </w:pPr>
      <w:r w:rsidRPr="00094506">
        <w:t xml:space="preserve">Association is a group of links having common structure and common </w:t>
      </w:r>
      <w:proofErr w:type="spellStart"/>
      <w:r w:rsidRPr="00094506">
        <w:t>behavior</w:t>
      </w:r>
      <w:proofErr w:type="spellEnd"/>
      <w:r w:rsidRPr="00094506">
        <w:t>. Association depicts the relationship between objects of one or more classes. A link can be defined as an instance of an association.</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t>Degree of an Association</w:t>
      </w:r>
    </w:p>
    <w:p w:rsidR="00094506" w:rsidRPr="00094506" w:rsidRDefault="00094506" w:rsidP="00094506">
      <w:pPr>
        <w:pStyle w:val="NormalWeb"/>
        <w:jc w:val="both"/>
      </w:pPr>
      <w:r w:rsidRPr="00094506">
        <w:t>Degree of an association denotes the number of classes involved in a connection. Degree may be unary, binary, or ternary.</w:t>
      </w:r>
    </w:p>
    <w:p w:rsidR="00094506" w:rsidRPr="00094506" w:rsidRDefault="00094506" w:rsidP="00094506">
      <w:pPr>
        <w:pStyle w:val="NormalWeb"/>
        <w:numPr>
          <w:ilvl w:val="0"/>
          <w:numId w:val="8"/>
        </w:numPr>
        <w:jc w:val="both"/>
      </w:pPr>
      <w:r w:rsidRPr="00094506">
        <w:t xml:space="preserve">A </w:t>
      </w:r>
      <w:r w:rsidRPr="00094506">
        <w:rPr>
          <w:b/>
          <w:bCs/>
        </w:rPr>
        <w:t>unary relationship</w:t>
      </w:r>
      <w:r w:rsidRPr="00094506">
        <w:t xml:space="preserve"> connects objects of the same class. </w:t>
      </w:r>
    </w:p>
    <w:p w:rsidR="00094506" w:rsidRPr="00094506" w:rsidRDefault="00094506" w:rsidP="00094506">
      <w:pPr>
        <w:pStyle w:val="NormalWeb"/>
        <w:numPr>
          <w:ilvl w:val="0"/>
          <w:numId w:val="8"/>
        </w:numPr>
        <w:jc w:val="both"/>
      </w:pPr>
      <w:r w:rsidRPr="00094506">
        <w:t xml:space="preserve">A </w:t>
      </w:r>
      <w:r w:rsidRPr="00094506">
        <w:rPr>
          <w:b/>
          <w:bCs/>
        </w:rPr>
        <w:t>binary relationship</w:t>
      </w:r>
      <w:r w:rsidRPr="00094506">
        <w:t xml:space="preserve"> connects objects of two classes. </w:t>
      </w:r>
    </w:p>
    <w:p w:rsidR="00094506" w:rsidRPr="00094506" w:rsidRDefault="00094506" w:rsidP="00094506">
      <w:pPr>
        <w:pStyle w:val="NormalWeb"/>
        <w:numPr>
          <w:ilvl w:val="0"/>
          <w:numId w:val="8"/>
        </w:numPr>
        <w:jc w:val="both"/>
      </w:pPr>
      <w:r w:rsidRPr="00094506">
        <w:t xml:space="preserve">A </w:t>
      </w:r>
      <w:r w:rsidRPr="00094506">
        <w:rPr>
          <w:b/>
          <w:bCs/>
        </w:rPr>
        <w:t>ternary relationship</w:t>
      </w:r>
      <w:r w:rsidRPr="00094506">
        <w:t xml:space="preserve"> connects objects of three or more classes.</w:t>
      </w:r>
    </w:p>
    <w:p w:rsidR="00094506" w:rsidRPr="00094506" w:rsidRDefault="00094506" w:rsidP="00094506">
      <w:pPr>
        <w:pStyle w:val="Heading3"/>
        <w:jc w:val="both"/>
        <w:rPr>
          <w:rFonts w:ascii="Times New Roman" w:hAnsi="Times New Roman" w:cs="Times New Roman"/>
          <w:sz w:val="24"/>
        </w:rPr>
      </w:pPr>
      <w:r w:rsidRPr="00094506">
        <w:rPr>
          <w:rFonts w:ascii="Times New Roman" w:hAnsi="Times New Roman" w:cs="Times New Roman"/>
          <w:sz w:val="24"/>
        </w:rPr>
        <w:t>Cardinality Ratios of Associations</w:t>
      </w:r>
    </w:p>
    <w:p w:rsidR="00094506" w:rsidRPr="00094506" w:rsidRDefault="00094506" w:rsidP="00094506">
      <w:pPr>
        <w:pStyle w:val="NormalWeb"/>
        <w:jc w:val="both"/>
      </w:pPr>
      <w:r w:rsidRPr="00094506">
        <w:t>Cardinality of a binary association denotes the number of instances participating in an association. There are three types of cardinality ratios, namely:</w:t>
      </w:r>
    </w:p>
    <w:p w:rsidR="00094506" w:rsidRPr="00094506" w:rsidRDefault="00094506" w:rsidP="00094506">
      <w:pPr>
        <w:pStyle w:val="NormalWeb"/>
        <w:numPr>
          <w:ilvl w:val="0"/>
          <w:numId w:val="9"/>
        </w:numPr>
        <w:jc w:val="both"/>
      </w:pPr>
      <w:r w:rsidRPr="00094506">
        <w:rPr>
          <w:b/>
          <w:bCs/>
        </w:rPr>
        <w:t>One–to–</w:t>
      </w:r>
      <w:proofErr w:type="gramStart"/>
      <w:r w:rsidRPr="00094506">
        <w:rPr>
          <w:b/>
          <w:bCs/>
        </w:rPr>
        <w:t>One</w:t>
      </w:r>
      <w:r w:rsidRPr="00094506">
        <w:t xml:space="preserve"> :</w:t>
      </w:r>
      <w:proofErr w:type="gramEnd"/>
      <w:r w:rsidRPr="00094506">
        <w:t xml:space="preserve"> A single object of class A is associated with a single object of class B.</w:t>
      </w:r>
    </w:p>
    <w:p w:rsidR="00094506" w:rsidRPr="00094506" w:rsidRDefault="00094506" w:rsidP="00094506">
      <w:pPr>
        <w:pStyle w:val="NormalWeb"/>
        <w:numPr>
          <w:ilvl w:val="0"/>
          <w:numId w:val="9"/>
        </w:numPr>
        <w:jc w:val="both"/>
      </w:pPr>
      <w:r w:rsidRPr="00094506">
        <w:rPr>
          <w:b/>
          <w:bCs/>
        </w:rPr>
        <w:t>One–to–</w:t>
      </w:r>
      <w:proofErr w:type="gramStart"/>
      <w:r w:rsidRPr="00094506">
        <w:rPr>
          <w:b/>
          <w:bCs/>
        </w:rPr>
        <w:t>Many</w:t>
      </w:r>
      <w:r w:rsidRPr="00094506">
        <w:t xml:space="preserve"> :</w:t>
      </w:r>
      <w:proofErr w:type="gramEnd"/>
      <w:r w:rsidRPr="00094506">
        <w:t xml:space="preserve"> A single object of class A is associated with many objects of class B.</w:t>
      </w:r>
    </w:p>
    <w:p w:rsidR="00094506" w:rsidRPr="00094506" w:rsidRDefault="00094506" w:rsidP="00094506">
      <w:pPr>
        <w:pStyle w:val="NormalWeb"/>
        <w:numPr>
          <w:ilvl w:val="0"/>
          <w:numId w:val="9"/>
        </w:numPr>
        <w:jc w:val="both"/>
      </w:pPr>
      <w:r w:rsidRPr="00094506">
        <w:rPr>
          <w:b/>
          <w:bCs/>
        </w:rPr>
        <w:t>Many–to–</w:t>
      </w:r>
      <w:proofErr w:type="gramStart"/>
      <w:r w:rsidRPr="00094506">
        <w:rPr>
          <w:b/>
          <w:bCs/>
        </w:rPr>
        <w:t>Many</w:t>
      </w:r>
      <w:r w:rsidRPr="00094506">
        <w:t xml:space="preserve"> :</w:t>
      </w:r>
      <w:proofErr w:type="gramEnd"/>
      <w:r w:rsidRPr="00094506">
        <w:t xml:space="preserve"> An object of class A may be associated with many objects of class B and conversely an object of class B may be associated with many objects of class A.</w:t>
      </w:r>
    </w:p>
    <w:p w:rsidR="00094506" w:rsidRPr="00094506" w:rsidRDefault="00094506" w:rsidP="00094506">
      <w:pPr>
        <w:pStyle w:val="Heading2"/>
        <w:jc w:val="both"/>
        <w:rPr>
          <w:rFonts w:ascii="Times New Roman" w:hAnsi="Times New Roman" w:cs="Times New Roman"/>
          <w:sz w:val="28"/>
        </w:rPr>
      </w:pPr>
      <w:r w:rsidRPr="00094506">
        <w:rPr>
          <w:rFonts w:ascii="Times New Roman" w:hAnsi="Times New Roman" w:cs="Times New Roman"/>
          <w:sz w:val="28"/>
        </w:rPr>
        <w:t>Aggregation or Composition</w:t>
      </w:r>
    </w:p>
    <w:p w:rsidR="00094506" w:rsidRPr="00094506" w:rsidRDefault="00094506" w:rsidP="00094506">
      <w:pPr>
        <w:pStyle w:val="NormalWeb"/>
        <w:jc w:val="both"/>
      </w:pPr>
      <w:r w:rsidRPr="00094506">
        <w:t>Aggregation or composition is a relationship among classes by which a class can be made up of any combination of objects of other classes. It allows objects to be placed directly within the body of other classes. Aggregation is referred as a “part–of” or “has–a” relationship, with the ability to navigate from the whole to its parts. An aggregate object is an object that is composed of one or more other objects.</w:t>
      </w:r>
    </w:p>
    <w:p w:rsidR="00094506" w:rsidRPr="00094506" w:rsidRDefault="00094506" w:rsidP="00094506">
      <w:pPr>
        <w:pStyle w:val="NormalWeb"/>
        <w:jc w:val="both"/>
      </w:pPr>
      <w:r w:rsidRPr="00094506">
        <w:rPr>
          <w:b/>
          <w:bCs/>
        </w:rPr>
        <w:t>Example</w:t>
      </w:r>
    </w:p>
    <w:p w:rsidR="00094506" w:rsidRPr="00094506" w:rsidRDefault="00094506" w:rsidP="00094506">
      <w:pPr>
        <w:pStyle w:val="NormalWeb"/>
        <w:jc w:val="both"/>
      </w:pPr>
      <w:r w:rsidRPr="00094506">
        <w:t>In the relationship, “a car has–a motor”, car is the whole object or the aggregate, and the motor is a “part–of” the car. Aggregation may denote:</w:t>
      </w:r>
    </w:p>
    <w:p w:rsidR="00094506" w:rsidRPr="00094506" w:rsidRDefault="00094506" w:rsidP="00094506">
      <w:pPr>
        <w:pStyle w:val="NormalWeb"/>
        <w:numPr>
          <w:ilvl w:val="0"/>
          <w:numId w:val="10"/>
        </w:numPr>
        <w:jc w:val="both"/>
      </w:pPr>
      <w:r w:rsidRPr="00094506">
        <w:rPr>
          <w:b/>
          <w:bCs/>
        </w:rPr>
        <w:t xml:space="preserve">Physical </w:t>
      </w:r>
      <w:proofErr w:type="gramStart"/>
      <w:r w:rsidRPr="00094506">
        <w:rPr>
          <w:b/>
          <w:bCs/>
        </w:rPr>
        <w:t>containment</w:t>
      </w:r>
      <w:r w:rsidRPr="00094506">
        <w:t xml:space="preserve"> :</w:t>
      </w:r>
      <w:proofErr w:type="gramEnd"/>
      <w:r w:rsidRPr="00094506">
        <w:t xml:space="preserve"> Example, a computer is composed of monitor, CPU, mouse, keyboard, and so on.</w:t>
      </w:r>
    </w:p>
    <w:p w:rsidR="00094506" w:rsidRPr="00094506" w:rsidRDefault="00094506" w:rsidP="00094506">
      <w:pPr>
        <w:pStyle w:val="NormalWeb"/>
        <w:numPr>
          <w:ilvl w:val="0"/>
          <w:numId w:val="10"/>
        </w:numPr>
        <w:jc w:val="both"/>
      </w:pPr>
      <w:r w:rsidRPr="00094506">
        <w:rPr>
          <w:b/>
          <w:bCs/>
        </w:rPr>
        <w:t xml:space="preserve">Conceptual </w:t>
      </w:r>
      <w:proofErr w:type="gramStart"/>
      <w:r w:rsidRPr="00094506">
        <w:rPr>
          <w:b/>
          <w:bCs/>
        </w:rPr>
        <w:t>containment</w:t>
      </w:r>
      <w:r w:rsidRPr="00094506">
        <w:t xml:space="preserve"> :</w:t>
      </w:r>
      <w:proofErr w:type="gramEnd"/>
      <w:r w:rsidRPr="00094506">
        <w:t xml:space="preserve"> Example, shareholder has–a share.</w:t>
      </w:r>
    </w:p>
    <w:p w:rsidR="00094506" w:rsidRPr="00094506" w:rsidRDefault="00094506" w:rsidP="00094506">
      <w:pPr>
        <w:pStyle w:val="Heading2"/>
        <w:jc w:val="both"/>
        <w:rPr>
          <w:rFonts w:ascii="Times New Roman" w:hAnsi="Times New Roman" w:cs="Times New Roman"/>
          <w:sz w:val="28"/>
        </w:rPr>
      </w:pPr>
      <w:r w:rsidRPr="00094506">
        <w:rPr>
          <w:rFonts w:ascii="Times New Roman" w:hAnsi="Times New Roman" w:cs="Times New Roman"/>
          <w:sz w:val="28"/>
        </w:rPr>
        <w:t>Benefits of Object Model</w:t>
      </w:r>
    </w:p>
    <w:p w:rsidR="00094506" w:rsidRPr="00094506" w:rsidRDefault="00094506" w:rsidP="00094506">
      <w:pPr>
        <w:pStyle w:val="NormalWeb"/>
        <w:jc w:val="both"/>
      </w:pPr>
      <w:r w:rsidRPr="00094506">
        <w:t>Now that we have gone through the core concepts pertaining to object orientation, it would be worthwhile to note the advantages that this model has to offer.</w:t>
      </w:r>
    </w:p>
    <w:p w:rsidR="00094506" w:rsidRPr="00094506" w:rsidRDefault="00094506" w:rsidP="00094506">
      <w:pPr>
        <w:pStyle w:val="NormalWeb"/>
        <w:jc w:val="both"/>
      </w:pPr>
      <w:r w:rsidRPr="00094506">
        <w:t>The benefits of using the object model are:</w:t>
      </w:r>
    </w:p>
    <w:p w:rsidR="00094506" w:rsidRPr="00094506" w:rsidRDefault="00094506" w:rsidP="00094506">
      <w:pPr>
        <w:pStyle w:val="NormalWeb"/>
        <w:numPr>
          <w:ilvl w:val="0"/>
          <w:numId w:val="11"/>
        </w:numPr>
        <w:jc w:val="both"/>
      </w:pPr>
      <w:r w:rsidRPr="00094506">
        <w:lastRenderedPageBreak/>
        <w:t>It helps in faster development of software.</w:t>
      </w:r>
    </w:p>
    <w:p w:rsidR="00094506" w:rsidRPr="00094506" w:rsidRDefault="00094506" w:rsidP="00094506">
      <w:pPr>
        <w:pStyle w:val="NormalWeb"/>
        <w:numPr>
          <w:ilvl w:val="0"/>
          <w:numId w:val="11"/>
        </w:numPr>
        <w:jc w:val="both"/>
      </w:pPr>
      <w:r w:rsidRPr="00094506">
        <w:t>It is easy to maintain. Suppose a module develops an error, then a programmer can fix that particular module, while the other parts of the software are still up and running.</w:t>
      </w:r>
    </w:p>
    <w:p w:rsidR="00094506" w:rsidRPr="00094506" w:rsidRDefault="00094506" w:rsidP="00094506">
      <w:pPr>
        <w:pStyle w:val="NormalWeb"/>
        <w:numPr>
          <w:ilvl w:val="0"/>
          <w:numId w:val="11"/>
        </w:numPr>
        <w:jc w:val="both"/>
      </w:pPr>
      <w:r w:rsidRPr="00094506">
        <w:t>It supports relatively hassle-free upgrades.</w:t>
      </w:r>
    </w:p>
    <w:p w:rsidR="00094506" w:rsidRPr="00094506" w:rsidRDefault="00094506" w:rsidP="00094506">
      <w:pPr>
        <w:pStyle w:val="NormalWeb"/>
        <w:numPr>
          <w:ilvl w:val="0"/>
          <w:numId w:val="11"/>
        </w:numPr>
        <w:jc w:val="both"/>
      </w:pPr>
      <w:r w:rsidRPr="00094506">
        <w:t>It enables reuse of objects, designs, and functions.</w:t>
      </w:r>
    </w:p>
    <w:p w:rsidR="00094506" w:rsidRPr="00094506" w:rsidRDefault="00094506" w:rsidP="00094506">
      <w:pPr>
        <w:pStyle w:val="NormalWeb"/>
        <w:numPr>
          <w:ilvl w:val="0"/>
          <w:numId w:val="11"/>
        </w:numPr>
        <w:jc w:val="both"/>
      </w:pPr>
      <w:r w:rsidRPr="00094506">
        <w:t>It reduces development risks, particularly in integration of complex systems.</w:t>
      </w:r>
    </w:p>
    <w:p w:rsidR="00073905" w:rsidRPr="00094506" w:rsidRDefault="00073905" w:rsidP="00094506">
      <w:pPr>
        <w:jc w:val="both"/>
        <w:rPr>
          <w:rFonts w:ascii="Times New Roman" w:hAnsi="Times New Roman" w:cs="Times New Roman"/>
        </w:rPr>
      </w:pPr>
    </w:p>
    <w:sectPr w:rsidR="00073905" w:rsidRPr="00094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466"/>
    <w:multiLevelType w:val="multilevel"/>
    <w:tmpl w:val="2C3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C6571"/>
    <w:multiLevelType w:val="multilevel"/>
    <w:tmpl w:val="F63C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043AC"/>
    <w:multiLevelType w:val="multilevel"/>
    <w:tmpl w:val="B424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E0591"/>
    <w:multiLevelType w:val="multilevel"/>
    <w:tmpl w:val="7470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A5E39"/>
    <w:multiLevelType w:val="multilevel"/>
    <w:tmpl w:val="EB7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CD09E2"/>
    <w:multiLevelType w:val="multilevel"/>
    <w:tmpl w:val="878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58609E"/>
    <w:multiLevelType w:val="multilevel"/>
    <w:tmpl w:val="CAC6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D23DD4"/>
    <w:multiLevelType w:val="multilevel"/>
    <w:tmpl w:val="4628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B82B17"/>
    <w:multiLevelType w:val="multilevel"/>
    <w:tmpl w:val="AC92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E26D60"/>
    <w:multiLevelType w:val="multilevel"/>
    <w:tmpl w:val="AB4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76190C"/>
    <w:multiLevelType w:val="multilevel"/>
    <w:tmpl w:val="2BA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1"/>
  </w:num>
  <w:num w:numId="5">
    <w:abstractNumId w:val="10"/>
  </w:num>
  <w:num w:numId="6">
    <w:abstractNumId w:val="8"/>
  </w:num>
  <w:num w:numId="7">
    <w:abstractNumId w:val="6"/>
  </w:num>
  <w:num w:numId="8">
    <w:abstractNumId w:val="3"/>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06"/>
    <w:rsid w:val="00073905"/>
    <w:rsid w:val="00094506"/>
    <w:rsid w:val="00F44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945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4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5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94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45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945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9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945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4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5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94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450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945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9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081101">
      <w:bodyDiv w:val="1"/>
      <w:marLeft w:val="0"/>
      <w:marRight w:val="0"/>
      <w:marTop w:val="0"/>
      <w:marBottom w:val="0"/>
      <w:divBdr>
        <w:top w:val="none" w:sz="0" w:space="0" w:color="auto"/>
        <w:left w:val="none" w:sz="0" w:space="0" w:color="auto"/>
        <w:bottom w:val="none" w:sz="0" w:space="0" w:color="auto"/>
        <w:right w:val="none" w:sz="0" w:space="0" w:color="auto"/>
      </w:divBdr>
    </w:div>
    <w:div w:id="760108274">
      <w:bodyDiv w:val="1"/>
      <w:marLeft w:val="0"/>
      <w:marRight w:val="0"/>
      <w:marTop w:val="0"/>
      <w:marBottom w:val="0"/>
      <w:divBdr>
        <w:top w:val="none" w:sz="0" w:space="0" w:color="auto"/>
        <w:left w:val="none" w:sz="0" w:space="0" w:color="auto"/>
        <w:bottom w:val="none" w:sz="0" w:space="0" w:color="auto"/>
        <w:right w:val="none" w:sz="0" w:space="0" w:color="auto"/>
      </w:divBdr>
    </w:div>
    <w:div w:id="201349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7</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2015-07-31T04:24:00Z</dcterms:created>
  <dcterms:modified xsi:type="dcterms:W3CDTF">2015-07-31T11:34:00Z</dcterms:modified>
</cp:coreProperties>
</file>