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Visual — Capturas del Sistema EcoRoute</w:t>
      </w:r>
    </w:p>
    <w:p>
      <w:r>
        <w:t>Este anexo recopila las capturas reales del sistema EcoRoute en operación tomadas durante las pruebas con datos auténticos de MICOTRANS S.A.C. (24 guías de remisión históricas, 5 conductores, 5 vehículos de la flota AFT-101..AFT-105). Las capturas web fueron tomadas a 2880×1800; las capturas móviles, en el emulador Android Pixel 9 Pro XL (1344×2992) ejecutando el binario Flutter compilado contra el backend Spring Boot, PostgreSQL, LocalStack (S3 + SQS) y Keycloak desplegados con docker-compose.</w:t>
      </w:r>
    </w:p>
    <w:p>
      <w:pPr>
        <w:pStyle w:val="Heading2"/>
      </w:pPr>
      <w:r>
        <w:t>1. Panel Web Administrativo (web-admin)</w:t>
      </w:r>
    </w:p>
    <w:p>
      <w:pPr>
        <w:pStyle w:val="Heading3"/>
      </w:pPr>
      <w:r>
        <w:t>Figura 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20: Pantalla de Login del Panel Administrativo EcoRoute.</w:t>
      </w:r>
    </w:p>
    <w:p>
      <w:pPr>
        <w:pStyle w:val="Heading3"/>
      </w:pPr>
      <w:r>
        <w:t>Figura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21: Pantalla Home / Bienvenida al sistema.</w:t>
      </w:r>
    </w:p>
    <w:p>
      <w:pPr>
        <w:pStyle w:val="Heading3"/>
      </w:pPr>
      <w:r>
        <w:t>Figura 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22: Panel de Control Logístico con KPIs operativos.</w:t>
      </w:r>
    </w:p>
    <w:p>
      <w:pPr>
        <w:pStyle w:val="Heading3"/>
      </w:pPr>
      <w:r>
        <w:t>Figura 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3_pedi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23: Gestión de Pedidos mostrando los datos reales de MICOTRANS (guías GR-1001 a GR-1024).</w:t>
      </w:r>
    </w:p>
    <w:p>
      <w:pPr>
        <w:pStyle w:val="Heading3"/>
      </w:pPr>
      <w:r>
        <w:t>Figura 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4_ru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24: Planificación y Seguimiento de Rutas con mapa y polilínea.</w:t>
      </w:r>
    </w:p>
    <w:p>
      <w:pPr>
        <w:pStyle w:val="Heading3"/>
      </w:pPr>
      <w:r>
        <w:t>Figura 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_conduct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25: Gestión de los 5 conductores asignados a MICOTRANS.</w:t>
      </w:r>
    </w:p>
    <w:p>
      <w:pPr>
        <w:pStyle w:val="Heading3"/>
      </w:pPr>
      <w:r>
        <w:t>Figura 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_vehicu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26: Gestión de la flota AFT-101 a AFT-105 de MICOTRANS.</w:t>
      </w:r>
    </w:p>
    <w:p>
      <w:pPr>
        <w:pStyle w:val="Heading3"/>
      </w:pPr>
      <w:r>
        <w:t>Figura 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_dashboard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27: Dashboard en ejecución mostrando los pedidos del día.</w:t>
      </w:r>
    </w:p>
    <w:p>
      <w:pPr>
        <w:pStyle w:val="Heading3"/>
      </w:pPr>
      <w:r>
        <w:t>Figura 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7_kpi_dashboard_p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28: Dashboard de KPIs de Gestión Administrativa (Tesis) - vista Post-Test.</w:t>
      </w:r>
    </w:p>
    <w:p>
      <w:pPr>
        <w:pStyle w:val="Heading3"/>
      </w:pPr>
      <w:r>
        <w:t>Figura 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7b_kpi_dashboard_p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29: Dashboard de KPIs de Gestión Administrativa (Tesis) - vista Pre-Test.</w:t>
      </w:r>
    </w:p>
    <w:p>
      <w:pPr>
        <w:pStyle w:val="Heading2"/>
      </w:pPr>
      <w:r>
        <w:t>2. Aplicativo Móvil del Conductor — Flujo End-to-End de Entrega</w:t>
      </w:r>
    </w:p>
    <w:p>
      <w:r>
        <w:t>Esta sección documenta paso a paso el flujo completo de entrega ejecutado sobre el emulador Android (usuario conductor / conductor123) contra los datos reales de la base de MICOTRANS. Se muestra la transición de un pedido pendiente al estado IN_TRANSIT, y posteriormente a DELIVERED con foto, DNI del receptor y firma digital. Incluye la prueba negativa de la regla de negocio que bloquea la modificación de entregas ya finalizadas.</w:t>
      </w:r>
    </w:p>
    <w:p>
      <w:pPr>
        <w:pStyle w:val="Heading3"/>
      </w:pPr>
      <w:r>
        <w:t>Figura M-50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1_login_inic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M-50: Pantalla inicial tras iniciar la aplicación EcoRoute Driver en el emulador Android (Pixel 9 Pro XL). La sesión del conductor (usuario «conductor») persiste y carga directamente «Mis Rutas de Hoy».</w:t>
      </w:r>
    </w:p>
    <w:p>
      <w:pPr>
        <w:pStyle w:val="Heading3"/>
      </w:pPr>
      <w:r>
        <w:t>Figura M-51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2_rutas_cargad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M-51: «Mis Rutas de Hoy» con datos reales de MICOTRANS S.A.C.: Ruta #4 del 2026-03-05 con seis entregas pendientes (GR-1019 a GR-1024). El mapa muestra los puntos de entrega georreferenciados en Lima.</w:t>
      </w:r>
    </w:p>
    <w:p>
      <w:pPr>
        <w:pStyle w:val="Heading3"/>
      </w:pPr>
      <w:r>
        <w:t>Figura M-52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3_detalle_GR1020_PEND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M-52: Detalle del pedido GR-1020 (cliente Metal Mecánica El Pino — Victoria) en estado PENDING. El conductor puede cambiar el estado, adjuntar evidencia fotográfica y guardar.</w:t>
      </w:r>
    </w:p>
    <w:p>
      <w:pPr>
        <w:pStyle w:val="Heading3"/>
      </w:pPr>
      <w:r>
        <w:t>Figura M-53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4_dropdown_abier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M-53: Selector de estados desplegado mostrando las cuatro transiciones permitidas: PENDING, IN_TRANSIT, DELIVERED y FAILED.</w:t>
      </w:r>
    </w:p>
    <w:p>
      <w:pPr>
        <w:pStyle w:val="Heading3"/>
      </w:pPr>
      <w:r>
        <w:t>Figura M-54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5_estado_in_trans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M-54: Estado cambiado a IN_TRANSIT (resaltado en verde). La UI confirma visualmente la selección.</w:t>
      </w:r>
    </w:p>
    <w:p>
      <w:pPr>
        <w:pStyle w:val="Heading3"/>
      </w:pPr>
      <w:r>
        <w:t>Figura M-55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6_camara_abier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M-55: Cámara del dispositivo abierta como parte del flujo de evidencia fotográfica. (La textura mostrada corresponde a la escena virtual del emulador Android).</w:t>
      </w:r>
    </w:p>
    <w:p>
      <w:pPr>
        <w:pStyle w:val="Heading3"/>
      </w:pPr>
      <w:r>
        <w:t>Figura M-56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7_foto_tom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M-56: Pantalla de revisión post-disparo. El operador puede aceptar (✓), repetir (↩) o descartar (✗) la captura.</w:t>
      </w:r>
    </w:p>
    <w:p>
      <w:pPr>
        <w:pStyle w:val="Heading3"/>
      </w:pPr>
      <w:r>
        <w:t>Figura M-57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8_evidencia_guard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M-57: Foto aceptada y embebida en el formulario de detalle como evidencia fotográfica. El botón GUARDAR ESTADO queda habilitado.</w:t>
      </w:r>
    </w:p>
    <w:p>
      <w:pPr>
        <w:pStyle w:val="Heading3"/>
      </w:pPr>
      <w:r>
        <w:t>Figura M-58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09_guardado_in_trans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M-58: Tras pulsar GUARDAR ESTADO, la app retorna a «Mis Rutas de Hoy» con el toast verde «Estado actualizado exitosamente». El pedido GR-1020 ya no aparece como PENDING.</w:t>
      </w:r>
    </w:p>
    <w:p>
      <w:pPr>
        <w:pStyle w:val="Heading3"/>
      </w:pPr>
      <w:r>
        <w:t>Figura M-59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0_lista_post_in_trans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M-59: Lista refrescada: el pedido GR-1020 aparece reordenado al final como IN_TRANSIT, evidenciando que el cambio se persistió en el backend.</w:t>
      </w:r>
    </w:p>
    <w:p>
      <w:pPr>
        <w:pStyle w:val="Heading3"/>
      </w:pPr>
      <w:r>
        <w:t>Figura M-60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1_detalle_in_trans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M-60: Re-apertura del pedido GR-1020 mostrando el estado persistido IN_TRANSIT.</w:t>
      </w:r>
    </w:p>
    <w:p>
      <w:pPr>
        <w:pStyle w:val="Heading3"/>
      </w:pPr>
      <w:r>
        <w:t>Figura M-61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2_dropdown_para_deliver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M-61: Selector desplegado nuevamente, con IN_TRANSIT resaltado como estado actual y DELIVERED disponible para confirmar la entrega.</w:t>
      </w:r>
    </w:p>
    <w:p>
      <w:pPr>
        <w:pStyle w:val="Heading3"/>
      </w:pPr>
      <w:r>
        <w:t>Figura M-62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3_estado_delive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M-62: Selección de DELIVERED. La UI expande dinámicamente los campos obligatorios para una entrega completa: datos del receptor (nombre + DNI) y firma digital.</w:t>
      </w:r>
    </w:p>
    <w:p>
      <w:pPr>
        <w:pStyle w:val="Heading3"/>
      </w:pPr>
      <w:r>
        <w:t>Figura M-63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4_evidencia_delive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M-63: Foto de evidencia tomada nuevamente para el estado DELIVERED. El nombre del receptor se pre-llena con el cliente del pedido.</w:t>
      </w:r>
    </w:p>
    <w:p>
      <w:pPr>
        <w:pStyle w:val="Heading3"/>
      </w:pPr>
      <w:r>
        <w:t>Figura M-64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5_dni_ingresa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M-64: DNI del receptor ingresado (8/8 caracteres validados). Teclado numérico nativo de Android.</w:t>
      </w:r>
    </w:p>
    <w:p>
      <w:pPr>
        <w:pStyle w:val="Heading3"/>
      </w:pPr>
      <w:r>
        <w:t>Figura M-65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6_firma_canv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M-65: Sección «Firma del Receptor» con canvas vacío, botones «Limpiar» y «Confirmar Firma», y «GUARDAR ESTADO» al pie.</w:t>
      </w:r>
    </w:p>
    <w:p>
      <w:pPr>
        <w:pStyle w:val="Heading3"/>
      </w:pPr>
      <w:r>
        <w:t>Figura M-66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7_firma_dibujad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M-66: Canvas con firma dibujada (trazos cruzados). El SDK Flutter captura el path como SVG y lo serializa a PNG.</w:t>
      </w:r>
    </w:p>
    <w:p>
      <w:pPr>
        <w:pStyle w:val="Heading3"/>
      </w:pPr>
      <w:r>
        <w:t>Figura M-67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8_firma_confirmad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M-67: Confirmación de firma: aparece «✓ Firma guardada» en verde junto al canvas. La firma queda lista para subir como parte de la prueba de entrega.</w:t>
      </w:r>
    </w:p>
    <w:p>
      <w:pPr>
        <w:pStyle w:val="Heading3"/>
      </w:pPr>
      <w:r>
        <w:t>Figura M-68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19_error_upload_evidenci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M-68: Evidencia de manejo de errores: cuando el bucket S3 del sistema de almacenamiento no responde, la app muestra un toast rojo «Fallo de red al subir evidencia». El usuario no pierde los datos ingresados.</w:t>
      </w:r>
    </w:p>
    <w:p>
      <w:pPr>
        <w:pStyle w:val="Heading3"/>
      </w:pPr>
      <w:r>
        <w:t>Figura M-69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22_guardado_delivered_fi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M-69: Lista final de «Mis Rutas de Hoy» tras la entrega exitosa: GR-1020 figura ahora como DELIVERED. Foto y firma se almacenan en S3 (bucket ecoroute-proofs/photos|signatures) y se publica un evento en la cola SQS ecoroute-notifications.</w:t>
      </w:r>
    </w:p>
    <w:p>
      <w:pPr>
        <w:pStyle w:val="Heading3"/>
      </w:pPr>
      <w:r>
        <w:t>Figura M-70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997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extra_entrega_finalizad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 M-70: Pantalla de control: al abrir un pedido ya entregado (GR-1021), el aplicativo bloquea la modificación con el aviso «ENTREGA FINALIZADA - Este pedido ya no puede ser modificado», preservando la integridad del registro de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