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2A" w:rsidRDefault="00DD439B">
      <w:r>
        <w:t>vim livenessprobe.yaml</w:t>
      </w:r>
    </w:p>
    <w:p w:rsidR="00205A2A" w:rsidRDefault="00205A2A"/>
    <w:p w:rsidR="00205A2A" w:rsidRDefault="00DD439B">
      <w:r>
        <w:t>apiVersion: v1</w:t>
      </w:r>
    </w:p>
    <w:p w:rsidR="00205A2A" w:rsidRDefault="00DD439B">
      <w:r>
        <w:t>kind: Pod</w:t>
      </w:r>
    </w:p>
    <w:p w:rsidR="00205A2A" w:rsidRDefault="00DD439B">
      <w:r>
        <w:t>metadata:</w:t>
      </w:r>
    </w:p>
    <w:p w:rsidR="00205A2A" w:rsidRDefault="00DD439B">
      <w:r>
        <w:t xml:space="preserve">  name: liveness</w:t>
      </w:r>
    </w:p>
    <w:p w:rsidR="00205A2A" w:rsidRDefault="00DD439B">
      <w:r>
        <w:t>spec:</w:t>
      </w:r>
    </w:p>
    <w:p w:rsidR="00205A2A" w:rsidRDefault="00DD439B">
      <w:r>
        <w:t xml:space="preserve">  containers:</w:t>
      </w:r>
    </w:p>
    <w:p w:rsidR="00205A2A" w:rsidRDefault="00DD439B">
      <w:r>
        <w:t xml:space="preserve">  - name: liveness</w:t>
      </w:r>
    </w:p>
    <w:p w:rsidR="00205A2A" w:rsidRDefault="00DD439B">
      <w:r>
        <w:t xml:space="preserve">    image: ubuntu</w:t>
      </w:r>
    </w:p>
    <w:p w:rsidR="00205A2A" w:rsidRDefault="00DD439B">
      <w:r>
        <w:t xml:space="preserve">    tty: true</w:t>
      </w:r>
    </w:p>
    <w:p w:rsidR="00205A2A" w:rsidRDefault="00DD439B">
      <w:r>
        <w:t xml:space="preserve">    livenessProbe:</w:t>
      </w:r>
    </w:p>
    <w:p w:rsidR="00205A2A" w:rsidRDefault="00DD439B">
      <w:r>
        <w:t xml:space="preserve">      exec:</w:t>
      </w:r>
    </w:p>
    <w:p w:rsidR="00205A2A" w:rsidRDefault="00DD439B">
      <w:r>
        <w:t xml:space="preserve">        command:</w:t>
      </w:r>
    </w:p>
    <w:p w:rsidR="00205A2A" w:rsidRDefault="00DD439B">
      <w:r>
        <w:t xml:space="preserve">        - service</w:t>
      </w:r>
    </w:p>
    <w:p w:rsidR="00205A2A" w:rsidRDefault="00DD439B">
      <w:r>
        <w:t xml:space="preserve">        - nginx</w:t>
      </w:r>
    </w:p>
    <w:p w:rsidR="00205A2A" w:rsidRDefault="00DD439B">
      <w:r>
        <w:t xml:space="preserve">        - status</w:t>
      </w:r>
    </w:p>
    <w:p w:rsidR="00205A2A" w:rsidRDefault="00DD439B">
      <w:r>
        <w:t xml:space="preserve">      initialDelaySeconds: 20</w:t>
      </w:r>
    </w:p>
    <w:p w:rsidR="00205A2A" w:rsidRDefault="00DD439B">
      <w:bookmarkStart w:id="0" w:name="_GoBack"/>
      <w:bookmarkEnd w:id="0"/>
      <w:r>
        <w:t xml:space="preserve">      periodSeconds: 5</w:t>
      </w:r>
    </w:p>
    <w:p w:rsidR="00205A2A" w:rsidRDefault="00205A2A"/>
    <w:p w:rsidR="00205A2A" w:rsidRDefault="00DD439B">
      <w:r>
        <w:t>kubectl create -f livenessprobe.yaml</w:t>
      </w:r>
    </w:p>
    <w:p w:rsidR="00205A2A" w:rsidRDefault="00205A2A"/>
    <w:p w:rsidR="00205A2A" w:rsidRDefault="00DD439B">
      <w:r>
        <w:t>kubectl get pods</w:t>
      </w:r>
    </w:p>
    <w:p w:rsidR="00205A2A" w:rsidRDefault="00205A2A"/>
    <w:p w:rsidR="00205A2A" w:rsidRDefault="00DD439B">
      <w:r>
        <w:lastRenderedPageBreak/>
        <w:t>Notice container running</w:t>
      </w:r>
    </w:p>
    <w:p w:rsidR="00205A2A" w:rsidRDefault="00205A2A"/>
    <w:p w:rsidR="00205A2A" w:rsidRDefault="00DD439B">
      <w:r>
        <w:rPr>
          <w:noProof/>
          <w:lang w:val="en-IN"/>
        </w:rPr>
        <w:drawing>
          <wp:inline distT="0" distB="0" distL="0" distR="0">
            <wp:extent cx="5934710" cy="974725"/>
            <wp:effectExtent l="38100" t="38100" r="38100" b="381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97472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05A2A" w:rsidRDefault="00205A2A"/>
    <w:p w:rsidR="00205A2A" w:rsidRDefault="00DD439B">
      <w:bookmarkStart w:id="1" w:name="_heading=h.gjdgxs" w:colFirst="0" w:colLast="0"/>
      <w:bookmarkEnd w:id="1"/>
      <w:r>
        <w:t>Again run kubectl get pods notice the container is not ready as it does not meet the command requirement in yaml whic</w:t>
      </w:r>
      <w:r>
        <w:t>h looks for service nginx status which is not installed on Ubuntu image container keeps on restarting until service nginx status shows success message</w:t>
      </w:r>
    </w:p>
    <w:p w:rsidR="00205A2A" w:rsidRDefault="00205A2A"/>
    <w:p w:rsidR="00205A2A" w:rsidRDefault="00DD439B">
      <w:r>
        <w:rPr>
          <w:noProof/>
          <w:lang w:val="en-IN"/>
        </w:rPr>
        <w:drawing>
          <wp:inline distT="0" distB="0" distL="0" distR="0">
            <wp:extent cx="5934710" cy="802005"/>
            <wp:effectExtent l="38100" t="38100" r="38100" b="381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80200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05A2A" w:rsidRDefault="00205A2A"/>
    <w:p w:rsidR="00205A2A" w:rsidRDefault="00205A2A"/>
    <w:sectPr w:rsidR="00205A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39B" w:rsidRDefault="00DD439B" w:rsidP="0027731D">
      <w:pPr>
        <w:spacing w:after="0" w:line="240" w:lineRule="auto"/>
      </w:pPr>
      <w:r>
        <w:separator/>
      </w:r>
    </w:p>
  </w:endnote>
  <w:endnote w:type="continuationSeparator" w:id="0">
    <w:p w:rsidR="00DD439B" w:rsidRDefault="00DD439B" w:rsidP="0027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31D" w:rsidRDefault="0027731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27731D" w:rsidRPr="00CB1B91" w:rsidTr="008959DB">
      <w:tc>
        <w:tcPr>
          <w:tcW w:w="7218" w:type="dxa"/>
          <w:shd w:val="clear" w:color="auto" w:fill="auto"/>
        </w:tcPr>
        <w:p w:rsidR="0027731D" w:rsidRPr="00CB1B91" w:rsidRDefault="0027731D" w:rsidP="0027731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:rsidR="0027731D" w:rsidRPr="00CB1B91" w:rsidRDefault="0027731D" w:rsidP="0027731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:rsidR="0027731D" w:rsidRPr="00CB1B91" w:rsidRDefault="0027731D" w:rsidP="0027731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27731D" w:rsidRPr="006303AE" w:rsidRDefault="0027731D" w:rsidP="0027731D">
    <w:pPr>
      <w:pStyle w:val="Footer"/>
      <w:rPr>
        <w:rFonts w:ascii="Arial" w:hAnsi="Arial" w:cs="Arial"/>
        <w:vertAlign w:val="subscript"/>
      </w:rPr>
    </w:pPr>
  </w:p>
  <w:p w:rsidR="0027731D" w:rsidRDefault="0027731D" w:rsidP="0027731D">
    <w:pPr>
      <w:pStyle w:val="Footer"/>
    </w:pPr>
  </w:p>
  <w:p w:rsidR="0027731D" w:rsidRDefault="0027731D" w:rsidP="0027731D">
    <w:pPr>
      <w:pStyle w:val="Footer"/>
    </w:pPr>
  </w:p>
  <w:p w:rsidR="0027731D" w:rsidRDefault="0027731D">
    <w:pPr>
      <w:pStyle w:val="Footer"/>
    </w:pPr>
  </w:p>
  <w:p w:rsidR="0027731D" w:rsidRDefault="002773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39B" w:rsidRDefault="00DD439B" w:rsidP="0027731D">
      <w:pPr>
        <w:spacing w:after="0" w:line="240" w:lineRule="auto"/>
      </w:pPr>
      <w:r>
        <w:separator/>
      </w:r>
    </w:p>
  </w:footnote>
  <w:footnote w:type="continuationSeparator" w:id="0">
    <w:p w:rsidR="00DD439B" w:rsidRDefault="00DD439B" w:rsidP="00277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31D" w:rsidRDefault="0027731D" w:rsidP="0027731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/>
      </w:rPr>
      <w:drawing>
        <wp:inline distT="0" distB="0" distL="0" distR="0" wp14:anchorId="452319E5" wp14:editId="6EA54E7D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:rsidR="0027731D" w:rsidRDefault="0027731D" w:rsidP="0027731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:rsidR="0027731D" w:rsidRDefault="0027731D">
    <w:pPr>
      <w:pStyle w:val="Header"/>
    </w:pPr>
  </w:p>
  <w:p w:rsidR="0027731D" w:rsidRDefault="00277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2A"/>
    <w:rsid w:val="00205A2A"/>
    <w:rsid w:val="0027731D"/>
    <w:rsid w:val="00DD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ED4DCE-7D44-4360-BD50-E18D4C4D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31D"/>
  </w:style>
  <w:style w:type="paragraph" w:styleId="Footer">
    <w:name w:val="footer"/>
    <w:basedOn w:val="Normal"/>
    <w:link w:val="FooterChar"/>
    <w:uiPriority w:val="99"/>
    <w:unhideWhenUsed/>
    <w:rsid w:val="0027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Symxh94mTiFvd5ZpHskH3VcU+w==">AMUW2mWVbzdPc3U+xfBNYxfAnuvh5mrtuFHdJ2Hzsvd/0wUXOesC3lEZ/XjSegAyotMFE1p83PrD09lmocpMO0PSrsreYEmgsYKGrs64AavB/BD6QgzO5AF3CIYXOFAMz4wQ7XVonYU+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0AA4C4-9E07-4642-9628-15E5A8927F2A}"/>
</file>

<file path=customXml/itemProps3.xml><?xml version="1.0" encoding="utf-8"?>
<ds:datastoreItem xmlns:ds="http://schemas.openxmlformats.org/officeDocument/2006/customXml" ds:itemID="{3C214C42-ED98-4F9A-B9AE-97088F84AC00}"/>
</file>

<file path=customXml/itemProps4.xml><?xml version="1.0" encoding="utf-8"?>
<ds:datastoreItem xmlns:ds="http://schemas.openxmlformats.org/officeDocument/2006/customXml" ds:itemID="{30F30E51-6501-409C-BB44-5F3CDCDFAC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Anil Bidari 1</cp:lastModifiedBy>
  <cp:revision>2</cp:revision>
  <dcterms:created xsi:type="dcterms:W3CDTF">2020-04-04T07:24:00Z</dcterms:created>
  <dcterms:modified xsi:type="dcterms:W3CDTF">2023-06-26T10:56:00Z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