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Kubectl Logs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Step 1  :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python.yaml </w:t>
      </w:r>
    </w:p>
    <w:p w:rsidR="00000000" w:rsidDel="00000000" w:rsidP="00000000" w:rsidRDefault="00000000" w:rsidRPr="00000000" w14:paraId="00000003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sz w:val="24"/>
          <w:szCs w:val="24"/>
          <w:rtl w:val="0"/>
        </w:rPr>
        <w:t xml:space="preserve"> git clone https://github.com/anilbidari/todorest.git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356"/>
        </w:tabs>
        <w:spacing w:after="280" w:before="28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4"/>
          <w:szCs w:val="24"/>
          <w:u w:val="single"/>
          <w:rtl w:val="0"/>
        </w:rPr>
        <w:t xml:space="preserve">Step 1.A 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List the replica set </w:t>
      </w:r>
    </w:p>
    <w:p w:rsidR="00000000" w:rsidDel="00000000" w:rsidP="00000000" w:rsidRDefault="00000000" w:rsidRPr="00000000" w14:paraId="00000005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cd todorest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Step 2  :</w:t>
      </w:r>
      <w:r w:rsidDel="00000000" w:rsidR="00000000" w:rsidRPr="00000000">
        <w:rPr>
          <w:b w:val="1"/>
          <w:u w:val="single"/>
          <w:rtl w:val="0"/>
        </w:rPr>
        <w:t xml:space="preserve"> create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  <w:t xml:space="preserve">kubectl create -f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Step 3  :</w:t>
      </w:r>
      <w:r w:rsidDel="00000000" w:rsidR="00000000" w:rsidRPr="00000000">
        <w:rPr>
          <w:b w:val="1"/>
          <w:u w:val="single"/>
          <w:rtl w:val="0"/>
        </w:rPr>
        <w:t xml:space="preserve">List pods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  <w:t xml:space="preserve">kubectl get pods -o 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Step 4  :</w:t>
      </w:r>
      <w:r w:rsidDel="00000000" w:rsidR="00000000" w:rsidRPr="00000000">
        <w:rPr>
          <w:b w:val="1"/>
          <w:u w:val="single"/>
          <w:rtl w:val="0"/>
        </w:rPr>
        <w:t xml:space="preserve">Get the logs for the pod</w:t>
      </w:r>
    </w:p>
    <w:p w:rsidR="00000000" w:rsidDel="00000000" w:rsidP="00000000" w:rsidRDefault="00000000" w:rsidRPr="00000000" w14:paraId="0000000F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kubectl logs (pod-name)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4"/>
          <w:szCs w:val="24"/>
          <w:u w:val="single"/>
          <w:rtl w:val="0"/>
        </w:rPr>
        <w:t xml:space="preserve">Step 5 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write the last lin of log to a file name log.txt in /home/ubuntu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vim /home/ubuntu/log.txt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copy -last lines - Note last line content might  be different for 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514600"/>
            <wp:effectExtent b="0" l="0" r="0" t="0"/>
            <wp:docPr id="3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u w:val="singl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4"/>
          <w:szCs w:val="24"/>
          <w:u w:val="single"/>
          <w:rtl w:val="0"/>
        </w:rPr>
        <w:t xml:space="preserve">Step 6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cat the file to validate you have copied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before="100"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2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cat log.txt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0200"/>
            <wp:effectExtent b="0" l="0" r="0" t="0"/>
            <wp:docPr id="3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============================ completion of Lab =======================================</w:t>
      </w:r>
    </w:p>
    <w:p w:rsidR="00000000" w:rsidDel="00000000" w:rsidP="00000000" w:rsidRDefault="00000000" w:rsidRPr="00000000" w14:paraId="00000021">
      <w:pPr>
        <w:spacing w:before="280" w:line="240" w:lineRule="auto"/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6D8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6E38B1"/>
    <w:rPr>
      <w:rFonts w:ascii="Courier New" w:cs="Courier New" w:eastAsia="Times New Roman" w:hAnsi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47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474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82957"/>
    <w:pPr>
      <w:spacing w:after="0" w:line="240" w:lineRule="auto"/>
    </w:pPr>
    <w:rPr>
      <w:rFonts w:ascii="Consolas" w:cs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82957"/>
    <w:rPr>
      <w:rFonts w:ascii="Consolas" w:cs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xpSa/KZ043ntawbSStCbg5oDw==">CgMxLjA4AHIhMTY4RHhkaEh2a0tHMkdhQ015Mk1kVThaMF9jSEFjdC1w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2015-08-13T17:12:00Z</dcterms:created>
  <dc:creator>admin</dc:creator>
</cp:coreProperties>
</file>