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EFEB" w14:textId="77777777" w:rsidR="00D23022" w:rsidRPr="008F602D" w:rsidRDefault="00D23022" w:rsidP="00D23022">
      <w:pPr>
        <w:tabs>
          <w:tab w:val="left" w:pos="1085"/>
          <w:tab w:val="center" w:pos="3969"/>
        </w:tabs>
        <w:spacing w:line="240" w:lineRule="auto"/>
        <w:ind w:left="284" w:right="616"/>
        <w:rPr>
          <w:rFonts w:ascii="Arial" w:hAnsi="Arial" w:cs="Arial"/>
          <w:b/>
          <w:bCs/>
          <w:lang w:val="fi-FI"/>
        </w:rPr>
      </w:pPr>
      <w:r w:rsidRPr="008F602D">
        <w:rPr>
          <w:rFonts w:ascii="Arial" w:hAnsi="Arial" w:cs="Arial"/>
          <w:b/>
          <w:bCs/>
          <w:lang w:val="fi-FI"/>
        </w:rPr>
        <w:tab/>
      </w:r>
      <w:bookmarkStart w:id="0" w:name="_Toc189750712"/>
    </w:p>
    <w:p w14:paraId="7C900DFA" w14:textId="536FAB8C" w:rsidR="007A60E0" w:rsidRPr="008F602D" w:rsidRDefault="007A60E0" w:rsidP="00E56272">
      <w:pPr>
        <w:pStyle w:val="Heading1"/>
        <w:spacing w:after="0"/>
        <w:rPr>
          <w:lang w:val="fi-FI"/>
        </w:rPr>
      </w:pPr>
      <w:bookmarkStart w:id="1" w:name="_Toc204979243"/>
      <w:r w:rsidRPr="008F602D">
        <w:rPr>
          <w:lang w:val="fi-FI"/>
        </w:rPr>
        <w:t>BAB II</w:t>
      </w:r>
      <w:bookmarkEnd w:id="1"/>
    </w:p>
    <w:p w14:paraId="44BF2455" w14:textId="367D3611" w:rsidR="00266D58" w:rsidRPr="008F602D" w:rsidRDefault="00266D58" w:rsidP="00E4016E">
      <w:pPr>
        <w:pStyle w:val="Heading1"/>
        <w:spacing w:after="0" w:line="720" w:lineRule="auto"/>
        <w:rPr>
          <w:lang w:val="fi-FI"/>
        </w:rPr>
      </w:pPr>
      <w:bookmarkStart w:id="2" w:name="_Toc204979244"/>
      <w:r w:rsidRPr="008F602D">
        <w:rPr>
          <w:lang w:val="fi-FI"/>
        </w:rPr>
        <w:t>TINJAUAN PUSTAKA</w:t>
      </w:r>
      <w:bookmarkEnd w:id="0"/>
      <w:bookmarkEnd w:id="2"/>
    </w:p>
    <w:p w14:paraId="0F034C64" w14:textId="23FAE06E" w:rsidR="009B594A" w:rsidRPr="008F602D" w:rsidRDefault="009B594A" w:rsidP="00D23022">
      <w:pPr>
        <w:pStyle w:val="Heading2"/>
        <w:spacing w:after="0"/>
        <w:ind w:right="-9"/>
        <w:rPr>
          <w:lang w:val="fi-FI"/>
        </w:rPr>
      </w:pPr>
      <w:bookmarkStart w:id="3" w:name="_Toc204979245"/>
      <w:r w:rsidRPr="008F602D">
        <w:rPr>
          <w:lang w:val="fi-FI"/>
        </w:rPr>
        <w:t xml:space="preserve">A. </w:t>
      </w:r>
      <w:r w:rsidR="004C443E" w:rsidRPr="008F602D">
        <w:rPr>
          <w:rStyle w:val="subbab2Char"/>
          <w:b/>
          <w:bCs/>
          <w:sz w:val="22"/>
          <w:lang w:val="fi-FI"/>
        </w:rPr>
        <w:t>Tinjauan Teori</w:t>
      </w:r>
      <w:bookmarkEnd w:id="3"/>
    </w:p>
    <w:p w14:paraId="7C389635" w14:textId="21F412DB" w:rsidR="00B42B14" w:rsidRPr="00A97FE1" w:rsidRDefault="00B42B14" w:rsidP="00A97FE1">
      <w:pPr>
        <w:pStyle w:val="subbab2"/>
        <w:numPr>
          <w:ilvl w:val="0"/>
          <w:numId w:val="70"/>
        </w:numPr>
        <w:rPr>
          <w:lang w:val="fi-FI"/>
        </w:rPr>
      </w:pPr>
      <w:bookmarkStart w:id="4" w:name="_Toc204979246"/>
      <w:r w:rsidRPr="00A97FE1">
        <w:rPr>
          <w:lang w:val="fi-FI"/>
        </w:rPr>
        <w:t xml:space="preserve">Konsep </w:t>
      </w:r>
      <w:r w:rsidRPr="00A97FE1">
        <w:rPr>
          <w:i/>
          <w:iCs/>
          <w:lang w:val="fi-FI"/>
        </w:rPr>
        <w:t>Costin</w:t>
      </w:r>
      <w:r w:rsidR="00973F4B" w:rsidRPr="00A97FE1">
        <w:rPr>
          <w:i/>
          <w:iCs/>
          <w:lang w:val="fi-FI"/>
        </w:rPr>
        <w:t>g</w:t>
      </w:r>
      <w:bookmarkEnd w:id="4"/>
    </w:p>
    <w:p w14:paraId="5830DD74" w14:textId="4C4FE759" w:rsidR="006971D2" w:rsidRPr="00A97FE1" w:rsidRDefault="006971D2" w:rsidP="009A3E7E">
      <w:pPr>
        <w:spacing w:after="0" w:line="480" w:lineRule="auto"/>
        <w:ind w:left="567" w:right="-9" w:firstLine="425"/>
        <w:jc w:val="both"/>
        <w:rPr>
          <w:rFonts w:ascii="Arial" w:hAnsi="Arial" w:cs="Arial"/>
          <w:lang w:val="fi-FI"/>
        </w:rPr>
      </w:pPr>
      <w:r w:rsidRPr="00A97FE1">
        <w:rPr>
          <w:rFonts w:ascii="Arial" w:hAnsi="Arial" w:cs="Arial"/>
          <w:i/>
          <w:iCs/>
          <w:lang w:val="fi-FI"/>
        </w:rPr>
        <w:t>Costing</w:t>
      </w:r>
      <w:r w:rsidRPr="00A97FE1">
        <w:rPr>
          <w:rFonts w:ascii="Arial" w:hAnsi="Arial" w:cs="Arial"/>
          <w:lang w:val="fi-FI"/>
        </w:rPr>
        <w:t xml:space="preserve"> menurut Yuniaristanto, dkk (2022), ialah proses menentukan perhitungan biaya per unit produksi, dan </w:t>
      </w:r>
      <w:r w:rsidR="00B77228" w:rsidRPr="00A97FE1">
        <w:rPr>
          <w:rFonts w:ascii="Arial" w:hAnsi="Arial" w:cs="Arial"/>
          <w:lang w:val="fi-FI"/>
        </w:rPr>
        <w:t>b</w:t>
      </w:r>
      <w:r w:rsidRPr="00A97FE1">
        <w:rPr>
          <w:rFonts w:ascii="Arial" w:hAnsi="Arial" w:cs="Arial"/>
          <w:lang w:val="fi-FI"/>
        </w:rPr>
        <w:t xml:space="preserve">iaya menurut Mulyadi (2012)  adalah pengorbanan sumber ekonomi yang diukur dalam satuan uang yang terjadi atau diperkirakan akan terjadi untuk mencapai tujuan tertentu atau untuk memperoleh manfaat. Pendapat tersebut di atas menegaskan perlunya penerapan konsep </w:t>
      </w:r>
      <w:r w:rsidRPr="00A97FE1">
        <w:rPr>
          <w:rFonts w:ascii="Arial" w:hAnsi="Arial" w:cs="Arial"/>
          <w:i/>
          <w:iCs/>
          <w:lang w:val="fi-FI"/>
        </w:rPr>
        <w:t>costing</w:t>
      </w:r>
      <w:r w:rsidRPr="00A97FE1">
        <w:rPr>
          <w:rFonts w:ascii="Arial" w:hAnsi="Arial" w:cs="Arial"/>
          <w:lang w:val="fi-FI"/>
        </w:rPr>
        <w:t xml:space="preserve"> dalam proses perencanaan anggaran, program dan kegiatan atau proses penentuan biaya suatu produk sehingga  setiap item kegiatan atau produk masing</w:t>
      </w:r>
      <w:r w:rsidR="00597FA9" w:rsidRPr="00A97FE1">
        <w:rPr>
          <w:rFonts w:ascii="Arial" w:hAnsi="Arial" w:cs="Arial"/>
          <w:lang w:val="fi-FI"/>
        </w:rPr>
        <w:t>-m</w:t>
      </w:r>
      <w:r w:rsidRPr="00A97FE1">
        <w:rPr>
          <w:rFonts w:ascii="Arial" w:hAnsi="Arial" w:cs="Arial"/>
          <w:lang w:val="fi-FI"/>
        </w:rPr>
        <w:t>asing memiliki  harga targetnya.</w:t>
      </w:r>
    </w:p>
    <w:p w14:paraId="02BE5310" w14:textId="77777777" w:rsidR="009A3E7E" w:rsidRPr="00A97FE1" w:rsidRDefault="008F5992" w:rsidP="009A3E7E">
      <w:pPr>
        <w:spacing w:after="0" w:line="480" w:lineRule="auto"/>
        <w:ind w:left="567" w:right="-9" w:firstLine="425"/>
        <w:jc w:val="both"/>
        <w:rPr>
          <w:rFonts w:ascii="Arial" w:hAnsi="Arial" w:cs="Arial"/>
          <w:lang w:val="fi-FI"/>
        </w:rPr>
      </w:pPr>
      <w:r w:rsidRPr="00A97FE1">
        <w:rPr>
          <w:rFonts w:ascii="Arial" w:hAnsi="Arial" w:cs="Arial"/>
          <w:lang w:val="fi-FI"/>
        </w:rPr>
        <w:t xml:space="preserve">Seperti diketahui </w:t>
      </w:r>
      <w:r w:rsidR="00B42B14" w:rsidRPr="00A97FE1">
        <w:rPr>
          <w:rFonts w:ascii="Arial" w:hAnsi="Arial" w:cs="Arial"/>
          <w:lang w:val="fi-FI"/>
        </w:rPr>
        <w:t>b</w:t>
      </w:r>
      <w:r w:rsidRPr="00A97FE1">
        <w:rPr>
          <w:rFonts w:ascii="Arial" w:hAnsi="Arial" w:cs="Arial"/>
          <w:lang w:val="fi-FI"/>
        </w:rPr>
        <w:t>ersama bah</w:t>
      </w:r>
      <w:r w:rsidR="00BF75E9" w:rsidRPr="00A97FE1">
        <w:rPr>
          <w:rFonts w:ascii="Arial" w:hAnsi="Arial" w:cs="Arial"/>
          <w:lang w:val="fi-FI"/>
        </w:rPr>
        <w:t>w</w:t>
      </w:r>
      <w:r w:rsidRPr="00A97FE1">
        <w:rPr>
          <w:rFonts w:ascii="Arial" w:hAnsi="Arial" w:cs="Arial"/>
          <w:lang w:val="fi-FI"/>
        </w:rPr>
        <w:t xml:space="preserve">a setiap kegiatan </w:t>
      </w:r>
      <w:r w:rsidR="00FF41E7" w:rsidRPr="00A97FE1">
        <w:rPr>
          <w:rFonts w:ascii="Arial" w:hAnsi="Arial" w:cs="Arial"/>
          <w:lang w:val="fi-FI"/>
        </w:rPr>
        <w:t xml:space="preserve">termasuk </w:t>
      </w:r>
      <w:r w:rsidRPr="00A97FE1">
        <w:rPr>
          <w:rFonts w:ascii="Arial" w:hAnsi="Arial" w:cs="Arial"/>
          <w:lang w:val="fi-FI"/>
        </w:rPr>
        <w:t>pembangunan infrastruktur memerlukan biaya.</w:t>
      </w:r>
      <w:r w:rsidR="000E20FF" w:rsidRPr="00A97FE1">
        <w:rPr>
          <w:rFonts w:ascii="Arial" w:hAnsi="Arial" w:cs="Arial"/>
          <w:lang w:val="fi-FI"/>
        </w:rPr>
        <w:t xml:space="preserve"> Oleh karena itu,</w:t>
      </w:r>
      <w:r w:rsidR="003C0166" w:rsidRPr="00A97FE1">
        <w:rPr>
          <w:rFonts w:ascii="Arial" w:hAnsi="Arial" w:cs="Arial"/>
          <w:lang w:val="fi-FI"/>
        </w:rPr>
        <w:t xml:space="preserve"> </w:t>
      </w:r>
      <w:r w:rsidR="000E20FF" w:rsidRPr="00A97FE1">
        <w:rPr>
          <w:rFonts w:ascii="Arial" w:hAnsi="Arial" w:cs="Arial"/>
          <w:lang w:val="fi-FI"/>
        </w:rPr>
        <w:t xml:space="preserve"> penggunaan konsep </w:t>
      </w:r>
      <w:r w:rsidR="00B42B14" w:rsidRPr="00A97FE1">
        <w:rPr>
          <w:rFonts w:ascii="Arial" w:hAnsi="Arial" w:cs="Arial"/>
          <w:i/>
          <w:iCs/>
          <w:lang w:val="fi-FI"/>
        </w:rPr>
        <w:t>costing</w:t>
      </w:r>
      <w:r w:rsidR="000E20FF" w:rsidRPr="00A97FE1">
        <w:rPr>
          <w:rFonts w:ascii="Arial" w:hAnsi="Arial" w:cs="Arial"/>
          <w:lang w:val="fi-FI"/>
        </w:rPr>
        <w:t xml:space="preserve"> dalam</w:t>
      </w:r>
      <w:r w:rsidR="007E4B68" w:rsidRPr="00A97FE1">
        <w:rPr>
          <w:rFonts w:ascii="Arial" w:hAnsi="Arial" w:cs="Arial"/>
          <w:lang w:val="fi-FI"/>
        </w:rPr>
        <w:t xml:space="preserve"> </w:t>
      </w:r>
      <w:r w:rsidR="00B42B14" w:rsidRPr="00A97FE1">
        <w:rPr>
          <w:rFonts w:ascii="Arial" w:hAnsi="Arial" w:cs="Arial"/>
          <w:lang w:val="fi-FI"/>
        </w:rPr>
        <w:t>m</w:t>
      </w:r>
      <w:r w:rsidR="007E4B68" w:rsidRPr="00A97FE1">
        <w:rPr>
          <w:rFonts w:ascii="Arial" w:hAnsi="Arial" w:cs="Arial"/>
          <w:lang w:val="fi-FI"/>
        </w:rPr>
        <w:t xml:space="preserve">enyusun rencana program/kegiatan </w:t>
      </w:r>
      <w:r w:rsidR="000E20FF" w:rsidRPr="00A97FE1">
        <w:rPr>
          <w:rFonts w:ascii="Arial" w:hAnsi="Arial" w:cs="Arial"/>
          <w:lang w:val="fi-FI"/>
        </w:rPr>
        <w:t xml:space="preserve"> pembangunan infrastruktur sangat penting untuk memastikan bahwa proyek tersebut benar-benar memberikan hasil yang sangat baik dan memberikan manfaat yang optimal terhadap </w:t>
      </w:r>
      <w:r w:rsidR="006F2A89" w:rsidRPr="00A97FE1">
        <w:rPr>
          <w:rFonts w:ascii="Arial" w:hAnsi="Arial" w:cs="Arial"/>
          <w:lang w:val="fi-FI"/>
        </w:rPr>
        <w:t>m</w:t>
      </w:r>
      <w:r w:rsidR="000E20FF" w:rsidRPr="00A97FE1">
        <w:rPr>
          <w:rFonts w:ascii="Arial" w:hAnsi="Arial" w:cs="Arial"/>
          <w:lang w:val="fi-FI"/>
        </w:rPr>
        <w:t>asyarakat.</w:t>
      </w:r>
      <w:r w:rsidR="00967066" w:rsidRPr="00A97FE1">
        <w:rPr>
          <w:rFonts w:ascii="Arial" w:hAnsi="Arial" w:cs="Arial"/>
          <w:lang w:val="fi-FI"/>
        </w:rPr>
        <w:t xml:space="preserve"> </w:t>
      </w:r>
    </w:p>
    <w:p w14:paraId="35303846" w14:textId="174640F0" w:rsidR="00967066" w:rsidRPr="00A97FE1" w:rsidRDefault="00967066" w:rsidP="009A3E7E">
      <w:pPr>
        <w:spacing w:after="0" w:line="480" w:lineRule="auto"/>
        <w:ind w:left="567" w:right="-9" w:firstLine="425"/>
        <w:jc w:val="both"/>
        <w:rPr>
          <w:rFonts w:ascii="Arial" w:hAnsi="Arial" w:cs="Arial"/>
          <w:lang w:val="fi-FI"/>
        </w:rPr>
      </w:pPr>
      <w:r w:rsidRPr="00A97FE1">
        <w:rPr>
          <w:rFonts w:ascii="Arial" w:hAnsi="Arial" w:cs="Arial"/>
          <w:lang w:val="fi-FI"/>
        </w:rPr>
        <w:t xml:space="preserve">Lebih lanjut Yuniaristano mengemukakan bahwa </w:t>
      </w:r>
      <w:r w:rsidR="00B77228" w:rsidRPr="00A97FE1">
        <w:rPr>
          <w:rFonts w:ascii="Arial" w:hAnsi="Arial" w:cs="Arial"/>
          <w:lang w:val="fi-FI"/>
        </w:rPr>
        <w:t>t</w:t>
      </w:r>
      <w:r w:rsidRPr="00A97FE1">
        <w:rPr>
          <w:rFonts w:ascii="Arial" w:hAnsi="Arial" w:cs="Arial"/>
          <w:lang w:val="fi-FI"/>
        </w:rPr>
        <w:t xml:space="preserve">ujuan dari </w:t>
      </w:r>
      <w:r w:rsidRPr="00A97FE1">
        <w:rPr>
          <w:rFonts w:ascii="Arial" w:hAnsi="Arial" w:cs="Arial"/>
          <w:i/>
          <w:iCs/>
          <w:lang w:val="fi-FI"/>
        </w:rPr>
        <w:t>costing</w:t>
      </w:r>
      <w:r w:rsidRPr="00A97FE1">
        <w:rPr>
          <w:rFonts w:ascii="Arial" w:hAnsi="Arial" w:cs="Arial"/>
          <w:lang w:val="fi-FI"/>
        </w:rPr>
        <w:t xml:space="preserve"> yaitu;</w:t>
      </w:r>
    </w:p>
    <w:p w14:paraId="15EBA7C7" w14:textId="77777777" w:rsidR="00967066" w:rsidRPr="00A97FE1" w:rsidRDefault="00967066" w:rsidP="001B7422">
      <w:pPr>
        <w:pStyle w:val="ListParagraph"/>
        <w:numPr>
          <w:ilvl w:val="0"/>
          <w:numId w:val="15"/>
        </w:numPr>
        <w:spacing w:after="0" w:line="480" w:lineRule="auto"/>
        <w:ind w:left="1276" w:right="-9" w:hanging="283"/>
        <w:jc w:val="both"/>
        <w:rPr>
          <w:rFonts w:ascii="Arial" w:hAnsi="Arial" w:cs="Arial"/>
          <w:lang w:val="fi-FI"/>
        </w:rPr>
      </w:pPr>
      <w:r w:rsidRPr="00A97FE1">
        <w:rPr>
          <w:rFonts w:ascii="Arial" w:hAnsi="Arial" w:cs="Arial"/>
          <w:lang w:val="fi-FI"/>
        </w:rPr>
        <w:t>Membantu perusahaan dalam mengubah harga jual sebagai akibat dari perubahan biaya bahan baku, biaya tenaga kerja, dan lain-lain.</w:t>
      </w:r>
    </w:p>
    <w:p w14:paraId="0C9048AD" w14:textId="77777777" w:rsidR="00967066" w:rsidRPr="008F602D" w:rsidRDefault="00967066" w:rsidP="001B7422">
      <w:pPr>
        <w:pStyle w:val="ListParagraph"/>
        <w:numPr>
          <w:ilvl w:val="0"/>
          <w:numId w:val="15"/>
        </w:numPr>
        <w:spacing w:line="480" w:lineRule="auto"/>
        <w:ind w:left="1276" w:right="-9" w:hanging="283"/>
        <w:jc w:val="both"/>
        <w:rPr>
          <w:rFonts w:ascii="Arial" w:hAnsi="Arial" w:cs="Arial"/>
          <w:lang w:val="fi-FI"/>
        </w:rPr>
      </w:pPr>
      <w:r w:rsidRPr="008F602D">
        <w:rPr>
          <w:rFonts w:ascii="Arial" w:hAnsi="Arial" w:cs="Arial"/>
          <w:lang w:val="fi-FI"/>
        </w:rPr>
        <w:t>Membantu dalam menentukan diskon pada harga pasar.</w:t>
      </w:r>
    </w:p>
    <w:p w14:paraId="1640BDFC" w14:textId="77777777" w:rsidR="00967066" w:rsidRPr="008F602D" w:rsidRDefault="00967066" w:rsidP="001B7422">
      <w:pPr>
        <w:pStyle w:val="ListParagraph"/>
        <w:numPr>
          <w:ilvl w:val="0"/>
          <w:numId w:val="15"/>
        </w:numPr>
        <w:spacing w:line="480" w:lineRule="auto"/>
        <w:ind w:left="1276" w:right="-9" w:hanging="283"/>
        <w:jc w:val="both"/>
        <w:rPr>
          <w:rFonts w:ascii="Arial" w:hAnsi="Arial" w:cs="Arial"/>
          <w:lang w:val="fi-FI"/>
        </w:rPr>
      </w:pPr>
      <w:r w:rsidRPr="008F602D">
        <w:rPr>
          <w:rFonts w:ascii="Arial" w:hAnsi="Arial" w:cs="Arial"/>
          <w:lang w:val="fi-FI"/>
        </w:rPr>
        <w:lastRenderedPageBreak/>
        <w:t>Membantu perusahaan untuk menyiapkan anggarannya.</w:t>
      </w:r>
    </w:p>
    <w:p w14:paraId="4CC53BAC" w14:textId="77777777" w:rsidR="00967066" w:rsidRPr="008F602D" w:rsidRDefault="00967066" w:rsidP="001B7422">
      <w:pPr>
        <w:pStyle w:val="ListParagraph"/>
        <w:numPr>
          <w:ilvl w:val="0"/>
          <w:numId w:val="15"/>
        </w:numPr>
        <w:spacing w:after="0" w:line="480" w:lineRule="auto"/>
        <w:ind w:left="1276" w:right="-9" w:hanging="283"/>
        <w:jc w:val="both"/>
        <w:rPr>
          <w:rFonts w:ascii="Arial" w:hAnsi="Arial" w:cs="Arial"/>
          <w:lang w:val="fi-FI"/>
        </w:rPr>
      </w:pPr>
      <w:r w:rsidRPr="008F602D">
        <w:rPr>
          <w:rFonts w:ascii="Arial" w:hAnsi="Arial" w:cs="Arial"/>
          <w:lang w:val="fi-FI"/>
        </w:rPr>
        <w:t>Membantu mengelola produksi agar dapat menguntungkan bagi perusahaan.</w:t>
      </w:r>
    </w:p>
    <w:p w14:paraId="36FFFDC6" w14:textId="458F0821" w:rsidR="00967066" w:rsidRPr="008F602D" w:rsidRDefault="00967066" w:rsidP="001B7422">
      <w:pPr>
        <w:pStyle w:val="ListParagraph"/>
        <w:numPr>
          <w:ilvl w:val="0"/>
          <w:numId w:val="15"/>
        </w:numPr>
        <w:spacing w:after="0" w:line="480" w:lineRule="auto"/>
        <w:ind w:left="1276" w:right="-9" w:hanging="283"/>
        <w:jc w:val="both"/>
        <w:rPr>
          <w:rFonts w:ascii="Arial" w:hAnsi="Arial" w:cs="Arial"/>
          <w:lang w:val="fi-FI"/>
        </w:rPr>
      </w:pPr>
      <w:r w:rsidRPr="008F602D">
        <w:rPr>
          <w:rFonts w:ascii="Arial" w:hAnsi="Arial" w:cs="Arial"/>
          <w:lang w:val="fi-FI"/>
        </w:rPr>
        <w:t>Data penentuan biaya perusahaan dalam merumuskan kebijakan dan rencana penentuan harga baru.</w:t>
      </w:r>
    </w:p>
    <w:p w14:paraId="17787D2B" w14:textId="0978768C" w:rsidR="00921D7B" w:rsidRPr="008F602D" w:rsidRDefault="00284742" w:rsidP="009A3E7E">
      <w:pPr>
        <w:spacing w:after="0" w:line="480" w:lineRule="auto"/>
        <w:ind w:left="567" w:right="-9" w:firstLine="425"/>
        <w:jc w:val="both"/>
        <w:rPr>
          <w:rFonts w:ascii="Arial" w:hAnsi="Arial" w:cs="Arial"/>
          <w:lang w:val="fi-FI"/>
        </w:rPr>
      </w:pPr>
      <w:r w:rsidRPr="008F602D">
        <w:rPr>
          <w:rFonts w:ascii="Arial" w:hAnsi="Arial" w:cs="Arial"/>
          <w:lang w:val="fi-FI"/>
        </w:rPr>
        <w:t xml:space="preserve">Dari pendapat tersebut di atas dapat dikatakan bahwa </w:t>
      </w:r>
      <w:r w:rsidR="008D6847">
        <w:rPr>
          <w:rFonts w:ascii="Arial" w:hAnsi="Arial" w:cs="Arial"/>
          <w:lang w:val="fi-FI"/>
        </w:rPr>
        <w:t>K</w:t>
      </w:r>
      <w:r w:rsidR="006F2A89" w:rsidRPr="008F602D">
        <w:rPr>
          <w:rFonts w:ascii="Arial" w:hAnsi="Arial" w:cs="Arial"/>
          <w:lang w:val="fi-FI"/>
        </w:rPr>
        <w:t xml:space="preserve">onsep </w:t>
      </w:r>
      <w:r w:rsidR="00B42B14" w:rsidRPr="008F602D">
        <w:rPr>
          <w:rFonts w:ascii="Arial" w:hAnsi="Arial" w:cs="Arial"/>
          <w:i/>
          <w:iCs/>
          <w:lang w:val="fi-FI"/>
        </w:rPr>
        <w:t>Costing</w:t>
      </w:r>
      <w:r w:rsidR="00B42B14" w:rsidRPr="008F602D">
        <w:rPr>
          <w:rFonts w:ascii="Arial" w:hAnsi="Arial" w:cs="Arial"/>
          <w:lang w:val="fi-FI"/>
        </w:rPr>
        <w:t xml:space="preserve"> pada hakekatnya </w:t>
      </w:r>
      <w:r w:rsidR="006F2A89" w:rsidRPr="008F602D">
        <w:rPr>
          <w:rFonts w:ascii="Arial" w:hAnsi="Arial" w:cs="Arial"/>
          <w:lang w:val="fi-FI"/>
        </w:rPr>
        <w:t xml:space="preserve">berkaitan dengan </w:t>
      </w:r>
      <w:r w:rsidR="00B42B14" w:rsidRPr="008F602D">
        <w:rPr>
          <w:rFonts w:ascii="Arial" w:hAnsi="Arial" w:cs="Arial"/>
          <w:lang w:val="fi-FI"/>
        </w:rPr>
        <w:t xml:space="preserve"> proses penentuan biaya</w:t>
      </w:r>
      <w:r w:rsidR="00D30A0F" w:rsidRPr="008F602D">
        <w:rPr>
          <w:rFonts w:ascii="Arial" w:hAnsi="Arial" w:cs="Arial"/>
          <w:lang w:val="fi-FI"/>
        </w:rPr>
        <w:t xml:space="preserve"> oleh sebab itu ada  dua hal perlu dipahami</w:t>
      </w:r>
      <w:r w:rsidR="0086416F" w:rsidRPr="008F602D">
        <w:rPr>
          <w:rFonts w:ascii="Arial" w:hAnsi="Arial" w:cs="Arial"/>
          <w:lang w:val="fi-FI"/>
        </w:rPr>
        <w:t xml:space="preserve"> agar proses penentuan biaya dapat dilakukan dengan baik</w:t>
      </w:r>
      <w:r w:rsidR="00B77228">
        <w:rPr>
          <w:rFonts w:ascii="Arial" w:hAnsi="Arial" w:cs="Arial"/>
          <w:lang w:val="fi-FI"/>
        </w:rPr>
        <w:t>.</w:t>
      </w:r>
    </w:p>
    <w:p w14:paraId="1CFDB441" w14:textId="4951EE06" w:rsidR="007E7D08" w:rsidRPr="005122EA" w:rsidRDefault="00A97FE1" w:rsidP="00A97FE1">
      <w:pPr>
        <w:ind w:left="644"/>
        <w:rPr>
          <w:rStyle w:val="subbab2Char"/>
          <w:b w:val="0"/>
          <w:bCs w:val="0"/>
          <w:sz w:val="22"/>
          <w:szCs w:val="20"/>
          <w:lang w:val="fi-FI"/>
        </w:rPr>
      </w:pPr>
      <w:bookmarkStart w:id="5" w:name="_Toc199453799"/>
      <w:bookmarkStart w:id="6" w:name="_Toc199454094"/>
      <w:bookmarkStart w:id="7" w:name="_Toc199454364"/>
      <w:bookmarkStart w:id="8" w:name="_Toc204979247"/>
      <w:r w:rsidRPr="005122EA">
        <w:rPr>
          <w:rStyle w:val="subbab2Char"/>
          <w:sz w:val="22"/>
          <w:szCs w:val="20"/>
          <w:lang w:val="fi-FI"/>
        </w:rPr>
        <w:t xml:space="preserve">2. </w:t>
      </w:r>
      <w:r w:rsidR="00921D7B" w:rsidRPr="005122EA">
        <w:rPr>
          <w:rStyle w:val="subbab2Char"/>
          <w:sz w:val="22"/>
          <w:szCs w:val="20"/>
          <w:lang w:val="fi-FI"/>
        </w:rPr>
        <w:t>Biaya</w:t>
      </w:r>
      <w:r w:rsidR="007B3BA3" w:rsidRPr="005122EA">
        <w:rPr>
          <w:rStyle w:val="subbab2Char"/>
          <w:sz w:val="22"/>
          <w:szCs w:val="20"/>
          <w:lang w:val="fi-FI"/>
        </w:rPr>
        <w:t xml:space="preserve"> Produksi</w:t>
      </w:r>
      <w:bookmarkEnd w:id="5"/>
      <w:bookmarkEnd w:id="6"/>
      <w:bookmarkEnd w:id="7"/>
      <w:bookmarkEnd w:id="8"/>
    </w:p>
    <w:p w14:paraId="7AD1278A" w14:textId="5F4F8BBD" w:rsidR="009A3E7E" w:rsidRPr="008F602D" w:rsidRDefault="006971D2" w:rsidP="009A3E7E">
      <w:pPr>
        <w:spacing w:after="0" w:line="480" w:lineRule="auto"/>
        <w:ind w:left="567" w:right="-9" w:firstLine="426"/>
        <w:jc w:val="both"/>
        <w:rPr>
          <w:rFonts w:ascii="Arial" w:hAnsi="Arial" w:cs="Arial"/>
          <w:lang w:val="fi-FI"/>
        </w:rPr>
      </w:pPr>
      <w:r w:rsidRPr="005122EA">
        <w:rPr>
          <w:rFonts w:ascii="Arial" w:hAnsi="Arial" w:cs="Arial"/>
          <w:lang w:val="fi-FI"/>
        </w:rPr>
        <w:t xml:space="preserve">Biaya menurut </w:t>
      </w:r>
      <w:r w:rsidR="00BF6D3A" w:rsidRPr="005122EA">
        <w:rPr>
          <w:rFonts w:ascii="Arial" w:hAnsi="Arial" w:cs="Arial"/>
          <w:lang w:val="fi-FI"/>
        </w:rPr>
        <w:t xml:space="preserve">Mulyadi </w:t>
      </w:r>
      <w:bookmarkStart w:id="9" w:name="_Hlk186715038"/>
      <w:r w:rsidR="001B6593" w:rsidRPr="005122EA">
        <w:rPr>
          <w:rFonts w:ascii="Arial" w:hAnsi="Arial" w:cs="Arial"/>
          <w:lang w:val="fi-FI"/>
        </w:rPr>
        <w:t>(20</w:t>
      </w:r>
      <w:r w:rsidR="00DE631F" w:rsidRPr="005122EA">
        <w:rPr>
          <w:rFonts w:ascii="Arial" w:hAnsi="Arial" w:cs="Arial"/>
          <w:lang w:val="fi-FI"/>
        </w:rPr>
        <w:t>20</w:t>
      </w:r>
      <w:r w:rsidR="001B6593" w:rsidRPr="005122EA">
        <w:rPr>
          <w:rFonts w:ascii="Arial" w:hAnsi="Arial" w:cs="Arial"/>
          <w:lang w:val="fi-FI"/>
        </w:rPr>
        <w:t>)</w:t>
      </w:r>
      <w:r w:rsidR="00591DD0" w:rsidRPr="005122EA">
        <w:rPr>
          <w:rFonts w:ascii="Arial" w:hAnsi="Arial" w:cs="Arial"/>
          <w:lang w:val="fi-FI"/>
        </w:rPr>
        <w:t xml:space="preserve"> </w:t>
      </w:r>
      <w:r w:rsidR="00DE631F" w:rsidRPr="005122EA">
        <w:rPr>
          <w:rFonts w:ascii="Arial" w:hAnsi="Arial" w:cs="Arial"/>
          <w:lang w:val="fi-FI"/>
        </w:rPr>
        <w:t>ia</w:t>
      </w:r>
      <w:r w:rsidR="00591DD0" w:rsidRPr="005122EA">
        <w:rPr>
          <w:rFonts w:ascii="Arial" w:hAnsi="Arial" w:cs="Arial"/>
          <w:lang w:val="fi-FI"/>
        </w:rPr>
        <w:t>lah biaya yang seluruhnya dikeluarkan dalam proses produksi baran</w:t>
      </w:r>
      <w:r w:rsidR="00BF6D3A" w:rsidRPr="005122EA">
        <w:rPr>
          <w:rFonts w:ascii="Arial" w:hAnsi="Arial" w:cs="Arial"/>
          <w:lang w:val="fi-FI"/>
        </w:rPr>
        <w:t>g</w:t>
      </w:r>
      <w:r w:rsidR="00591DD0" w:rsidRPr="005122EA">
        <w:rPr>
          <w:rFonts w:ascii="Arial" w:hAnsi="Arial" w:cs="Arial"/>
          <w:lang w:val="fi-FI"/>
        </w:rPr>
        <w:t xml:space="preserve"> </w:t>
      </w:r>
      <w:r w:rsidR="00DE631F" w:rsidRPr="005122EA">
        <w:rPr>
          <w:rFonts w:ascii="Arial" w:hAnsi="Arial" w:cs="Arial"/>
          <w:lang w:val="fi-FI"/>
        </w:rPr>
        <w:t>mencangkup biaya bahan baku langsung,</w:t>
      </w:r>
      <w:r w:rsidR="006B4A41" w:rsidRPr="005122EA">
        <w:rPr>
          <w:rFonts w:ascii="Arial" w:hAnsi="Arial" w:cs="Arial"/>
          <w:lang w:val="fi-FI"/>
        </w:rPr>
        <w:t xml:space="preserve"> </w:t>
      </w:r>
      <w:r w:rsidR="00DE631F" w:rsidRPr="005122EA">
        <w:rPr>
          <w:rFonts w:ascii="Arial" w:hAnsi="Arial" w:cs="Arial"/>
          <w:lang w:val="fi-FI"/>
        </w:rPr>
        <w:t xml:space="preserve">tenaga kerja langsung dan biaya </w:t>
      </w:r>
      <w:r w:rsidR="00DE631F" w:rsidRPr="005122EA">
        <w:rPr>
          <w:rFonts w:ascii="Arial" w:hAnsi="Arial" w:cs="Arial"/>
          <w:i/>
          <w:iCs/>
          <w:lang w:val="fi-FI"/>
        </w:rPr>
        <w:t>overhead</w:t>
      </w:r>
      <w:r w:rsidR="00DE631F" w:rsidRPr="005122EA">
        <w:rPr>
          <w:rFonts w:ascii="Arial" w:hAnsi="Arial" w:cs="Arial"/>
          <w:lang w:val="fi-FI"/>
        </w:rPr>
        <w:t xml:space="preserve"> pabrik.</w:t>
      </w:r>
      <w:r w:rsidRPr="005122EA">
        <w:rPr>
          <w:rFonts w:ascii="Arial" w:hAnsi="Arial" w:cs="Arial"/>
          <w:lang w:val="fi-FI"/>
        </w:rPr>
        <w:t xml:space="preserve"> Pada hakekatnya biaya produksi merupakan biaya</w:t>
      </w:r>
      <w:r w:rsidR="00B77228" w:rsidRPr="005122EA">
        <w:rPr>
          <w:rFonts w:ascii="Arial" w:hAnsi="Arial" w:cs="Arial"/>
          <w:lang w:val="fi-FI"/>
        </w:rPr>
        <w:t>-</w:t>
      </w:r>
      <w:r w:rsidRPr="005122EA">
        <w:rPr>
          <w:rFonts w:ascii="Arial" w:hAnsi="Arial" w:cs="Arial"/>
          <w:lang w:val="fi-FI"/>
        </w:rPr>
        <w:t xml:space="preserve">biaya yang dikeluarkan dalam mengelola bahan baku menjadi barang jadi. </w:t>
      </w:r>
      <w:r w:rsidR="00DE631F" w:rsidRPr="008F602D">
        <w:rPr>
          <w:rFonts w:ascii="Arial" w:hAnsi="Arial" w:cs="Arial"/>
          <w:lang w:val="fi-FI"/>
        </w:rPr>
        <w:t>Biaya produksi ini sangat penting dalam menentukan harga jual dan evaluasi ef</w:t>
      </w:r>
      <w:r w:rsidR="008D6847">
        <w:rPr>
          <w:rFonts w:ascii="Arial" w:hAnsi="Arial" w:cs="Arial"/>
          <w:lang w:val="fi-FI"/>
        </w:rPr>
        <w:t>i</w:t>
      </w:r>
      <w:r w:rsidR="00DE631F" w:rsidRPr="008F602D">
        <w:rPr>
          <w:rFonts w:ascii="Arial" w:hAnsi="Arial" w:cs="Arial"/>
          <w:lang w:val="fi-FI"/>
        </w:rPr>
        <w:t>siensi operasional. P</w:t>
      </w:r>
      <w:r w:rsidR="001B6593" w:rsidRPr="008F602D">
        <w:rPr>
          <w:rFonts w:ascii="Arial" w:hAnsi="Arial" w:cs="Arial"/>
          <w:lang w:val="fi-FI"/>
        </w:rPr>
        <w:t>engorbanan sumber ekonomi yang diukur dalam satuan uang,</w:t>
      </w:r>
      <w:r w:rsidR="003C0166" w:rsidRPr="008F602D">
        <w:rPr>
          <w:rFonts w:ascii="Arial" w:hAnsi="Arial" w:cs="Arial"/>
          <w:lang w:val="fi-FI"/>
        </w:rPr>
        <w:t xml:space="preserve"> </w:t>
      </w:r>
      <w:r w:rsidR="001B6593" w:rsidRPr="008F602D">
        <w:rPr>
          <w:rFonts w:ascii="Arial" w:hAnsi="Arial" w:cs="Arial"/>
          <w:lang w:val="fi-FI"/>
        </w:rPr>
        <w:t>yang terjadi atau diperkirakan akan terjadi untuk mencapai tujuan tertentu</w:t>
      </w:r>
      <w:r w:rsidR="00125D7C" w:rsidRPr="008F602D">
        <w:rPr>
          <w:rFonts w:ascii="Arial" w:hAnsi="Arial" w:cs="Arial"/>
          <w:lang w:val="fi-FI"/>
        </w:rPr>
        <w:t xml:space="preserve"> atau untuk mempoeroleh manfaat</w:t>
      </w:r>
      <w:r w:rsidR="001B6593" w:rsidRPr="008F602D">
        <w:rPr>
          <w:rFonts w:ascii="Arial" w:hAnsi="Arial" w:cs="Arial"/>
          <w:lang w:val="fi-FI"/>
        </w:rPr>
        <w:t>.</w:t>
      </w:r>
      <w:r w:rsidR="009028B7" w:rsidRPr="008F602D">
        <w:rPr>
          <w:rFonts w:ascii="Arial" w:hAnsi="Arial" w:cs="Arial"/>
          <w:lang w:val="fi-FI"/>
        </w:rPr>
        <w:t xml:space="preserve"> </w:t>
      </w:r>
      <w:r w:rsidR="00623D6F" w:rsidRPr="008F602D">
        <w:rPr>
          <w:rFonts w:ascii="Arial" w:hAnsi="Arial" w:cs="Arial"/>
          <w:lang w:val="fi-FI"/>
        </w:rPr>
        <w:t xml:space="preserve">Pendapat tersebut di atas menegaskan perlunya penerapan konsep </w:t>
      </w:r>
      <w:r w:rsidR="00623D6F" w:rsidRPr="008F602D">
        <w:rPr>
          <w:rFonts w:ascii="Arial" w:hAnsi="Arial" w:cs="Arial"/>
          <w:i/>
          <w:iCs/>
          <w:lang w:val="fi-FI"/>
        </w:rPr>
        <w:t>costing</w:t>
      </w:r>
      <w:r w:rsidR="00623D6F" w:rsidRPr="008F602D">
        <w:rPr>
          <w:rFonts w:ascii="Arial" w:hAnsi="Arial" w:cs="Arial"/>
          <w:lang w:val="fi-FI"/>
        </w:rPr>
        <w:t xml:space="preserve"> dalam proses perencanaan anggaran, program dan kegiatan atau proses penentuan biaya suatu produk sehingga  setiap item kegiatan atau produk masing masing memiliki  harga targetnya</w:t>
      </w:r>
      <w:bookmarkEnd w:id="9"/>
      <w:r w:rsidR="00623D6F" w:rsidRPr="008F602D">
        <w:rPr>
          <w:rFonts w:ascii="Arial" w:hAnsi="Arial" w:cs="Arial"/>
          <w:lang w:val="fi-FI"/>
        </w:rPr>
        <w:t xml:space="preserve">. </w:t>
      </w:r>
      <w:r w:rsidR="001B6593" w:rsidRPr="008F602D">
        <w:rPr>
          <w:rFonts w:ascii="Arial" w:hAnsi="Arial" w:cs="Arial"/>
          <w:lang w:val="fi-FI"/>
        </w:rPr>
        <w:t xml:space="preserve">Menurut Hongren, Datar dan Foster (2006) harga target ialah suatu perkiraan harga pada tiap produk yang mampu di bayar oleh calon pelanggan. Dasar dari perkiraan ini dari pemahaman terkait nilai yang dipersepsi pelanggan </w:t>
      </w:r>
      <w:r w:rsidR="001B6593" w:rsidRPr="008F602D">
        <w:rPr>
          <w:rFonts w:ascii="Arial" w:hAnsi="Arial" w:cs="Arial"/>
          <w:lang w:val="fi-FI"/>
        </w:rPr>
        <w:lastRenderedPageBreak/>
        <w:t>atas sebuah produk dan berapa pesaing akan memberi harga produk yang bersaing itu.</w:t>
      </w:r>
    </w:p>
    <w:p w14:paraId="0A89D3E1" w14:textId="7B4FCEA8" w:rsidR="00DB4F79" w:rsidRPr="00E834E3" w:rsidRDefault="00BF31E9" w:rsidP="009A3E7E">
      <w:pPr>
        <w:spacing w:after="0" w:line="480" w:lineRule="auto"/>
        <w:ind w:left="567" w:right="-9" w:firstLine="426"/>
        <w:jc w:val="both"/>
        <w:rPr>
          <w:rFonts w:ascii="Arial" w:hAnsi="Arial" w:cs="Arial"/>
          <w:lang w:val="fi-FI"/>
        </w:rPr>
      </w:pPr>
      <w:r w:rsidRPr="008F602D">
        <w:rPr>
          <w:rFonts w:ascii="Arial" w:hAnsi="Arial" w:cs="Arial"/>
          <w:lang w:val="fi-FI"/>
        </w:rPr>
        <w:t>Mencermati pendapat tersebut di atas</w:t>
      </w:r>
      <w:r w:rsidR="00B77228">
        <w:rPr>
          <w:rFonts w:ascii="Arial" w:hAnsi="Arial" w:cs="Arial"/>
          <w:lang w:val="fi-FI"/>
        </w:rPr>
        <w:t xml:space="preserve"> </w:t>
      </w:r>
      <w:r w:rsidRPr="008F602D">
        <w:rPr>
          <w:rFonts w:ascii="Arial" w:hAnsi="Arial" w:cs="Arial"/>
          <w:lang w:val="fi-FI"/>
        </w:rPr>
        <w:t xml:space="preserve">dalam penentuan harga, perlu dilakukan </w:t>
      </w:r>
      <w:r w:rsidR="00F00575" w:rsidRPr="008F602D">
        <w:rPr>
          <w:rFonts w:ascii="Arial" w:hAnsi="Arial" w:cs="Arial"/>
          <w:lang w:val="fi-FI"/>
        </w:rPr>
        <w:t xml:space="preserve">pendataan/inventarisasi  </w:t>
      </w:r>
      <w:r w:rsidR="00DB4F79" w:rsidRPr="008F602D">
        <w:rPr>
          <w:rFonts w:ascii="Arial" w:hAnsi="Arial" w:cs="Arial"/>
          <w:lang w:val="fi-FI"/>
        </w:rPr>
        <w:t>komponen biaya guna menget</w:t>
      </w:r>
      <w:r w:rsidR="00B77228">
        <w:rPr>
          <w:rFonts w:ascii="Arial" w:hAnsi="Arial" w:cs="Arial"/>
          <w:lang w:val="fi-FI"/>
        </w:rPr>
        <w:t>a</w:t>
      </w:r>
      <w:r w:rsidR="00DB4F79" w:rsidRPr="008F602D">
        <w:rPr>
          <w:rFonts w:ascii="Arial" w:hAnsi="Arial" w:cs="Arial"/>
          <w:lang w:val="fi-FI"/>
        </w:rPr>
        <w:t xml:space="preserve">hui estimasi </w:t>
      </w:r>
      <w:r w:rsidR="00F00575" w:rsidRPr="008F602D">
        <w:rPr>
          <w:rFonts w:ascii="Arial" w:hAnsi="Arial" w:cs="Arial"/>
          <w:lang w:val="fi-FI"/>
        </w:rPr>
        <w:t xml:space="preserve"> berapa total biaya yang akan dikeluarkan berdasarkan pengalokasian biaya produksi</w:t>
      </w:r>
      <w:r w:rsidR="00E834E3">
        <w:rPr>
          <w:rFonts w:ascii="Arial" w:hAnsi="Arial" w:cs="Arial"/>
          <w:lang w:val="fi-FI"/>
        </w:rPr>
        <w:t>.</w:t>
      </w:r>
      <w:r w:rsidR="00DB4F79" w:rsidRPr="008F602D">
        <w:rPr>
          <w:rFonts w:ascii="Arial" w:hAnsi="Arial" w:cs="Arial"/>
          <w:lang w:val="fi-FI"/>
        </w:rPr>
        <w:t xml:space="preserve"> </w:t>
      </w:r>
      <w:r w:rsidR="00E834E3">
        <w:rPr>
          <w:rFonts w:ascii="Arial" w:hAnsi="Arial" w:cs="Arial"/>
          <w:lang w:val="fi-FI"/>
        </w:rPr>
        <w:t>M</w:t>
      </w:r>
      <w:r w:rsidR="00DB4F79" w:rsidRPr="00E834E3">
        <w:rPr>
          <w:rFonts w:ascii="Arial" w:hAnsi="Arial" w:cs="Arial"/>
          <w:lang w:val="fi-FI"/>
        </w:rPr>
        <w:t>anfaa</w:t>
      </w:r>
      <w:r w:rsidR="00E834E3">
        <w:rPr>
          <w:rFonts w:ascii="Arial" w:hAnsi="Arial" w:cs="Arial"/>
          <w:lang w:val="fi-FI"/>
        </w:rPr>
        <w:t>t</w:t>
      </w:r>
      <w:r w:rsidR="00DB4F79" w:rsidRPr="00E834E3">
        <w:rPr>
          <w:rFonts w:ascii="Arial" w:hAnsi="Arial" w:cs="Arial"/>
          <w:lang w:val="fi-FI"/>
        </w:rPr>
        <w:t xml:space="preserve">nya adalah : </w:t>
      </w:r>
    </w:p>
    <w:p w14:paraId="5C28EAE1" w14:textId="16F89553" w:rsidR="00DB4F79" w:rsidRPr="000077B1" w:rsidRDefault="00DB4F79" w:rsidP="001B7422">
      <w:pPr>
        <w:pStyle w:val="ListParagraph"/>
        <w:numPr>
          <w:ilvl w:val="0"/>
          <w:numId w:val="27"/>
        </w:numPr>
        <w:spacing w:after="0" w:line="480" w:lineRule="auto"/>
        <w:ind w:left="993" w:right="-9" w:hanging="426"/>
        <w:jc w:val="both"/>
        <w:rPr>
          <w:rFonts w:ascii="Arial" w:hAnsi="Arial" w:cs="Arial"/>
          <w:lang w:val="fi-FI"/>
        </w:rPr>
      </w:pPr>
      <w:r w:rsidRPr="000077B1">
        <w:rPr>
          <w:rFonts w:ascii="Arial" w:hAnsi="Arial" w:cs="Arial"/>
          <w:lang w:val="fi-FI"/>
        </w:rPr>
        <w:t>Membantu mengidentifikasi tidak efisi</w:t>
      </w:r>
      <w:r w:rsidR="008D6847">
        <w:rPr>
          <w:rFonts w:ascii="Arial" w:hAnsi="Arial" w:cs="Arial"/>
          <w:lang w:val="fi-FI"/>
        </w:rPr>
        <w:t>e</w:t>
      </w:r>
      <w:r w:rsidRPr="000077B1">
        <w:rPr>
          <w:rFonts w:ascii="Arial" w:hAnsi="Arial" w:cs="Arial"/>
          <w:lang w:val="fi-FI"/>
        </w:rPr>
        <w:t>n yang terjadi dalam proses produksi,</w:t>
      </w:r>
      <w:r w:rsidR="008D6847">
        <w:rPr>
          <w:rFonts w:ascii="Arial" w:hAnsi="Arial" w:cs="Arial"/>
          <w:lang w:val="fi-FI"/>
        </w:rPr>
        <w:t xml:space="preserve"> </w:t>
      </w:r>
      <w:r w:rsidRPr="000077B1">
        <w:rPr>
          <w:rFonts w:ascii="Arial" w:hAnsi="Arial" w:cs="Arial"/>
          <w:lang w:val="fi-FI"/>
        </w:rPr>
        <w:t>baik per departemen</w:t>
      </w:r>
      <w:r w:rsidR="008D6847">
        <w:rPr>
          <w:rFonts w:ascii="Arial" w:hAnsi="Arial" w:cs="Arial"/>
          <w:lang w:val="fi-FI"/>
        </w:rPr>
        <w:t>,</w:t>
      </w:r>
      <w:r w:rsidRPr="000077B1">
        <w:rPr>
          <w:rFonts w:ascii="Arial" w:hAnsi="Arial" w:cs="Arial"/>
          <w:lang w:val="fi-FI"/>
        </w:rPr>
        <w:t xml:space="preserve"> perproduk, ataupun per</w:t>
      </w:r>
      <w:r w:rsidR="008D6847">
        <w:rPr>
          <w:rFonts w:ascii="Arial" w:hAnsi="Arial" w:cs="Arial"/>
          <w:lang w:val="fi-FI"/>
        </w:rPr>
        <w:t xml:space="preserve"> </w:t>
      </w:r>
      <w:r w:rsidRPr="000077B1">
        <w:rPr>
          <w:rFonts w:ascii="Arial" w:hAnsi="Arial" w:cs="Arial"/>
          <w:lang w:val="fi-FI"/>
        </w:rPr>
        <w:t>aktivitas.</w:t>
      </w:r>
    </w:p>
    <w:p w14:paraId="7C763E34" w14:textId="77777777" w:rsidR="00DB4F79" w:rsidRPr="000077B1" w:rsidRDefault="00DB4F79" w:rsidP="001B7422">
      <w:pPr>
        <w:pStyle w:val="ListParagraph"/>
        <w:numPr>
          <w:ilvl w:val="0"/>
          <w:numId w:val="27"/>
        </w:numPr>
        <w:spacing w:after="0" w:line="480" w:lineRule="auto"/>
        <w:ind w:left="993" w:right="-9" w:hanging="426"/>
        <w:jc w:val="both"/>
        <w:rPr>
          <w:rFonts w:ascii="Arial" w:hAnsi="Arial" w:cs="Arial"/>
          <w:lang w:val="fi-FI"/>
        </w:rPr>
      </w:pPr>
      <w:r w:rsidRPr="000077B1">
        <w:rPr>
          <w:rFonts w:ascii="Arial" w:hAnsi="Arial" w:cs="Arial"/>
          <w:lang w:val="fi-FI"/>
        </w:rPr>
        <w:t>Membantu pengambilan keputusan dengan baik karena perhitungan biaya atausuatu objek biaya menjadi lebih akurat.</w:t>
      </w:r>
    </w:p>
    <w:p w14:paraId="204E91DF" w14:textId="77777777" w:rsidR="00DA4268" w:rsidRPr="00CD5CC6" w:rsidRDefault="00DB4F79" w:rsidP="001B7422">
      <w:pPr>
        <w:pStyle w:val="ListParagraph"/>
        <w:numPr>
          <w:ilvl w:val="0"/>
          <w:numId w:val="27"/>
        </w:numPr>
        <w:spacing w:after="0" w:line="480" w:lineRule="auto"/>
        <w:ind w:left="993" w:right="-9" w:hanging="426"/>
        <w:jc w:val="both"/>
        <w:rPr>
          <w:rFonts w:ascii="Arial" w:hAnsi="Arial" w:cs="Arial"/>
        </w:rPr>
      </w:pPr>
      <w:r w:rsidRPr="000077B1">
        <w:rPr>
          <w:rFonts w:ascii="Arial" w:hAnsi="Arial" w:cs="Arial"/>
          <w:lang w:val="fi-FI"/>
        </w:rPr>
        <w:t xml:space="preserve">Membantu mengendalikan biaya (khususnya biaya produksi) sampai tingkat tertentu pada tingkat individu dan departemen. </w:t>
      </w:r>
      <w:r w:rsidRPr="00CD5CC6">
        <w:rPr>
          <w:rFonts w:ascii="Arial" w:hAnsi="Arial" w:cs="Arial"/>
        </w:rPr>
        <w:t>(Tertius and Wokas, 2016)</w:t>
      </w:r>
    </w:p>
    <w:p w14:paraId="69C9CDBF" w14:textId="0D91828B" w:rsidR="00DE631F" w:rsidRPr="00CD5CC6" w:rsidRDefault="00DA4268" w:rsidP="009A3E7E">
      <w:pPr>
        <w:spacing w:after="0" w:line="480" w:lineRule="auto"/>
        <w:ind w:left="567" w:right="-9" w:firstLine="426"/>
        <w:jc w:val="both"/>
        <w:rPr>
          <w:rFonts w:ascii="Arial" w:hAnsi="Arial" w:cs="Arial"/>
        </w:rPr>
      </w:pPr>
      <w:r w:rsidRPr="00CD5CC6">
        <w:rPr>
          <w:rFonts w:ascii="Arial" w:hAnsi="Arial" w:cs="Arial"/>
        </w:rPr>
        <w:t>Dalam penentuan harga juga perlu</w:t>
      </w:r>
      <w:r w:rsidR="00CA23D7" w:rsidRPr="00CD5CC6">
        <w:rPr>
          <w:rFonts w:ascii="Arial" w:hAnsi="Arial" w:cs="Arial"/>
        </w:rPr>
        <w:t xml:space="preserve"> dilakukan</w:t>
      </w:r>
      <w:r w:rsidRPr="00CD5CC6">
        <w:rPr>
          <w:rFonts w:ascii="Arial" w:hAnsi="Arial" w:cs="Arial"/>
        </w:rPr>
        <w:t xml:space="preserve"> </w:t>
      </w:r>
      <w:r w:rsidR="00BF31E9" w:rsidRPr="00CD5CC6">
        <w:rPr>
          <w:rFonts w:ascii="Arial" w:hAnsi="Arial" w:cs="Arial"/>
        </w:rPr>
        <w:t>pengklasifikasian biaya produk dengan tujuan untuk pengendalian biaya dan membantu pencapaian tujuan.</w:t>
      </w:r>
      <w:r w:rsidR="005A3E32" w:rsidRPr="00CD5CC6">
        <w:rPr>
          <w:rFonts w:ascii="Arial" w:hAnsi="Arial" w:cs="Arial"/>
        </w:rPr>
        <w:t xml:space="preserve"> Usry(199</w:t>
      </w:r>
      <w:r w:rsidR="005A3E32" w:rsidRPr="009A3E7E">
        <w:rPr>
          <w:rFonts w:ascii="Arial" w:hAnsi="Arial" w:cs="Arial"/>
        </w:rPr>
        <w:t xml:space="preserve">7) </w:t>
      </w:r>
      <w:r w:rsidR="005A3E32" w:rsidRPr="00CD5CC6">
        <w:rPr>
          <w:rFonts w:ascii="Arial" w:hAnsi="Arial" w:cs="Arial"/>
        </w:rPr>
        <w:t>mengemukakan 5 klasifikasi biaya yaitu:</w:t>
      </w:r>
    </w:p>
    <w:p w14:paraId="54937980" w14:textId="10688424" w:rsidR="005A3E32" w:rsidRPr="00851078" w:rsidRDefault="005A3E32" w:rsidP="001B7422">
      <w:pPr>
        <w:pStyle w:val="ListParagraph"/>
        <w:numPr>
          <w:ilvl w:val="1"/>
          <w:numId w:val="28"/>
        </w:numPr>
        <w:spacing w:after="0" w:line="480" w:lineRule="auto"/>
        <w:ind w:left="993" w:right="-9" w:hanging="426"/>
        <w:jc w:val="both"/>
        <w:rPr>
          <w:rFonts w:ascii="Arial" w:hAnsi="Arial" w:cs="Arial"/>
          <w:color w:val="000000" w:themeColor="text1"/>
        </w:rPr>
      </w:pPr>
      <w:bookmarkStart w:id="10" w:name="_Hlk183212282"/>
      <w:r w:rsidRPr="00851078">
        <w:rPr>
          <w:rFonts w:ascii="Arial" w:hAnsi="Arial" w:cs="Arial"/>
          <w:color w:val="000000" w:themeColor="text1"/>
        </w:rPr>
        <w:t>Biaya dalam hubungannya dengan produk</w:t>
      </w:r>
      <w:bookmarkEnd w:id="10"/>
      <w:r w:rsidRPr="00851078">
        <w:rPr>
          <w:rFonts w:ascii="Arial" w:hAnsi="Arial" w:cs="Arial"/>
          <w:color w:val="000000" w:themeColor="text1"/>
        </w:rPr>
        <w:t>.</w:t>
      </w:r>
    </w:p>
    <w:p w14:paraId="57925E6B" w14:textId="59854227" w:rsidR="001C3964" w:rsidRPr="00CD5CC6" w:rsidRDefault="007E7D08" w:rsidP="00851078">
      <w:pPr>
        <w:spacing w:after="0" w:line="480" w:lineRule="auto"/>
        <w:ind w:left="993" w:right="-9" w:firstLine="425"/>
        <w:jc w:val="both"/>
        <w:rPr>
          <w:rFonts w:ascii="Arial" w:hAnsi="Arial" w:cs="Arial"/>
        </w:rPr>
      </w:pPr>
      <w:r w:rsidRPr="00851078">
        <w:rPr>
          <w:rFonts w:ascii="Arial" w:hAnsi="Arial" w:cs="Arial"/>
          <w:color w:val="000000" w:themeColor="text1"/>
        </w:rPr>
        <w:tab/>
      </w:r>
      <w:r w:rsidR="005A3E32" w:rsidRPr="00851078">
        <w:rPr>
          <w:rFonts w:ascii="Arial" w:hAnsi="Arial" w:cs="Arial"/>
          <w:color w:val="000000" w:themeColor="text1"/>
        </w:rPr>
        <w:t xml:space="preserve">Dalam pembentukan suatu produk seluruh bagiannya </w:t>
      </w:r>
      <w:r w:rsidR="005A3E32" w:rsidRPr="00CD5CC6">
        <w:rPr>
          <w:rFonts w:ascii="Arial" w:hAnsi="Arial" w:cs="Arial"/>
        </w:rPr>
        <w:t>membutuhkan biaya dari awal pembentukan sampai pada produk tersebut di pasarkan. Dalam perusahaan pabrikasi, biaya produksi total terdiri dari:</w:t>
      </w:r>
    </w:p>
    <w:p w14:paraId="55078589" w14:textId="26065961" w:rsidR="005A3E32" w:rsidRPr="00851078" w:rsidRDefault="00076DEA" w:rsidP="001B7422">
      <w:pPr>
        <w:pStyle w:val="ListParagraph"/>
        <w:numPr>
          <w:ilvl w:val="0"/>
          <w:numId w:val="29"/>
        </w:numPr>
        <w:spacing w:after="0" w:line="480" w:lineRule="auto"/>
        <w:ind w:left="1418" w:right="-9" w:hanging="425"/>
        <w:jc w:val="both"/>
        <w:rPr>
          <w:rFonts w:ascii="Arial" w:hAnsi="Arial" w:cs="Arial"/>
        </w:rPr>
      </w:pPr>
      <w:r w:rsidRPr="00851078">
        <w:rPr>
          <w:rFonts w:ascii="Arial" w:hAnsi="Arial" w:cs="Arial"/>
        </w:rPr>
        <w:t xml:space="preserve">Biaya pabrik </w:t>
      </w:r>
      <w:r w:rsidRPr="00851078">
        <w:rPr>
          <w:rFonts w:ascii="Arial" w:hAnsi="Arial" w:cs="Arial"/>
          <w:i/>
          <w:iCs/>
        </w:rPr>
        <w:t>(Factory Cost)</w:t>
      </w:r>
    </w:p>
    <w:p w14:paraId="397554C0" w14:textId="120A8DAE" w:rsidR="00076DEA" w:rsidRPr="00CD5CC6" w:rsidRDefault="00076DEA" w:rsidP="00895744">
      <w:pPr>
        <w:spacing w:after="0" w:line="480" w:lineRule="auto"/>
        <w:ind w:left="1418" w:right="-9" w:firstLine="425"/>
        <w:jc w:val="both"/>
        <w:rPr>
          <w:rFonts w:ascii="Arial" w:hAnsi="Arial" w:cs="Arial"/>
        </w:rPr>
      </w:pPr>
      <w:r w:rsidRPr="00CD5CC6">
        <w:rPr>
          <w:rFonts w:ascii="Arial" w:hAnsi="Arial" w:cs="Arial"/>
        </w:rPr>
        <w:t>Biaya pabrikasi adalah jumlah dari tiga unsur biaya, yaitu bahan baku langsung,</w:t>
      </w:r>
      <w:r w:rsidR="00700DA1">
        <w:rPr>
          <w:rFonts w:ascii="Arial" w:hAnsi="Arial" w:cs="Arial"/>
        </w:rPr>
        <w:t xml:space="preserve"> </w:t>
      </w:r>
      <w:r w:rsidRPr="00CD5CC6">
        <w:rPr>
          <w:rFonts w:ascii="Arial" w:hAnsi="Arial" w:cs="Arial"/>
        </w:rPr>
        <w:t xml:space="preserve">tenaga kerja langsung dan </w:t>
      </w:r>
      <w:r w:rsidRPr="000077B1">
        <w:rPr>
          <w:rFonts w:ascii="Arial" w:hAnsi="Arial" w:cs="Arial"/>
          <w:i/>
          <w:iCs/>
        </w:rPr>
        <w:t>overhead</w:t>
      </w:r>
      <w:r w:rsidRPr="00CD5CC6">
        <w:rPr>
          <w:rFonts w:ascii="Arial" w:hAnsi="Arial" w:cs="Arial"/>
        </w:rPr>
        <w:t xml:space="preserve"> pabrik.</w:t>
      </w:r>
      <w:r w:rsidR="00700DA1">
        <w:rPr>
          <w:rFonts w:ascii="Arial" w:hAnsi="Arial" w:cs="Arial"/>
        </w:rPr>
        <w:t xml:space="preserve"> </w:t>
      </w:r>
      <w:r w:rsidRPr="00CD5CC6">
        <w:rPr>
          <w:rFonts w:ascii="Arial" w:hAnsi="Arial" w:cs="Arial"/>
        </w:rPr>
        <w:t xml:space="preserve">Bahan </w:t>
      </w:r>
      <w:r w:rsidRPr="00CD5CC6">
        <w:rPr>
          <w:rFonts w:ascii="Arial" w:hAnsi="Arial" w:cs="Arial"/>
        </w:rPr>
        <w:lastRenderedPageBreak/>
        <w:t>baku langsung dan tenaga kerja</w:t>
      </w:r>
      <w:r w:rsidR="001C3964" w:rsidRPr="00CD5CC6">
        <w:rPr>
          <w:rFonts w:ascii="Arial" w:hAnsi="Arial" w:cs="Arial"/>
        </w:rPr>
        <w:t xml:space="preserve"> </w:t>
      </w:r>
      <w:r w:rsidRPr="00CD5CC6">
        <w:rPr>
          <w:rFonts w:ascii="Arial" w:hAnsi="Arial" w:cs="Arial"/>
        </w:rPr>
        <w:t xml:space="preserve">langsung dapat digabungkan ke dalam biaya utama </w:t>
      </w:r>
      <w:r w:rsidRPr="00CD5CC6">
        <w:rPr>
          <w:rFonts w:ascii="Arial" w:hAnsi="Arial" w:cs="Arial"/>
          <w:i/>
          <w:iCs/>
        </w:rPr>
        <w:t>(prime cost).</w:t>
      </w:r>
      <w:r w:rsidRPr="00CD5CC6">
        <w:rPr>
          <w:rFonts w:ascii="Arial" w:hAnsi="Arial" w:cs="Arial"/>
        </w:rPr>
        <w:t xml:space="preserve"> Tenaga kerja langsung dan </w:t>
      </w:r>
      <w:r w:rsidRPr="00E834E3">
        <w:rPr>
          <w:rFonts w:ascii="Arial" w:hAnsi="Arial" w:cs="Arial"/>
          <w:i/>
          <w:iCs/>
        </w:rPr>
        <w:t>overhead</w:t>
      </w:r>
      <w:r w:rsidRPr="00CD5CC6">
        <w:rPr>
          <w:rFonts w:ascii="Arial" w:hAnsi="Arial" w:cs="Arial"/>
        </w:rPr>
        <w:t xml:space="preserve"> pabrik dapat digabungkan  kedalam kelompok biaya konversi (</w:t>
      </w:r>
      <w:r w:rsidRPr="00CD5CC6">
        <w:rPr>
          <w:rFonts w:ascii="Arial" w:hAnsi="Arial" w:cs="Arial"/>
          <w:i/>
          <w:iCs/>
        </w:rPr>
        <w:t>converstion cost</w:t>
      </w:r>
      <w:r w:rsidRPr="00CD5CC6">
        <w:rPr>
          <w:rFonts w:ascii="Arial" w:hAnsi="Arial" w:cs="Arial"/>
        </w:rPr>
        <w:t>) yang mencerminkan biaya pengubahan bahan baku menjadi barang jadi.</w:t>
      </w:r>
    </w:p>
    <w:p w14:paraId="6DCAA8F1" w14:textId="77777777" w:rsidR="007A71A9" w:rsidRPr="00CD5CC6" w:rsidRDefault="00076DEA" w:rsidP="00895744">
      <w:pPr>
        <w:pStyle w:val="ListParagraph"/>
        <w:numPr>
          <w:ilvl w:val="0"/>
          <w:numId w:val="2"/>
        </w:numPr>
        <w:spacing w:after="0" w:line="480" w:lineRule="auto"/>
        <w:ind w:left="1701" w:right="-9" w:hanging="283"/>
        <w:jc w:val="both"/>
        <w:rPr>
          <w:rFonts w:ascii="Arial" w:hAnsi="Arial" w:cs="Arial"/>
        </w:rPr>
      </w:pPr>
      <w:r w:rsidRPr="00CD5CC6">
        <w:rPr>
          <w:rFonts w:ascii="Arial" w:hAnsi="Arial" w:cs="Arial"/>
        </w:rPr>
        <w:t>Bahan baku langsung (</w:t>
      </w:r>
      <w:r w:rsidRPr="00CD5CC6">
        <w:rPr>
          <w:rFonts w:ascii="Arial" w:hAnsi="Arial" w:cs="Arial"/>
          <w:i/>
          <w:iCs/>
        </w:rPr>
        <w:t>direct material</w:t>
      </w:r>
      <w:r w:rsidRPr="00CD5CC6">
        <w:rPr>
          <w:rFonts w:ascii="Arial" w:hAnsi="Arial" w:cs="Arial"/>
        </w:rPr>
        <w:t>)</w:t>
      </w:r>
    </w:p>
    <w:p w14:paraId="37A25031" w14:textId="565CD42B" w:rsidR="00FE05E8" w:rsidRPr="00CD5CC6" w:rsidRDefault="00076DEA" w:rsidP="00895744">
      <w:pPr>
        <w:pStyle w:val="ListParagraph"/>
        <w:spacing w:after="0" w:line="480" w:lineRule="auto"/>
        <w:ind w:left="1701" w:right="-9" w:firstLine="426"/>
        <w:jc w:val="both"/>
        <w:rPr>
          <w:rFonts w:ascii="Arial" w:hAnsi="Arial" w:cs="Arial"/>
        </w:rPr>
      </w:pPr>
      <w:r w:rsidRPr="00CD5CC6">
        <w:rPr>
          <w:rFonts w:ascii="Arial" w:hAnsi="Arial" w:cs="Arial"/>
        </w:rPr>
        <w:t>Bahan baku langsung adalah semua bahan yang mem</w:t>
      </w:r>
      <w:r w:rsidR="001C3964" w:rsidRPr="00CD5CC6">
        <w:rPr>
          <w:rFonts w:ascii="Arial" w:hAnsi="Arial" w:cs="Arial"/>
        </w:rPr>
        <w:t>ben</w:t>
      </w:r>
      <w:r w:rsidRPr="00CD5CC6">
        <w:rPr>
          <w:rFonts w:ascii="Arial" w:hAnsi="Arial" w:cs="Arial"/>
        </w:rPr>
        <w:t>tuk bagian integrasi dari barang jadi dan yang dapat dimas</w:t>
      </w:r>
      <w:r w:rsidR="00700DA1">
        <w:rPr>
          <w:rFonts w:ascii="Arial" w:hAnsi="Arial" w:cs="Arial"/>
        </w:rPr>
        <w:t>u</w:t>
      </w:r>
      <w:r w:rsidRPr="00CD5CC6">
        <w:rPr>
          <w:rFonts w:ascii="Arial" w:hAnsi="Arial" w:cs="Arial"/>
        </w:rPr>
        <w:t>kkan langsung menjadi barang jadi.</w:t>
      </w:r>
      <w:r w:rsidR="00895744">
        <w:rPr>
          <w:rFonts w:ascii="Arial" w:hAnsi="Arial" w:cs="Arial"/>
        </w:rPr>
        <w:t xml:space="preserve"> </w:t>
      </w:r>
      <w:r w:rsidRPr="00CD5CC6">
        <w:rPr>
          <w:rFonts w:ascii="Arial" w:hAnsi="Arial" w:cs="Arial"/>
        </w:rPr>
        <w:t>Contoh: Kayu untuk membuat perabotan rumah</w:t>
      </w:r>
      <w:r w:rsidR="000077B1">
        <w:rPr>
          <w:rFonts w:ascii="Arial" w:hAnsi="Arial" w:cs="Arial"/>
        </w:rPr>
        <w:t xml:space="preserve">  </w:t>
      </w:r>
      <w:r w:rsidRPr="00CD5CC6">
        <w:rPr>
          <w:rFonts w:ascii="Arial" w:hAnsi="Arial" w:cs="Arial"/>
        </w:rPr>
        <w:t>tangga, karet untuk membuat mobil.</w:t>
      </w:r>
    </w:p>
    <w:p w14:paraId="0DD3DD99" w14:textId="77777777" w:rsidR="007A71A9" w:rsidRPr="00CD5CC6" w:rsidRDefault="0046681C" w:rsidP="00895744">
      <w:pPr>
        <w:pStyle w:val="ListParagraph"/>
        <w:numPr>
          <w:ilvl w:val="0"/>
          <w:numId w:val="2"/>
        </w:numPr>
        <w:spacing w:after="0" w:line="480" w:lineRule="auto"/>
        <w:ind w:left="1701" w:right="-9" w:hanging="283"/>
        <w:jc w:val="both"/>
        <w:rPr>
          <w:rFonts w:ascii="Arial" w:hAnsi="Arial" w:cs="Arial"/>
        </w:rPr>
      </w:pPr>
      <w:r>
        <w:t>Tenaga kerja langsung ‌(direct labor)</w:t>
      </w:r>
    </w:p>
    <w:p w14:paraId="3956092C" w14:textId="65C42C50" w:rsidR="0046681C" w:rsidRPr="00CD5CC6" w:rsidRDefault="007A71A9" w:rsidP="00895744">
      <w:pPr>
        <w:pStyle w:val="ListParagraph"/>
        <w:spacing w:after="0" w:line="480" w:lineRule="auto"/>
        <w:ind w:left="1701" w:right="-9" w:firstLine="426"/>
        <w:jc w:val="both"/>
        <w:rPr>
          <w:rFonts w:ascii="Arial" w:hAnsi="Arial" w:cs="Arial"/>
        </w:rPr>
      </w:pPr>
      <w:r w:rsidRPr="00CD5CC6">
        <w:rPr>
          <w:rFonts w:ascii="Arial" w:hAnsi="Arial" w:cs="Arial"/>
        </w:rPr>
        <w:t>T</w:t>
      </w:r>
      <w:r w:rsidR="0046681C" w:rsidRPr="00CD5CC6">
        <w:rPr>
          <w:rFonts w:ascii="Arial" w:hAnsi="Arial" w:cs="Arial"/>
        </w:rPr>
        <w:t>enaga kerja langsung adalah karyawan yang dikerahkan un</w:t>
      </w:r>
      <w:r w:rsidR="00700DA1">
        <w:rPr>
          <w:rFonts w:ascii="Arial" w:hAnsi="Arial" w:cs="Arial"/>
        </w:rPr>
        <w:t>tu</w:t>
      </w:r>
      <w:r w:rsidR="0046681C" w:rsidRPr="00CD5CC6">
        <w:rPr>
          <w:rFonts w:ascii="Arial" w:hAnsi="Arial" w:cs="Arial"/>
        </w:rPr>
        <w:t>k mengubah bahan baku langsung menjadi barang jadi. Biaya ini meliputi gaji karyawan yang dapat langsung dibebankan pada produk tertentu. Contoh operator mesin, tukang cat dan lain-lain.</w:t>
      </w:r>
    </w:p>
    <w:p w14:paraId="6526BEE9" w14:textId="77777777" w:rsidR="007A71A9" w:rsidRPr="00CD5CC6" w:rsidRDefault="0046681C" w:rsidP="00895744">
      <w:pPr>
        <w:pStyle w:val="ListParagraph"/>
        <w:numPr>
          <w:ilvl w:val="0"/>
          <w:numId w:val="2"/>
        </w:numPr>
        <w:spacing w:after="0" w:line="480" w:lineRule="auto"/>
        <w:ind w:left="1701" w:right="-9" w:hanging="283"/>
        <w:jc w:val="both"/>
        <w:rPr>
          <w:rFonts w:ascii="Arial" w:hAnsi="Arial" w:cs="Arial"/>
        </w:rPr>
      </w:pPr>
      <w:r w:rsidRPr="000077B1">
        <w:rPr>
          <w:rFonts w:ascii="Arial" w:hAnsi="Arial" w:cs="Arial"/>
          <w:i/>
          <w:iCs/>
        </w:rPr>
        <w:t>Overhead</w:t>
      </w:r>
      <w:r w:rsidRPr="00CD5CC6">
        <w:rPr>
          <w:rFonts w:ascii="Arial" w:hAnsi="Arial" w:cs="Arial"/>
        </w:rPr>
        <w:t xml:space="preserve"> pabrik</w:t>
      </w:r>
    </w:p>
    <w:p w14:paraId="35CA11EA" w14:textId="2F7258A4" w:rsidR="00032F1F" w:rsidRDefault="0046681C" w:rsidP="00895744">
      <w:pPr>
        <w:pStyle w:val="ListParagraph"/>
        <w:spacing w:after="0" w:line="480" w:lineRule="auto"/>
        <w:ind w:left="1701" w:right="-9" w:firstLine="426"/>
        <w:jc w:val="both"/>
        <w:rPr>
          <w:rFonts w:ascii="Arial" w:hAnsi="Arial" w:cs="Arial"/>
        </w:rPr>
      </w:pPr>
      <w:r w:rsidRPr="000077B1">
        <w:rPr>
          <w:rFonts w:ascii="Arial" w:hAnsi="Arial" w:cs="Arial"/>
          <w:i/>
          <w:iCs/>
        </w:rPr>
        <w:t>Overhead</w:t>
      </w:r>
      <w:r w:rsidRPr="00CD5CC6">
        <w:rPr>
          <w:rFonts w:ascii="Arial" w:hAnsi="Arial" w:cs="Arial"/>
        </w:rPr>
        <w:t xml:space="preserve"> pabrik dapat didefinisikan sebagai biaya dari bahan tidak langsung, tenaga kerja tidak langsung dan semua biaya pabrikasi lain yang</w:t>
      </w:r>
      <w:r w:rsidR="006B4A41">
        <w:rPr>
          <w:rFonts w:ascii="Arial" w:hAnsi="Arial" w:cs="Arial"/>
        </w:rPr>
        <w:t xml:space="preserve"> </w:t>
      </w:r>
      <w:r w:rsidRPr="00CD5CC6">
        <w:rPr>
          <w:rFonts w:ascii="Arial" w:hAnsi="Arial" w:cs="Arial"/>
        </w:rPr>
        <w:t xml:space="preserve">tidak dibebankan langsung ke produk tertentu atau dengan kata lain biaya </w:t>
      </w:r>
      <w:r w:rsidRPr="000077B1">
        <w:rPr>
          <w:rFonts w:ascii="Arial" w:hAnsi="Arial" w:cs="Arial"/>
          <w:i/>
          <w:iCs/>
        </w:rPr>
        <w:t xml:space="preserve">overhead </w:t>
      </w:r>
      <w:r w:rsidRPr="00CD5CC6">
        <w:rPr>
          <w:rFonts w:ascii="Arial" w:hAnsi="Arial" w:cs="Arial"/>
        </w:rPr>
        <w:t>pabrik mencakup semya biaya pabrikasi kecuali bahan baku langsung dan tenaga kerja langsung. Contoh: biaya list</w:t>
      </w:r>
      <w:r w:rsidR="00700DA1">
        <w:rPr>
          <w:rFonts w:ascii="Arial" w:hAnsi="Arial" w:cs="Arial"/>
        </w:rPr>
        <w:t>ri</w:t>
      </w:r>
      <w:r w:rsidRPr="00CD5CC6">
        <w:rPr>
          <w:rFonts w:ascii="Arial" w:hAnsi="Arial" w:cs="Arial"/>
        </w:rPr>
        <w:t>k, pajak bangunan, asuransi, penyusutan fasilitas pabrik, biaya perbaikan dan pemeliharaan.</w:t>
      </w:r>
    </w:p>
    <w:p w14:paraId="6DD5BA5D" w14:textId="77777777" w:rsidR="00700DA1" w:rsidRDefault="00700DA1" w:rsidP="00895744">
      <w:pPr>
        <w:pStyle w:val="ListParagraph"/>
        <w:spacing w:after="0" w:line="480" w:lineRule="auto"/>
        <w:ind w:left="1701" w:right="-9" w:firstLine="426"/>
        <w:jc w:val="both"/>
        <w:rPr>
          <w:rFonts w:ascii="Arial" w:hAnsi="Arial" w:cs="Arial"/>
        </w:rPr>
      </w:pPr>
    </w:p>
    <w:p w14:paraId="3F20E978" w14:textId="77777777" w:rsidR="00700DA1" w:rsidRPr="00CD5CC6" w:rsidRDefault="00700DA1" w:rsidP="00895744">
      <w:pPr>
        <w:pStyle w:val="ListParagraph"/>
        <w:spacing w:after="0" w:line="480" w:lineRule="auto"/>
        <w:ind w:left="1701" w:right="-9" w:firstLine="426"/>
        <w:jc w:val="both"/>
        <w:rPr>
          <w:rFonts w:ascii="Arial" w:hAnsi="Arial" w:cs="Arial"/>
        </w:rPr>
      </w:pPr>
    </w:p>
    <w:p w14:paraId="345781E4" w14:textId="77777777" w:rsidR="007A71A9" w:rsidRPr="00CD5CC6" w:rsidRDefault="002935EB" w:rsidP="00895744">
      <w:pPr>
        <w:pStyle w:val="ListParagraph"/>
        <w:numPr>
          <w:ilvl w:val="0"/>
          <w:numId w:val="2"/>
        </w:numPr>
        <w:spacing w:after="0" w:line="480" w:lineRule="auto"/>
        <w:ind w:left="1701" w:right="-9" w:hanging="283"/>
        <w:jc w:val="both"/>
        <w:rPr>
          <w:rFonts w:ascii="Arial" w:hAnsi="Arial" w:cs="Arial"/>
        </w:rPr>
      </w:pPr>
      <w:r w:rsidRPr="00CD5CC6">
        <w:rPr>
          <w:rFonts w:ascii="Arial" w:hAnsi="Arial" w:cs="Arial"/>
        </w:rPr>
        <w:t xml:space="preserve">Bahan baku tidak langsung </w:t>
      </w:r>
      <w:r w:rsidRPr="00CD5CC6">
        <w:rPr>
          <w:rFonts w:ascii="Arial" w:hAnsi="Arial" w:cs="Arial"/>
          <w:i/>
          <w:iCs/>
        </w:rPr>
        <w:t>(indirect material</w:t>
      </w:r>
      <w:r w:rsidRPr="00CD5CC6">
        <w:rPr>
          <w:rFonts w:ascii="Arial" w:hAnsi="Arial" w:cs="Arial"/>
        </w:rPr>
        <w:t>)</w:t>
      </w:r>
    </w:p>
    <w:p w14:paraId="6026C3F2" w14:textId="3D911D13" w:rsidR="002935EB" w:rsidRPr="00CD5CC6" w:rsidRDefault="002935EB" w:rsidP="00895744">
      <w:pPr>
        <w:pStyle w:val="ListParagraph"/>
        <w:spacing w:after="0" w:line="480" w:lineRule="auto"/>
        <w:ind w:left="1701" w:right="-9" w:firstLine="426"/>
        <w:jc w:val="both"/>
        <w:rPr>
          <w:rFonts w:ascii="Arial" w:hAnsi="Arial" w:cs="Arial"/>
        </w:rPr>
      </w:pPr>
      <w:r w:rsidRPr="00CD5CC6">
        <w:rPr>
          <w:rFonts w:ascii="Arial" w:hAnsi="Arial" w:cs="Arial"/>
        </w:rPr>
        <w:t>Bahan baku tidak langsung adalah bahan-bahan yang dibutuhkan guna menyelesaikan suatu produk, tetapi pemakai</w:t>
      </w:r>
      <w:r w:rsidR="00700DA1">
        <w:rPr>
          <w:rFonts w:ascii="Arial" w:hAnsi="Arial" w:cs="Arial"/>
        </w:rPr>
        <w:t>a</w:t>
      </w:r>
      <w:r w:rsidRPr="00CD5CC6">
        <w:rPr>
          <w:rFonts w:ascii="Arial" w:hAnsi="Arial" w:cs="Arial"/>
        </w:rPr>
        <w:t>nnya sedemikian kecil atau kompleks sehingga tidak dapat dianggap sebagai bahan baku langsung. Contoh: bahan-bahan yang dibutukhkan seperti minyak pelumas, lap untuk pembersih dan sikat didalam perlengkapan pabrik diperlukan untuk menjaga agar lokasi kerja dan mesin-mesin tetap dalam kondisi siap pakai dan aman.</w:t>
      </w:r>
    </w:p>
    <w:p w14:paraId="599A5B5A" w14:textId="77777777" w:rsidR="007A71A9" w:rsidRPr="00CD5CC6" w:rsidRDefault="002935EB" w:rsidP="00895744">
      <w:pPr>
        <w:pStyle w:val="ListParagraph"/>
        <w:numPr>
          <w:ilvl w:val="0"/>
          <w:numId w:val="2"/>
        </w:numPr>
        <w:spacing w:line="480" w:lineRule="auto"/>
        <w:ind w:left="1701" w:right="-9" w:hanging="283"/>
        <w:jc w:val="both"/>
        <w:rPr>
          <w:rFonts w:ascii="Arial" w:hAnsi="Arial" w:cs="Arial"/>
        </w:rPr>
      </w:pPr>
      <w:r w:rsidRPr="00CD5CC6">
        <w:rPr>
          <w:rFonts w:ascii="Arial" w:hAnsi="Arial" w:cs="Arial"/>
        </w:rPr>
        <w:t>Tenaga kerja tidak langsung (</w:t>
      </w:r>
      <w:r w:rsidRPr="00CD5CC6">
        <w:rPr>
          <w:rFonts w:ascii="Arial" w:hAnsi="Arial" w:cs="Arial"/>
          <w:i/>
          <w:iCs/>
        </w:rPr>
        <w:t>indirect labor)</w:t>
      </w:r>
      <w:r w:rsidRPr="00CD5CC6">
        <w:rPr>
          <w:rFonts w:ascii="Arial" w:hAnsi="Arial" w:cs="Arial"/>
        </w:rPr>
        <w:t>.</w:t>
      </w:r>
    </w:p>
    <w:p w14:paraId="1F2B6050" w14:textId="60432C40" w:rsidR="00387B7F" w:rsidRPr="00CD5CC6" w:rsidRDefault="002935EB" w:rsidP="00895744">
      <w:pPr>
        <w:pStyle w:val="ListParagraph"/>
        <w:spacing w:after="0" w:line="480" w:lineRule="auto"/>
        <w:ind w:left="1701" w:right="-9" w:firstLine="426"/>
        <w:jc w:val="both"/>
        <w:rPr>
          <w:rFonts w:ascii="Arial" w:hAnsi="Arial" w:cs="Arial"/>
        </w:rPr>
      </w:pPr>
      <w:r w:rsidRPr="00CD5CC6">
        <w:rPr>
          <w:rFonts w:ascii="Arial" w:hAnsi="Arial" w:cs="Arial"/>
        </w:rPr>
        <w:t xml:space="preserve">Tenaga kerja tidak langsung dapat didefinisikan sebagai para karyawan yang dikerahkan dan tidak secara langsung mempengaruhi pembuatan barang jadi. Biaya ini meliputi gaji supervisor, klerk </w:t>
      </w:r>
      <w:r w:rsidR="00E834E3">
        <w:rPr>
          <w:rFonts w:ascii="Arial" w:hAnsi="Arial" w:cs="Arial"/>
        </w:rPr>
        <w:t>g</w:t>
      </w:r>
      <w:r w:rsidRPr="00CD5CC6">
        <w:rPr>
          <w:rFonts w:ascii="Arial" w:hAnsi="Arial" w:cs="Arial"/>
        </w:rPr>
        <w:t>udang dan pekerja lain yang bertugas dalam pemeliharaan yang secara tidak langsung berkaitan dengan produksi.</w:t>
      </w:r>
    </w:p>
    <w:p w14:paraId="084601FA" w14:textId="728E84B6" w:rsidR="002935EB" w:rsidRPr="00CD5CC6" w:rsidRDefault="00387B7F" w:rsidP="001B7422">
      <w:pPr>
        <w:pStyle w:val="ListParagraph"/>
        <w:numPr>
          <w:ilvl w:val="0"/>
          <w:numId w:val="29"/>
        </w:numPr>
        <w:spacing w:line="480" w:lineRule="auto"/>
        <w:ind w:left="1418" w:right="-9" w:hanging="425"/>
        <w:jc w:val="both"/>
        <w:rPr>
          <w:rFonts w:ascii="Arial" w:hAnsi="Arial" w:cs="Arial"/>
        </w:rPr>
      </w:pPr>
      <w:r w:rsidRPr="00CD5CC6">
        <w:rPr>
          <w:rFonts w:ascii="Arial" w:hAnsi="Arial" w:cs="Arial"/>
        </w:rPr>
        <w:t>B</w:t>
      </w:r>
      <w:r w:rsidR="002935EB" w:rsidRPr="00CD5CC6">
        <w:rPr>
          <w:rFonts w:ascii="Arial" w:hAnsi="Arial" w:cs="Arial"/>
        </w:rPr>
        <w:t>iaya periodi</w:t>
      </w:r>
      <w:r w:rsidR="00895744">
        <w:rPr>
          <w:rFonts w:ascii="Arial" w:hAnsi="Arial" w:cs="Arial"/>
        </w:rPr>
        <w:t>k</w:t>
      </w:r>
      <w:r w:rsidR="002935EB" w:rsidRPr="00CD5CC6">
        <w:rPr>
          <w:rFonts w:ascii="Arial" w:hAnsi="Arial" w:cs="Arial"/>
        </w:rPr>
        <w:t xml:space="preserve"> (</w:t>
      </w:r>
      <w:r w:rsidR="002935EB" w:rsidRPr="00CD5CC6">
        <w:rPr>
          <w:rFonts w:ascii="Arial" w:hAnsi="Arial" w:cs="Arial"/>
          <w:i/>
          <w:iCs/>
        </w:rPr>
        <w:t>periodic cost)</w:t>
      </w:r>
      <w:r w:rsidR="002935EB" w:rsidRPr="00CD5CC6">
        <w:rPr>
          <w:rFonts w:ascii="Arial" w:hAnsi="Arial" w:cs="Arial"/>
        </w:rPr>
        <w:t>.</w:t>
      </w:r>
    </w:p>
    <w:p w14:paraId="44FD9DC1" w14:textId="0384C242" w:rsidR="00B45FCD" w:rsidRPr="00CD5CC6" w:rsidRDefault="00B45FCD" w:rsidP="00895744">
      <w:pPr>
        <w:pStyle w:val="ListParagraph"/>
        <w:spacing w:line="480" w:lineRule="auto"/>
        <w:ind w:left="1418" w:right="-9"/>
        <w:jc w:val="both"/>
        <w:rPr>
          <w:rFonts w:ascii="Arial" w:hAnsi="Arial" w:cs="Arial"/>
        </w:rPr>
      </w:pPr>
      <w:r w:rsidRPr="00CD5CC6">
        <w:rPr>
          <w:rFonts w:ascii="Arial" w:hAnsi="Arial" w:cs="Arial"/>
        </w:rPr>
        <w:t>Biaya ini dibagi dalam dua kelompok besar,  yaitu :</w:t>
      </w:r>
    </w:p>
    <w:p w14:paraId="171D10AB" w14:textId="0C057B7B" w:rsidR="00B45FCD" w:rsidRPr="00CD5CC6" w:rsidRDefault="00B45FCD" w:rsidP="00895744">
      <w:pPr>
        <w:pStyle w:val="ListParagraph"/>
        <w:numPr>
          <w:ilvl w:val="0"/>
          <w:numId w:val="2"/>
        </w:numPr>
        <w:spacing w:line="480" w:lineRule="auto"/>
        <w:ind w:left="1701" w:right="-9" w:hanging="283"/>
        <w:jc w:val="both"/>
        <w:rPr>
          <w:rFonts w:ascii="Arial" w:hAnsi="Arial" w:cs="Arial"/>
        </w:rPr>
      </w:pPr>
      <w:r>
        <w:t>Biaya pemasaran (distribusi dan penјualan).</w:t>
      </w:r>
    </w:p>
    <w:p w14:paraId="021FDDDD" w14:textId="5E34D5A1" w:rsidR="00B45FCD" w:rsidRDefault="00B45FCD" w:rsidP="00895744">
      <w:pPr>
        <w:pStyle w:val="ListParagraph"/>
        <w:spacing w:after="0" w:line="480" w:lineRule="auto"/>
        <w:ind w:left="1701" w:right="-9" w:firstLine="426"/>
        <w:jc w:val="both"/>
        <w:rPr>
          <w:rFonts w:ascii="Arial" w:hAnsi="Arial" w:cs="Arial"/>
        </w:rPr>
      </w:pPr>
      <w:r>
        <w:t>Biaya ‌pemasaran dimulai pada saat biaya pabrik berakhir , yaitu pada saat proses pabrikasі diselesaikan dan barang-barang sudah ﻿dalаm кondisi siap jual. Biaya ini ‍meliputі pengiriman dan biaya penjualan.</w:t>
      </w:r>
    </w:p>
    <w:p w14:paraId="1AC0B13F" w14:textId="77777777" w:rsidR="00895744" w:rsidRPr="00CD5CC6" w:rsidRDefault="00895744" w:rsidP="00895744">
      <w:pPr>
        <w:pStyle w:val="ListParagraph"/>
        <w:spacing w:after="0" w:line="480" w:lineRule="auto"/>
        <w:ind w:left="1701" w:right="-9" w:firstLine="426"/>
        <w:jc w:val="both"/>
        <w:rPr>
          <w:rFonts w:ascii="Arial" w:hAnsi="Arial" w:cs="Arial"/>
        </w:rPr>
      </w:pPr>
    </w:p>
    <w:p w14:paraId="756A950C" w14:textId="206A34C9" w:rsidR="00B45FCD" w:rsidRPr="00CD5CC6" w:rsidRDefault="00B45FCD" w:rsidP="00895744">
      <w:pPr>
        <w:pStyle w:val="ListParagraph"/>
        <w:numPr>
          <w:ilvl w:val="0"/>
          <w:numId w:val="2"/>
        </w:numPr>
        <w:spacing w:line="480" w:lineRule="auto"/>
        <w:ind w:left="1701" w:right="-9" w:hanging="283"/>
        <w:jc w:val="both"/>
        <w:rPr>
          <w:rFonts w:ascii="Arial" w:hAnsi="Arial" w:cs="Arial"/>
        </w:rPr>
      </w:pPr>
      <w:r w:rsidRPr="00CD5CC6">
        <w:rPr>
          <w:rFonts w:ascii="Arial" w:hAnsi="Arial" w:cs="Arial"/>
        </w:rPr>
        <w:t>Biaya administrasi</w:t>
      </w:r>
      <w:r w:rsidR="00387B7F" w:rsidRPr="00CD5CC6">
        <w:rPr>
          <w:rFonts w:ascii="Arial" w:hAnsi="Arial" w:cs="Arial"/>
        </w:rPr>
        <w:tab/>
      </w:r>
    </w:p>
    <w:p w14:paraId="5110E985" w14:textId="510D392E" w:rsidR="00387B7F" w:rsidRPr="00CD5CC6" w:rsidRDefault="00B45FCD" w:rsidP="00895744">
      <w:pPr>
        <w:pStyle w:val="ListParagraph"/>
        <w:spacing w:after="0" w:line="480" w:lineRule="auto"/>
        <w:ind w:left="1701" w:right="-9" w:firstLine="426"/>
        <w:jc w:val="both"/>
        <w:rPr>
          <w:rFonts w:ascii="Arial" w:hAnsi="Arial" w:cs="Arial"/>
        </w:rPr>
      </w:pPr>
      <w:r>
        <w:t>Biaya administrasi meliputi biaya yang dikeluarкan dalam mеngatur dan mengendalikan organisasi, yang tidak termasuk biaya produksi atau pemasaran. Contoh biaya yang menyangkut kompensai eksekutif,‍ akuntansi, sekretariat, humas. Namun tidak semua biaya-biaya tersebut dialokasiкan sebagai biaya admistrasi.</w:t>
      </w:r>
    </w:p>
    <w:p w14:paraId="1A55F931" w14:textId="405D09C7" w:rsidR="00415611" w:rsidRPr="00145FE4" w:rsidRDefault="00B45FCD" w:rsidP="001B7422">
      <w:pPr>
        <w:pStyle w:val="ListParagraph"/>
        <w:numPr>
          <w:ilvl w:val="0"/>
          <w:numId w:val="30"/>
        </w:numPr>
        <w:spacing w:after="0" w:line="480" w:lineRule="auto"/>
        <w:ind w:left="993" w:right="-9" w:hanging="426"/>
        <w:jc w:val="both"/>
        <w:rPr>
          <w:rFonts w:ascii="Arial" w:hAnsi="Arial" w:cs="Arial"/>
        </w:rPr>
      </w:pPr>
      <w:r>
        <w:t>Biaya ‌dalam hubungannya dengan biaya produksi.</w:t>
      </w:r>
    </w:p>
    <w:p w14:paraId="4A72E13E" w14:textId="41878F3C" w:rsidR="00415611" w:rsidRPr="00CD5CC6" w:rsidRDefault="00B45FCD" w:rsidP="00145FE4">
      <w:pPr>
        <w:pStyle w:val="ListParagraph"/>
        <w:spacing w:after="0" w:line="480" w:lineRule="auto"/>
        <w:ind w:left="993" w:right="-9" w:firstLine="425"/>
        <w:jc w:val="both"/>
        <w:rPr>
          <w:rFonts w:ascii="Arial" w:hAnsi="Arial" w:cs="Arial"/>
        </w:rPr>
      </w:pPr>
      <w:r w:rsidRPr="00CD5CC6">
        <w:rPr>
          <w:rFonts w:ascii="Arial" w:hAnsi="Arial" w:cs="Arial"/>
        </w:rPr>
        <w:t xml:space="preserve">Biaya berdasarkan pada hubungan biaya dengan volume produksi yang mempunyai tiga bentuk. Biaya-biaya </w:t>
      </w:r>
      <w:r w:rsidR="00881408" w:rsidRPr="00CD5CC6">
        <w:rPr>
          <w:rFonts w:ascii="Arial" w:hAnsi="Arial" w:cs="Arial"/>
        </w:rPr>
        <w:t>tersebut adalah :</w:t>
      </w:r>
    </w:p>
    <w:p w14:paraId="2F460754" w14:textId="510979AA" w:rsidR="00881408" w:rsidRPr="00CD5CC6" w:rsidRDefault="00881408" w:rsidP="00145FE4">
      <w:pPr>
        <w:pStyle w:val="ListParagraph"/>
        <w:numPr>
          <w:ilvl w:val="0"/>
          <w:numId w:val="3"/>
        </w:numPr>
        <w:spacing w:line="480" w:lineRule="auto"/>
        <w:ind w:left="1418" w:right="-9" w:hanging="425"/>
        <w:jc w:val="both"/>
        <w:rPr>
          <w:rFonts w:ascii="Arial" w:hAnsi="Arial" w:cs="Arial"/>
        </w:rPr>
      </w:pPr>
      <w:r w:rsidRPr="00CD5CC6">
        <w:rPr>
          <w:rFonts w:ascii="Arial" w:hAnsi="Arial" w:cs="Arial"/>
        </w:rPr>
        <w:t>Biaya tetap (</w:t>
      </w:r>
      <w:r w:rsidRPr="00CD5CC6">
        <w:rPr>
          <w:rFonts w:ascii="Arial" w:hAnsi="Arial" w:cs="Arial"/>
          <w:i/>
          <w:iCs/>
        </w:rPr>
        <w:t>fixed cost</w:t>
      </w:r>
      <w:r w:rsidRPr="00CD5CC6">
        <w:rPr>
          <w:rFonts w:ascii="Arial" w:hAnsi="Arial" w:cs="Arial"/>
        </w:rPr>
        <w:t>)</w:t>
      </w:r>
    </w:p>
    <w:p w14:paraId="738D4AC4" w14:textId="08F03868" w:rsidR="00881408" w:rsidRPr="00CD5CC6" w:rsidRDefault="00881408" w:rsidP="00145FE4">
      <w:pPr>
        <w:pStyle w:val="ListParagraph"/>
        <w:spacing w:after="0" w:line="480" w:lineRule="auto"/>
        <w:ind w:left="1418" w:right="-9" w:firstLine="425"/>
        <w:jc w:val="both"/>
        <w:rPr>
          <w:rFonts w:ascii="Arial" w:hAnsi="Arial" w:cs="Arial"/>
        </w:rPr>
      </w:pPr>
      <w:r w:rsidRPr="00CD5CC6">
        <w:rPr>
          <w:rFonts w:ascii="Arial" w:hAnsi="Arial" w:cs="Arial"/>
        </w:rPr>
        <w:t xml:space="preserve">Biaya tetep adalah biaya yang tetap jumlahnya dalam suatu </w:t>
      </w:r>
      <w:r w:rsidRPr="00CD5CC6">
        <w:rPr>
          <w:rFonts w:ascii="Arial" w:hAnsi="Arial" w:cs="Arial"/>
          <w:i/>
          <w:iCs/>
        </w:rPr>
        <w:t xml:space="preserve">range </w:t>
      </w:r>
      <w:r w:rsidRPr="00CD5CC6">
        <w:rPr>
          <w:rFonts w:ascii="Arial" w:hAnsi="Arial" w:cs="Arial"/>
        </w:rPr>
        <w:t xml:space="preserve">yang relevan dari suatu aktivitas. Biaya tetap per-unit akan turun dengan meningkatnya aktivitas suatu </w:t>
      </w:r>
      <w:r w:rsidRPr="00CD5CC6">
        <w:rPr>
          <w:rFonts w:ascii="Arial" w:hAnsi="Arial" w:cs="Arial"/>
          <w:i/>
          <w:iCs/>
        </w:rPr>
        <w:t xml:space="preserve">range </w:t>
      </w:r>
      <w:r w:rsidRPr="00CD5CC6">
        <w:rPr>
          <w:rFonts w:ascii="Arial" w:hAnsi="Arial" w:cs="Arial"/>
        </w:rPr>
        <w:t>yang relevan.</w:t>
      </w:r>
    </w:p>
    <w:p w14:paraId="01235409" w14:textId="4173C278" w:rsidR="00881408" w:rsidRPr="00CD5CC6" w:rsidRDefault="00881408" w:rsidP="00145FE4">
      <w:pPr>
        <w:pStyle w:val="ListParagraph"/>
        <w:spacing w:line="480" w:lineRule="auto"/>
        <w:ind w:left="1418" w:right="-9"/>
        <w:jc w:val="both"/>
        <w:rPr>
          <w:rFonts w:ascii="Arial" w:hAnsi="Arial" w:cs="Arial"/>
        </w:rPr>
      </w:pPr>
      <w:r w:rsidRPr="00CD5CC6">
        <w:rPr>
          <w:rFonts w:ascii="Arial" w:hAnsi="Arial" w:cs="Arial"/>
        </w:rPr>
        <w:t>Ciri-ciri biaya tetap adalah :</w:t>
      </w:r>
    </w:p>
    <w:p w14:paraId="0CDD743C" w14:textId="106070F3"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rsidRPr="00CD5CC6">
        <w:rPr>
          <w:rFonts w:ascii="Arial" w:hAnsi="Arial" w:cs="Arial"/>
        </w:rPr>
        <w:t>Adanya penuruan dalam biaya per-unit bila volume bertambah dalam suatu yang relevan.</w:t>
      </w:r>
    </w:p>
    <w:p w14:paraId="6313F9BB" w14:textId="352630F5"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rsidRPr="00CD5CC6">
        <w:rPr>
          <w:rFonts w:ascii="Arial" w:hAnsi="Arial" w:cs="Arial"/>
        </w:rPr>
        <w:t xml:space="preserve">Jumlah total yang tetap dalam suatu tingkat </w:t>
      </w:r>
      <w:r w:rsidRPr="00CD5CC6">
        <w:rPr>
          <w:rFonts w:ascii="Arial" w:hAnsi="Arial" w:cs="Arial"/>
          <w:i/>
          <w:iCs/>
        </w:rPr>
        <w:t>output</w:t>
      </w:r>
      <w:r w:rsidRPr="00CD5CC6">
        <w:rPr>
          <w:rFonts w:ascii="Arial" w:hAnsi="Arial" w:cs="Arial"/>
        </w:rPr>
        <w:t xml:space="preserve"> yang relevan.</w:t>
      </w:r>
    </w:p>
    <w:p w14:paraId="1530F827" w14:textId="5B2B49B2"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rsidRPr="00CD5CC6">
        <w:rPr>
          <w:rFonts w:ascii="Arial" w:hAnsi="Arial" w:cs="Arial"/>
        </w:rPr>
        <w:t>Dapat dibebankan pada bagian-bagian atau departemen- departemen atas dasar keputusan manajemen atau metode alokasi biaya.</w:t>
      </w:r>
    </w:p>
    <w:p w14:paraId="1EDC95C9" w14:textId="4BD0A737" w:rsidR="00BA37BB" w:rsidRPr="00CD5CC6" w:rsidRDefault="00881408" w:rsidP="001B7422">
      <w:pPr>
        <w:pStyle w:val="ListParagraph"/>
        <w:numPr>
          <w:ilvl w:val="2"/>
          <w:numId w:val="31"/>
        </w:numPr>
        <w:spacing w:line="480" w:lineRule="auto"/>
        <w:ind w:left="1843" w:right="-9" w:hanging="425"/>
        <w:jc w:val="both"/>
        <w:rPr>
          <w:rFonts w:ascii="Arial" w:hAnsi="Arial" w:cs="Arial"/>
        </w:rPr>
      </w:pPr>
      <w:r w:rsidRPr="00CD5CC6">
        <w:rPr>
          <w:rFonts w:ascii="Arial" w:hAnsi="Arial" w:cs="Arial"/>
        </w:rPr>
        <w:lastRenderedPageBreak/>
        <w:t xml:space="preserve">Tanggung jawab pengendalian lebih baik dipikul manajemen pelaksana departemen daripada pengawas operasi itu sendiri. Contoh: </w:t>
      </w:r>
      <w:r w:rsidR="00700DA1">
        <w:rPr>
          <w:rFonts w:ascii="Arial" w:hAnsi="Arial" w:cs="Arial"/>
        </w:rPr>
        <w:t>G</w:t>
      </w:r>
      <w:r w:rsidRPr="00CD5CC6">
        <w:rPr>
          <w:rFonts w:ascii="Arial" w:hAnsi="Arial" w:cs="Arial"/>
        </w:rPr>
        <w:t>aji eksekutif produksi, penyusutan</w:t>
      </w:r>
      <w:r w:rsidR="00EB7DFF" w:rsidRPr="00CD5CC6">
        <w:rPr>
          <w:rFonts w:ascii="Arial" w:hAnsi="Arial" w:cs="Arial"/>
        </w:rPr>
        <w:t>, pajak bangunan, asuransi dan sewa.</w:t>
      </w:r>
    </w:p>
    <w:p w14:paraId="26B70AC1" w14:textId="05C85834" w:rsidR="00881408" w:rsidRPr="00CD5CC6" w:rsidRDefault="00EB7DFF" w:rsidP="00145FE4">
      <w:pPr>
        <w:pStyle w:val="ListParagraph"/>
        <w:numPr>
          <w:ilvl w:val="0"/>
          <w:numId w:val="3"/>
        </w:numPr>
        <w:spacing w:after="0" w:line="480" w:lineRule="auto"/>
        <w:ind w:left="1418" w:right="-9" w:hanging="425"/>
        <w:jc w:val="both"/>
        <w:rPr>
          <w:rFonts w:ascii="Arial" w:hAnsi="Arial" w:cs="Arial"/>
        </w:rPr>
      </w:pPr>
      <w:r>
        <w:t>Biaya variabel (variable ​cost)</w:t>
      </w:r>
    </w:p>
    <w:p w14:paraId="5251CEB7" w14:textId="77777777" w:rsidR="00145FE4" w:rsidRDefault="00EB7DFF" w:rsidP="00145FE4">
      <w:pPr>
        <w:spacing w:after="0" w:line="480" w:lineRule="auto"/>
        <w:ind w:left="1418" w:right="-9" w:firstLine="425"/>
        <w:jc w:val="both"/>
        <w:rPr>
          <w:rFonts w:ascii="Arial" w:hAnsi="Arial" w:cs="Arial"/>
        </w:rPr>
      </w:pPr>
      <w:r w:rsidRPr="00145FE4">
        <w:rPr>
          <w:rFonts w:ascii="Arial" w:hAnsi="Arial" w:cs="Arial"/>
        </w:rPr>
        <w:t>Biaya variab</w:t>
      </w:r>
      <w:r w:rsidR="006B4A41" w:rsidRPr="00145FE4">
        <w:rPr>
          <w:rFonts w:ascii="Arial" w:hAnsi="Arial" w:cs="Arial"/>
        </w:rPr>
        <w:t>el</w:t>
      </w:r>
      <w:r w:rsidRPr="00145FE4">
        <w:rPr>
          <w:rFonts w:ascii="Arial" w:hAnsi="Arial" w:cs="Arial"/>
        </w:rPr>
        <w:t xml:space="preserve"> adalah biaya yang secara total berfluktuasi secara langsung sebanding dengan perubahan volume penjualan atau produksi atau ukuran kegiatan lainnya. </w:t>
      </w:r>
    </w:p>
    <w:p w14:paraId="39F0085D" w14:textId="32BB30F4" w:rsidR="00EB7DFF" w:rsidRPr="00145FE4" w:rsidRDefault="00EB7DFF" w:rsidP="00145FE4">
      <w:pPr>
        <w:spacing w:after="0" w:line="480" w:lineRule="auto"/>
        <w:ind w:left="1418" w:right="-9"/>
        <w:jc w:val="both"/>
        <w:rPr>
          <w:rFonts w:ascii="Arial" w:hAnsi="Arial" w:cs="Arial"/>
        </w:rPr>
      </w:pPr>
      <w:r w:rsidRPr="00145FE4">
        <w:rPr>
          <w:rFonts w:ascii="Arial" w:hAnsi="Arial" w:cs="Arial"/>
        </w:rPr>
        <w:t xml:space="preserve">Ciri-ciri biaya </w:t>
      </w:r>
      <w:r w:rsidRPr="00FE0BF6">
        <w:rPr>
          <w:rFonts w:ascii="Arial" w:hAnsi="Arial" w:cs="Arial"/>
          <w:i/>
          <w:iCs/>
        </w:rPr>
        <w:t>variab</w:t>
      </w:r>
      <w:r w:rsidR="006B4A41" w:rsidRPr="00FE0BF6">
        <w:rPr>
          <w:rFonts w:ascii="Arial" w:hAnsi="Arial" w:cs="Arial"/>
          <w:i/>
          <w:iCs/>
        </w:rPr>
        <w:t>el</w:t>
      </w:r>
      <w:r w:rsidRPr="00FE0BF6">
        <w:rPr>
          <w:rFonts w:ascii="Arial" w:hAnsi="Arial" w:cs="Arial"/>
          <w:i/>
          <w:iCs/>
        </w:rPr>
        <w:t xml:space="preserve"> </w:t>
      </w:r>
      <w:r w:rsidRPr="00145FE4">
        <w:rPr>
          <w:rFonts w:ascii="Arial" w:hAnsi="Arial" w:cs="Arial"/>
        </w:rPr>
        <w:t>adalah :</w:t>
      </w:r>
    </w:p>
    <w:p w14:paraId="449D8139" w14:textId="1EABC4D8" w:rsidR="00145FE4" w:rsidRPr="00CD5CC6" w:rsidRDefault="009F2CA6" w:rsidP="00145FE4">
      <w:pPr>
        <w:pStyle w:val="ListParagraph"/>
        <w:numPr>
          <w:ilvl w:val="0"/>
          <w:numId w:val="4"/>
        </w:numPr>
        <w:spacing w:line="480" w:lineRule="auto"/>
        <w:ind w:left="1701" w:right="-9" w:hanging="283"/>
        <w:jc w:val="both"/>
        <w:rPr>
          <w:rFonts w:ascii="Arial" w:hAnsi="Arial" w:cs="Arial"/>
        </w:rPr>
      </w:pPr>
      <w:r w:rsidRPr="00CD5CC6">
        <w:rPr>
          <w:rFonts w:ascii="Arial" w:hAnsi="Arial" w:cs="Arial"/>
        </w:rPr>
        <w:t xml:space="preserve">Variabilitas </w:t>
      </w:r>
      <w:r w:rsidR="00145FE4" w:rsidRPr="00CD5CC6">
        <w:rPr>
          <w:rFonts w:ascii="Arial" w:hAnsi="Arial" w:cs="Arial"/>
        </w:rPr>
        <w:t>perubahan langsung denga</w:t>
      </w:r>
      <w:r w:rsidR="00700DA1">
        <w:rPr>
          <w:rFonts w:ascii="Arial" w:hAnsi="Arial" w:cs="Arial"/>
        </w:rPr>
        <w:t>n</w:t>
      </w:r>
      <w:r w:rsidR="00145FE4" w:rsidRPr="00CD5CC6">
        <w:rPr>
          <w:rFonts w:ascii="Arial" w:hAnsi="Arial" w:cs="Arial"/>
        </w:rPr>
        <w:t xml:space="preserve"> volume.</w:t>
      </w:r>
    </w:p>
    <w:p w14:paraId="69733029" w14:textId="63DE8F2D"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rsidRPr="00CD5CC6">
        <w:rPr>
          <w:rFonts w:ascii="Arial" w:hAnsi="Arial" w:cs="Arial"/>
        </w:rPr>
        <w:t>Biaya per-unit relati</w:t>
      </w:r>
      <w:r w:rsidR="00700DA1">
        <w:rPr>
          <w:rFonts w:ascii="Arial" w:hAnsi="Arial" w:cs="Arial"/>
        </w:rPr>
        <w:t>f</w:t>
      </w:r>
      <w:r w:rsidRPr="00CD5CC6">
        <w:rPr>
          <w:rFonts w:ascii="Arial" w:hAnsi="Arial" w:cs="Arial"/>
        </w:rPr>
        <w:t xml:space="preserve"> konstan meskipun volume berubah pada tingkat produksi yang relevan.</w:t>
      </w:r>
    </w:p>
    <w:p w14:paraId="030B878A" w14:textId="275F082D"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rsidRPr="00CD5CC6">
        <w:rPr>
          <w:rFonts w:ascii="Arial" w:hAnsi="Arial" w:cs="Arial"/>
        </w:rPr>
        <w:t>Dapat dikendalikan oleh seo</w:t>
      </w:r>
      <w:r w:rsidR="00700DA1">
        <w:rPr>
          <w:rFonts w:ascii="Arial" w:hAnsi="Arial" w:cs="Arial"/>
        </w:rPr>
        <w:t>ra</w:t>
      </w:r>
      <w:r w:rsidRPr="00CD5CC6">
        <w:rPr>
          <w:rFonts w:ascii="Arial" w:hAnsi="Arial" w:cs="Arial"/>
        </w:rPr>
        <w:t>ng kepala departemen terntentu.</w:t>
      </w:r>
    </w:p>
    <w:p w14:paraId="6C5B6929" w14:textId="77777777"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rsidRPr="00CD5CC6">
        <w:rPr>
          <w:rFonts w:ascii="Arial" w:hAnsi="Arial" w:cs="Arial"/>
        </w:rPr>
        <w:t>Dapat dibebankan pada bagian operasi dengan cukup mudah dan tepat.</w:t>
      </w:r>
    </w:p>
    <w:p w14:paraId="7DF1E2E2" w14:textId="63059198" w:rsidR="007A71A9" w:rsidRPr="00145FE4" w:rsidRDefault="00700DA1" w:rsidP="00A91200">
      <w:pPr>
        <w:pStyle w:val="ListParagraph"/>
        <w:numPr>
          <w:ilvl w:val="0"/>
          <w:numId w:val="3"/>
        </w:numPr>
        <w:spacing w:line="480" w:lineRule="auto"/>
        <w:ind w:left="1418" w:right="-9" w:hanging="425"/>
        <w:jc w:val="both"/>
        <w:rPr>
          <w:rFonts w:ascii="Arial" w:hAnsi="Arial" w:cs="Arial"/>
        </w:rPr>
      </w:pPr>
      <w:r>
        <w:rPr>
          <w:rFonts w:ascii="Arial" w:hAnsi="Arial" w:cs="Arial"/>
        </w:rPr>
        <w:t>J</w:t>
      </w:r>
      <w:r w:rsidR="009F2CA6" w:rsidRPr="00145FE4">
        <w:rPr>
          <w:rFonts w:ascii="Arial" w:hAnsi="Arial" w:cs="Arial"/>
        </w:rPr>
        <w:t xml:space="preserve">umlah total Biaya semi </w:t>
      </w:r>
      <w:r w:rsidR="007A71A9" w:rsidRPr="00145FE4">
        <w:rPr>
          <w:rFonts w:ascii="Arial" w:hAnsi="Arial" w:cs="Arial"/>
        </w:rPr>
        <w:t>variab</w:t>
      </w:r>
      <w:r w:rsidR="006B4A41" w:rsidRPr="00145FE4">
        <w:rPr>
          <w:rFonts w:ascii="Arial" w:hAnsi="Arial" w:cs="Arial"/>
        </w:rPr>
        <w:t>el</w:t>
      </w:r>
    </w:p>
    <w:p w14:paraId="578BF374" w14:textId="7CED9BEB" w:rsidR="00387B7F" w:rsidRPr="008F602D" w:rsidRDefault="009F2CA6" w:rsidP="00A91200">
      <w:pPr>
        <w:pStyle w:val="ListParagraph"/>
        <w:spacing w:after="0" w:line="480" w:lineRule="auto"/>
        <w:ind w:left="1418" w:right="-9" w:firstLine="425"/>
        <w:jc w:val="both"/>
        <w:rPr>
          <w:rFonts w:ascii="Arial" w:hAnsi="Arial" w:cs="Arial"/>
          <w:lang w:val="fi-FI"/>
        </w:rPr>
      </w:pPr>
      <w:r w:rsidRPr="00CD5CC6">
        <w:rPr>
          <w:rFonts w:ascii="Arial" w:hAnsi="Arial" w:cs="Arial"/>
        </w:rPr>
        <w:t xml:space="preserve">Biaya semi variabel  adalah biaya yang merupakan elemen tetap dan variabel didalamnya. Biaya semi variabel ini mencakup suatu jumlah yang </w:t>
      </w:r>
      <w:r w:rsidR="00B2032B" w:rsidRPr="00CD5CC6">
        <w:rPr>
          <w:rFonts w:ascii="Arial" w:hAnsi="Arial" w:cs="Arial"/>
        </w:rPr>
        <w:t>se</w:t>
      </w:r>
      <w:r w:rsidRPr="00CD5CC6">
        <w:rPr>
          <w:rFonts w:ascii="Arial" w:hAnsi="Arial" w:cs="Arial"/>
        </w:rPr>
        <w:t xml:space="preserve">bagian </w:t>
      </w:r>
      <w:r w:rsidR="00B2032B" w:rsidRPr="00CD5CC6">
        <w:rPr>
          <w:rFonts w:ascii="Arial" w:hAnsi="Arial" w:cs="Arial"/>
        </w:rPr>
        <w:t xml:space="preserve">tetap dalam satu tingkat </w:t>
      </w:r>
      <w:r w:rsidR="00B2032B" w:rsidRPr="00CD5CC6">
        <w:rPr>
          <w:rFonts w:ascii="Arial" w:hAnsi="Arial" w:cs="Arial"/>
          <w:i/>
          <w:iCs/>
        </w:rPr>
        <w:t>output</w:t>
      </w:r>
      <w:r w:rsidR="00B2032B" w:rsidRPr="00CD5CC6">
        <w:rPr>
          <w:rFonts w:ascii="Arial" w:hAnsi="Arial" w:cs="Arial"/>
        </w:rPr>
        <w:t xml:space="preserve"> yang relevan dan bagian lainnya  </w:t>
      </w:r>
      <w:r w:rsidRPr="00CD5CC6">
        <w:rPr>
          <w:rFonts w:ascii="Arial" w:hAnsi="Arial" w:cs="Arial"/>
        </w:rPr>
        <w:t xml:space="preserve">bervariasi sebanding dengan perubahan </w:t>
      </w:r>
      <w:r w:rsidRPr="00CD5CC6">
        <w:rPr>
          <w:rFonts w:ascii="Arial" w:hAnsi="Arial" w:cs="Arial"/>
          <w:i/>
          <w:iCs/>
        </w:rPr>
        <w:t>output</w:t>
      </w:r>
      <w:r w:rsidRPr="00CD5CC6">
        <w:rPr>
          <w:rFonts w:ascii="Arial" w:hAnsi="Arial" w:cs="Arial"/>
        </w:rPr>
        <w:t xml:space="preserve">. Misalnya, biaya listirk yang digunakan untuk penerangan cenderung menjadi biaya tetap karena berapapun tingkat </w:t>
      </w:r>
      <w:r w:rsidR="00B2032B" w:rsidRPr="00CD5CC6">
        <w:rPr>
          <w:rFonts w:ascii="Arial" w:hAnsi="Arial" w:cs="Arial"/>
          <w:i/>
          <w:iCs/>
        </w:rPr>
        <w:t>output</w:t>
      </w:r>
      <w:r w:rsidR="00B2032B" w:rsidRPr="00CD5CC6">
        <w:rPr>
          <w:rFonts w:ascii="Arial" w:hAnsi="Arial" w:cs="Arial"/>
        </w:rPr>
        <w:t xml:space="preserve"> yang dihasilk</w:t>
      </w:r>
      <w:r w:rsidR="00FE0BF6">
        <w:rPr>
          <w:rFonts w:ascii="Arial" w:hAnsi="Arial" w:cs="Arial"/>
        </w:rPr>
        <w:t>a</w:t>
      </w:r>
      <w:r w:rsidR="00B2032B" w:rsidRPr="00CD5CC6">
        <w:rPr>
          <w:rFonts w:ascii="Arial" w:hAnsi="Arial" w:cs="Arial"/>
        </w:rPr>
        <w:t xml:space="preserve">n, penerangan akan terus diperlukan oleh pabrik yang sedang beroperasi. </w:t>
      </w:r>
      <w:r w:rsidR="00B2032B" w:rsidRPr="00CD5CC6">
        <w:rPr>
          <w:rFonts w:ascii="Arial" w:hAnsi="Arial" w:cs="Arial"/>
        </w:rPr>
        <w:lastRenderedPageBreak/>
        <w:t xml:space="preserve">Sebaliknya, tenaga listirik yang digunakan sebagai sumber daya untuk mengoprasikan peralatan akan bervariasi sesuai dengan pemakaian peralatan tersebut. </w:t>
      </w:r>
      <w:r w:rsidR="00B2032B" w:rsidRPr="008F602D">
        <w:rPr>
          <w:rFonts w:ascii="Arial" w:hAnsi="Arial" w:cs="Arial"/>
          <w:lang w:val="fi-FI"/>
        </w:rPr>
        <w:t xml:space="preserve">Biaya semi variabel ini harus tetap dibagi kedalam komponen tetap dan variabel. Contoh lainnya biaya inspeksi, asuransi </w:t>
      </w:r>
      <w:r w:rsidR="00700DA1">
        <w:rPr>
          <w:rFonts w:ascii="Arial" w:hAnsi="Arial" w:cs="Arial"/>
          <w:lang w:val="fi-FI"/>
        </w:rPr>
        <w:t>k</w:t>
      </w:r>
      <w:r w:rsidR="00B2032B" w:rsidRPr="008F602D">
        <w:rPr>
          <w:rFonts w:ascii="Arial" w:hAnsi="Arial" w:cs="Arial"/>
          <w:lang w:val="fi-FI"/>
        </w:rPr>
        <w:t>esehatan dan kecelakaan serta biaya air.</w:t>
      </w:r>
    </w:p>
    <w:p w14:paraId="3E129D35" w14:textId="7B699AD3" w:rsidR="006D6676" w:rsidRPr="00A91200" w:rsidRDefault="00B2032B" w:rsidP="001B7422">
      <w:pPr>
        <w:pStyle w:val="ListParagraph"/>
        <w:numPr>
          <w:ilvl w:val="0"/>
          <w:numId w:val="32"/>
        </w:numPr>
        <w:spacing w:after="0" w:line="480" w:lineRule="auto"/>
        <w:ind w:left="993" w:right="-9" w:hanging="426"/>
        <w:jc w:val="both"/>
        <w:rPr>
          <w:rFonts w:ascii="Arial" w:hAnsi="Arial" w:cs="Arial"/>
        </w:rPr>
      </w:pPr>
      <w:r w:rsidRPr="00A91200">
        <w:rPr>
          <w:rFonts w:ascii="Arial" w:hAnsi="Arial" w:cs="Arial"/>
        </w:rPr>
        <w:t xml:space="preserve">Biaya </w:t>
      </w:r>
      <w:r w:rsidR="00E8262E" w:rsidRPr="00A91200">
        <w:rPr>
          <w:rFonts w:ascii="Arial" w:hAnsi="Arial" w:cs="Arial"/>
        </w:rPr>
        <w:t>dalam hubungannya dengan departemen pabrikasi, proses atau segmen lainnya.</w:t>
      </w:r>
    </w:p>
    <w:p w14:paraId="1A78856B" w14:textId="5A49E2AA" w:rsidR="00E8262E" w:rsidRPr="00CD5CC6" w:rsidRDefault="00E8262E" w:rsidP="00A91200">
      <w:pPr>
        <w:pStyle w:val="ListParagraph"/>
        <w:spacing w:after="0" w:line="480" w:lineRule="auto"/>
        <w:ind w:left="993" w:right="-9" w:firstLine="425"/>
        <w:jc w:val="both"/>
        <w:rPr>
          <w:rFonts w:ascii="Arial" w:hAnsi="Arial" w:cs="Arial"/>
        </w:rPr>
      </w:pPr>
      <w:r w:rsidRPr="00CD5CC6">
        <w:rPr>
          <w:rFonts w:ascii="Arial" w:hAnsi="Arial" w:cs="Arial"/>
        </w:rPr>
        <w:t>Pada bagian ini terdapat dua hubu</w:t>
      </w:r>
      <w:r w:rsidR="001B2ED8">
        <w:rPr>
          <w:rFonts w:ascii="Arial" w:hAnsi="Arial" w:cs="Arial"/>
        </w:rPr>
        <w:t>n</w:t>
      </w:r>
      <w:r w:rsidRPr="00CD5CC6">
        <w:rPr>
          <w:rFonts w:ascii="Arial" w:hAnsi="Arial" w:cs="Arial"/>
        </w:rPr>
        <w:t>gan biaya dengan departemen pabrikasi, biaya-biaya tersebut adalah :</w:t>
      </w:r>
    </w:p>
    <w:p w14:paraId="3D9189CB" w14:textId="397FF2C0" w:rsidR="00A91200" w:rsidRDefault="00E8262E" w:rsidP="001B7422">
      <w:pPr>
        <w:pStyle w:val="ListParagraph"/>
        <w:numPr>
          <w:ilvl w:val="0"/>
          <w:numId w:val="33"/>
        </w:numPr>
        <w:spacing w:line="480" w:lineRule="auto"/>
        <w:ind w:left="1418" w:right="-9" w:hanging="425"/>
        <w:jc w:val="both"/>
        <w:rPr>
          <w:rFonts w:ascii="Arial" w:hAnsi="Arial" w:cs="Arial"/>
        </w:rPr>
      </w:pPr>
      <w:r w:rsidRPr="00CD5CC6">
        <w:rPr>
          <w:rFonts w:ascii="Arial" w:hAnsi="Arial" w:cs="Arial"/>
        </w:rPr>
        <w:t>Beban langsung dan tidak langsung bagi sebuah departemen</w:t>
      </w:r>
      <w:r w:rsidR="00A91200">
        <w:rPr>
          <w:rFonts w:ascii="Arial" w:hAnsi="Arial" w:cs="Arial"/>
        </w:rPr>
        <w:t xml:space="preserve"> </w:t>
      </w:r>
      <w:r w:rsidR="00FC56AF" w:rsidRPr="00CD5CC6">
        <w:rPr>
          <w:rFonts w:ascii="Arial" w:hAnsi="Arial" w:cs="Arial"/>
        </w:rPr>
        <w:t>y</w:t>
      </w:r>
      <w:r w:rsidRPr="00CD5CC6">
        <w:rPr>
          <w:rFonts w:ascii="Arial" w:hAnsi="Arial" w:cs="Arial"/>
        </w:rPr>
        <w:t>aitu</w:t>
      </w:r>
      <w:r w:rsidR="001B2ED8">
        <w:rPr>
          <w:rFonts w:ascii="Arial" w:hAnsi="Arial" w:cs="Arial"/>
        </w:rPr>
        <w:t>;</w:t>
      </w:r>
    </w:p>
    <w:p w14:paraId="4C8D5993" w14:textId="4F09C264" w:rsidR="00706F3C" w:rsidRPr="00A91200" w:rsidRDefault="00A91200" w:rsidP="00A91200">
      <w:pPr>
        <w:pStyle w:val="ListParagraph"/>
        <w:spacing w:line="480" w:lineRule="auto"/>
        <w:ind w:left="1418" w:right="-9" w:firstLine="425"/>
        <w:jc w:val="both"/>
        <w:rPr>
          <w:rFonts w:ascii="Arial" w:hAnsi="Arial" w:cs="Arial"/>
        </w:rPr>
      </w:pPr>
      <w:r>
        <w:rPr>
          <w:rFonts w:ascii="Arial" w:hAnsi="Arial" w:cs="Arial"/>
        </w:rPr>
        <w:t>S</w:t>
      </w:r>
      <w:r w:rsidR="00E8262E" w:rsidRPr="00CD5CC6">
        <w:rPr>
          <w:rFonts w:ascii="Arial" w:hAnsi="Arial" w:cs="Arial"/>
        </w:rPr>
        <w:t>eluruh biaya yang berasal dari sebuah departemen yang segera dapat didefinisikan dan juga dapat dianggap sebagai biaya departemen langsung</w:t>
      </w:r>
      <w:r w:rsidR="006B4A41">
        <w:rPr>
          <w:rFonts w:ascii="Arial" w:hAnsi="Arial" w:cs="Arial"/>
        </w:rPr>
        <w:t>. J</w:t>
      </w:r>
      <w:r w:rsidR="00E8262E" w:rsidRPr="00CD5CC6">
        <w:rPr>
          <w:rFonts w:ascii="Arial" w:hAnsi="Arial" w:cs="Arial"/>
        </w:rPr>
        <w:t xml:space="preserve">ika seluruh biaya dipikul </w:t>
      </w:r>
      <w:r w:rsidR="001B2ED8">
        <w:rPr>
          <w:rFonts w:ascii="Arial" w:hAnsi="Arial" w:cs="Arial"/>
        </w:rPr>
        <w:t>b</w:t>
      </w:r>
      <w:r w:rsidR="00E8262E" w:rsidRPr="00CD5CC6">
        <w:rPr>
          <w:rFonts w:ascii="Arial" w:hAnsi="Arial" w:cs="Arial"/>
        </w:rPr>
        <w:t>ersama oleh beberapa departemen yang mengambil manfaat dari pengeluaran biaya tersebut, maka biaya itu dinamakan biaya tidak langsung atau biaya bersama.</w:t>
      </w:r>
    </w:p>
    <w:p w14:paraId="6EEF1197" w14:textId="16EE5243" w:rsidR="00A91200" w:rsidRDefault="00E8262E" w:rsidP="001B7422">
      <w:pPr>
        <w:pStyle w:val="ListParagraph"/>
        <w:numPr>
          <w:ilvl w:val="0"/>
          <w:numId w:val="33"/>
        </w:numPr>
        <w:spacing w:line="480" w:lineRule="auto"/>
        <w:ind w:left="1418" w:right="-9" w:hanging="425"/>
        <w:jc w:val="both"/>
        <w:rPr>
          <w:rFonts w:ascii="Arial" w:hAnsi="Arial" w:cs="Arial"/>
        </w:rPr>
      </w:pPr>
      <w:r>
        <w:t>Biaya bersama dan Biaya ‍gabungan.</w:t>
      </w:r>
    </w:p>
    <w:p w14:paraId="4A0F671D" w14:textId="0E5A4567" w:rsidR="00227A7A" w:rsidRPr="001B2ED8" w:rsidRDefault="00E8262E" w:rsidP="001B2ED8">
      <w:pPr>
        <w:pStyle w:val="ListParagraph"/>
        <w:spacing w:after="0" w:line="480" w:lineRule="auto"/>
        <w:ind w:left="1418" w:right="-9" w:firstLine="425"/>
        <w:jc w:val="both"/>
        <w:rPr>
          <w:rFonts w:ascii="Arial" w:hAnsi="Arial" w:cs="Arial"/>
        </w:rPr>
      </w:pPr>
      <w:r w:rsidRPr="00A91200">
        <w:rPr>
          <w:rFonts w:ascii="Arial" w:hAnsi="Arial" w:cs="Arial"/>
        </w:rPr>
        <w:t>Biaya bersama adalah biaya yang berasal dari penggunaan fasilitas atau jasa-jasa oleh dua operasi atau lebih. Biaya gabungan terjadi bila pr</w:t>
      </w:r>
      <w:r w:rsidR="001B2ED8">
        <w:rPr>
          <w:rFonts w:ascii="Arial" w:hAnsi="Arial" w:cs="Arial"/>
        </w:rPr>
        <w:t>o</w:t>
      </w:r>
      <w:r w:rsidRPr="00A91200">
        <w:rPr>
          <w:rFonts w:ascii="Arial" w:hAnsi="Arial" w:cs="Arial"/>
        </w:rPr>
        <w:t>duksi suatu barang atau jenis barang hanya dapat dilakukan jika suatu jenis barang lain atau lebih juga diproduksi pada saat yang sama.</w:t>
      </w:r>
    </w:p>
    <w:p w14:paraId="49FDFB79" w14:textId="64B57193" w:rsidR="00EB4397" w:rsidRPr="0017659A" w:rsidRDefault="00EB4397" w:rsidP="001B7422">
      <w:pPr>
        <w:pStyle w:val="ListParagraph"/>
        <w:numPr>
          <w:ilvl w:val="0"/>
          <w:numId w:val="34"/>
        </w:numPr>
        <w:spacing w:after="0" w:line="480" w:lineRule="auto"/>
        <w:ind w:left="993" w:right="-9" w:hanging="426"/>
        <w:jc w:val="both"/>
        <w:rPr>
          <w:rFonts w:ascii="Arial" w:hAnsi="Arial" w:cs="Arial"/>
        </w:rPr>
      </w:pPr>
      <w:r w:rsidRPr="0017659A">
        <w:rPr>
          <w:rFonts w:ascii="Arial" w:hAnsi="Arial" w:cs="Arial"/>
        </w:rPr>
        <w:t>Biaya dalam hubungannya dengan akuntansi.</w:t>
      </w:r>
    </w:p>
    <w:p w14:paraId="6DDC8003" w14:textId="49B40AAA" w:rsidR="007C4E5F" w:rsidRDefault="00EB4397" w:rsidP="003F0F45">
      <w:pPr>
        <w:pStyle w:val="ListParagraph"/>
        <w:spacing w:after="0" w:line="480" w:lineRule="auto"/>
        <w:ind w:left="1418" w:right="-9" w:firstLine="425"/>
        <w:jc w:val="both"/>
        <w:rPr>
          <w:rFonts w:ascii="Arial" w:hAnsi="Arial" w:cs="Arial"/>
        </w:rPr>
      </w:pPr>
      <w:r w:rsidRPr="0017659A">
        <w:rPr>
          <w:rFonts w:ascii="Arial" w:hAnsi="Arial" w:cs="Arial"/>
        </w:rPr>
        <w:t>Biaya ini dapat dikelompokan sebagai berikut :</w:t>
      </w:r>
    </w:p>
    <w:p w14:paraId="6A9DE38B" w14:textId="77777777" w:rsidR="001B2ED8" w:rsidRDefault="001B2ED8" w:rsidP="007C4E5F">
      <w:pPr>
        <w:spacing w:after="0" w:line="480" w:lineRule="auto"/>
        <w:ind w:left="993" w:right="-9"/>
        <w:jc w:val="both"/>
        <w:rPr>
          <w:rFonts w:ascii="Arial" w:hAnsi="Arial" w:cs="Arial"/>
        </w:rPr>
      </w:pPr>
    </w:p>
    <w:p w14:paraId="1A871C9B" w14:textId="77777777" w:rsidR="001B2ED8" w:rsidRDefault="001B2ED8" w:rsidP="007C4E5F">
      <w:pPr>
        <w:spacing w:after="0" w:line="480" w:lineRule="auto"/>
        <w:ind w:left="993" w:right="-9"/>
        <w:jc w:val="both"/>
        <w:rPr>
          <w:rFonts w:ascii="Arial" w:hAnsi="Arial" w:cs="Arial"/>
        </w:rPr>
      </w:pPr>
    </w:p>
    <w:p w14:paraId="149F15D0" w14:textId="604798C3" w:rsidR="00EB4397" w:rsidRPr="007C4E5F" w:rsidRDefault="00EB4397" w:rsidP="001B7422">
      <w:pPr>
        <w:pStyle w:val="ListParagraph"/>
        <w:numPr>
          <w:ilvl w:val="0"/>
          <w:numId w:val="35"/>
        </w:numPr>
        <w:spacing w:line="480" w:lineRule="auto"/>
        <w:ind w:left="1418" w:right="-9" w:hanging="425"/>
        <w:jc w:val="both"/>
        <w:rPr>
          <w:rFonts w:ascii="Arial" w:hAnsi="Arial" w:cs="Arial"/>
        </w:rPr>
      </w:pPr>
      <w:r w:rsidRPr="007C4E5F">
        <w:rPr>
          <w:rFonts w:ascii="Arial" w:hAnsi="Arial" w:cs="Arial"/>
        </w:rPr>
        <w:t>Belanja barang modal (</w:t>
      </w:r>
      <w:r w:rsidR="001B2ED8" w:rsidRPr="007C4E5F">
        <w:rPr>
          <w:rFonts w:ascii="Arial" w:hAnsi="Arial" w:cs="Arial"/>
          <w:i/>
          <w:iCs/>
        </w:rPr>
        <w:t>Capital Expenditure</w:t>
      </w:r>
      <w:r w:rsidRPr="007C4E5F">
        <w:rPr>
          <w:rFonts w:ascii="Arial" w:hAnsi="Arial" w:cs="Arial"/>
        </w:rPr>
        <w:t>).</w:t>
      </w:r>
    </w:p>
    <w:p w14:paraId="09AA34D8" w14:textId="77777777" w:rsidR="00227A7A" w:rsidRDefault="00EB4397" w:rsidP="00227A7A">
      <w:pPr>
        <w:pStyle w:val="ListParagraph"/>
        <w:spacing w:line="480" w:lineRule="auto"/>
        <w:ind w:left="1418" w:right="-9" w:firstLine="425"/>
        <w:jc w:val="both"/>
        <w:rPr>
          <w:rFonts w:ascii="Arial" w:hAnsi="Arial" w:cs="Arial"/>
        </w:rPr>
      </w:pPr>
      <w:r w:rsidRPr="00CD5CC6">
        <w:rPr>
          <w:rFonts w:ascii="Arial" w:hAnsi="Arial" w:cs="Arial"/>
        </w:rPr>
        <w:t>Belanja barang modal dimaksudkan untuk menghasilkan manfaat dalam periode akuntansi mendatang dan dicatat sebagai aktiva namun pada akhirnya belanja barang modal yang dianggap sebagai aktiva tadi akan masuk kedalam arus biaya bila digunakan atau bila habis masa manfaatnya.</w:t>
      </w:r>
    </w:p>
    <w:p w14:paraId="02A4DB70" w14:textId="27D3F67A" w:rsidR="00227A7A" w:rsidRDefault="00EB4397" w:rsidP="001B7422">
      <w:pPr>
        <w:pStyle w:val="ListParagraph"/>
        <w:numPr>
          <w:ilvl w:val="0"/>
          <w:numId w:val="35"/>
        </w:numPr>
        <w:spacing w:line="480" w:lineRule="auto"/>
        <w:ind w:left="1418" w:right="-9" w:hanging="425"/>
        <w:jc w:val="both"/>
        <w:rPr>
          <w:rFonts w:ascii="Arial" w:hAnsi="Arial" w:cs="Arial"/>
        </w:rPr>
      </w:pPr>
      <w:r w:rsidRPr="00227A7A">
        <w:rPr>
          <w:rFonts w:ascii="Arial" w:hAnsi="Arial" w:cs="Arial"/>
        </w:rPr>
        <w:t>Pengeluaran pendapatan (</w:t>
      </w:r>
      <w:r w:rsidR="001B2ED8" w:rsidRPr="00227A7A">
        <w:rPr>
          <w:rFonts w:ascii="Arial" w:hAnsi="Arial" w:cs="Arial"/>
          <w:i/>
          <w:iCs/>
        </w:rPr>
        <w:t>Revenue Expenditure</w:t>
      </w:r>
      <w:r w:rsidRPr="00227A7A">
        <w:rPr>
          <w:rFonts w:ascii="Arial" w:hAnsi="Arial" w:cs="Arial"/>
        </w:rPr>
        <w:t>)</w:t>
      </w:r>
    </w:p>
    <w:p w14:paraId="148B54B8" w14:textId="4C612386" w:rsidR="006D6676" w:rsidRPr="00227A7A" w:rsidRDefault="00EB4397" w:rsidP="00227A7A">
      <w:pPr>
        <w:pStyle w:val="ListParagraph"/>
        <w:spacing w:after="0" w:line="480" w:lineRule="auto"/>
        <w:ind w:left="1418" w:right="-9" w:firstLine="425"/>
        <w:jc w:val="both"/>
        <w:rPr>
          <w:rFonts w:ascii="Arial" w:hAnsi="Arial" w:cs="Arial"/>
        </w:rPr>
      </w:pPr>
      <w:r w:rsidRPr="00227A7A">
        <w:rPr>
          <w:rFonts w:ascii="Arial" w:hAnsi="Arial" w:cs="Arial"/>
        </w:rPr>
        <w:t>Pengeluaran pendap</w:t>
      </w:r>
      <w:r w:rsidR="001B2ED8">
        <w:rPr>
          <w:rFonts w:ascii="Arial" w:hAnsi="Arial" w:cs="Arial"/>
        </w:rPr>
        <w:t>a</w:t>
      </w:r>
      <w:r w:rsidRPr="00227A7A">
        <w:rPr>
          <w:rFonts w:ascii="Arial" w:hAnsi="Arial" w:cs="Arial"/>
        </w:rPr>
        <w:t>tan ini memberikan manfaat dalam periode berjalan dan dicata sebagai beban</w:t>
      </w:r>
      <w:r w:rsidR="001C3964" w:rsidRPr="00227A7A">
        <w:rPr>
          <w:rFonts w:ascii="Arial" w:hAnsi="Arial" w:cs="Arial"/>
        </w:rPr>
        <w:t>.</w:t>
      </w:r>
    </w:p>
    <w:p w14:paraId="7C36C6A3" w14:textId="0C237BBC" w:rsidR="00AC6220" w:rsidRDefault="00EB4397" w:rsidP="001B7422">
      <w:pPr>
        <w:pStyle w:val="ListParagraph"/>
        <w:numPr>
          <w:ilvl w:val="0"/>
          <w:numId w:val="36"/>
        </w:numPr>
        <w:spacing w:after="0" w:line="480" w:lineRule="auto"/>
        <w:ind w:left="993" w:right="-9" w:hanging="426"/>
        <w:jc w:val="both"/>
        <w:rPr>
          <w:rFonts w:ascii="Arial" w:hAnsi="Arial" w:cs="Arial"/>
        </w:rPr>
      </w:pPr>
      <w:r w:rsidRPr="00227A7A">
        <w:rPr>
          <w:rFonts w:ascii="Arial" w:hAnsi="Arial" w:cs="Arial"/>
        </w:rPr>
        <w:t>Biaya dalam hubungann</w:t>
      </w:r>
      <w:r w:rsidR="009614AA" w:rsidRPr="00227A7A">
        <w:rPr>
          <w:rFonts w:ascii="Arial" w:hAnsi="Arial" w:cs="Arial"/>
        </w:rPr>
        <w:t>y</w:t>
      </w:r>
      <w:r w:rsidRPr="00227A7A">
        <w:rPr>
          <w:rFonts w:ascii="Arial" w:hAnsi="Arial" w:cs="Arial"/>
        </w:rPr>
        <w:t>a dengan keputusan yang diusulka</w:t>
      </w:r>
      <w:r w:rsidR="00FC56AF" w:rsidRPr="00227A7A">
        <w:rPr>
          <w:rFonts w:ascii="Arial" w:hAnsi="Arial" w:cs="Arial"/>
        </w:rPr>
        <w:t>n</w:t>
      </w:r>
      <w:r w:rsidRPr="00227A7A">
        <w:rPr>
          <w:rFonts w:ascii="Arial" w:hAnsi="Arial" w:cs="Arial"/>
        </w:rPr>
        <w:t>, pelaksa</w:t>
      </w:r>
      <w:r w:rsidR="001B2ED8">
        <w:rPr>
          <w:rFonts w:ascii="Arial" w:hAnsi="Arial" w:cs="Arial"/>
        </w:rPr>
        <w:t>na</w:t>
      </w:r>
      <w:r w:rsidRPr="00227A7A">
        <w:rPr>
          <w:rFonts w:ascii="Arial" w:hAnsi="Arial" w:cs="Arial"/>
        </w:rPr>
        <w:t>an dan evaluasi.</w:t>
      </w:r>
      <w:r w:rsidR="00275218" w:rsidRPr="00227A7A">
        <w:rPr>
          <w:rFonts w:ascii="Arial" w:hAnsi="Arial" w:cs="Arial"/>
        </w:rPr>
        <w:t xml:space="preserve"> </w:t>
      </w:r>
    </w:p>
    <w:p w14:paraId="6AFBC89D" w14:textId="2249971C" w:rsidR="00FE05E8" w:rsidRPr="00AC6220" w:rsidRDefault="00EB4397" w:rsidP="00AC6220">
      <w:pPr>
        <w:pStyle w:val="ListParagraph"/>
        <w:spacing w:after="0" w:line="480" w:lineRule="auto"/>
        <w:ind w:left="993" w:right="-9" w:firstLine="425"/>
        <w:jc w:val="both"/>
        <w:rPr>
          <w:rFonts w:ascii="Arial" w:hAnsi="Arial" w:cs="Arial"/>
        </w:rPr>
      </w:pPr>
      <w:r w:rsidRPr="00AC6220">
        <w:rPr>
          <w:rFonts w:ascii="Arial" w:hAnsi="Arial" w:cs="Arial"/>
        </w:rPr>
        <w:t>Konsep biaya yang digunakan untuk pengambilan keputusan oleh manajemen adalah biaya relevan. Pengambilan keputusan ini dalam perusahaan berbarti memilih alternatif yang berbeda pada masing-masing alternatif yang berlainan. Yang dimaksud biaya relevan adalah:</w:t>
      </w:r>
    </w:p>
    <w:p w14:paraId="6D18D377" w14:textId="77777777" w:rsidR="00FD0AA6" w:rsidRDefault="00EB4397"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Opportunity cost</w:t>
      </w:r>
    </w:p>
    <w:p w14:paraId="02512009" w14:textId="6D315E54" w:rsidR="00FD0AA6" w:rsidRPr="001B2ED8" w:rsidRDefault="001E7691" w:rsidP="001B2ED8">
      <w:pPr>
        <w:pStyle w:val="ListParagraph"/>
        <w:spacing w:line="480" w:lineRule="auto"/>
        <w:ind w:left="1418" w:right="-9" w:firstLine="425"/>
        <w:jc w:val="both"/>
        <w:rPr>
          <w:rFonts w:ascii="Arial" w:hAnsi="Arial" w:cs="Arial"/>
        </w:rPr>
      </w:pPr>
      <w:r w:rsidRPr="00FD0AA6">
        <w:rPr>
          <w:rFonts w:ascii="Arial" w:hAnsi="Arial" w:cs="Arial"/>
          <w:i/>
          <w:iCs/>
        </w:rPr>
        <w:t>Opportunity cost</w:t>
      </w:r>
      <w:r w:rsidRPr="00FD0AA6">
        <w:rPr>
          <w:rFonts w:ascii="Arial" w:hAnsi="Arial" w:cs="Arial"/>
        </w:rPr>
        <w:t xml:space="preserve"> m</w:t>
      </w:r>
      <w:r w:rsidR="00EB4397" w:rsidRPr="00FD0AA6">
        <w:rPr>
          <w:rFonts w:ascii="Arial" w:hAnsi="Arial" w:cs="Arial"/>
        </w:rPr>
        <w:t>erupakan keuntungan yang terpaksa dilepaskan deng</w:t>
      </w:r>
      <w:r w:rsidR="001B2ED8">
        <w:rPr>
          <w:rFonts w:ascii="Arial" w:hAnsi="Arial" w:cs="Arial"/>
        </w:rPr>
        <w:t>a</w:t>
      </w:r>
      <w:r w:rsidR="00EB4397" w:rsidRPr="00FD0AA6">
        <w:rPr>
          <w:rFonts w:ascii="Arial" w:hAnsi="Arial" w:cs="Arial"/>
        </w:rPr>
        <w:t>n</w:t>
      </w:r>
      <w:r w:rsidR="00E55E44" w:rsidRPr="00FD0AA6">
        <w:rPr>
          <w:rFonts w:ascii="Arial" w:hAnsi="Arial" w:cs="Arial"/>
        </w:rPr>
        <w:t xml:space="preserve"> diambilnya suatu alternatif tertentu dan dilepaskannya alternatif lain.</w:t>
      </w:r>
    </w:p>
    <w:p w14:paraId="17A54327" w14:textId="2FAF9F34" w:rsidR="00E55E44" w:rsidRPr="00CD5CC6" w:rsidRDefault="00415611"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ab/>
      </w:r>
      <w:r w:rsidR="00E55E44" w:rsidRPr="00CD5CC6">
        <w:rPr>
          <w:rFonts w:ascii="Arial" w:hAnsi="Arial" w:cs="Arial"/>
          <w:i/>
          <w:iCs/>
        </w:rPr>
        <w:t>Imputed cost</w:t>
      </w:r>
    </w:p>
    <w:p w14:paraId="7E4DE2E6" w14:textId="1CA87E31" w:rsidR="00E55E44" w:rsidRPr="00CD5CC6" w:rsidRDefault="00DF35FC" w:rsidP="00FD0AA6">
      <w:pPr>
        <w:pStyle w:val="ListParagraph"/>
        <w:spacing w:line="480" w:lineRule="auto"/>
        <w:ind w:left="1418" w:right="-9" w:firstLine="425"/>
        <w:jc w:val="both"/>
        <w:rPr>
          <w:rFonts w:ascii="Arial" w:hAnsi="Arial" w:cs="Arial"/>
        </w:rPr>
      </w:pPr>
      <w:r w:rsidRPr="00DF35FC">
        <w:rPr>
          <w:rFonts w:ascii="Arial" w:hAnsi="Arial" w:cs="Arial"/>
          <w:i/>
          <w:iCs/>
        </w:rPr>
        <w:lastRenderedPageBreak/>
        <w:t>Imputed cost</w:t>
      </w:r>
      <w:r w:rsidR="00415611" w:rsidRPr="00CD5CC6">
        <w:rPr>
          <w:rFonts w:ascii="Arial" w:hAnsi="Arial" w:cs="Arial"/>
        </w:rPr>
        <w:tab/>
      </w:r>
      <w:r>
        <w:rPr>
          <w:rFonts w:ascii="Arial" w:hAnsi="Arial" w:cs="Arial"/>
        </w:rPr>
        <w:t>a</w:t>
      </w:r>
      <w:r w:rsidR="00E55E44" w:rsidRPr="00CD5CC6">
        <w:rPr>
          <w:rFonts w:ascii="Arial" w:hAnsi="Arial" w:cs="Arial"/>
        </w:rPr>
        <w:t>dalah suatu biaya yang walaupun tidak menyebabkan suatu pengeluaran uang, namun merupakan pengorbanan bagi seseorang.</w:t>
      </w:r>
    </w:p>
    <w:p w14:paraId="5AEFD193" w14:textId="134F4829" w:rsidR="00E55E44" w:rsidRPr="00CD5CC6" w:rsidRDefault="00415611"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ab/>
      </w:r>
      <w:r w:rsidR="00E55E44" w:rsidRPr="00CD5CC6">
        <w:rPr>
          <w:rFonts w:ascii="Arial" w:hAnsi="Arial" w:cs="Arial"/>
          <w:i/>
          <w:iCs/>
        </w:rPr>
        <w:t>Differential cost</w:t>
      </w:r>
    </w:p>
    <w:p w14:paraId="70CF131F" w14:textId="0AF5488B" w:rsidR="00B2032B" w:rsidRPr="00CD5CC6" w:rsidRDefault="00DF35FC" w:rsidP="00FD0AA6">
      <w:pPr>
        <w:pStyle w:val="ListParagraph"/>
        <w:spacing w:line="480" w:lineRule="auto"/>
        <w:ind w:left="1418" w:right="-9" w:firstLine="425"/>
        <w:jc w:val="both"/>
        <w:rPr>
          <w:rFonts w:ascii="Arial" w:hAnsi="Arial" w:cs="Arial"/>
        </w:rPr>
      </w:pPr>
      <w:r w:rsidRPr="00CD5CC6">
        <w:rPr>
          <w:rFonts w:ascii="Arial" w:hAnsi="Arial" w:cs="Arial"/>
          <w:i/>
          <w:iCs/>
        </w:rPr>
        <w:t>Differential cost</w:t>
      </w:r>
      <w:r>
        <w:rPr>
          <w:rFonts w:ascii="Arial" w:hAnsi="Arial" w:cs="Arial"/>
        </w:rPr>
        <w:t xml:space="preserve"> m</w:t>
      </w:r>
      <w:r w:rsidR="00E55E44" w:rsidRPr="00CD5CC6">
        <w:rPr>
          <w:rFonts w:ascii="Arial" w:hAnsi="Arial" w:cs="Arial"/>
        </w:rPr>
        <w:t xml:space="preserve">erupakan tambahan atau selisih pada total </w:t>
      </w:r>
      <w:r w:rsidR="00E55E44" w:rsidRPr="00FE0BF6">
        <w:rPr>
          <w:rFonts w:ascii="Arial" w:hAnsi="Arial" w:cs="Arial"/>
          <w:i/>
          <w:iCs/>
        </w:rPr>
        <w:t>cost</w:t>
      </w:r>
      <w:r w:rsidR="00E55E44" w:rsidRPr="00CD5CC6">
        <w:rPr>
          <w:rFonts w:ascii="Arial" w:hAnsi="Arial" w:cs="Arial"/>
        </w:rPr>
        <w:t xml:space="preserve"> yang disebabkan karena berubahnya volume produksi maupun volume penjualan.</w:t>
      </w:r>
    </w:p>
    <w:p w14:paraId="7F4C9653" w14:textId="27C3FEAB" w:rsidR="00E55E44" w:rsidRPr="00CD5CC6" w:rsidRDefault="00415611"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ab/>
      </w:r>
      <w:r w:rsidR="00E55E44" w:rsidRPr="00CD5CC6">
        <w:rPr>
          <w:rFonts w:ascii="Arial" w:hAnsi="Arial" w:cs="Arial"/>
          <w:i/>
          <w:iCs/>
        </w:rPr>
        <w:t>Sunk cost</w:t>
      </w:r>
    </w:p>
    <w:p w14:paraId="36AE12A4" w14:textId="184C8BCE" w:rsidR="00E55E44" w:rsidRPr="00CD5CC6" w:rsidRDefault="00DF35FC" w:rsidP="00FD0AA6">
      <w:pPr>
        <w:pStyle w:val="ListParagraph"/>
        <w:spacing w:line="480" w:lineRule="auto"/>
        <w:ind w:left="1418" w:right="-9" w:firstLine="425"/>
        <w:jc w:val="both"/>
        <w:rPr>
          <w:rFonts w:ascii="Arial" w:hAnsi="Arial" w:cs="Arial"/>
        </w:rPr>
      </w:pPr>
      <w:r w:rsidRPr="00CD5CC6">
        <w:rPr>
          <w:rFonts w:ascii="Arial" w:hAnsi="Arial" w:cs="Arial"/>
          <w:i/>
          <w:iCs/>
        </w:rPr>
        <w:t>Sunk cost</w:t>
      </w:r>
      <w:r>
        <w:rPr>
          <w:rFonts w:ascii="Arial" w:hAnsi="Arial" w:cs="Arial"/>
        </w:rPr>
        <w:t xml:space="preserve"> m</w:t>
      </w:r>
      <w:r w:rsidR="00FC56AF" w:rsidRPr="00CD5CC6">
        <w:rPr>
          <w:rFonts w:ascii="Arial" w:hAnsi="Arial" w:cs="Arial"/>
        </w:rPr>
        <w:t xml:space="preserve">erupakan </w:t>
      </w:r>
      <w:r w:rsidR="00E55E44" w:rsidRPr="00CD5CC6">
        <w:rPr>
          <w:rFonts w:ascii="Arial" w:hAnsi="Arial" w:cs="Arial"/>
        </w:rPr>
        <w:t xml:space="preserve"> biaya </w:t>
      </w:r>
      <w:r w:rsidR="00E55E44" w:rsidRPr="001B2ED8">
        <w:rPr>
          <w:rFonts w:ascii="Arial" w:hAnsi="Arial" w:cs="Arial"/>
        </w:rPr>
        <w:t>histori</w:t>
      </w:r>
      <w:r w:rsidR="001B2ED8" w:rsidRPr="001B2ED8">
        <w:rPr>
          <w:rFonts w:ascii="Arial" w:hAnsi="Arial" w:cs="Arial"/>
        </w:rPr>
        <w:t>s</w:t>
      </w:r>
      <w:r w:rsidR="00E55E44" w:rsidRPr="00CD5CC6">
        <w:rPr>
          <w:rFonts w:ascii="Arial" w:hAnsi="Arial" w:cs="Arial"/>
        </w:rPr>
        <w:t xml:space="preserve"> yang pada suatu keadaan tertentu tidak mungkin diterima </w:t>
      </w:r>
      <w:r w:rsidR="001B2ED8">
        <w:rPr>
          <w:rFonts w:ascii="Arial" w:hAnsi="Arial" w:cs="Arial"/>
        </w:rPr>
        <w:t>k</w:t>
      </w:r>
      <w:r w:rsidR="00E55E44" w:rsidRPr="00CD5CC6">
        <w:rPr>
          <w:rFonts w:ascii="Arial" w:hAnsi="Arial" w:cs="Arial"/>
        </w:rPr>
        <w:t>embali (</w:t>
      </w:r>
      <w:r w:rsidR="001B2ED8">
        <w:rPr>
          <w:rFonts w:ascii="Arial" w:hAnsi="Arial" w:cs="Arial"/>
          <w:i/>
          <w:iCs/>
        </w:rPr>
        <w:t>I</w:t>
      </w:r>
      <w:r w:rsidR="00E55E44" w:rsidRPr="00CD5CC6">
        <w:rPr>
          <w:rFonts w:ascii="Arial" w:hAnsi="Arial" w:cs="Arial"/>
          <w:i/>
          <w:iCs/>
        </w:rPr>
        <w:t>ncoverable</w:t>
      </w:r>
      <w:r w:rsidR="00E55E44" w:rsidRPr="00CD5CC6">
        <w:rPr>
          <w:rFonts w:ascii="Arial" w:hAnsi="Arial" w:cs="Arial"/>
        </w:rPr>
        <w:t>), sehingga pada persoalan yang bersangkutan harus dianggap sebagai biaya yang tidak relevan</w:t>
      </w:r>
      <w:r w:rsidR="003C0166">
        <w:rPr>
          <w:rFonts w:ascii="Arial" w:hAnsi="Arial" w:cs="Arial"/>
        </w:rPr>
        <w:t>.</w:t>
      </w:r>
    </w:p>
    <w:p w14:paraId="6AE86AA6" w14:textId="1FA9DA03" w:rsidR="00E55E44" w:rsidRPr="00CD5CC6" w:rsidRDefault="00E55E44"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Replacement cost</w:t>
      </w:r>
    </w:p>
    <w:p w14:paraId="4B1755C1" w14:textId="4158ED4E" w:rsidR="00E55E44" w:rsidRPr="00DF35FC" w:rsidRDefault="00DF35FC" w:rsidP="00FD0AA6">
      <w:pPr>
        <w:pStyle w:val="ListParagraph"/>
        <w:spacing w:line="480" w:lineRule="auto"/>
        <w:ind w:left="1418" w:right="-9" w:firstLine="425"/>
        <w:jc w:val="both"/>
        <w:rPr>
          <w:rFonts w:ascii="Arial" w:hAnsi="Arial" w:cs="Arial"/>
        </w:rPr>
      </w:pPr>
      <w:r w:rsidRPr="00CD5CC6">
        <w:rPr>
          <w:rFonts w:ascii="Arial" w:hAnsi="Arial" w:cs="Arial"/>
          <w:i/>
          <w:iCs/>
        </w:rPr>
        <w:t>Replacement cost</w:t>
      </w:r>
      <w:r>
        <w:rPr>
          <w:rFonts w:ascii="Arial" w:hAnsi="Arial" w:cs="Arial"/>
          <w:i/>
          <w:iCs/>
        </w:rPr>
        <w:t xml:space="preserve"> </w:t>
      </w:r>
      <w:r>
        <w:rPr>
          <w:rFonts w:ascii="Arial" w:hAnsi="Arial" w:cs="Arial"/>
        </w:rPr>
        <w:t>m</w:t>
      </w:r>
      <w:r w:rsidR="00FC56AF" w:rsidRPr="00DF35FC">
        <w:rPr>
          <w:rFonts w:ascii="Arial" w:hAnsi="Arial" w:cs="Arial"/>
        </w:rPr>
        <w:t>erupakan</w:t>
      </w:r>
      <w:r w:rsidR="00E55E44" w:rsidRPr="00DF35FC">
        <w:rPr>
          <w:rFonts w:ascii="Arial" w:hAnsi="Arial" w:cs="Arial"/>
        </w:rPr>
        <w:t xml:space="preserve"> biaya yang diperlukan untuk mengganti suatu produk atau aktiva tert</w:t>
      </w:r>
      <w:r w:rsidR="001B2ED8">
        <w:rPr>
          <w:rFonts w:ascii="Arial" w:hAnsi="Arial" w:cs="Arial"/>
        </w:rPr>
        <w:t>e</w:t>
      </w:r>
      <w:r w:rsidR="00E55E44" w:rsidRPr="00DF35FC">
        <w:rPr>
          <w:rFonts w:ascii="Arial" w:hAnsi="Arial" w:cs="Arial"/>
        </w:rPr>
        <w:t>ntu sesuai dengan harga pasar yang berlaku.</w:t>
      </w:r>
    </w:p>
    <w:p w14:paraId="06597FC4" w14:textId="77777777" w:rsidR="00FD0AA6" w:rsidRPr="00FD0AA6" w:rsidRDefault="00E55E44"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Future cost</w:t>
      </w:r>
    </w:p>
    <w:p w14:paraId="74D7FF94" w14:textId="0B94B370" w:rsidR="00C04FE7" w:rsidRDefault="00DF35FC" w:rsidP="001B2ED8">
      <w:pPr>
        <w:pStyle w:val="ListParagraph"/>
        <w:spacing w:after="0" w:line="480" w:lineRule="auto"/>
        <w:ind w:left="993" w:right="-9" w:firstLine="425"/>
        <w:jc w:val="both"/>
        <w:rPr>
          <w:rFonts w:ascii="Arial" w:hAnsi="Arial" w:cs="Arial"/>
        </w:rPr>
      </w:pPr>
      <w:r w:rsidRPr="00FD0AA6">
        <w:rPr>
          <w:rFonts w:ascii="Arial" w:hAnsi="Arial" w:cs="Arial"/>
          <w:i/>
          <w:iCs/>
        </w:rPr>
        <w:t>Future cost</w:t>
      </w:r>
      <w:r w:rsidRPr="00FD0AA6">
        <w:rPr>
          <w:rFonts w:ascii="Arial" w:hAnsi="Arial" w:cs="Arial"/>
        </w:rPr>
        <w:t xml:space="preserve"> </w:t>
      </w:r>
      <w:r w:rsidR="00E55E44" w:rsidRPr="00FD0AA6">
        <w:rPr>
          <w:rFonts w:ascii="Arial" w:hAnsi="Arial" w:cs="Arial"/>
        </w:rPr>
        <w:t xml:space="preserve">Adalah biaya yang menurut taksiran akan terbayar di waktu yang akan </w:t>
      </w:r>
      <w:r w:rsidR="00980257" w:rsidRPr="00FD0AA6">
        <w:rPr>
          <w:rFonts w:ascii="Arial" w:hAnsi="Arial" w:cs="Arial"/>
        </w:rPr>
        <w:t>dat</w:t>
      </w:r>
      <w:r w:rsidR="008B5A95" w:rsidRPr="00FD0AA6">
        <w:rPr>
          <w:rFonts w:ascii="Arial" w:hAnsi="Arial" w:cs="Arial"/>
        </w:rPr>
        <w:t>a</w:t>
      </w:r>
      <w:r w:rsidR="00980257" w:rsidRPr="00FD0AA6">
        <w:rPr>
          <w:rFonts w:ascii="Arial" w:hAnsi="Arial" w:cs="Arial"/>
        </w:rPr>
        <w:t>ng.</w:t>
      </w:r>
    </w:p>
    <w:p w14:paraId="532B5E98" w14:textId="46A69150" w:rsidR="00C04FE7" w:rsidRDefault="00E202A8" w:rsidP="00C04FE7">
      <w:pPr>
        <w:spacing w:after="0" w:line="480" w:lineRule="auto"/>
        <w:ind w:left="993" w:right="-9" w:firstLine="425"/>
        <w:jc w:val="both"/>
        <w:rPr>
          <w:rFonts w:ascii="Arial" w:hAnsi="Arial" w:cs="Arial"/>
        </w:rPr>
      </w:pPr>
      <w:r w:rsidRPr="00C04FE7">
        <w:rPr>
          <w:rFonts w:ascii="Arial" w:hAnsi="Arial" w:cs="Arial"/>
        </w:rPr>
        <w:t xml:space="preserve">Sama halnya dengan di </w:t>
      </w:r>
      <w:r w:rsidR="00FE0BF6">
        <w:rPr>
          <w:rFonts w:ascii="Arial" w:hAnsi="Arial" w:cs="Arial"/>
        </w:rPr>
        <w:t>k</w:t>
      </w:r>
      <w:r w:rsidR="00FC56AF" w:rsidRPr="00C04FE7">
        <w:rPr>
          <w:rFonts w:ascii="Arial" w:hAnsi="Arial" w:cs="Arial"/>
        </w:rPr>
        <w:t>orporasi</w:t>
      </w:r>
      <w:r w:rsidRPr="00C04FE7">
        <w:rPr>
          <w:rFonts w:ascii="Arial" w:hAnsi="Arial" w:cs="Arial"/>
        </w:rPr>
        <w:t>, dalam konteks proyek infrastruktur  diin</w:t>
      </w:r>
      <w:r w:rsidR="001B2ED8">
        <w:rPr>
          <w:rFonts w:ascii="Arial" w:hAnsi="Arial" w:cs="Arial"/>
        </w:rPr>
        <w:t>s</w:t>
      </w:r>
      <w:r w:rsidRPr="00C04FE7">
        <w:rPr>
          <w:rFonts w:ascii="Arial" w:hAnsi="Arial" w:cs="Arial"/>
        </w:rPr>
        <w:t>tansi pemerintah,</w:t>
      </w:r>
      <w:r w:rsidR="001B2ED8">
        <w:rPr>
          <w:rFonts w:ascii="Arial" w:hAnsi="Arial" w:cs="Arial"/>
        </w:rPr>
        <w:t xml:space="preserve"> </w:t>
      </w:r>
      <w:r w:rsidRPr="00C04FE7">
        <w:rPr>
          <w:rFonts w:ascii="Arial" w:hAnsi="Arial" w:cs="Arial"/>
        </w:rPr>
        <w:t>biaya merupakan elemen penting dalam pembentukan harga atau nilai proyek dan merupakan indi</w:t>
      </w:r>
      <w:r w:rsidR="00DF35FC" w:rsidRPr="00C04FE7">
        <w:rPr>
          <w:rFonts w:ascii="Arial" w:hAnsi="Arial" w:cs="Arial"/>
        </w:rPr>
        <w:t>k</w:t>
      </w:r>
      <w:r w:rsidRPr="00C04FE7">
        <w:rPr>
          <w:rFonts w:ascii="Arial" w:hAnsi="Arial" w:cs="Arial"/>
        </w:rPr>
        <w:t xml:space="preserve">ator efisiensi dan efektivitas </w:t>
      </w:r>
      <w:r w:rsidR="00CA23D7" w:rsidRPr="00C04FE7">
        <w:rPr>
          <w:rFonts w:ascii="Arial" w:hAnsi="Arial" w:cs="Arial"/>
        </w:rPr>
        <w:t>pelaksanaan program kegiatan</w:t>
      </w:r>
      <w:r w:rsidRPr="00C04FE7">
        <w:rPr>
          <w:rFonts w:ascii="Arial" w:hAnsi="Arial" w:cs="Arial"/>
        </w:rPr>
        <w:t xml:space="preserve">. Oleh sebab itu </w:t>
      </w:r>
      <w:r w:rsidR="00AA1485" w:rsidRPr="00C04FE7">
        <w:rPr>
          <w:rFonts w:ascii="Arial" w:hAnsi="Arial" w:cs="Arial"/>
        </w:rPr>
        <w:t xml:space="preserve">menurut Skitmore </w:t>
      </w:r>
      <w:r w:rsidR="00AA1485" w:rsidRPr="00C04FE7">
        <w:rPr>
          <w:rFonts w:ascii="Arial" w:hAnsi="Arial" w:cs="Arial"/>
        </w:rPr>
        <w:lastRenderedPageBreak/>
        <w:t>&amp; Smyth, (2006).</w:t>
      </w:r>
      <w:r w:rsidR="001B2ED8">
        <w:rPr>
          <w:rFonts w:ascii="Arial" w:hAnsi="Arial" w:cs="Arial"/>
        </w:rPr>
        <w:t xml:space="preserve"> P</w:t>
      </w:r>
      <w:r w:rsidR="00AA1485" w:rsidRPr="00C04FE7">
        <w:rPr>
          <w:rFonts w:ascii="Arial" w:hAnsi="Arial" w:cs="Arial"/>
        </w:rPr>
        <w:t xml:space="preserve">erhitungan biaya harus dapat diestimasikan dengan efektif. Dalam kondisi persaingan, penetapan harga penawaran harus ditekan seminimal mungkin, tetapi margin riil yang dihasilkan proyek baru dapat diketahui setelah realisasi proyek. </w:t>
      </w:r>
    </w:p>
    <w:p w14:paraId="505D965F" w14:textId="6CA145CF" w:rsidR="0057111F" w:rsidRPr="00C04FE7" w:rsidRDefault="0057111F" w:rsidP="00C04FE7">
      <w:pPr>
        <w:spacing w:after="0" w:line="480" w:lineRule="auto"/>
        <w:ind w:left="993" w:right="-9" w:firstLine="425"/>
        <w:jc w:val="both"/>
        <w:rPr>
          <w:rFonts w:ascii="Arial" w:hAnsi="Arial" w:cs="Arial"/>
        </w:rPr>
      </w:pPr>
      <w:r w:rsidRPr="00C04FE7">
        <w:rPr>
          <w:rFonts w:ascii="Arial" w:hAnsi="Arial" w:cs="Arial"/>
        </w:rPr>
        <w:t>Menurut Dipohusodo I</w:t>
      </w:r>
      <w:r w:rsidR="00CD5CC6" w:rsidRPr="00C04FE7">
        <w:rPr>
          <w:rFonts w:ascii="Arial" w:hAnsi="Arial" w:cs="Arial"/>
        </w:rPr>
        <w:t xml:space="preserve"> </w:t>
      </w:r>
      <w:r w:rsidRPr="00C04FE7">
        <w:rPr>
          <w:rFonts w:ascii="Arial" w:hAnsi="Arial" w:cs="Arial"/>
        </w:rPr>
        <w:t>(1996)</w:t>
      </w:r>
      <w:r w:rsidR="001B2ED8">
        <w:rPr>
          <w:rFonts w:ascii="Arial" w:hAnsi="Arial" w:cs="Arial"/>
        </w:rPr>
        <w:t xml:space="preserve">, </w:t>
      </w:r>
      <w:r w:rsidRPr="00C04FE7">
        <w:rPr>
          <w:rFonts w:ascii="Arial" w:hAnsi="Arial" w:cs="Arial"/>
        </w:rPr>
        <w:t xml:space="preserve">biaya dalam konteks pekerjaan konstruksi </w:t>
      </w:r>
      <w:r w:rsidR="00F27F2A" w:rsidRPr="00C04FE7">
        <w:rPr>
          <w:rFonts w:ascii="Arial" w:hAnsi="Arial" w:cs="Arial"/>
        </w:rPr>
        <w:t xml:space="preserve">(proyek) </w:t>
      </w:r>
      <w:r w:rsidRPr="00C04FE7">
        <w:rPr>
          <w:rFonts w:ascii="Arial" w:hAnsi="Arial" w:cs="Arial"/>
        </w:rPr>
        <w:t xml:space="preserve">dibagi menjadi empat unsur utama: biaya material, biaya tenaga kerja, biaya peralatan, dan biaya tidak langsung (contohnya biaya </w:t>
      </w:r>
      <w:r w:rsidRPr="000077B1">
        <w:rPr>
          <w:rFonts w:ascii="Arial" w:hAnsi="Arial" w:cs="Arial"/>
          <w:i/>
          <w:iCs/>
        </w:rPr>
        <w:t>overhead</w:t>
      </w:r>
      <w:r w:rsidRPr="00C04FE7">
        <w:rPr>
          <w:rFonts w:ascii="Arial" w:hAnsi="Arial" w:cs="Arial"/>
        </w:rPr>
        <w:t>)</w:t>
      </w:r>
      <w:r w:rsidR="000C74DD" w:rsidRPr="00C04FE7">
        <w:rPr>
          <w:rFonts w:ascii="Arial" w:hAnsi="Arial" w:cs="Arial"/>
        </w:rPr>
        <w:t>.</w:t>
      </w:r>
      <w:r w:rsidR="00E12579" w:rsidRPr="00C04FE7">
        <w:rPr>
          <w:rFonts w:ascii="Arial" w:hAnsi="Arial" w:cs="Arial"/>
        </w:rPr>
        <w:t xml:space="preserve"> Mari Levita (2016) mengemukakan 2 (dua) macam biaya dalam proyek yaitu:</w:t>
      </w:r>
    </w:p>
    <w:p w14:paraId="594A4B98" w14:textId="6B5B0548" w:rsidR="00E12579" w:rsidRPr="00C04FE7" w:rsidRDefault="00E12579" w:rsidP="001B7422">
      <w:pPr>
        <w:pStyle w:val="ListParagraph"/>
        <w:numPr>
          <w:ilvl w:val="0"/>
          <w:numId w:val="37"/>
        </w:numPr>
        <w:spacing w:after="0" w:line="480" w:lineRule="auto"/>
        <w:ind w:left="1418" w:right="-9" w:hanging="425"/>
        <w:jc w:val="both"/>
        <w:rPr>
          <w:rFonts w:ascii="Arial" w:hAnsi="Arial" w:cs="Arial"/>
        </w:rPr>
      </w:pPr>
      <w:r w:rsidRPr="00C04FE7">
        <w:rPr>
          <w:rFonts w:ascii="Arial" w:hAnsi="Arial" w:cs="Arial"/>
        </w:rPr>
        <w:t>Biaya langsung:</w:t>
      </w:r>
    </w:p>
    <w:p w14:paraId="1242F138" w14:textId="1F4F0FDC" w:rsidR="00E12579" w:rsidRPr="008F602D" w:rsidRDefault="00E12579" w:rsidP="0063417F">
      <w:pPr>
        <w:pStyle w:val="ListParagraph"/>
        <w:spacing w:after="0" w:line="480" w:lineRule="auto"/>
        <w:ind w:left="1418" w:right="-9" w:firstLine="425"/>
        <w:jc w:val="both"/>
        <w:rPr>
          <w:rFonts w:ascii="Arial" w:hAnsi="Arial" w:cs="Arial"/>
          <w:lang w:val="fi-FI"/>
        </w:rPr>
      </w:pPr>
      <w:r w:rsidRPr="008F602D">
        <w:rPr>
          <w:rFonts w:ascii="Arial" w:hAnsi="Arial" w:cs="Arial"/>
          <w:lang w:val="fi-FI"/>
        </w:rPr>
        <w:t>Biaya langsung meliputi biaya: Tenaga kerja, peralatan, sub kontraktor, dan material.</w:t>
      </w:r>
    </w:p>
    <w:p w14:paraId="2D2CB382" w14:textId="7A411182" w:rsidR="00E12579" w:rsidRPr="0063417F" w:rsidRDefault="00E12579" w:rsidP="001B7422">
      <w:pPr>
        <w:pStyle w:val="ListParagraph"/>
        <w:numPr>
          <w:ilvl w:val="0"/>
          <w:numId w:val="37"/>
        </w:numPr>
        <w:spacing w:after="0" w:line="480" w:lineRule="auto"/>
        <w:ind w:left="1418" w:right="-9" w:hanging="425"/>
        <w:jc w:val="both"/>
        <w:rPr>
          <w:rFonts w:ascii="Arial" w:hAnsi="Arial" w:cs="Arial"/>
        </w:rPr>
      </w:pPr>
      <w:r w:rsidRPr="0063417F">
        <w:rPr>
          <w:rFonts w:ascii="Arial" w:hAnsi="Arial" w:cs="Arial"/>
        </w:rPr>
        <w:t>Biaya tidak langsung:</w:t>
      </w:r>
    </w:p>
    <w:p w14:paraId="548188D3" w14:textId="77777777" w:rsidR="0063417F" w:rsidRDefault="00E12579" w:rsidP="0063417F">
      <w:pPr>
        <w:pStyle w:val="ListParagraph"/>
        <w:spacing w:line="480" w:lineRule="auto"/>
        <w:ind w:left="1418" w:right="-9" w:firstLine="425"/>
        <w:jc w:val="both"/>
        <w:rPr>
          <w:rFonts w:ascii="Arial" w:hAnsi="Arial" w:cs="Arial"/>
        </w:rPr>
      </w:pPr>
      <w:r w:rsidRPr="00CD5CC6">
        <w:rPr>
          <w:rFonts w:ascii="Arial" w:hAnsi="Arial" w:cs="Arial"/>
        </w:rPr>
        <w:t xml:space="preserve">Biaya tidak langsung meliputi biaya </w:t>
      </w:r>
      <w:r w:rsidRPr="000077B1">
        <w:rPr>
          <w:rFonts w:ascii="Arial" w:hAnsi="Arial" w:cs="Arial"/>
          <w:i/>
          <w:iCs/>
        </w:rPr>
        <w:t>overhead</w:t>
      </w:r>
      <w:r w:rsidRPr="00CD5CC6">
        <w:rPr>
          <w:rFonts w:ascii="Arial" w:hAnsi="Arial" w:cs="Arial"/>
        </w:rPr>
        <w:t xml:space="preserve"> kantor dan lapangan, pajak-pajak, biaya tak terduga lainnya.</w:t>
      </w:r>
    </w:p>
    <w:p w14:paraId="4AD43852" w14:textId="70297561" w:rsidR="003324FE" w:rsidRPr="0063417F" w:rsidRDefault="00CF6F50" w:rsidP="0063417F">
      <w:pPr>
        <w:pStyle w:val="ListParagraph"/>
        <w:spacing w:line="480" w:lineRule="auto"/>
        <w:ind w:left="1418" w:right="-9" w:firstLine="425"/>
        <w:jc w:val="both"/>
        <w:rPr>
          <w:rFonts w:ascii="Arial" w:hAnsi="Arial" w:cs="Arial"/>
        </w:rPr>
      </w:pPr>
      <w:r w:rsidRPr="0063417F">
        <w:rPr>
          <w:rFonts w:ascii="Arial" w:hAnsi="Arial" w:cs="Arial"/>
        </w:rPr>
        <w:t xml:space="preserve">Dari pendapat tersebut diatas diketahui bahwa </w:t>
      </w:r>
      <w:r w:rsidR="00614860" w:rsidRPr="0063417F">
        <w:rPr>
          <w:rFonts w:ascii="Arial" w:hAnsi="Arial" w:cs="Arial"/>
        </w:rPr>
        <w:t>pada prinsipnya</w:t>
      </w:r>
      <w:r w:rsidR="003324FE" w:rsidRPr="0063417F">
        <w:rPr>
          <w:rFonts w:ascii="Arial" w:hAnsi="Arial" w:cs="Arial"/>
        </w:rPr>
        <w:t xml:space="preserve"> baik pada </w:t>
      </w:r>
      <w:r w:rsidR="003133AD">
        <w:rPr>
          <w:rFonts w:ascii="Arial" w:hAnsi="Arial" w:cs="Arial"/>
        </w:rPr>
        <w:t>k</w:t>
      </w:r>
      <w:r w:rsidR="003324FE" w:rsidRPr="0063417F">
        <w:rPr>
          <w:rFonts w:ascii="Arial" w:hAnsi="Arial" w:cs="Arial"/>
        </w:rPr>
        <w:t>orporasi atau pada instansi p</w:t>
      </w:r>
      <w:r w:rsidR="003133AD">
        <w:rPr>
          <w:rFonts w:ascii="Arial" w:hAnsi="Arial" w:cs="Arial"/>
        </w:rPr>
        <w:t>e</w:t>
      </w:r>
      <w:r w:rsidR="003324FE" w:rsidRPr="0063417F">
        <w:rPr>
          <w:rFonts w:ascii="Arial" w:hAnsi="Arial" w:cs="Arial"/>
        </w:rPr>
        <w:t>merintah dikenal</w:t>
      </w:r>
      <w:r w:rsidR="00614860" w:rsidRPr="0063417F">
        <w:rPr>
          <w:rFonts w:ascii="Arial" w:hAnsi="Arial" w:cs="Arial"/>
        </w:rPr>
        <w:t xml:space="preserve"> ada </w:t>
      </w:r>
      <w:r w:rsidR="0074636B" w:rsidRPr="0063417F">
        <w:rPr>
          <w:rFonts w:ascii="Arial" w:hAnsi="Arial" w:cs="Arial"/>
        </w:rPr>
        <w:t>3</w:t>
      </w:r>
      <w:r w:rsidR="00614860" w:rsidRPr="0063417F">
        <w:rPr>
          <w:rFonts w:ascii="Arial" w:hAnsi="Arial" w:cs="Arial"/>
        </w:rPr>
        <w:t xml:space="preserve"> </w:t>
      </w:r>
      <w:r w:rsidRPr="0063417F">
        <w:rPr>
          <w:rFonts w:ascii="Arial" w:hAnsi="Arial" w:cs="Arial"/>
        </w:rPr>
        <w:t xml:space="preserve">komponen biaya terdiri dari : </w:t>
      </w:r>
    </w:p>
    <w:p w14:paraId="6736A137" w14:textId="540098FD" w:rsidR="003324FE" w:rsidRPr="00CD5CC6" w:rsidRDefault="00415611" w:rsidP="001B7422">
      <w:pPr>
        <w:pStyle w:val="ListParagraph"/>
        <w:numPr>
          <w:ilvl w:val="0"/>
          <w:numId w:val="6"/>
        </w:numPr>
        <w:spacing w:after="0" w:line="480" w:lineRule="auto"/>
        <w:ind w:left="1701" w:right="-9" w:hanging="283"/>
        <w:jc w:val="both"/>
        <w:rPr>
          <w:rFonts w:ascii="Arial" w:hAnsi="Arial" w:cs="Arial"/>
        </w:rPr>
      </w:pPr>
      <w:r>
        <w:t>Biaya Material (bahan baku) ​</w:t>
      </w:r>
    </w:p>
    <w:p w14:paraId="1D6DE99C" w14:textId="0188ECFF" w:rsidR="007B3BA3" w:rsidRPr="008F602D" w:rsidRDefault="003324FE" w:rsidP="0063417F">
      <w:pPr>
        <w:spacing w:after="0" w:line="480" w:lineRule="auto"/>
        <w:ind w:left="1701" w:right="-9" w:firstLine="426"/>
        <w:jc w:val="both"/>
        <w:rPr>
          <w:rFonts w:ascii="Arial" w:hAnsi="Arial" w:cs="Arial"/>
          <w:lang w:val="fi-FI"/>
        </w:rPr>
      </w:pPr>
      <w:r w:rsidRPr="00CD5CC6">
        <w:rPr>
          <w:rFonts w:ascii="Arial" w:hAnsi="Arial" w:cs="Arial"/>
        </w:rPr>
        <w:t>Menurut Hidayat dan Halim (2013), semua biaya yang dikeluarkan untuk memperoleh bahan baku dan menyiapkannya untuk diproses sudah termasuk dalam biaya bahan baku yang</w:t>
      </w:r>
      <w:r w:rsidR="003133AD">
        <w:rPr>
          <w:rFonts w:ascii="Arial" w:hAnsi="Arial" w:cs="Arial"/>
        </w:rPr>
        <w:t xml:space="preserve"> </w:t>
      </w:r>
      <w:r w:rsidRPr="00CD5CC6">
        <w:rPr>
          <w:rFonts w:ascii="Arial" w:hAnsi="Arial" w:cs="Arial"/>
        </w:rPr>
        <w:t xml:space="preserve">dibeli. Harga bahan baku termasuk harga faktur penjual serta dijumlah </w:t>
      </w:r>
      <w:r w:rsidRPr="00CD5CC6">
        <w:rPr>
          <w:rFonts w:ascii="Arial" w:hAnsi="Arial" w:cs="Arial"/>
        </w:rPr>
        <w:lastRenderedPageBreak/>
        <w:t xml:space="preserve">dengan biaya transportasi, pembiayaan lainnya, dan persiapan biaya bahan baku sebelum diproses. </w:t>
      </w:r>
      <w:r w:rsidRPr="008F602D">
        <w:rPr>
          <w:rFonts w:ascii="Arial" w:hAnsi="Arial" w:cs="Arial"/>
          <w:lang w:val="fi-FI"/>
        </w:rPr>
        <w:t>Ini menyiratkan bahwa semua biaya yang dikeluarkan oleh perusahaan untuk pengkreasian barang</w:t>
      </w:r>
      <w:r w:rsidR="00923142" w:rsidRPr="008F602D">
        <w:rPr>
          <w:rFonts w:ascii="Arial" w:hAnsi="Arial" w:cs="Arial"/>
          <w:lang w:val="fi-FI"/>
        </w:rPr>
        <w:t xml:space="preserve"> </w:t>
      </w:r>
      <w:r w:rsidRPr="008F602D">
        <w:rPr>
          <w:rFonts w:ascii="Arial" w:hAnsi="Arial" w:cs="Arial"/>
          <w:lang w:val="fi-FI"/>
        </w:rPr>
        <w:t>terus disimpan dalam catatan organisasi.</w:t>
      </w:r>
    </w:p>
    <w:p w14:paraId="1BD9A55B" w14:textId="533DE4DC" w:rsidR="006D6676" w:rsidRPr="008F602D" w:rsidRDefault="00415611" w:rsidP="001B7422">
      <w:pPr>
        <w:pStyle w:val="ListParagraph"/>
        <w:numPr>
          <w:ilvl w:val="0"/>
          <w:numId w:val="6"/>
        </w:numPr>
        <w:spacing w:after="0" w:line="480" w:lineRule="auto"/>
        <w:ind w:left="1701" w:right="-9" w:hanging="283"/>
        <w:jc w:val="both"/>
        <w:rPr>
          <w:rFonts w:ascii="Arial" w:hAnsi="Arial" w:cs="Arial"/>
          <w:lang w:val="fi-FI"/>
        </w:rPr>
      </w:pPr>
      <w:r w:rsidRPr="008F602D">
        <w:rPr>
          <w:rFonts w:ascii="Arial" w:hAnsi="Arial" w:cs="Arial"/>
          <w:lang w:val="fi-FI"/>
        </w:rPr>
        <w:t>B</w:t>
      </w:r>
      <w:r w:rsidR="00CF6F50" w:rsidRPr="008F602D">
        <w:rPr>
          <w:rFonts w:ascii="Arial" w:hAnsi="Arial" w:cs="Arial"/>
          <w:lang w:val="fi-FI"/>
        </w:rPr>
        <w:t xml:space="preserve">iaya </w:t>
      </w:r>
      <w:r w:rsidR="003133AD" w:rsidRPr="008F602D">
        <w:rPr>
          <w:rFonts w:ascii="Arial" w:hAnsi="Arial" w:cs="Arial"/>
          <w:lang w:val="fi-FI"/>
        </w:rPr>
        <w:t>Tenaga Kerja</w:t>
      </w:r>
      <w:r w:rsidR="003133AD">
        <w:rPr>
          <w:rFonts w:ascii="Arial" w:hAnsi="Arial" w:cs="Arial"/>
          <w:lang w:val="fi-FI"/>
        </w:rPr>
        <w:t xml:space="preserve"> </w:t>
      </w:r>
      <w:r w:rsidR="003133AD" w:rsidRPr="008F602D">
        <w:rPr>
          <w:rFonts w:ascii="Arial" w:hAnsi="Arial" w:cs="Arial"/>
          <w:lang w:val="fi-FI"/>
        </w:rPr>
        <w:t>(Gaji Karyawan, Ongkos Tukang</w:t>
      </w:r>
      <w:r w:rsidR="00CF6F50" w:rsidRPr="008F602D">
        <w:rPr>
          <w:rFonts w:ascii="Arial" w:hAnsi="Arial" w:cs="Arial"/>
          <w:lang w:val="fi-FI"/>
        </w:rPr>
        <w:t>)</w:t>
      </w:r>
    </w:p>
    <w:p w14:paraId="7D1A5AEF" w14:textId="50B34880" w:rsidR="001E7691" w:rsidRDefault="003324FE" w:rsidP="0063417F">
      <w:pPr>
        <w:spacing w:after="0" w:line="480" w:lineRule="auto"/>
        <w:ind w:left="1701" w:right="-9" w:firstLine="426"/>
        <w:jc w:val="both"/>
        <w:rPr>
          <w:rFonts w:ascii="Arial" w:hAnsi="Arial" w:cs="Arial"/>
          <w:lang w:val="fi-FI"/>
        </w:rPr>
      </w:pPr>
      <w:r>
        <w:t>Мenurut Rustam (2019), ​Dalаm suatu perusahaan, biaya tenagа kerja meruраkan ﻿salah ﻿saтu komponen biaya produksi yang signifikan. Oleh karena itu, penting ‌untuk mengеlola biaya produksi dengan baik agar tetap еfisien, sehingga penggunaan biaya tenaga kerja dapat dioptimalkan. Tujuan dari pengelolaan ini adalah untuk meningkatkan efektivitas kepemimpiнan dalam manajemen kerја. Dengan kata lain, perusahaan pеrlu menjaga keseіmbangan antara ‌biаya produksi dan biaya tenaga kerja untuk mencapai kinerja yang optimal.​ Sedangkan menurut  Menurut Syahyunan (2004: 2) “Biaya tenaga kerja adalah semua balas jasa yang diberikan oleh perusahaan kepada semua ‍karyawan. Sesuai dengан fungsi dimana karyawan bekerja, biaya tenaga kerja dapat digolongkan ke dalam biaya tenaga kerja pabrik, biaya tenagа kerjа pemasaran, biaya tenaga kerja administrasi ‍dan umum, serta fungsi keuangan. Biaya teнaga kerjа langsung adalah balas jasa yang dibеrikan kеpada ﻿  karyawan уаng мanfaatnya dapat dіidentifikasiкan atau diikuti jejaknya pada produk tertentu yang dihasilkan oleh perusahaan”.</w:t>
      </w:r>
    </w:p>
    <w:p w14:paraId="74B94683" w14:textId="77777777" w:rsidR="00636940" w:rsidRDefault="00636940" w:rsidP="0063417F">
      <w:pPr>
        <w:spacing w:after="0" w:line="480" w:lineRule="auto"/>
        <w:ind w:left="1701" w:right="-9" w:firstLine="426"/>
        <w:jc w:val="both"/>
        <w:rPr>
          <w:rFonts w:ascii="Arial" w:hAnsi="Arial" w:cs="Arial"/>
          <w:lang w:val="fi-FI"/>
        </w:rPr>
      </w:pPr>
    </w:p>
    <w:p w14:paraId="73237252" w14:textId="77777777" w:rsidR="00636940" w:rsidRPr="008F602D" w:rsidRDefault="00636940" w:rsidP="0063417F">
      <w:pPr>
        <w:spacing w:after="0" w:line="480" w:lineRule="auto"/>
        <w:ind w:left="1701" w:right="-9" w:firstLine="426"/>
        <w:jc w:val="both"/>
        <w:rPr>
          <w:rFonts w:ascii="Arial" w:hAnsi="Arial" w:cs="Arial"/>
          <w:lang w:val="fi-FI"/>
        </w:rPr>
      </w:pPr>
    </w:p>
    <w:p w14:paraId="60F09CCE" w14:textId="08516F17" w:rsidR="003324FE" w:rsidRPr="00CD5CC6" w:rsidRDefault="007F7100" w:rsidP="001B7422">
      <w:pPr>
        <w:pStyle w:val="ListParagraph"/>
        <w:numPr>
          <w:ilvl w:val="0"/>
          <w:numId w:val="6"/>
        </w:numPr>
        <w:spacing w:after="0" w:line="480" w:lineRule="auto"/>
        <w:ind w:left="1701" w:right="-9" w:hanging="283"/>
        <w:jc w:val="both"/>
        <w:rPr>
          <w:rFonts w:ascii="Arial" w:hAnsi="Arial" w:cs="Arial"/>
        </w:rPr>
      </w:pPr>
      <w:r w:rsidRPr="00CD5CC6">
        <w:rPr>
          <w:rFonts w:ascii="Arial" w:hAnsi="Arial" w:cs="Arial"/>
        </w:rPr>
        <w:t xml:space="preserve">Biaya </w:t>
      </w:r>
      <w:r w:rsidR="00636940">
        <w:rPr>
          <w:rFonts w:ascii="Arial" w:hAnsi="Arial" w:cs="Arial"/>
        </w:rPr>
        <w:t>t</w:t>
      </w:r>
      <w:r w:rsidRPr="00CD5CC6">
        <w:rPr>
          <w:rFonts w:ascii="Arial" w:hAnsi="Arial" w:cs="Arial"/>
        </w:rPr>
        <w:t xml:space="preserve">idak </w:t>
      </w:r>
      <w:r w:rsidR="00636940">
        <w:rPr>
          <w:rFonts w:ascii="Arial" w:hAnsi="Arial" w:cs="Arial"/>
        </w:rPr>
        <w:t>l</w:t>
      </w:r>
      <w:r w:rsidRPr="00CD5CC6">
        <w:rPr>
          <w:rFonts w:ascii="Arial" w:hAnsi="Arial" w:cs="Arial"/>
        </w:rPr>
        <w:t xml:space="preserve">ansung </w:t>
      </w:r>
      <w:r w:rsidRPr="00CD5CC6">
        <w:rPr>
          <w:rFonts w:ascii="Arial" w:hAnsi="Arial" w:cs="Arial"/>
          <w:i/>
          <w:iCs/>
        </w:rPr>
        <w:t>(</w:t>
      </w:r>
      <w:r w:rsidR="00387CA0">
        <w:rPr>
          <w:rFonts w:ascii="Arial" w:hAnsi="Arial" w:cs="Arial"/>
          <w:i/>
          <w:iCs/>
        </w:rPr>
        <w:t>O</w:t>
      </w:r>
      <w:r w:rsidR="00614860" w:rsidRPr="00CD5CC6">
        <w:rPr>
          <w:rFonts w:ascii="Arial" w:hAnsi="Arial" w:cs="Arial"/>
          <w:i/>
          <w:iCs/>
        </w:rPr>
        <w:t>verhead</w:t>
      </w:r>
      <w:r w:rsidRPr="00CD5CC6">
        <w:rPr>
          <w:rFonts w:ascii="Arial" w:hAnsi="Arial" w:cs="Arial"/>
        </w:rPr>
        <w:t>)</w:t>
      </w:r>
    </w:p>
    <w:p w14:paraId="0B6491F7" w14:textId="5022F5C1" w:rsidR="007D26E3" w:rsidRPr="00DF35FC" w:rsidRDefault="007F7100" w:rsidP="0063417F">
      <w:pPr>
        <w:spacing w:after="0" w:line="480" w:lineRule="auto"/>
        <w:ind w:left="1701" w:right="-9" w:firstLine="426"/>
        <w:jc w:val="both"/>
        <w:rPr>
          <w:rFonts w:ascii="Arial" w:hAnsi="Arial" w:cs="Arial"/>
        </w:rPr>
      </w:pPr>
      <w:r w:rsidRPr="00CD5CC6">
        <w:rPr>
          <w:rFonts w:ascii="Arial" w:hAnsi="Arial" w:cs="Arial"/>
        </w:rPr>
        <w:t xml:space="preserve">Biaya </w:t>
      </w:r>
      <w:r w:rsidRPr="0053778B">
        <w:rPr>
          <w:rFonts w:ascii="Arial" w:hAnsi="Arial" w:cs="Arial"/>
          <w:i/>
          <w:iCs/>
        </w:rPr>
        <w:t>Overhead</w:t>
      </w:r>
      <w:r w:rsidRPr="00CD5CC6">
        <w:rPr>
          <w:rFonts w:ascii="Arial" w:hAnsi="Arial" w:cs="Arial"/>
        </w:rPr>
        <w:t xml:space="preserve"> adalah Biaya yang dikeluarkan untuk mendukung bisnis dan tidak terkait langsung dengan biaya produksi tertentu. Biaya ini mencakup semua biaya yang diakui</w:t>
      </w:r>
      <w:r w:rsidR="00636940">
        <w:rPr>
          <w:rFonts w:ascii="Arial" w:hAnsi="Arial" w:cs="Arial"/>
        </w:rPr>
        <w:t xml:space="preserve"> </w:t>
      </w:r>
      <w:r w:rsidRPr="00CD5CC6">
        <w:rPr>
          <w:rFonts w:ascii="Arial" w:hAnsi="Arial" w:cs="Arial"/>
        </w:rPr>
        <w:t xml:space="preserve">dalam laporan laba rugi perusahaan, kecuali biaya produksi, penjualan, atau jasa. Dalam instansi pemerintah biaya </w:t>
      </w:r>
      <w:r w:rsidR="00387CA0" w:rsidRPr="00387CA0">
        <w:rPr>
          <w:rFonts w:ascii="Arial" w:hAnsi="Arial" w:cs="Arial"/>
          <w:i/>
          <w:iCs/>
        </w:rPr>
        <w:t>Overhead</w:t>
      </w:r>
      <w:r w:rsidRPr="00CD5CC6">
        <w:rPr>
          <w:rFonts w:ascii="Arial" w:hAnsi="Arial" w:cs="Arial"/>
        </w:rPr>
        <w:t xml:space="preserve"> bisa diartika sebagai keuntungan bagi penyedia barang/jas</w:t>
      </w:r>
      <w:r w:rsidR="00722111" w:rsidRPr="00CD5CC6">
        <w:rPr>
          <w:rFonts w:ascii="Arial" w:hAnsi="Arial" w:cs="Arial"/>
        </w:rPr>
        <w:t>a</w:t>
      </w:r>
      <w:r w:rsidR="007D26E3" w:rsidRPr="00CD5CC6">
        <w:rPr>
          <w:rFonts w:ascii="Arial" w:hAnsi="Arial" w:cs="Arial"/>
        </w:rPr>
        <w:t>.</w:t>
      </w:r>
    </w:p>
    <w:p w14:paraId="00E80462" w14:textId="1E40B9F4" w:rsidR="0074636B" w:rsidRPr="00A97FE1" w:rsidRDefault="00A97FE1" w:rsidP="00A97FE1">
      <w:pPr>
        <w:ind w:left="284"/>
        <w:rPr>
          <w:sz w:val="20"/>
        </w:rPr>
      </w:pPr>
      <w:bookmarkStart w:id="11" w:name="_Toc199453800"/>
      <w:bookmarkStart w:id="12" w:name="_Toc199454095"/>
      <w:bookmarkStart w:id="13" w:name="_Toc199454365"/>
      <w:bookmarkStart w:id="14" w:name="_Toc204979248"/>
      <w:r>
        <w:rPr>
          <w:rStyle w:val="subbab2Char"/>
          <w:sz w:val="22"/>
        </w:rPr>
        <w:t xml:space="preserve">3. </w:t>
      </w:r>
      <w:r w:rsidR="0074636B" w:rsidRPr="00A97FE1">
        <w:rPr>
          <w:rStyle w:val="subbab2Char"/>
          <w:sz w:val="22"/>
        </w:rPr>
        <w:t>Metode Perhitungan Biaya</w:t>
      </w:r>
      <w:bookmarkEnd w:id="11"/>
      <w:bookmarkEnd w:id="12"/>
      <w:bookmarkEnd w:id="13"/>
      <w:bookmarkEnd w:id="14"/>
    </w:p>
    <w:p w14:paraId="6E42667F" w14:textId="0BCF3EE5" w:rsidR="00BA37BB" w:rsidRDefault="005D0832" w:rsidP="0063417F">
      <w:pPr>
        <w:spacing w:after="0" w:line="480" w:lineRule="auto"/>
        <w:ind w:left="567" w:right="-9" w:firstLine="426"/>
        <w:jc w:val="both"/>
        <w:rPr>
          <w:rFonts w:ascii="Arial" w:hAnsi="Arial" w:cs="Arial"/>
        </w:rPr>
      </w:pPr>
      <w:r w:rsidRPr="00CD5CC6">
        <w:rPr>
          <w:rFonts w:ascii="Arial" w:hAnsi="Arial" w:cs="Arial"/>
        </w:rPr>
        <w:t>Perhitungan biaya merupakan tahapan proses yang sangat penting dalam menentukan harga sebuah produk. Oleh sebab itu</w:t>
      </w:r>
      <w:r w:rsidR="00636940">
        <w:rPr>
          <w:rFonts w:ascii="Arial" w:hAnsi="Arial" w:cs="Arial"/>
        </w:rPr>
        <w:t>,</w:t>
      </w:r>
      <w:r w:rsidRPr="00CD5CC6">
        <w:rPr>
          <w:rFonts w:ascii="Arial" w:hAnsi="Arial" w:cs="Arial"/>
        </w:rPr>
        <w:t xml:space="preserve"> penting bagi semua pihak yang terlibat dalam proses penyusunan anggaran/harga produk untuk memahami metode perhitungan biaya produk,</w:t>
      </w:r>
      <w:r w:rsidR="00636940">
        <w:rPr>
          <w:rFonts w:ascii="Arial" w:hAnsi="Arial" w:cs="Arial"/>
        </w:rPr>
        <w:t xml:space="preserve"> </w:t>
      </w:r>
      <w:r w:rsidRPr="00CD5CC6">
        <w:rPr>
          <w:rFonts w:ascii="Arial" w:hAnsi="Arial" w:cs="Arial"/>
        </w:rPr>
        <w:t>barang/jasa.</w:t>
      </w:r>
      <w:r w:rsidR="00F06272" w:rsidRPr="00CD5CC6">
        <w:rPr>
          <w:rFonts w:ascii="Arial" w:hAnsi="Arial" w:cs="Arial"/>
        </w:rPr>
        <w:t xml:space="preserve"> Dalam dunia akuntansi terdapat beberapa metode yang biasa digunakan dalam men</w:t>
      </w:r>
      <w:r w:rsidR="00143E31" w:rsidRPr="00CD5CC6">
        <w:rPr>
          <w:rFonts w:ascii="Arial" w:hAnsi="Arial" w:cs="Arial"/>
        </w:rPr>
        <w:t>g</w:t>
      </w:r>
      <w:r w:rsidR="00F06272" w:rsidRPr="00CD5CC6">
        <w:rPr>
          <w:rFonts w:ascii="Arial" w:hAnsi="Arial" w:cs="Arial"/>
        </w:rPr>
        <w:t>hitung biaya, diantaranya ;</w:t>
      </w:r>
      <w:r w:rsidRPr="00CD5CC6">
        <w:rPr>
          <w:rFonts w:ascii="Arial" w:hAnsi="Arial" w:cs="Arial"/>
        </w:rPr>
        <w:t xml:space="preserve">  </w:t>
      </w:r>
    </w:p>
    <w:p w14:paraId="5BF026DA" w14:textId="7527CB72" w:rsidR="0048346E" w:rsidRPr="0063417F" w:rsidRDefault="0048346E" w:rsidP="001B7422">
      <w:pPr>
        <w:pStyle w:val="ListParagraph"/>
        <w:numPr>
          <w:ilvl w:val="0"/>
          <w:numId w:val="38"/>
        </w:numPr>
        <w:spacing w:after="0" w:line="480" w:lineRule="auto"/>
        <w:ind w:left="993" w:right="-9" w:hanging="426"/>
        <w:jc w:val="both"/>
        <w:rPr>
          <w:rFonts w:ascii="Arial" w:hAnsi="Arial" w:cs="Arial"/>
          <w:i/>
          <w:iCs/>
        </w:rPr>
      </w:pPr>
      <w:r w:rsidRPr="0063417F">
        <w:rPr>
          <w:rFonts w:ascii="Arial" w:hAnsi="Arial" w:cs="Arial"/>
          <w:i/>
          <w:iCs/>
        </w:rPr>
        <w:t>Activity-Based Costing</w:t>
      </w:r>
    </w:p>
    <w:p w14:paraId="534C7525" w14:textId="61F8E09F" w:rsidR="00706F3C" w:rsidRDefault="0048346E" w:rsidP="0063417F">
      <w:pPr>
        <w:spacing w:after="0" w:line="480" w:lineRule="auto"/>
        <w:ind w:left="993" w:right="-9" w:firstLine="425"/>
        <w:jc w:val="both"/>
        <w:rPr>
          <w:rFonts w:ascii="Arial" w:hAnsi="Arial" w:cs="Arial"/>
        </w:rPr>
      </w:pPr>
      <w:r w:rsidRPr="00387CA0">
        <w:rPr>
          <w:rFonts w:ascii="Arial" w:hAnsi="Arial" w:cs="Arial"/>
          <w:i/>
          <w:iCs/>
        </w:rPr>
        <w:t xml:space="preserve">Activity </w:t>
      </w:r>
      <w:r w:rsidR="0039002E" w:rsidRPr="00387CA0">
        <w:rPr>
          <w:rFonts w:ascii="Arial" w:hAnsi="Arial" w:cs="Arial"/>
          <w:i/>
          <w:iCs/>
        </w:rPr>
        <w:t>Based Costing</w:t>
      </w:r>
      <w:r w:rsidR="0039002E" w:rsidRPr="00CD5CC6">
        <w:rPr>
          <w:rFonts w:ascii="Arial" w:hAnsi="Arial" w:cs="Arial"/>
        </w:rPr>
        <w:t xml:space="preserve"> </w:t>
      </w:r>
      <w:r w:rsidRPr="00CD5CC6">
        <w:rPr>
          <w:rFonts w:ascii="Arial" w:hAnsi="Arial" w:cs="Arial"/>
        </w:rPr>
        <w:t>(ABC) merupakan “</w:t>
      </w:r>
      <w:r w:rsidR="0039002E">
        <w:rPr>
          <w:rFonts w:ascii="Arial" w:hAnsi="Arial" w:cs="Arial"/>
        </w:rPr>
        <w:t>M</w:t>
      </w:r>
      <w:r w:rsidRPr="00CD5CC6">
        <w:rPr>
          <w:rFonts w:ascii="Arial" w:hAnsi="Arial" w:cs="Arial"/>
        </w:rPr>
        <w:t xml:space="preserve">etode penentuan biaya produk yang pembebanan biaya </w:t>
      </w:r>
      <w:r w:rsidRPr="000077B1">
        <w:rPr>
          <w:rFonts w:ascii="Arial" w:hAnsi="Arial" w:cs="Arial"/>
          <w:i/>
          <w:iCs/>
        </w:rPr>
        <w:t>overhead</w:t>
      </w:r>
      <w:r w:rsidRPr="00CD5CC6">
        <w:rPr>
          <w:rFonts w:ascii="Arial" w:hAnsi="Arial" w:cs="Arial"/>
        </w:rPr>
        <w:t xml:space="preserve"> berdasarkan pada aktivitas-aktivitas yang dilakukan dalam kaitannya dengan proses produksi”,</w:t>
      </w:r>
      <w:r w:rsidRPr="00CD5CC6">
        <w:t xml:space="preserve"> </w:t>
      </w:r>
      <w:r w:rsidRPr="00CD5CC6">
        <w:rPr>
          <w:rFonts w:ascii="Arial" w:hAnsi="Arial" w:cs="Arial"/>
        </w:rPr>
        <w:t xml:space="preserve">Siregar dkk (2014:240). </w:t>
      </w:r>
      <w:r w:rsidR="00626506" w:rsidRPr="00CD5CC6">
        <w:rPr>
          <w:rFonts w:ascii="Arial" w:hAnsi="Arial" w:cs="Arial"/>
        </w:rPr>
        <w:t xml:space="preserve">Namun  beberapa pendapat mengemukakan bahwa </w:t>
      </w:r>
      <w:r w:rsidR="00626506" w:rsidRPr="00387CA0">
        <w:rPr>
          <w:rFonts w:ascii="Arial" w:hAnsi="Arial" w:cs="Arial"/>
          <w:i/>
          <w:iCs/>
        </w:rPr>
        <w:t xml:space="preserve">Activity </w:t>
      </w:r>
      <w:r w:rsidR="0039002E" w:rsidRPr="00387CA0">
        <w:rPr>
          <w:rFonts w:ascii="Arial" w:hAnsi="Arial" w:cs="Arial"/>
          <w:i/>
          <w:iCs/>
        </w:rPr>
        <w:t>Based Costing</w:t>
      </w:r>
      <w:r w:rsidR="0039002E" w:rsidRPr="00CD5CC6">
        <w:rPr>
          <w:rFonts w:ascii="Arial" w:hAnsi="Arial" w:cs="Arial"/>
        </w:rPr>
        <w:t xml:space="preserve"> </w:t>
      </w:r>
      <w:r w:rsidR="00626506" w:rsidRPr="00CD5CC6">
        <w:rPr>
          <w:rFonts w:ascii="Arial" w:hAnsi="Arial" w:cs="Arial"/>
        </w:rPr>
        <w:t>merupakan sebuah sist</w:t>
      </w:r>
      <w:r w:rsidR="00636940">
        <w:rPr>
          <w:rFonts w:ascii="Arial" w:hAnsi="Arial" w:cs="Arial"/>
        </w:rPr>
        <w:t>e</w:t>
      </w:r>
      <w:r w:rsidR="00626506" w:rsidRPr="00CD5CC6">
        <w:rPr>
          <w:rFonts w:ascii="Arial" w:hAnsi="Arial" w:cs="Arial"/>
        </w:rPr>
        <w:t xml:space="preserve">m perhitungan biaya produk  yang mengalokasikan biaya berdasarkan transaksi biaya </w:t>
      </w:r>
      <w:r w:rsidR="00626506" w:rsidRPr="000077B1">
        <w:rPr>
          <w:rFonts w:ascii="Arial" w:hAnsi="Arial" w:cs="Arial"/>
          <w:i/>
          <w:iCs/>
        </w:rPr>
        <w:t>overhead</w:t>
      </w:r>
      <w:r w:rsidR="00626506" w:rsidRPr="00CD5CC6">
        <w:rPr>
          <w:rFonts w:ascii="Arial" w:hAnsi="Arial" w:cs="Arial"/>
        </w:rPr>
        <w:t xml:space="preserve"> dan a</w:t>
      </w:r>
      <w:r w:rsidR="00387CA0">
        <w:rPr>
          <w:rFonts w:ascii="Arial" w:hAnsi="Arial" w:cs="Arial"/>
        </w:rPr>
        <w:t>k</w:t>
      </w:r>
      <w:r w:rsidR="00626506" w:rsidRPr="00CD5CC6">
        <w:rPr>
          <w:rFonts w:ascii="Arial" w:hAnsi="Arial" w:cs="Arial"/>
        </w:rPr>
        <w:t>tivitas produksi. Sebagaimana yang dikemukakan oleh L.</w:t>
      </w:r>
      <w:r w:rsidR="00636940">
        <w:rPr>
          <w:rFonts w:ascii="Arial" w:hAnsi="Arial" w:cs="Arial"/>
        </w:rPr>
        <w:t xml:space="preserve"> </w:t>
      </w:r>
      <w:r w:rsidR="00626506" w:rsidRPr="00CD5CC6">
        <w:rPr>
          <w:rFonts w:ascii="Arial" w:hAnsi="Arial" w:cs="Arial"/>
        </w:rPr>
        <w:t xml:space="preserve">M. Samryn </w:t>
      </w:r>
      <w:r w:rsidR="00626506" w:rsidRPr="00CD5CC6">
        <w:rPr>
          <w:rFonts w:ascii="Arial" w:hAnsi="Arial" w:cs="Arial"/>
        </w:rPr>
        <w:lastRenderedPageBreak/>
        <w:t xml:space="preserve">(2012) bahwa </w:t>
      </w:r>
      <w:r w:rsidR="00626506" w:rsidRPr="00387CA0">
        <w:rPr>
          <w:rFonts w:ascii="Arial" w:hAnsi="Arial" w:cs="Arial"/>
          <w:i/>
          <w:iCs/>
        </w:rPr>
        <w:t xml:space="preserve">Activity </w:t>
      </w:r>
      <w:r w:rsidR="0039002E" w:rsidRPr="00387CA0">
        <w:rPr>
          <w:rFonts w:ascii="Arial" w:hAnsi="Arial" w:cs="Arial"/>
          <w:i/>
          <w:iCs/>
        </w:rPr>
        <w:t>Based Costing</w:t>
      </w:r>
      <w:r w:rsidR="0039002E" w:rsidRPr="00CD5CC6">
        <w:rPr>
          <w:rFonts w:ascii="Arial" w:hAnsi="Arial" w:cs="Arial"/>
        </w:rPr>
        <w:t xml:space="preserve">  </w:t>
      </w:r>
      <w:r w:rsidR="00626506" w:rsidRPr="00CD5CC6">
        <w:rPr>
          <w:rFonts w:ascii="Arial" w:hAnsi="Arial" w:cs="Arial"/>
        </w:rPr>
        <w:t xml:space="preserve">sebagai suatu sistem perhitungan biaya dimana tempat penampungan biaya </w:t>
      </w:r>
      <w:r w:rsidR="00626506" w:rsidRPr="000077B1">
        <w:rPr>
          <w:rFonts w:ascii="Arial" w:hAnsi="Arial" w:cs="Arial"/>
          <w:i/>
          <w:iCs/>
        </w:rPr>
        <w:t>overhead</w:t>
      </w:r>
      <w:r w:rsidR="00626506" w:rsidRPr="00CD5CC6">
        <w:rPr>
          <w:rFonts w:ascii="Arial" w:hAnsi="Arial" w:cs="Arial"/>
        </w:rPr>
        <w:t xml:space="preserve"> pabrik yang jumlahnya lebih dari satu dialokasikan menggunakan dasar yang memasukkan satu atau lebih faktor yang tidak berkaitan dengan volume (</w:t>
      </w:r>
      <w:r w:rsidR="00626506" w:rsidRPr="00387CA0">
        <w:rPr>
          <w:rFonts w:ascii="Arial" w:hAnsi="Arial" w:cs="Arial"/>
          <w:i/>
          <w:iCs/>
        </w:rPr>
        <w:t>non volume-related factor</w:t>
      </w:r>
      <w:r w:rsidR="00626506" w:rsidRPr="00CD5CC6">
        <w:rPr>
          <w:rFonts w:ascii="Arial" w:hAnsi="Arial" w:cs="Arial"/>
        </w:rPr>
        <w:t xml:space="preserve">). </w:t>
      </w:r>
      <w:r w:rsidR="00626506" w:rsidRPr="00923142">
        <w:rPr>
          <w:rFonts w:ascii="Arial" w:hAnsi="Arial" w:cs="Arial"/>
          <w:i/>
          <w:iCs/>
        </w:rPr>
        <w:t xml:space="preserve">Activity </w:t>
      </w:r>
      <w:r w:rsidR="0039002E" w:rsidRPr="00923142">
        <w:rPr>
          <w:rFonts w:ascii="Arial" w:hAnsi="Arial" w:cs="Arial"/>
          <w:i/>
          <w:iCs/>
        </w:rPr>
        <w:t>Based Costing</w:t>
      </w:r>
      <w:r w:rsidR="0039002E" w:rsidRPr="00CD5CC6">
        <w:rPr>
          <w:rFonts w:ascii="Arial" w:hAnsi="Arial" w:cs="Arial"/>
        </w:rPr>
        <w:t xml:space="preserve"> </w:t>
      </w:r>
      <w:r w:rsidR="00626506" w:rsidRPr="00CD5CC6">
        <w:rPr>
          <w:rFonts w:ascii="Arial" w:hAnsi="Arial" w:cs="Arial"/>
        </w:rPr>
        <w:t>s</w:t>
      </w:r>
      <w:r w:rsidR="00636940">
        <w:rPr>
          <w:rFonts w:ascii="Arial" w:hAnsi="Arial" w:cs="Arial"/>
        </w:rPr>
        <w:t>i</w:t>
      </w:r>
      <w:r w:rsidR="00626506" w:rsidRPr="00CD5CC6">
        <w:rPr>
          <w:rFonts w:ascii="Arial" w:hAnsi="Arial" w:cs="Arial"/>
        </w:rPr>
        <w:t xml:space="preserve">stem </w:t>
      </w:r>
      <w:r w:rsidR="00636940">
        <w:rPr>
          <w:rFonts w:ascii="Arial" w:hAnsi="Arial" w:cs="Arial"/>
        </w:rPr>
        <w:t>merupakan</w:t>
      </w:r>
      <w:r w:rsidR="00626506" w:rsidRPr="00CD5CC6">
        <w:rPr>
          <w:rFonts w:ascii="Arial" w:hAnsi="Arial" w:cs="Arial"/>
        </w:rPr>
        <w:t xml:space="preserve"> sistem akuntansi</w:t>
      </w:r>
    </w:p>
    <w:p w14:paraId="26DC74D3" w14:textId="4A25EE9D" w:rsidR="0048346E" w:rsidRPr="00361D5A" w:rsidRDefault="00CC3B76" w:rsidP="001B7422">
      <w:pPr>
        <w:pStyle w:val="ListParagraph"/>
        <w:numPr>
          <w:ilvl w:val="0"/>
          <w:numId w:val="38"/>
        </w:numPr>
        <w:spacing w:after="0" w:line="480" w:lineRule="auto"/>
        <w:ind w:left="993" w:right="-9" w:hanging="426"/>
        <w:jc w:val="both"/>
        <w:rPr>
          <w:rFonts w:ascii="Arial" w:hAnsi="Arial" w:cs="Arial"/>
          <w:i/>
          <w:iCs/>
        </w:rPr>
      </w:pPr>
      <w:r w:rsidRPr="00361D5A">
        <w:rPr>
          <w:rFonts w:ascii="Arial" w:hAnsi="Arial" w:cs="Arial"/>
          <w:i/>
          <w:iCs/>
        </w:rPr>
        <w:t>Variable Costing</w:t>
      </w:r>
    </w:p>
    <w:p w14:paraId="7F1C87B2" w14:textId="03FDAE94" w:rsidR="00604BEA" w:rsidRPr="00CD5CC6" w:rsidRDefault="003F0F45" w:rsidP="00361D5A">
      <w:pPr>
        <w:spacing w:after="0" w:line="480" w:lineRule="auto"/>
        <w:ind w:left="993" w:right="-9" w:firstLine="425"/>
        <w:jc w:val="both"/>
        <w:rPr>
          <w:rFonts w:ascii="Arial" w:hAnsi="Arial" w:cs="Arial"/>
        </w:rPr>
      </w:pPr>
      <w:r>
        <w:rPr>
          <w:rFonts w:ascii="Arial" w:hAnsi="Arial" w:cs="Arial"/>
        </w:rPr>
        <w:t>D</w:t>
      </w:r>
      <w:r w:rsidR="00824853" w:rsidRPr="00CD5CC6">
        <w:rPr>
          <w:rFonts w:ascii="Arial" w:hAnsi="Arial" w:cs="Arial"/>
        </w:rPr>
        <w:t xml:space="preserve">alam akuntansi, </w:t>
      </w:r>
      <w:r w:rsidR="00CC3B76" w:rsidRPr="00923142">
        <w:rPr>
          <w:rFonts w:ascii="Arial" w:hAnsi="Arial" w:cs="Arial"/>
          <w:i/>
          <w:iCs/>
        </w:rPr>
        <w:t>variable costing</w:t>
      </w:r>
      <w:r w:rsidR="00CC3B76" w:rsidRPr="00CD5CC6">
        <w:rPr>
          <w:rFonts w:ascii="Arial" w:hAnsi="Arial" w:cs="Arial"/>
        </w:rPr>
        <w:t xml:space="preserve"> </w:t>
      </w:r>
      <w:r w:rsidR="00824853" w:rsidRPr="00CD5CC6">
        <w:rPr>
          <w:rFonts w:ascii="Arial" w:hAnsi="Arial" w:cs="Arial"/>
        </w:rPr>
        <w:t xml:space="preserve">diketahui sebagai metode </w:t>
      </w:r>
      <w:r w:rsidR="00CC3B76" w:rsidRPr="00CD5CC6">
        <w:rPr>
          <w:rFonts w:ascii="Arial" w:hAnsi="Arial" w:cs="Arial"/>
        </w:rPr>
        <w:t xml:space="preserve"> penentuan harga pokok produksi yang hanya membebankan berbagai biaya produksi variab</w:t>
      </w:r>
      <w:r w:rsidR="00387CA0">
        <w:rPr>
          <w:rFonts w:ascii="Arial" w:hAnsi="Arial" w:cs="Arial"/>
        </w:rPr>
        <w:t>el</w:t>
      </w:r>
      <w:r w:rsidR="00CC3B76" w:rsidRPr="00CD5CC6">
        <w:rPr>
          <w:rFonts w:ascii="Arial" w:hAnsi="Arial" w:cs="Arial"/>
        </w:rPr>
        <w:t xml:space="preserve"> saja kedalam harga pokok produk</w:t>
      </w:r>
      <w:r w:rsidR="00824853" w:rsidRPr="00CD5CC6">
        <w:rPr>
          <w:rFonts w:ascii="Arial" w:hAnsi="Arial" w:cs="Arial"/>
        </w:rPr>
        <w:t xml:space="preserve">. Menurut Febrianty and Muchlis, (2020) </w:t>
      </w:r>
      <w:r w:rsidR="00824853" w:rsidRPr="00387CA0">
        <w:rPr>
          <w:rFonts w:ascii="Arial" w:hAnsi="Arial" w:cs="Arial"/>
          <w:i/>
          <w:iCs/>
        </w:rPr>
        <w:t>Variable Costing</w:t>
      </w:r>
      <w:r w:rsidR="00824853" w:rsidRPr="00CD5CC6">
        <w:rPr>
          <w:rFonts w:ascii="Arial" w:hAnsi="Arial" w:cs="Arial"/>
        </w:rPr>
        <w:t xml:space="preserve"> merupakan metode penghitungan  harga pokok produksi yang hanya memperhitungkan biaya produksi variabel, seperti biaya tenaga kerja langsung, biaya </w:t>
      </w:r>
      <w:r w:rsidR="00824853" w:rsidRPr="000077B1">
        <w:rPr>
          <w:rFonts w:ascii="Arial" w:hAnsi="Arial" w:cs="Arial"/>
          <w:i/>
          <w:iCs/>
        </w:rPr>
        <w:t>overhead</w:t>
      </w:r>
      <w:r w:rsidR="00824853" w:rsidRPr="00CD5CC6">
        <w:rPr>
          <w:rFonts w:ascii="Arial" w:hAnsi="Arial" w:cs="Arial"/>
        </w:rPr>
        <w:t xml:space="preserve"> pabrik variabel, dan biaya bahan baku.</w:t>
      </w:r>
      <w:r w:rsidR="005D0505" w:rsidRPr="00CD5CC6">
        <w:rPr>
          <w:rFonts w:ascii="Arial" w:hAnsi="Arial" w:cs="Arial"/>
        </w:rPr>
        <w:t xml:space="preserve"> </w:t>
      </w:r>
      <w:r w:rsidR="00604BEA" w:rsidRPr="00CD5CC6">
        <w:rPr>
          <w:rFonts w:ascii="Arial" w:hAnsi="Arial" w:cs="Arial"/>
        </w:rPr>
        <w:t>P</w:t>
      </w:r>
      <w:r w:rsidR="005D0505" w:rsidRPr="00CD5CC6">
        <w:rPr>
          <w:rFonts w:ascii="Arial" w:hAnsi="Arial" w:cs="Arial"/>
        </w:rPr>
        <w:t>endapat tersebut di atas</w:t>
      </w:r>
      <w:r w:rsidR="00604BEA" w:rsidRPr="00CD5CC6">
        <w:rPr>
          <w:rFonts w:ascii="Arial" w:hAnsi="Arial" w:cs="Arial"/>
        </w:rPr>
        <w:t xml:space="preserve"> menunjukkan bahwa </w:t>
      </w:r>
      <w:r w:rsidR="00604BEA" w:rsidRPr="00636940">
        <w:rPr>
          <w:rFonts w:ascii="Arial" w:hAnsi="Arial" w:cs="Arial"/>
        </w:rPr>
        <w:t>vari</w:t>
      </w:r>
      <w:r w:rsidR="00387CA0" w:rsidRPr="00636940">
        <w:rPr>
          <w:rFonts w:ascii="Arial" w:hAnsi="Arial" w:cs="Arial"/>
        </w:rPr>
        <w:t>a</w:t>
      </w:r>
      <w:r w:rsidR="00604BEA" w:rsidRPr="00636940">
        <w:rPr>
          <w:rFonts w:ascii="Arial" w:hAnsi="Arial" w:cs="Arial"/>
        </w:rPr>
        <w:t>b</w:t>
      </w:r>
      <w:r w:rsidR="00636940">
        <w:rPr>
          <w:rFonts w:ascii="Arial" w:hAnsi="Arial" w:cs="Arial"/>
        </w:rPr>
        <w:t>e</w:t>
      </w:r>
      <w:r w:rsidR="00604BEA" w:rsidRPr="00636940">
        <w:rPr>
          <w:rFonts w:ascii="Arial" w:hAnsi="Arial" w:cs="Arial"/>
        </w:rPr>
        <w:t>l</w:t>
      </w:r>
      <w:r w:rsidR="00604BEA" w:rsidRPr="00387CA0">
        <w:rPr>
          <w:rFonts w:ascii="Arial" w:hAnsi="Arial" w:cs="Arial"/>
          <w:i/>
          <w:iCs/>
        </w:rPr>
        <w:t xml:space="preserve"> costing</w:t>
      </w:r>
      <w:r w:rsidR="00604BEA" w:rsidRPr="00CD5CC6">
        <w:rPr>
          <w:rFonts w:ascii="Arial" w:hAnsi="Arial" w:cs="Arial"/>
        </w:rPr>
        <w:t xml:space="preserve"> memiliki unsur biaya yaitu biaya tenaga kerja, biaya </w:t>
      </w:r>
      <w:r w:rsidR="00604BEA" w:rsidRPr="00387CA0">
        <w:rPr>
          <w:rFonts w:ascii="Arial" w:hAnsi="Arial" w:cs="Arial"/>
          <w:i/>
          <w:iCs/>
        </w:rPr>
        <w:t>overhead</w:t>
      </w:r>
      <w:r w:rsidR="00604BEA" w:rsidRPr="00CD5CC6">
        <w:rPr>
          <w:rFonts w:ascii="Arial" w:hAnsi="Arial" w:cs="Arial"/>
        </w:rPr>
        <w:t xml:space="preserve"> pabrik dan biaya bahan baku, akan tetapi dalam konteks ini Mulyadi (2018) lebih rinci mengemukakan delapan komponen biaya yang digunakan dalam metode </w:t>
      </w:r>
      <w:r w:rsidR="00604BEA" w:rsidRPr="00387CA0">
        <w:rPr>
          <w:rFonts w:ascii="Arial" w:hAnsi="Arial" w:cs="Arial"/>
          <w:i/>
          <w:iCs/>
        </w:rPr>
        <w:t>vari</w:t>
      </w:r>
      <w:r w:rsidR="00387CA0">
        <w:rPr>
          <w:rFonts w:ascii="Arial" w:hAnsi="Arial" w:cs="Arial"/>
          <w:i/>
          <w:iCs/>
        </w:rPr>
        <w:t>a</w:t>
      </w:r>
      <w:r w:rsidR="00604BEA" w:rsidRPr="00387CA0">
        <w:rPr>
          <w:rFonts w:ascii="Arial" w:hAnsi="Arial" w:cs="Arial"/>
          <w:i/>
          <w:iCs/>
        </w:rPr>
        <w:t>bl</w:t>
      </w:r>
      <w:r w:rsidR="00387CA0">
        <w:rPr>
          <w:rFonts w:ascii="Arial" w:hAnsi="Arial" w:cs="Arial"/>
          <w:i/>
          <w:iCs/>
        </w:rPr>
        <w:t>e</w:t>
      </w:r>
      <w:r w:rsidR="00604BEA" w:rsidRPr="00387CA0">
        <w:rPr>
          <w:rFonts w:ascii="Arial" w:hAnsi="Arial" w:cs="Arial"/>
          <w:i/>
          <w:iCs/>
        </w:rPr>
        <w:t xml:space="preserve"> costing</w:t>
      </w:r>
      <w:r w:rsidR="00604BEA" w:rsidRPr="00CD5CC6">
        <w:rPr>
          <w:rFonts w:ascii="Arial" w:hAnsi="Arial" w:cs="Arial"/>
        </w:rPr>
        <w:t xml:space="preserve"> yaitu;</w:t>
      </w:r>
    </w:p>
    <w:p w14:paraId="048EB9E5" w14:textId="14558392"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bahan baku.</w:t>
      </w:r>
    </w:p>
    <w:p w14:paraId="727E2DFA" w14:textId="48F874B6"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tenaga kerja</w:t>
      </w:r>
    </w:p>
    <w:p w14:paraId="6DB6BAF7" w14:textId="7FD9A649"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 xml:space="preserve">Biaya </w:t>
      </w:r>
      <w:r w:rsidRPr="00361D5A">
        <w:rPr>
          <w:rFonts w:ascii="Arial" w:hAnsi="Arial" w:cs="Arial"/>
          <w:i/>
          <w:iCs/>
        </w:rPr>
        <w:t>overhead</w:t>
      </w:r>
      <w:r w:rsidRPr="00361D5A">
        <w:rPr>
          <w:rFonts w:ascii="Arial" w:hAnsi="Arial" w:cs="Arial"/>
        </w:rPr>
        <w:t xml:space="preserve"> pabrik variab</w:t>
      </w:r>
      <w:r w:rsidR="00A21D96" w:rsidRPr="00361D5A">
        <w:rPr>
          <w:rFonts w:ascii="Arial" w:hAnsi="Arial" w:cs="Arial"/>
        </w:rPr>
        <w:t>el</w:t>
      </w:r>
    </w:p>
    <w:p w14:paraId="162F8C58" w14:textId="59F328E7"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adminsitrasi dan umum variab</w:t>
      </w:r>
      <w:r w:rsidR="00A21D96" w:rsidRPr="00361D5A">
        <w:rPr>
          <w:rFonts w:ascii="Arial" w:hAnsi="Arial" w:cs="Arial"/>
        </w:rPr>
        <w:t>el</w:t>
      </w:r>
    </w:p>
    <w:p w14:paraId="3927D420" w14:textId="3407246F"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t>Biaya ‍pemasaran variabel</w:t>
      </w:r>
    </w:p>
    <w:p w14:paraId="4801A664" w14:textId="696698BB"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 xml:space="preserve">Biaya </w:t>
      </w:r>
      <w:r w:rsidRPr="00361D5A">
        <w:rPr>
          <w:rFonts w:ascii="Arial" w:hAnsi="Arial" w:cs="Arial"/>
          <w:i/>
          <w:iCs/>
        </w:rPr>
        <w:t>overhead</w:t>
      </w:r>
      <w:r w:rsidRPr="00361D5A">
        <w:rPr>
          <w:rFonts w:ascii="Arial" w:hAnsi="Arial" w:cs="Arial"/>
        </w:rPr>
        <w:t xml:space="preserve"> pabrik tetap.</w:t>
      </w:r>
    </w:p>
    <w:p w14:paraId="02593135" w14:textId="365192F1"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lastRenderedPageBreak/>
        <w:t>Biaya administrasi dan umum tetap</w:t>
      </w:r>
    </w:p>
    <w:p w14:paraId="11E08936" w14:textId="28AF1CEA" w:rsidR="00CC3B76" w:rsidRPr="00361D5A" w:rsidRDefault="00604BEA" w:rsidP="001B7422">
      <w:pPr>
        <w:pStyle w:val="ListParagraph"/>
        <w:numPr>
          <w:ilvl w:val="1"/>
          <w:numId w:val="39"/>
        </w:numPr>
        <w:spacing w:after="0" w:line="480" w:lineRule="auto"/>
        <w:ind w:left="1418" w:right="-9" w:hanging="425"/>
        <w:jc w:val="both"/>
        <w:rPr>
          <w:rFonts w:ascii="Arial" w:hAnsi="Arial" w:cs="Arial"/>
        </w:rPr>
      </w:pPr>
      <w:r w:rsidRPr="00361D5A">
        <w:rPr>
          <w:rFonts w:ascii="Arial" w:hAnsi="Arial" w:cs="Arial"/>
        </w:rPr>
        <w:t>Biaya pemasaran tetap.</w:t>
      </w:r>
    </w:p>
    <w:p w14:paraId="4AF6E11F" w14:textId="4AADA609" w:rsidR="00722111" w:rsidRDefault="005834C9" w:rsidP="00361D5A">
      <w:pPr>
        <w:spacing w:after="0" w:line="480" w:lineRule="auto"/>
        <w:ind w:left="993" w:right="-9" w:firstLine="425"/>
        <w:jc w:val="both"/>
        <w:rPr>
          <w:rFonts w:ascii="Arial" w:hAnsi="Arial" w:cs="Arial"/>
        </w:rPr>
      </w:pPr>
      <w:r w:rsidRPr="00CD5CC6">
        <w:rPr>
          <w:rFonts w:ascii="Arial" w:hAnsi="Arial" w:cs="Arial"/>
        </w:rPr>
        <w:t>Pendapat para ahli tersebut di atas jika dicermati</w:t>
      </w:r>
      <w:r w:rsidR="00AD0AA5" w:rsidRPr="00CD5CC6">
        <w:rPr>
          <w:rFonts w:ascii="Arial" w:hAnsi="Arial" w:cs="Arial"/>
        </w:rPr>
        <w:t>,</w:t>
      </w:r>
      <w:r w:rsidRPr="00CD5CC6">
        <w:rPr>
          <w:rFonts w:ascii="Arial" w:hAnsi="Arial" w:cs="Arial"/>
        </w:rPr>
        <w:t xml:space="preserve"> umumnya menjelaskan mengenai komponen biaya produksi</w:t>
      </w:r>
      <w:r w:rsidR="007A1FBC" w:rsidRPr="00CD5CC6">
        <w:rPr>
          <w:rFonts w:ascii="Arial" w:hAnsi="Arial" w:cs="Arial"/>
        </w:rPr>
        <w:t xml:space="preserve"> dengan demikian untuk mengetahui biaya produksi hanya diperlukan penjumlahan semua komponen biaya produksi dimaksud dengan rumus sebagai berikut:</w:t>
      </w:r>
    </w:p>
    <w:p w14:paraId="3F75626A" w14:textId="4B061D33" w:rsidR="007A1FBC" w:rsidRPr="008F602D" w:rsidRDefault="007A1FBC" w:rsidP="00D23022">
      <w:pPr>
        <w:tabs>
          <w:tab w:val="left" w:pos="426"/>
        </w:tabs>
        <w:spacing w:after="0" w:line="480" w:lineRule="auto"/>
        <w:ind w:left="709" w:right="-9"/>
        <w:jc w:val="center"/>
        <w:rPr>
          <w:rFonts w:ascii="Arial" w:hAnsi="Arial" w:cs="Arial"/>
          <w:b/>
          <w:bCs/>
          <w:lang w:val="fi-FI"/>
        </w:rPr>
      </w:pPr>
      <w:r w:rsidRPr="008F602D">
        <w:rPr>
          <w:rFonts w:ascii="Arial" w:hAnsi="Arial" w:cs="Arial"/>
          <w:b/>
          <w:bCs/>
          <w:lang w:val="fi-FI"/>
        </w:rPr>
        <w:t>Biaya produksi = komponen biaya1 + komponen biaya 2 + …</w:t>
      </w:r>
    </w:p>
    <w:p w14:paraId="2279CBF7" w14:textId="1A28AD80" w:rsidR="007A1FBC" w:rsidRPr="008F602D" w:rsidRDefault="007A1FBC" w:rsidP="00361D5A">
      <w:pPr>
        <w:spacing w:after="0" w:line="480" w:lineRule="auto"/>
        <w:ind w:left="993" w:right="-9"/>
        <w:jc w:val="both"/>
        <w:rPr>
          <w:rFonts w:ascii="Arial" w:hAnsi="Arial" w:cs="Arial"/>
          <w:lang w:val="fi-FI"/>
        </w:rPr>
      </w:pPr>
      <w:r w:rsidRPr="008F602D">
        <w:rPr>
          <w:rFonts w:ascii="Arial" w:hAnsi="Arial" w:cs="Arial"/>
          <w:lang w:val="fi-FI"/>
        </w:rPr>
        <w:t xml:space="preserve">Dalam kaitan dengan pendapat </w:t>
      </w:r>
      <w:r w:rsidR="00373659" w:rsidRPr="008F602D">
        <w:rPr>
          <w:rFonts w:ascii="Arial" w:hAnsi="Arial" w:cs="Arial"/>
          <w:lang w:val="fi-FI"/>
        </w:rPr>
        <w:t>Mulyadi maka biaya produksi dapat dihitung</w:t>
      </w:r>
      <w:r w:rsidR="00636940">
        <w:rPr>
          <w:rFonts w:ascii="Arial" w:hAnsi="Arial" w:cs="Arial"/>
          <w:lang w:val="fi-FI"/>
        </w:rPr>
        <w:t xml:space="preserve"> </w:t>
      </w:r>
      <w:r w:rsidR="00373659" w:rsidRPr="008F602D">
        <w:rPr>
          <w:rFonts w:ascii="Arial" w:hAnsi="Arial" w:cs="Arial"/>
          <w:lang w:val="fi-FI"/>
        </w:rPr>
        <w:t>sebagai berikut:</w:t>
      </w:r>
    </w:p>
    <w:p w14:paraId="1DD7B1F6" w14:textId="3B962F87"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bahan baku.</w:t>
      </w:r>
    </w:p>
    <w:p w14:paraId="76D2EB07" w14:textId="2A330FC9"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tenaga kerja</w:t>
      </w:r>
    </w:p>
    <w:p w14:paraId="148F6262" w14:textId="557F9E5F"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 xml:space="preserve">Biaya </w:t>
      </w:r>
      <w:r w:rsidRPr="000077B1">
        <w:rPr>
          <w:rFonts w:ascii="Arial" w:hAnsi="Arial" w:cs="Arial"/>
          <w:i/>
          <w:iCs/>
        </w:rPr>
        <w:t>overhead</w:t>
      </w:r>
      <w:r w:rsidRPr="00CD5CC6">
        <w:rPr>
          <w:rFonts w:ascii="Arial" w:hAnsi="Arial" w:cs="Arial"/>
        </w:rPr>
        <w:t xml:space="preserve"> pabrik variabe</w:t>
      </w:r>
      <w:r w:rsidR="00636940">
        <w:rPr>
          <w:rFonts w:ascii="Arial" w:hAnsi="Arial" w:cs="Arial"/>
        </w:rPr>
        <w:t>l</w:t>
      </w:r>
    </w:p>
    <w:p w14:paraId="5BBE005F" w14:textId="3544CC67"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adminsitrasi dan umum variabe</w:t>
      </w:r>
      <w:r w:rsidR="00636940">
        <w:rPr>
          <w:rFonts w:ascii="Arial" w:hAnsi="Arial" w:cs="Arial"/>
        </w:rPr>
        <w:t>l</w:t>
      </w:r>
    </w:p>
    <w:p w14:paraId="23213440" w14:textId="754CCF41"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pemasaran variabe</w:t>
      </w:r>
      <w:r w:rsidR="00636940">
        <w:rPr>
          <w:rFonts w:ascii="Arial" w:hAnsi="Arial" w:cs="Arial"/>
        </w:rPr>
        <w:t>l</w:t>
      </w:r>
    </w:p>
    <w:p w14:paraId="4BDE38C4" w14:textId="5BEE5015"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 xml:space="preserve">Biaya </w:t>
      </w:r>
      <w:r w:rsidRPr="000077B1">
        <w:rPr>
          <w:rFonts w:ascii="Arial" w:hAnsi="Arial" w:cs="Arial"/>
          <w:i/>
          <w:iCs/>
        </w:rPr>
        <w:t>overhead</w:t>
      </w:r>
      <w:r w:rsidRPr="00CD5CC6">
        <w:rPr>
          <w:rFonts w:ascii="Arial" w:hAnsi="Arial" w:cs="Arial"/>
        </w:rPr>
        <w:t xml:space="preserve"> pabrik tetap.</w:t>
      </w:r>
    </w:p>
    <w:p w14:paraId="273495EA" w14:textId="72038CC3"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administrasi dan umum tetap</w:t>
      </w:r>
    </w:p>
    <w:p w14:paraId="2767FC43" w14:textId="0BD3843E" w:rsidR="00373659" w:rsidRPr="00CD5CC6" w:rsidRDefault="00361D5A" w:rsidP="001B7422">
      <w:pPr>
        <w:pStyle w:val="ListParagraph"/>
        <w:numPr>
          <w:ilvl w:val="0"/>
          <w:numId w:val="16"/>
        </w:numPr>
        <w:tabs>
          <w:tab w:val="left" w:pos="426"/>
        </w:tabs>
        <w:spacing w:line="480" w:lineRule="auto"/>
        <w:ind w:left="1418" w:right="-9" w:hanging="425"/>
        <w:jc w:val="both"/>
        <w:rPr>
          <w:rFonts w:ascii="Arial" w:hAnsi="Arial" w:cs="Arial"/>
        </w:rPr>
      </w:pPr>
      <w:r>
        <w:rPr>
          <w:rFonts w:ascii="Arial" w:hAnsi="Arial" w:cs="Arial"/>
        </w:rPr>
        <mc:AlternateContent>
          <mc:Choice Requires="wpg">
            <w:drawing>
              <wp:anchor distT="0" distB="0" distL="114300" distR="114300" simplePos="0" relativeHeight="251665920" behindDoc="0" locked="0" layoutInCell="1" allowOverlap="1" wp14:anchorId="4C84FA17" wp14:editId="40DB3B43">
                <wp:simplePos x="0" y="0"/>
                <wp:positionH relativeFrom="column">
                  <wp:posOffset>845820</wp:posOffset>
                </wp:positionH>
                <wp:positionV relativeFrom="paragraph">
                  <wp:posOffset>67945</wp:posOffset>
                </wp:positionV>
                <wp:extent cx="2866390" cy="418465"/>
                <wp:effectExtent l="0" t="0" r="0" b="635"/>
                <wp:wrapNone/>
                <wp:docPr id="36" name="Group 36"/>
                <wp:cNvGraphicFramePr/>
                <a:graphic xmlns:a="http://schemas.openxmlformats.org/drawingml/2006/main">
                  <a:graphicData uri="http://schemas.microsoft.com/office/word/2010/wordprocessingGroup">
                    <wpg:wgp>
                      <wpg:cNvGrpSpPr/>
                      <wpg:grpSpPr>
                        <a:xfrm>
                          <a:off x="0" y="0"/>
                          <a:ext cx="2866390" cy="418465"/>
                          <a:chOff x="0" y="0"/>
                          <a:chExt cx="2866390" cy="418465"/>
                        </a:xfrm>
                      </wpg:grpSpPr>
                      <wps:wsp>
                        <wps:cNvPr id="30" name="Freeform: Shape 30"/>
                        <wps:cNvSpPr/>
                        <wps:spPr>
                          <a:xfrm>
                            <a:off x="0" y="213360"/>
                            <a:ext cx="2517621" cy="0"/>
                          </a:xfrm>
                          <a:custGeom>
                            <a:avLst/>
                            <a:gdLst>
                              <a:gd name="connsiteX0" fmla="*/ 0 w 2517621"/>
                              <a:gd name="connsiteY0" fmla="*/ 0 h 0"/>
                              <a:gd name="connsiteX1" fmla="*/ 2517621 w 2517621"/>
                              <a:gd name="connsiteY1" fmla="*/ 0 h 0"/>
                            </a:gdLst>
                            <a:ahLst/>
                            <a:cxnLst>
                              <a:cxn ang="0">
                                <a:pos x="connsiteX0" y="connsiteY0"/>
                              </a:cxn>
                              <a:cxn ang="0">
                                <a:pos x="connsiteX1" y="connsiteY1"/>
                              </a:cxn>
                            </a:cxnLst>
                            <a:rect l="l" t="t" r="r" b="b"/>
                            <a:pathLst>
                              <a:path w="2517621">
                                <a:moveTo>
                                  <a:pt x="0" y="0"/>
                                </a:moveTo>
                                <a:lnTo>
                                  <a:pt x="2517621"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560320" y="0"/>
                            <a:ext cx="306070" cy="418465"/>
                          </a:xfrm>
                          <a:prstGeom prst="rect">
                            <a:avLst/>
                          </a:prstGeom>
                          <a:solidFill>
                            <a:srgbClr val="FFFFFF"/>
                          </a:solidFill>
                          <a:ln w="9525">
                            <a:noFill/>
                            <a:miter lim="800000"/>
                            <a:headEnd/>
                            <a:tailEnd/>
                          </a:ln>
                        </wps:spPr>
                        <wps:txbx>
                          <w:txbxContent>
                            <w:p w14:paraId="0BC3D567" w14:textId="6B9D85C1" w:rsidR="001509EB" w:rsidRPr="00CD5CC6" w:rsidRDefault="001509EB">
                              <w:pPr>
                                <w:rPr>
                                  <w:sz w:val="36"/>
                                  <w:szCs w:val="36"/>
                                </w:rPr>
                              </w:pPr>
                              <w:r w:rsidRPr="00CD5CC6">
                                <w:rPr>
                                  <w:sz w:val="36"/>
                                  <w:szCs w:val="36"/>
                                </w:rPr>
                                <w:t>+</w:t>
                              </w:r>
                            </w:p>
                          </w:txbxContent>
                        </wps:txbx>
                        <wps:bodyPr rot="0" vert="horz" wrap="square" lIns="91440" tIns="45720" rIns="91440" bIns="45720" anchor="t" anchorCtr="0">
                          <a:noAutofit/>
                        </wps:bodyPr>
                      </wps:wsp>
                    </wpg:wgp>
                  </a:graphicData>
                </a:graphic>
              </wp:anchor>
            </w:drawing>
          </mc:Choice>
          <mc:Fallback>
            <w:pict>
              <v:group w14:anchorId="4C84FA17" id="Group 36" o:spid="_x0000_s1026" style="position:absolute;left:0;text-align:left;margin-left:66.6pt;margin-top:5.35pt;width:225.7pt;height:32.95pt;z-index:251665920" coordsize="28663,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">
                <v:shape id="Freeform: Shape 30" o:spid="_x0000_s1027" style="position:absolute;top:2133;width:25176;height:0;visibility:visible;mso-wrap-style:square;v-text-anchor:middle" coordsize="2517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" path="m,l2517621,e" filled="f" strokecolor="black [3213]" strokeweight="1pt">
                  <v:stroke joinstyle="miter"/>
                  <v:path arrowok="t" o:connecttype="custom" o:connectlocs="0,0;2517621,0" o:connectangles="0,0"/>
                </v:shape>
                <v:shapetype id="_x0000_t202" coordsize="21600,21600" o:spt="202" path="m,l,21600r21600,l21600,xe">
                  <v:stroke joinstyle="miter"/>
                  <v:path gradientshapeok="t" o:connecttype="rect"/>
                </v:shapetype>
                <v:shape id="Text Box 2" o:spid="_x0000_s1028" type="#_x0000_t202" style="position:absolute;left:25603;width:3060;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BC3D567" w14:textId="6B9D85C1" w:rsidR="001509EB" w:rsidRPr="00CD5CC6" w:rsidRDefault="001509EB">
                        <w:pPr>
                          <w:rPr>
                            <w:sz w:val="36"/>
                            <w:szCs w:val="36"/>
                          </w:rPr>
                        </w:pPr>
                        <w:r w:rsidRPr="00CD5CC6">
                          <w:rPr>
                            <w:sz w:val="36"/>
                            <w:szCs w:val="36"/>
                          </w:rPr>
                          <w:t>+</w:t>
                        </w:r>
                      </w:p>
                    </w:txbxContent>
                  </v:textbox>
                </v:shape>
              </v:group>
            </w:pict>
          </mc:Fallback>
        </mc:AlternateContent>
      </w:r>
      <w:r w:rsidR="00373659" w:rsidRPr="00CD5CC6">
        <w:rPr>
          <w:rFonts w:ascii="Arial" w:hAnsi="Arial" w:cs="Arial"/>
        </w:rPr>
        <w:t>Biaya pemasaran tetap.</w:t>
      </w:r>
    </w:p>
    <w:p w14:paraId="3340C3FC" w14:textId="21987119" w:rsidR="00361D5A" w:rsidRPr="000077B1" w:rsidRDefault="00361D5A" w:rsidP="00D71392">
      <w:pPr>
        <w:keepNext/>
        <w:tabs>
          <w:tab w:val="left" w:pos="870"/>
          <w:tab w:val="center" w:pos="3969"/>
        </w:tabs>
        <w:spacing w:after="0" w:line="360" w:lineRule="auto"/>
        <w:ind w:left="284" w:right="-9"/>
        <w:jc w:val="center"/>
        <w:rPr>
          <w:rFonts w:ascii="Arial" w:hAnsi="Arial" w:cs="Arial"/>
          <w:b/>
          <w:i/>
          <w:iCs/>
        </w:rPr>
      </w:pPr>
      <w:bookmarkStart w:id="15" w:name="_Toc199450655"/>
      <w:r w:rsidRPr="00361D5A">
        <w:rPr>
          <w:rFonts w:ascii="Arial" w:hAnsi="Arial" w:cs="Arial"/>
          <w:b/>
          <w:color w:val="000000" w:themeColor="text1"/>
        </w:rPr>
        <w:t xml:space="preserve">Tabel 2. </w:t>
      </w:r>
      <w:r w:rsidRPr="00361D5A">
        <w:rPr>
          <w:rFonts w:ascii="Arial" w:hAnsi="Arial" w:cs="Arial"/>
          <w:b/>
          <w:color w:val="000000" w:themeColor="text1"/>
        </w:rPr>
        <w:fldChar w:fldCharType="begin"/>
      </w:r>
      <w:r w:rsidRPr="00361D5A">
        <w:rPr>
          <w:rFonts w:ascii="Arial" w:hAnsi="Arial" w:cs="Arial"/>
          <w:b/>
          <w:color w:val="000000" w:themeColor="text1"/>
        </w:rPr>
        <w:instrText xml:space="preserve"> SEQ Tabel_2. \* ARABIC </w:instrText>
      </w:r>
      <w:r w:rsidRPr="00361D5A">
        <w:rPr>
          <w:rFonts w:ascii="Arial" w:hAnsi="Arial" w:cs="Arial"/>
          <w:b/>
          <w:color w:val="000000" w:themeColor="text1"/>
        </w:rPr>
        <w:fldChar w:fldCharType="separate"/>
      </w:r>
      <w:r w:rsidR="001102BB">
        <w:rPr>
          <w:rFonts w:ascii="Arial" w:hAnsi="Arial" w:cs="Arial"/>
          <w:b/>
          <w:color w:val="000000" w:themeColor="text1"/>
        </w:rPr>
        <w:t>1</w:t>
      </w:r>
      <w:r w:rsidRPr="00361D5A">
        <w:rPr>
          <w:rFonts w:ascii="Arial" w:hAnsi="Arial" w:cs="Arial"/>
          <w:b/>
          <w:color w:val="000000" w:themeColor="text1"/>
        </w:rPr>
        <w:fldChar w:fldCharType="end"/>
      </w:r>
      <w:r w:rsidRPr="00361D5A">
        <w:rPr>
          <w:rFonts w:ascii="Arial" w:hAnsi="Arial" w:cs="Arial"/>
          <w:b/>
          <w:color w:val="000000" w:themeColor="text1"/>
        </w:rPr>
        <w:t xml:space="preserve"> </w:t>
      </w:r>
      <w:r>
        <w:rPr>
          <w:rFonts w:ascii="Arial" w:hAnsi="Arial" w:cs="Arial"/>
          <w:b/>
          <w:color w:val="000000" w:themeColor="text1"/>
        </w:rPr>
        <w:br/>
      </w:r>
      <w:r w:rsidRPr="00361D5A">
        <w:rPr>
          <w:rFonts w:ascii="Arial" w:hAnsi="Arial" w:cs="Arial"/>
          <w:b/>
          <w:color w:val="000000" w:themeColor="text1"/>
        </w:rPr>
        <w:t>Contoh Perhitungan Biaya dalam Metode Variabe</w:t>
      </w:r>
      <w:r w:rsidR="00636940">
        <w:rPr>
          <w:rFonts w:ascii="Arial" w:hAnsi="Arial" w:cs="Arial"/>
          <w:b/>
          <w:color w:val="000000" w:themeColor="text1"/>
        </w:rPr>
        <w:t>l</w:t>
      </w:r>
      <w:r w:rsidRPr="00361D5A">
        <w:rPr>
          <w:rFonts w:ascii="Arial" w:hAnsi="Arial" w:cs="Arial"/>
          <w:b/>
          <w:color w:val="000000" w:themeColor="text1"/>
        </w:rPr>
        <w:t xml:space="preserve"> </w:t>
      </w:r>
      <w:r w:rsidRPr="000077B1">
        <w:rPr>
          <w:rFonts w:ascii="Arial" w:hAnsi="Arial" w:cs="Arial"/>
          <w:b/>
          <w:i/>
          <w:iCs/>
          <w:color w:val="000000" w:themeColor="text1"/>
        </w:rPr>
        <w:t>Costing</w:t>
      </w:r>
      <w:bookmarkEnd w:id="15"/>
    </w:p>
    <w:tbl>
      <w:tblPr>
        <w:tblW w:w="10276" w:type="dxa"/>
        <w:jc w:val="center"/>
        <w:tblLook w:val="04A0" w:firstRow="1" w:lastRow="0" w:firstColumn="1" w:lastColumn="0" w:noHBand="0" w:noVBand="1"/>
      </w:tblPr>
      <w:tblGrid>
        <w:gridCol w:w="510"/>
        <w:gridCol w:w="3247"/>
        <w:gridCol w:w="1125"/>
        <w:gridCol w:w="1344"/>
        <w:gridCol w:w="2070"/>
        <w:gridCol w:w="1980"/>
      </w:tblGrid>
      <w:tr w:rsidR="00006E66" w:rsidRPr="00737F04" w14:paraId="2C6E5A31" w14:textId="77777777" w:rsidTr="00D23022">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3EF0D5DE" w14:textId="6CB901F7" w:rsidR="00006E66" w:rsidRPr="00737F04" w:rsidRDefault="009F7B7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N</w:t>
            </w:r>
            <w:r w:rsidR="00006E66" w:rsidRPr="00737F04">
              <w:rPr>
                <w:rFonts w:ascii="Arial" w:eastAsia="Times New Roman" w:hAnsi="Arial" w:cs="Arial"/>
                <w:b/>
                <w:bCs/>
                <w:color w:val="000000"/>
                <w:kern w:val="0"/>
                <w14:ligatures w14:val="none"/>
              </w:rPr>
              <w:t>o</w:t>
            </w:r>
          </w:p>
        </w:tc>
        <w:tc>
          <w:tcPr>
            <w:tcW w:w="3247" w:type="dxa"/>
            <w:tcBorders>
              <w:top w:val="single" w:sz="4" w:space="0" w:color="auto"/>
              <w:left w:val="nil"/>
              <w:bottom w:val="single" w:sz="4" w:space="0" w:color="auto"/>
              <w:right w:val="single" w:sz="4" w:space="0" w:color="auto"/>
            </w:tcBorders>
            <w:noWrap/>
            <w:vAlign w:val="center"/>
            <w:hideMark/>
          </w:tcPr>
          <w:p w14:paraId="384983D6"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Jenis Biaya</w:t>
            </w:r>
          </w:p>
        </w:tc>
        <w:tc>
          <w:tcPr>
            <w:tcW w:w="1125" w:type="dxa"/>
            <w:tcBorders>
              <w:top w:val="single" w:sz="4" w:space="0" w:color="auto"/>
              <w:left w:val="nil"/>
              <w:bottom w:val="single" w:sz="4" w:space="0" w:color="auto"/>
              <w:right w:val="single" w:sz="4" w:space="0" w:color="auto"/>
            </w:tcBorders>
            <w:noWrap/>
            <w:vAlign w:val="center"/>
            <w:hideMark/>
          </w:tcPr>
          <w:p w14:paraId="77536894"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volume</w:t>
            </w:r>
          </w:p>
        </w:tc>
        <w:tc>
          <w:tcPr>
            <w:tcW w:w="1344" w:type="dxa"/>
            <w:tcBorders>
              <w:top w:val="single" w:sz="4" w:space="0" w:color="auto"/>
              <w:left w:val="nil"/>
              <w:bottom w:val="single" w:sz="4" w:space="0" w:color="auto"/>
              <w:right w:val="single" w:sz="4" w:space="0" w:color="auto"/>
            </w:tcBorders>
            <w:noWrap/>
            <w:vAlign w:val="center"/>
            <w:hideMark/>
          </w:tcPr>
          <w:p w14:paraId="55DFECAD"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Satuan</w:t>
            </w:r>
          </w:p>
        </w:tc>
        <w:tc>
          <w:tcPr>
            <w:tcW w:w="2070" w:type="dxa"/>
            <w:tcBorders>
              <w:top w:val="single" w:sz="4" w:space="0" w:color="auto"/>
              <w:left w:val="nil"/>
              <w:bottom w:val="single" w:sz="4" w:space="0" w:color="auto"/>
              <w:right w:val="single" w:sz="4" w:space="0" w:color="auto"/>
            </w:tcBorders>
            <w:noWrap/>
            <w:vAlign w:val="center"/>
            <w:hideMark/>
          </w:tcPr>
          <w:p w14:paraId="0A878CE1"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Harga satuan (Rp)</w:t>
            </w:r>
          </w:p>
        </w:tc>
        <w:tc>
          <w:tcPr>
            <w:tcW w:w="1980" w:type="dxa"/>
            <w:tcBorders>
              <w:top w:val="single" w:sz="4" w:space="0" w:color="auto"/>
              <w:left w:val="nil"/>
              <w:bottom w:val="single" w:sz="4" w:space="0" w:color="auto"/>
              <w:right w:val="single" w:sz="4" w:space="0" w:color="auto"/>
            </w:tcBorders>
            <w:noWrap/>
            <w:vAlign w:val="center"/>
            <w:hideMark/>
          </w:tcPr>
          <w:p w14:paraId="0D345A06"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Jumlah (Rp)</w:t>
            </w:r>
          </w:p>
        </w:tc>
      </w:tr>
      <w:tr w:rsidR="00006E66" w:rsidRPr="00737F04" w14:paraId="2CCEE5C0"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2086E49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3247" w:type="dxa"/>
            <w:tcBorders>
              <w:top w:val="nil"/>
              <w:left w:val="nil"/>
              <w:bottom w:val="single" w:sz="4" w:space="0" w:color="auto"/>
              <w:right w:val="single" w:sz="4" w:space="0" w:color="auto"/>
            </w:tcBorders>
            <w:noWrap/>
            <w:vAlign w:val="bottom"/>
            <w:hideMark/>
          </w:tcPr>
          <w:p w14:paraId="71FD3A9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Bahan Baku</w:t>
            </w:r>
          </w:p>
        </w:tc>
        <w:tc>
          <w:tcPr>
            <w:tcW w:w="1125" w:type="dxa"/>
            <w:tcBorders>
              <w:top w:val="nil"/>
              <w:left w:val="nil"/>
              <w:bottom w:val="single" w:sz="4" w:space="0" w:color="auto"/>
              <w:right w:val="single" w:sz="4" w:space="0" w:color="auto"/>
            </w:tcBorders>
            <w:noWrap/>
            <w:vAlign w:val="bottom"/>
            <w:hideMark/>
          </w:tcPr>
          <w:p w14:paraId="1ABCBD3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55B3E09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70BBD320"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709F5D65"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7490DEDA"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850CC8C"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a</w:t>
            </w:r>
          </w:p>
        </w:tc>
        <w:tc>
          <w:tcPr>
            <w:tcW w:w="3247" w:type="dxa"/>
            <w:tcBorders>
              <w:top w:val="nil"/>
              <w:left w:val="nil"/>
              <w:bottom w:val="single" w:sz="4" w:space="0" w:color="auto"/>
              <w:right w:val="single" w:sz="4" w:space="0" w:color="auto"/>
            </w:tcBorders>
            <w:noWrap/>
            <w:vAlign w:val="bottom"/>
            <w:hideMark/>
          </w:tcPr>
          <w:p w14:paraId="6EC3C98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 dermaga kayu</w:t>
            </w:r>
          </w:p>
        </w:tc>
        <w:tc>
          <w:tcPr>
            <w:tcW w:w="1125" w:type="dxa"/>
            <w:tcBorders>
              <w:top w:val="nil"/>
              <w:left w:val="nil"/>
              <w:bottom w:val="single" w:sz="4" w:space="0" w:color="auto"/>
              <w:right w:val="single" w:sz="4" w:space="0" w:color="auto"/>
            </w:tcBorders>
            <w:noWrap/>
            <w:vAlign w:val="bottom"/>
            <w:hideMark/>
          </w:tcPr>
          <w:p w14:paraId="68167856"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41135BAD"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1EB0CCEC"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7FB241BD"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1406A60D"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74C2405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B2A2549" w14:textId="609D2D07"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Kayu Ulin</w:t>
            </w:r>
          </w:p>
        </w:tc>
        <w:tc>
          <w:tcPr>
            <w:tcW w:w="1125" w:type="dxa"/>
            <w:tcBorders>
              <w:top w:val="nil"/>
              <w:left w:val="nil"/>
              <w:bottom w:val="single" w:sz="4" w:space="0" w:color="auto"/>
              <w:right w:val="single" w:sz="4" w:space="0" w:color="auto"/>
            </w:tcBorders>
            <w:noWrap/>
            <w:vAlign w:val="bottom"/>
            <w:hideMark/>
          </w:tcPr>
          <w:p w14:paraId="7AE554D5"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1344" w:type="dxa"/>
            <w:tcBorders>
              <w:top w:val="nil"/>
              <w:left w:val="nil"/>
              <w:bottom w:val="single" w:sz="4" w:space="0" w:color="auto"/>
              <w:right w:val="single" w:sz="4" w:space="0" w:color="auto"/>
            </w:tcBorders>
            <w:noWrap/>
            <w:vAlign w:val="bottom"/>
            <w:hideMark/>
          </w:tcPr>
          <w:p w14:paraId="4AF45E1F"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1BCBB716" w14:textId="005F9775"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180,000</w:t>
            </w:r>
          </w:p>
        </w:tc>
        <w:tc>
          <w:tcPr>
            <w:tcW w:w="1980" w:type="dxa"/>
            <w:tcBorders>
              <w:top w:val="nil"/>
              <w:left w:val="nil"/>
              <w:bottom w:val="single" w:sz="4" w:space="0" w:color="auto"/>
              <w:right w:val="single" w:sz="4" w:space="0" w:color="auto"/>
            </w:tcBorders>
            <w:noWrap/>
            <w:vAlign w:val="bottom"/>
            <w:hideMark/>
          </w:tcPr>
          <w:p w14:paraId="713B8914" w14:textId="0B727C58"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900,000</w:t>
            </w:r>
          </w:p>
        </w:tc>
      </w:tr>
      <w:tr w:rsidR="00006E66" w:rsidRPr="00737F04" w14:paraId="7957D49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E1CF5D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1810575B" w14:textId="7AFE20F7"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Semen</w:t>
            </w:r>
          </w:p>
        </w:tc>
        <w:tc>
          <w:tcPr>
            <w:tcW w:w="1125" w:type="dxa"/>
            <w:tcBorders>
              <w:top w:val="nil"/>
              <w:left w:val="nil"/>
              <w:bottom w:val="single" w:sz="4" w:space="0" w:color="auto"/>
              <w:right w:val="single" w:sz="4" w:space="0" w:color="auto"/>
            </w:tcBorders>
            <w:noWrap/>
            <w:vAlign w:val="bottom"/>
            <w:hideMark/>
          </w:tcPr>
          <w:p w14:paraId="45F40983"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40</w:t>
            </w:r>
          </w:p>
        </w:tc>
        <w:tc>
          <w:tcPr>
            <w:tcW w:w="1344" w:type="dxa"/>
            <w:tcBorders>
              <w:top w:val="nil"/>
              <w:left w:val="nil"/>
              <w:bottom w:val="single" w:sz="4" w:space="0" w:color="auto"/>
              <w:right w:val="single" w:sz="4" w:space="0" w:color="auto"/>
            </w:tcBorders>
            <w:noWrap/>
            <w:vAlign w:val="bottom"/>
            <w:hideMark/>
          </w:tcPr>
          <w:p w14:paraId="3E1DBD0F"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zak</w:t>
            </w:r>
          </w:p>
        </w:tc>
        <w:tc>
          <w:tcPr>
            <w:tcW w:w="2070" w:type="dxa"/>
            <w:tcBorders>
              <w:top w:val="nil"/>
              <w:left w:val="nil"/>
              <w:bottom w:val="single" w:sz="4" w:space="0" w:color="auto"/>
              <w:right w:val="single" w:sz="4" w:space="0" w:color="auto"/>
            </w:tcBorders>
            <w:noWrap/>
            <w:vAlign w:val="bottom"/>
            <w:hideMark/>
          </w:tcPr>
          <w:p w14:paraId="15EAB375" w14:textId="526CB3B8"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50,000</w:t>
            </w:r>
          </w:p>
        </w:tc>
        <w:tc>
          <w:tcPr>
            <w:tcW w:w="1980" w:type="dxa"/>
            <w:tcBorders>
              <w:top w:val="nil"/>
              <w:left w:val="nil"/>
              <w:bottom w:val="single" w:sz="4" w:space="0" w:color="auto"/>
              <w:right w:val="single" w:sz="4" w:space="0" w:color="auto"/>
            </w:tcBorders>
            <w:noWrap/>
            <w:vAlign w:val="bottom"/>
            <w:hideMark/>
          </w:tcPr>
          <w:p w14:paraId="67F33C29" w14:textId="79CA8FA0"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2,000,000</w:t>
            </w:r>
          </w:p>
        </w:tc>
      </w:tr>
      <w:tr w:rsidR="00006E66" w:rsidRPr="00737F04" w14:paraId="2495827E" w14:textId="77777777" w:rsidTr="00361D5A">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3984CEE6"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37022034" w14:textId="76039004"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Pasir</w:t>
            </w:r>
          </w:p>
        </w:tc>
        <w:tc>
          <w:tcPr>
            <w:tcW w:w="1125" w:type="dxa"/>
            <w:tcBorders>
              <w:top w:val="nil"/>
              <w:left w:val="nil"/>
              <w:bottom w:val="single" w:sz="4" w:space="0" w:color="auto"/>
              <w:right w:val="single" w:sz="4" w:space="0" w:color="auto"/>
            </w:tcBorders>
            <w:noWrap/>
            <w:vAlign w:val="bottom"/>
            <w:hideMark/>
          </w:tcPr>
          <w:p w14:paraId="679A2BC7"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1344" w:type="dxa"/>
            <w:tcBorders>
              <w:top w:val="nil"/>
              <w:left w:val="nil"/>
              <w:bottom w:val="single" w:sz="4" w:space="0" w:color="auto"/>
              <w:right w:val="single" w:sz="4" w:space="0" w:color="auto"/>
            </w:tcBorders>
            <w:noWrap/>
            <w:vAlign w:val="bottom"/>
            <w:hideMark/>
          </w:tcPr>
          <w:p w14:paraId="208E56AC"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0F9FD51C" w14:textId="56ED66F3"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70,000</w:t>
            </w:r>
          </w:p>
        </w:tc>
        <w:tc>
          <w:tcPr>
            <w:tcW w:w="1980" w:type="dxa"/>
            <w:tcBorders>
              <w:top w:val="nil"/>
              <w:left w:val="nil"/>
              <w:bottom w:val="single" w:sz="4" w:space="0" w:color="auto"/>
              <w:right w:val="single" w:sz="4" w:space="0" w:color="auto"/>
            </w:tcBorders>
            <w:noWrap/>
            <w:vAlign w:val="bottom"/>
            <w:hideMark/>
          </w:tcPr>
          <w:p w14:paraId="01BF57BC" w14:textId="3086A8BE"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280,000</w:t>
            </w:r>
          </w:p>
        </w:tc>
      </w:tr>
      <w:tr w:rsidR="00006E66" w:rsidRPr="00737F04" w14:paraId="1A072902" w14:textId="77777777" w:rsidTr="00361D5A">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6BBE24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lastRenderedPageBreak/>
              <w:t> </w:t>
            </w:r>
          </w:p>
        </w:tc>
        <w:tc>
          <w:tcPr>
            <w:tcW w:w="3247" w:type="dxa"/>
            <w:tcBorders>
              <w:top w:val="single" w:sz="4" w:space="0" w:color="auto"/>
              <w:left w:val="single" w:sz="4" w:space="0" w:color="auto"/>
              <w:bottom w:val="single" w:sz="4" w:space="0" w:color="auto"/>
              <w:right w:val="single" w:sz="4" w:space="0" w:color="auto"/>
            </w:tcBorders>
            <w:noWrap/>
            <w:vAlign w:val="bottom"/>
            <w:hideMark/>
          </w:tcPr>
          <w:p w14:paraId="40E4D214" w14:textId="2D89DF0D"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Kerikil</w:t>
            </w:r>
          </w:p>
        </w:tc>
        <w:tc>
          <w:tcPr>
            <w:tcW w:w="1125" w:type="dxa"/>
            <w:tcBorders>
              <w:top w:val="single" w:sz="4" w:space="0" w:color="auto"/>
              <w:left w:val="single" w:sz="4" w:space="0" w:color="auto"/>
              <w:bottom w:val="single" w:sz="4" w:space="0" w:color="auto"/>
              <w:right w:val="single" w:sz="4" w:space="0" w:color="auto"/>
            </w:tcBorders>
            <w:noWrap/>
            <w:vAlign w:val="bottom"/>
            <w:hideMark/>
          </w:tcPr>
          <w:p w14:paraId="255C0EA7"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57AAD7C9"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50251FEC" w14:textId="006CB5B2"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60,000</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B467BC6" w14:textId="3D7EEBDD"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180,000</w:t>
            </w:r>
          </w:p>
        </w:tc>
      </w:tr>
      <w:tr w:rsidR="00006E66" w:rsidRPr="00737F04" w14:paraId="1CB33FA4" w14:textId="77777777" w:rsidTr="00361D5A">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FBCEF8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2E3E7BB8" w14:textId="0AAE3285"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Besi</w:t>
            </w:r>
          </w:p>
        </w:tc>
        <w:tc>
          <w:tcPr>
            <w:tcW w:w="1125" w:type="dxa"/>
            <w:tcBorders>
              <w:top w:val="single" w:sz="4" w:space="0" w:color="auto"/>
              <w:left w:val="nil"/>
              <w:bottom w:val="single" w:sz="4" w:space="0" w:color="auto"/>
              <w:right w:val="single" w:sz="4" w:space="0" w:color="auto"/>
            </w:tcBorders>
            <w:noWrap/>
            <w:vAlign w:val="bottom"/>
            <w:hideMark/>
          </w:tcPr>
          <w:p w14:paraId="2E1CFB9D"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100</w:t>
            </w:r>
          </w:p>
        </w:tc>
        <w:tc>
          <w:tcPr>
            <w:tcW w:w="1344" w:type="dxa"/>
            <w:tcBorders>
              <w:top w:val="single" w:sz="4" w:space="0" w:color="auto"/>
              <w:left w:val="nil"/>
              <w:bottom w:val="single" w:sz="4" w:space="0" w:color="auto"/>
              <w:right w:val="single" w:sz="4" w:space="0" w:color="auto"/>
            </w:tcBorders>
            <w:noWrap/>
            <w:vAlign w:val="bottom"/>
            <w:hideMark/>
          </w:tcPr>
          <w:p w14:paraId="28ED9199"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kg</w:t>
            </w:r>
          </w:p>
        </w:tc>
        <w:tc>
          <w:tcPr>
            <w:tcW w:w="2070" w:type="dxa"/>
            <w:tcBorders>
              <w:top w:val="single" w:sz="4" w:space="0" w:color="auto"/>
              <w:left w:val="nil"/>
              <w:bottom w:val="single" w:sz="4" w:space="0" w:color="auto"/>
              <w:right w:val="single" w:sz="4" w:space="0" w:color="auto"/>
            </w:tcBorders>
            <w:noWrap/>
            <w:vAlign w:val="bottom"/>
            <w:hideMark/>
          </w:tcPr>
          <w:p w14:paraId="3CF77313" w14:textId="53FBBAD9"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25,000</w:t>
            </w:r>
          </w:p>
        </w:tc>
        <w:tc>
          <w:tcPr>
            <w:tcW w:w="1980" w:type="dxa"/>
            <w:tcBorders>
              <w:top w:val="single" w:sz="4" w:space="0" w:color="auto"/>
              <w:left w:val="nil"/>
              <w:bottom w:val="single" w:sz="4" w:space="0" w:color="auto"/>
              <w:right w:val="single" w:sz="4" w:space="0" w:color="auto"/>
            </w:tcBorders>
            <w:noWrap/>
            <w:vAlign w:val="bottom"/>
            <w:hideMark/>
          </w:tcPr>
          <w:p w14:paraId="7C06673B" w14:textId="7795F8F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2,500,000</w:t>
            </w:r>
          </w:p>
        </w:tc>
      </w:tr>
      <w:tr w:rsidR="00006E66" w:rsidRPr="00737F04" w14:paraId="3356AD29"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239D3E23"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2658A19" w14:textId="77777777" w:rsidR="00006E66" w:rsidRPr="00737F04" w:rsidRDefault="00006E66" w:rsidP="00234F79">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 Total</w:t>
            </w:r>
          </w:p>
        </w:tc>
        <w:tc>
          <w:tcPr>
            <w:tcW w:w="1125" w:type="dxa"/>
            <w:tcBorders>
              <w:top w:val="nil"/>
              <w:left w:val="nil"/>
              <w:bottom w:val="single" w:sz="4" w:space="0" w:color="auto"/>
              <w:right w:val="single" w:sz="4" w:space="0" w:color="auto"/>
            </w:tcBorders>
            <w:noWrap/>
            <w:vAlign w:val="bottom"/>
            <w:hideMark/>
          </w:tcPr>
          <w:p w14:paraId="6C6FC290" w14:textId="44E4284B"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1344" w:type="dxa"/>
            <w:tcBorders>
              <w:top w:val="nil"/>
              <w:left w:val="nil"/>
              <w:bottom w:val="single" w:sz="4" w:space="0" w:color="auto"/>
              <w:right w:val="single" w:sz="4" w:space="0" w:color="auto"/>
            </w:tcBorders>
            <w:noWrap/>
            <w:vAlign w:val="bottom"/>
            <w:hideMark/>
          </w:tcPr>
          <w:p w14:paraId="1687F438" w14:textId="7FEAADFE"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2070" w:type="dxa"/>
            <w:tcBorders>
              <w:top w:val="nil"/>
              <w:left w:val="nil"/>
              <w:bottom w:val="single" w:sz="4" w:space="0" w:color="auto"/>
              <w:right w:val="single" w:sz="4" w:space="0" w:color="auto"/>
            </w:tcBorders>
            <w:noWrap/>
            <w:vAlign w:val="bottom"/>
            <w:hideMark/>
          </w:tcPr>
          <w:p w14:paraId="78B0BD04" w14:textId="6921E6ED"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1980" w:type="dxa"/>
            <w:tcBorders>
              <w:top w:val="nil"/>
              <w:left w:val="nil"/>
              <w:bottom w:val="single" w:sz="4" w:space="0" w:color="auto"/>
              <w:right w:val="single" w:sz="4" w:space="0" w:color="auto"/>
            </w:tcBorders>
            <w:noWrap/>
            <w:vAlign w:val="bottom"/>
            <w:hideMark/>
          </w:tcPr>
          <w:p w14:paraId="2F5036E5" w14:textId="026F9F1B" w:rsidR="00006E66" w:rsidRPr="00737F04" w:rsidRDefault="00006E66" w:rsidP="00234F79">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Rp       </w:t>
            </w:r>
            <w:r w:rsidR="00234F79" w:rsidRPr="00737F04">
              <w:rPr>
                <w:rFonts w:ascii="Arial" w:eastAsia="Times New Roman" w:hAnsi="Arial" w:cs="Arial"/>
                <w:b/>
                <w:bCs/>
                <w:color w:val="000000"/>
                <w:kern w:val="0"/>
                <w14:ligatures w14:val="none"/>
              </w:rPr>
              <w:t xml:space="preserve"> </w:t>
            </w:r>
            <w:r w:rsidRPr="00737F04">
              <w:rPr>
                <w:rFonts w:ascii="Arial" w:eastAsia="Times New Roman" w:hAnsi="Arial" w:cs="Arial"/>
                <w:b/>
                <w:bCs/>
                <w:color w:val="000000"/>
                <w:kern w:val="0"/>
                <w14:ligatures w14:val="none"/>
              </w:rPr>
              <w:t>5,860,000</w:t>
            </w:r>
          </w:p>
        </w:tc>
      </w:tr>
      <w:tr w:rsidR="00006E66" w:rsidRPr="00737F04" w14:paraId="1150DBAC"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F3DB9B1"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w:t>
            </w:r>
          </w:p>
        </w:tc>
        <w:tc>
          <w:tcPr>
            <w:tcW w:w="3247" w:type="dxa"/>
            <w:tcBorders>
              <w:top w:val="nil"/>
              <w:left w:val="nil"/>
              <w:bottom w:val="single" w:sz="4" w:space="0" w:color="auto"/>
              <w:right w:val="single" w:sz="4" w:space="0" w:color="auto"/>
            </w:tcBorders>
            <w:noWrap/>
            <w:vAlign w:val="bottom"/>
            <w:hideMark/>
          </w:tcPr>
          <w:p w14:paraId="1E096CD5"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 gedung/shelter dermaga</w:t>
            </w:r>
          </w:p>
        </w:tc>
        <w:tc>
          <w:tcPr>
            <w:tcW w:w="1125" w:type="dxa"/>
            <w:tcBorders>
              <w:top w:val="nil"/>
              <w:left w:val="nil"/>
              <w:bottom w:val="single" w:sz="4" w:space="0" w:color="auto"/>
              <w:right w:val="single" w:sz="4" w:space="0" w:color="auto"/>
            </w:tcBorders>
            <w:noWrap/>
            <w:vAlign w:val="bottom"/>
            <w:hideMark/>
          </w:tcPr>
          <w:p w14:paraId="6AA0DD53"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3857B0F7"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172CB838"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29A3F09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3223A15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60805A9"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CCE1CBA" w14:textId="1C191FB6"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Kayu Ulin</w:t>
            </w:r>
          </w:p>
        </w:tc>
        <w:tc>
          <w:tcPr>
            <w:tcW w:w="1125" w:type="dxa"/>
            <w:tcBorders>
              <w:top w:val="nil"/>
              <w:left w:val="nil"/>
              <w:bottom w:val="single" w:sz="4" w:space="0" w:color="auto"/>
              <w:right w:val="single" w:sz="4" w:space="0" w:color="auto"/>
            </w:tcBorders>
            <w:noWrap/>
            <w:vAlign w:val="bottom"/>
            <w:hideMark/>
          </w:tcPr>
          <w:p w14:paraId="6A3100D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1344" w:type="dxa"/>
            <w:tcBorders>
              <w:top w:val="nil"/>
              <w:left w:val="nil"/>
              <w:bottom w:val="single" w:sz="4" w:space="0" w:color="auto"/>
              <w:right w:val="single" w:sz="4" w:space="0" w:color="auto"/>
            </w:tcBorders>
            <w:noWrap/>
            <w:vAlign w:val="bottom"/>
            <w:hideMark/>
          </w:tcPr>
          <w:p w14:paraId="74F9CF7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2E99954D" w14:textId="025A776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180,000 </w:t>
            </w:r>
          </w:p>
        </w:tc>
        <w:tc>
          <w:tcPr>
            <w:tcW w:w="1980" w:type="dxa"/>
            <w:tcBorders>
              <w:top w:val="nil"/>
              <w:left w:val="nil"/>
              <w:bottom w:val="single" w:sz="4" w:space="0" w:color="auto"/>
              <w:right w:val="single" w:sz="4" w:space="0" w:color="auto"/>
            </w:tcBorders>
            <w:noWrap/>
            <w:vAlign w:val="bottom"/>
            <w:hideMark/>
          </w:tcPr>
          <w:p w14:paraId="550168F0" w14:textId="3120DC1D"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900,000 </w:t>
            </w:r>
          </w:p>
        </w:tc>
      </w:tr>
      <w:tr w:rsidR="00006E66" w:rsidRPr="00737F04" w14:paraId="24D356BE"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BF184DD"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1B82C83C" w14:textId="250A5B95"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Semen</w:t>
            </w:r>
          </w:p>
        </w:tc>
        <w:tc>
          <w:tcPr>
            <w:tcW w:w="1125" w:type="dxa"/>
            <w:tcBorders>
              <w:top w:val="nil"/>
              <w:left w:val="nil"/>
              <w:bottom w:val="single" w:sz="4" w:space="0" w:color="auto"/>
              <w:right w:val="single" w:sz="4" w:space="0" w:color="auto"/>
            </w:tcBorders>
            <w:noWrap/>
            <w:vAlign w:val="bottom"/>
            <w:hideMark/>
          </w:tcPr>
          <w:p w14:paraId="0348773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40</w:t>
            </w:r>
          </w:p>
        </w:tc>
        <w:tc>
          <w:tcPr>
            <w:tcW w:w="1344" w:type="dxa"/>
            <w:tcBorders>
              <w:top w:val="nil"/>
              <w:left w:val="nil"/>
              <w:bottom w:val="single" w:sz="4" w:space="0" w:color="auto"/>
              <w:right w:val="single" w:sz="4" w:space="0" w:color="auto"/>
            </w:tcBorders>
            <w:noWrap/>
            <w:vAlign w:val="bottom"/>
            <w:hideMark/>
          </w:tcPr>
          <w:p w14:paraId="0E13706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zak</w:t>
            </w:r>
          </w:p>
        </w:tc>
        <w:tc>
          <w:tcPr>
            <w:tcW w:w="2070" w:type="dxa"/>
            <w:tcBorders>
              <w:top w:val="nil"/>
              <w:left w:val="nil"/>
              <w:bottom w:val="single" w:sz="4" w:space="0" w:color="auto"/>
              <w:right w:val="single" w:sz="4" w:space="0" w:color="auto"/>
            </w:tcBorders>
            <w:noWrap/>
            <w:vAlign w:val="bottom"/>
            <w:hideMark/>
          </w:tcPr>
          <w:p w14:paraId="1ACAC71B" w14:textId="37C221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70451213" w14:textId="53DE62A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2,000,000 </w:t>
            </w:r>
          </w:p>
        </w:tc>
      </w:tr>
      <w:tr w:rsidR="00006E66" w:rsidRPr="00737F04" w14:paraId="106E8F7E"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AB389F8"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34C0CBDB" w14:textId="4AADB92B"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Pasir</w:t>
            </w:r>
          </w:p>
        </w:tc>
        <w:tc>
          <w:tcPr>
            <w:tcW w:w="1125" w:type="dxa"/>
            <w:tcBorders>
              <w:top w:val="nil"/>
              <w:left w:val="nil"/>
              <w:bottom w:val="single" w:sz="4" w:space="0" w:color="auto"/>
              <w:right w:val="single" w:sz="4" w:space="0" w:color="auto"/>
            </w:tcBorders>
            <w:noWrap/>
            <w:vAlign w:val="bottom"/>
            <w:hideMark/>
          </w:tcPr>
          <w:p w14:paraId="6359657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1344" w:type="dxa"/>
            <w:tcBorders>
              <w:top w:val="nil"/>
              <w:left w:val="nil"/>
              <w:bottom w:val="single" w:sz="4" w:space="0" w:color="auto"/>
              <w:right w:val="single" w:sz="4" w:space="0" w:color="auto"/>
            </w:tcBorders>
            <w:noWrap/>
            <w:vAlign w:val="bottom"/>
            <w:hideMark/>
          </w:tcPr>
          <w:p w14:paraId="7795E54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4C89182D" w14:textId="10E8AA00"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70,000 </w:t>
            </w:r>
          </w:p>
        </w:tc>
        <w:tc>
          <w:tcPr>
            <w:tcW w:w="1980" w:type="dxa"/>
            <w:tcBorders>
              <w:top w:val="nil"/>
              <w:left w:val="nil"/>
              <w:bottom w:val="single" w:sz="4" w:space="0" w:color="auto"/>
              <w:right w:val="single" w:sz="4" w:space="0" w:color="auto"/>
            </w:tcBorders>
            <w:noWrap/>
            <w:vAlign w:val="bottom"/>
            <w:hideMark/>
          </w:tcPr>
          <w:p w14:paraId="42715249" w14:textId="4F9BC73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280,000 </w:t>
            </w:r>
          </w:p>
        </w:tc>
      </w:tr>
      <w:tr w:rsidR="00006E66" w:rsidRPr="00737F04" w14:paraId="2DCFD4F4"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7C83877F"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CF21237" w14:textId="39607EFD"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Kerikil</w:t>
            </w:r>
          </w:p>
        </w:tc>
        <w:tc>
          <w:tcPr>
            <w:tcW w:w="1125" w:type="dxa"/>
            <w:tcBorders>
              <w:top w:val="nil"/>
              <w:left w:val="nil"/>
              <w:bottom w:val="single" w:sz="4" w:space="0" w:color="auto"/>
              <w:right w:val="single" w:sz="4" w:space="0" w:color="auto"/>
            </w:tcBorders>
            <w:noWrap/>
            <w:vAlign w:val="bottom"/>
            <w:hideMark/>
          </w:tcPr>
          <w:p w14:paraId="4DB1A43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1344" w:type="dxa"/>
            <w:tcBorders>
              <w:top w:val="nil"/>
              <w:left w:val="nil"/>
              <w:bottom w:val="single" w:sz="4" w:space="0" w:color="auto"/>
              <w:right w:val="single" w:sz="4" w:space="0" w:color="auto"/>
            </w:tcBorders>
            <w:noWrap/>
            <w:vAlign w:val="bottom"/>
            <w:hideMark/>
          </w:tcPr>
          <w:p w14:paraId="32F5C2D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193FE143" w14:textId="624D2BD2"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60,000 </w:t>
            </w:r>
          </w:p>
        </w:tc>
        <w:tc>
          <w:tcPr>
            <w:tcW w:w="1980" w:type="dxa"/>
            <w:tcBorders>
              <w:top w:val="nil"/>
              <w:left w:val="nil"/>
              <w:bottom w:val="single" w:sz="4" w:space="0" w:color="auto"/>
              <w:right w:val="single" w:sz="4" w:space="0" w:color="auto"/>
            </w:tcBorders>
            <w:noWrap/>
            <w:vAlign w:val="bottom"/>
            <w:hideMark/>
          </w:tcPr>
          <w:p w14:paraId="42B17B31" w14:textId="33F3FEBE"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180,000 </w:t>
            </w:r>
          </w:p>
        </w:tc>
      </w:tr>
      <w:tr w:rsidR="00006E66" w:rsidRPr="00737F04" w14:paraId="090940C0"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929596D"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2587AB2" w14:textId="4F9AB056"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Besi</w:t>
            </w:r>
          </w:p>
        </w:tc>
        <w:tc>
          <w:tcPr>
            <w:tcW w:w="1125" w:type="dxa"/>
            <w:tcBorders>
              <w:top w:val="nil"/>
              <w:left w:val="nil"/>
              <w:bottom w:val="single" w:sz="4" w:space="0" w:color="auto"/>
              <w:right w:val="single" w:sz="4" w:space="0" w:color="auto"/>
            </w:tcBorders>
            <w:noWrap/>
            <w:vAlign w:val="bottom"/>
            <w:hideMark/>
          </w:tcPr>
          <w:p w14:paraId="7767DF2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100</w:t>
            </w:r>
          </w:p>
        </w:tc>
        <w:tc>
          <w:tcPr>
            <w:tcW w:w="1344" w:type="dxa"/>
            <w:tcBorders>
              <w:top w:val="nil"/>
              <w:left w:val="nil"/>
              <w:bottom w:val="single" w:sz="4" w:space="0" w:color="auto"/>
              <w:right w:val="single" w:sz="4" w:space="0" w:color="auto"/>
            </w:tcBorders>
            <w:noWrap/>
            <w:vAlign w:val="bottom"/>
            <w:hideMark/>
          </w:tcPr>
          <w:p w14:paraId="66E97306"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kg</w:t>
            </w:r>
          </w:p>
        </w:tc>
        <w:tc>
          <w:tcPr>
            <w:tcW w:w="2070" w:type="dxa"/>
            <w:tcBorders>
              <w:top w:val="nil"/>
              <w:left w:val="nil"/>
              <w:bottom w:val="single" w:sz="4" w:space="0" w:color="auto"/>
              <w:right w:val="single" w:sz="4" w:space="0" w:color="auto"/>
            </w:tcBorders>
            <w:noWrap/>
            <w:vAlign w:val="bottom"/>
            <w:hideMark/>
          </w:tcPr>
          <w:p w14:paraId="24EE9781" w14:textId="40FD3A4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25,000 </w:t>
            </w:r>
          </w:p>
        </w:tc>
        <w:tc>
          <w:tcPr>
            <w:tcW w:w="1980" w:type="dxa"/>
            <w:tcBorders>
              <w:top w:val="nil"/>
              <w:left w:val="nil"/>
              <w:bottom w:val="single" w:sz="4" w:space="0" w:color="auto"/>
              <w:right w:val="single" w:sz="4" w:space="0" w:color="auto"/>
            </w:tcBorders>
            <w:noWrap/>
            <w:vAlign w:val="bottom"/>
            <w:hideMark/>
          </w:tcPr>
          <w:p w14:paraId="70370009" w14:textId="7A6E32D3"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2,500,000 </w:t>
            </w:r>
          </w:p>
        </w:tc>
      </w:tr>
      <w:tr w:rsidR="00006E66" w:rsidRPr="00737F04" w14:paraId="50B392BB"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4305B362"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4CBF81D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 total</w:t>
            </w:r>
          </w:p>
        </w:tc>
        <w:tc>
          <w:tcPr>
            <w:tcW w:w="1125" w:type="dxa"/>
            <w:tcBorders>
              <w:top w:val="nil"/>
              <w:left w:val="nil"/>
              <w:bottom w:val="single" w:sz="4" w:space="0" w:color="auto"/>
              <w:right w:val="single" w:sz="4" w:space="0" w:color="auto"/>
            </w:tcBorders>
            <w:noWrap/>
            <w:vAlign w:val="bottom"/>
            <w:hideMark/>
          </w:tcPr>
          <w:p w14:paraId="69E489F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7F8CB9EA"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54C53E4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2DF2A513" w14:textId="674BF6BC"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5,860,000 </w:t>
            </w:r>
          </w:p>
        </w:tc>
      </w:tr>
      <w:tr w:rsidR="00006E66" w:rsidRPr="00737F04" w14:paraId="299A38A7" w14:textId="77777777" w:rsidTr="00C04FE7">
        <w:trPr>
          <w:trHeight w:val="285"/>
          <w:jc w:val="center"/>
        </w:trPr>
        <w:tc>
          <w:tcPr>
            <w:tcW w:w="510" w:type="dxa"/>
            <w:tcBorders>
              <w:top w:val="nil"/>
              <w:left w:val="single" w:sz="4" w:space="0" w:color="auto"/>
              <w:bottom w:val="single" w:sz="4" w:space="0" w:color="auto"/>
              <w:right w:val="single" w:sz="4" w:space="0" w:color="auto"/>
            </w:tcBorders>
            <w:shd w:val="clear" w:color="auto" w:fill="A5A5A5" w:themeFill="accent3"/>
            <w:noWrap/>
            <w:vAlign w:val="bottom"/>
            <w:hideMark/>
          </w:tcPr>
          <w:p w14:paraId="1410FF0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shd w:val="clear" w:color="auto" w:fill="A5A5A5" w:themeFill="accent3"/>
            <w:noWrap/>
            <w:vAlign w:val="bottom"/>
            <w:hideMark/>
          </w:tcPr>
          <w:p w14:paraId="6B157DDF"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125" w:type="dxa"/>
            <w:tcBorders>
              <w:top w:val="nil"/>
              <w:left w:val="nil"/>
              <w:bottom w:val="single" w:sz="4" w:space="0" w:color="auto"/>
              <w:right w:val="single" w:sz="4" w:space="0" w:color="auto"/>
            </w:tcBorders>
            <w:shd w:val="clear" w:color="auto" w:fill="A5A5A5" w:themeFill="accent3"/>
            <w:noWrap/>
            <w:vAlign w:val="bottom"/>
            <w:hideMark/>
          </w:tcPr>
          <w:p w14:paraId="328AC04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shd w:val="clear" w:color="auto" w:fill="A5A5A5" w:themeFill="accent3"/>
            <w:noWrap/>
            <w:vAlign w:val="bottom"/>
            <w:hideMark/>
          </w:tcPr>
          <w:p w14:paraId="0FFF7622"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shd w:val="clear" w:color="auto" w:fill="A5A5A5" w:themeFill="accent3"/>
            <w:noWrap/>
            <w:vAlign w:val="bottom"/>
            <w:hideMark/>
          </w:tcPr>
          <w:p w14:paraId="5663A003"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shd w:val="clear" w:color="auto" w:fill="A5A5A5" w:themeFill="accent3"/>
            <w:noWrap/>
            <w:vAlign w:val="bottom"/>
            <w:hideMark/>
          </w:tcPr>
          <w:p w14:paraId="46FE6CA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0F407EEA" w14:textId="77777777" w:rsidTr="00C04FE7">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C7C222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2</w:t>
            </w:r>
          </w:p>
        </w:tc>
        <w:tc>
          <w:tcPr>
            <w:tcW w:w="3247" w:type="dxa"/>
            <w:tcBorders>
              <w:top w:val="single" w:sz="4" w:space="0" w:color="auto"/>
              <w:left w:val="single" w:sz="4" w:space="0" w:color="auto"/>
              <w:bottom w:val="single" w:sz="4" w:space="0" w:color="auto"/>
              <w:right w:val="single" w:sz="4" w:space="0" w:color="auto"/>
            </w:tcBorders>
            <w:noWrap/>
            <w:vAlign w:val="bottom"/>
            <w:hideMark/>
          </w:tcPr>
          <w:p w14:paraId="61380B70"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Tenaga Kerja</w:t>
            </w:r>
          </w:p>
        </w:tc>
        <w:tc>
          <w:tcPr>
            <w:tcW w:w="1125" w:type="dxa"/>
            <w:tcBorders>
              <w:top w:val="single" w:sz="4" w:space="0" w:color="auto"/>
              <w:left w:val="single" w:sz="4" w:space="0" w:color="auto"/>
              <w:bottom w:val="single" w:sz="4" w:space="0" w:color="auto"/>
              <w:right w:val="single" w:sz="4" w:space="0" w:color="auto"/>
            </w:tcBorders>
            <w:noWrap/>
            <w:vAlign w:val="bottom"/>
            <w:hideMark/>
          </w:tcPr>
          <w:p w14:paraId="3E1BA18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451089B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26800ADF"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192DDB3D"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663BC0DC" w14:textId="77777777" w:rsidTr="00C04FE7">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851A2FC"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2EE67E6E" w14:textId="4CE9AD20"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Mandor</w:t>
            </w:r>
          </w:p>
        </w:tc>
        <w:tc>
          <w:tcPr>
            <w:tcW w:w="1125" w:type="dxa"/>
            <w:tcBorders>
              <w:top w:val="single" w:sz="4" w:space="0" w:color="auto"/>
              <w:left w:val="nil"/>
              <w:bottom w:val="single" w:sz="4" w:space="0" w:color="auto"/>
              <w:right w:val="single" w:sz="4" w:space="0" w:color="auto"/>
            </w:tcBorders>
            <w:noWrap/>
            <w:vAlign w:val="bottom"/>
            <w:hideMark/>
          </w:tcPr>
          <w:p w14:paraId="5B8D167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single" w:sz="4" w:space="0" w:color="auto"/>
              <w:left w:val="nil"/>
              <w:bottom w:val="single" w:sz="4" w:space="0" w:color="auto"/>
              <w:right w:val="single" w:sz="4" w:space="0" w:color="auto"/>
            </w:tcBorders>
            <w:noWrap/>
            <w:vAlign w:val="bottom"/>
            <w:hideMark/>
          </w:tcPr>
          <w:p w14:paraId="4EA4425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single" w:sz="4" w:space="0" w:color="auto"/>
              <w:left w:val="nil"/>
              <w:bottom w:val="single" w:sz="4" w:space="0" w:color="auto"/>
              <w:right w:val="single" w:sz="4" w:space="0" w:color="auto"/>
            </w:tcBorders>
            <w:noWrap/>
            <w:vAlign w:val="bottom"/>
            <w:hideMark/>
          </w:tcPr>
          <w:p w14:paraId="0E915B99" w14:textId="3D8F4ED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120,000 </w:t>
            </w:r>
          </w:p>
        </w:tc>
        <w:tc>
          <w:tcPr>
            <w:tcW w:w="1980" w:type="dxa"/>
            <w:tcBorders>
              <w:top w:val="single" w:sz="4" w:space="0" w:color="auto"/>
              <w:left w:val="nil"/>
              <w:bottom w:val="single" w:sz="4" w:space="0" w:color="auto"/>
              <w:right w:val="single" w:sz="4" w:space="0" w:color="auto"/>
            </w:tcBorders>
            <w:noWrap/>
            <w:vAlign w:val="bottom"/>
            <w:hideMark/>
          </w:tcPr>
          <w:p w14:paraId="7973B034" w14:textId="67944906"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120,000 </w:t>
            </w:r>
          </w:p>
        </w:tc>
      </w:tr>
      <w:tr w:rsidR="00006E66" w:rsidRPr="00737F04" w14:paraId="269641A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D62AF6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DF1044C" w14:textId="08E9FBE8"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Kepala tukang</w:t>
            </w:r>
          </w:p>
        </w:tc>
        <w:tc>
          <w:tcPr>
            <w:tcW w:w="1125" w:type="dxa"/>
            <w:tcBorders>
              <w:top w:val="nil"/>
              <w:left w:val="nil"/>
              <w:bottom w:val="single" w:sz="4" w:space="0" w:color="auto"/>
              <w:right w:val="single" w:sz="4" w:space="0" w:color="auto"/>
            </w:tcBorders>
            <w:noWrap/>
            <w:vAlign w:val="bottom"/>
            <w:hideMark/>
          </w:tcPr>
          <w:p w14:paraId="523EC2A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4CBF7CC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nil"/>
              <w:left w:val="nil"/>
              <w:bottom w:val="single" w:sz="4" w:space="0" w:color="auto"/>
              <w:right w:val="single" w:sz="4" w:space="0" w:color="auto"/>
            </w:tcBorders>
            <w:noWrap/>
            <w:vAlign w:val="bottom"/>
            <w:hideMark/>
          </w:tcPr>
          <w:p w14:paraId="6922C9E3" w14:textId="5C75F744"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110,000 </w:t>
            </w:r>
          </w:p>
        </w:tc>
        <w:tc>
          <w:tcPr>
            <w:tcW w:w="1980" w:type="dxa"/>
            <w:tcBorders>
              <w:top w:val="nil"/>
              <w:left w:val="nil"/>
              <w:bottom w:val="single" w:sz="4" w:space="0" w:color="auto"/>
              <w:right w:val="single" w:sz="4" w:space="0" w:color="auto"/>
            </w:tcBorders>
            <w:noWrap/>
            <w:vAlign w:val="bottom"/>
            <w:hideMark/>
          </w:tcPr>
          <w:p w14:paraId="76A8035F" w14:textId="02773DBE"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110,000 </w:t>
            </w:r>
          </w:p>
        </w:tc>
      </w:tr>
      <w:tr w:rsidR="00006E66" w:rsidRPr="00737F04" w14:paraId="6C43E8F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D61A47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5EF72A6" w14:textId="0CAC5468"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Tukang</w:t>
            </w:r>
          </w:p>
        </w:tc>
        <w:tc>
          <w:tcPr>
            <w:tcW w:w="1125" w:type="dxa"/>
            <w:tcBorders>
              <w:top w:val="nil"/>
              <w:left w:val="nil"/>
              <w:bottom w:val="single" w:sz="4" w:space="0" w:color="auto"/>
              <w:right w:val="single" w:sz="4" w:space="0" w:color="auto"/>
            </w:tcBorders>
            <w:noWrap/>
            <w:vAlign w:val="bottom"/>
            <w:hideMark/>
          </w:tcPr>
          <w:p w14:paraId="5E0E293D"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2</w:t>
            </w:r>
          </w:p>
        </w:tc>
        <w:tc>
          <w:tcPr>
            <w:tcW w:w="1344" w:type="dxa"/>
            <w:tcBorders>
              <w:top w:val="nil"/>
              <w:left w:val="nil"/>
              <w:bottom w:val="single" w:sz="4" w:space="0" w:color="auto"/>
              <w:right w:val="single" w:sz="4" w:space="0" w:color="auto"/>
            </w:tcBorders>
            <w:noWrap/>
            <w:vAlign w:val="bottom"/>
            <w:hideMark/>
          </w:tcPr>
          <w:p w14:paraId="6050E851"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nil"/>
              <w:left w:val="nil"/>
              <w:bottom w:val="single" w:sz="4" w:space="0" w:color="auto"/>
              <w:right w:val="single" w:sz="4" w:space="0" w:color="auto"/>
            </w:tcBorders>
            <w:noWrap/>
            <w:vAlign w:val="bottom"/>
            <w:hideMark/>
          </w:tcPr>
          <w:p w14:paraId="1AED5F7E" w14:textId="5402AE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100,000</w:t>
            </w:r>
            <w:r w:rsidR="00234F79" w:rsidRPr="00737F04">
              <w:rPr>
                <w:rFonts w:ascii="Arial" w:eastAsia="Times New Roman" w:hAnsi="Arial" w:cs="Arial"/>
                <w:color w:val="000000"/>
                <w:kern w:val="0"/>
                <w14:ligatures w14:val="none"/>
              </w:rPr>
              <w:t xml:space="preserve"> </w:t>
            </w:r>
          </w:p>
        </w:tc>
        <w:tc>
          <w:tcPr>
            <w:tcW w:w="1980" w:type="dxa"/>
            <w:tcBorders>
              <w:top w:val="nil"/>
              <w:left w:val="nil"/>
              <w:bottom w:val="single" w:sz="4" w:space="0" w:color="auto"/>
              <w:right w:val="single" w:sz="4" w:space="0" w:color="auto"/>
            </w:tcBorders>
            <w:noWrap/>
            <w:vAlign w:val="bottom"/>
            <w:hideMark/>
          </w:tcPr>
          <w:p w14:paraId="1F75261D" w14:textId="7F57A6CA"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200,000 </w:t>
            </w:r>
          </w:p>
        </w:tc>
      </w:tr>
      <w:tr w:rsidR="00006E66" w:rsidRPr="00737F04" w14:paraId="5D539B29"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044E5CE7"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4D4EAA83"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SubTotal</w:t>
            </w:r>
          </w:p>
        </w:tc>
        <w:tc>
          <w:tcPr>
            <w:tcW w:w="1125" w:type="dxa"/>
            <w:tcBorders>
              <w:top w:val="nil"/>
              <w:left w:val="nil"/>
              <w:bottom w:val="single" w:sz="4" w:space="0" w:color="auto"/>
              <w:right w:val="single" w:sz="4" w:space="0" w:color="auto"/>
            </w:tcBorders>
            <w:noWrap/>
            <w:vAlign w:val="bottom"/>
            <w:hideMark/>
          </w:tcPr>
          <w:p w14:paraId="5DF03DF4"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648595BA"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73CDE379"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3C9C902B" w14:textId="6F4A82AD"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430,000 </w:t>
            </w:r>
          </w:p>
        </w:tc>
      </w:tr>
      <w:tr w:rsidR="00006E66" w:rsidRPr="00737F04" w14:paraId="4A277BC3" w14:textId="77777777" w:rsidTr="00D23022">
        <w:trPr>
          <w:trHeight w:val="285"/>
          <w:jc w:val="center"/>
        </w:trPr>
        <w:tc>
          <w:tcPr>
            <w:tcW w:w="510" w:type="dxa"/>
            <w:tcBorders>
              <w:top w:val="nil"/>
              <w:left w:val="single" w:sz="4" w:space="0" w:color="auto"/>
              <w:bottom w:val="single" w:sz="4" w:space="0" w:color="auto"/>
              <w:right w:val="single" w:sz="4" w:space="0" w:color="auto"/>
            </w:tcBorders>
            <w:shd w:val="clear" w:color="auto" w:fill="A5A5A5" w:themeFill="accent3"/>
            <w:noWrap/>
            <w:vAlign w:val="bottom"/>
            <w:hideMark/>
          </w:tcPr>
          <w:p w14:paraId="6B74500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shd w:val="clear" w:color="auto" w:fill="A5A5A5" w:themeFill="accent3"/>
            <w:noWrap/>
            <w:vAlign w:val="bottom"/>
            <w:hideMark/>
          </w:tcPr>
          <w:p w14:paraId="683012F5"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125" w:type="dxa"/>
            <w:tcBorders>
              <w:top w:val="nil"/>
              <w:left w:val="nil"/>
              <w:bottom w:val="single" w:sz="4" w:space="0" w:color="auto"/>
              <w:right w:val="single" w:sz="4" w:space="0" w:color="auto"/>
            </w:tcBorders>
            <w:shd w:val="clear" w:color="auto" w:fill="A5A5A5" w:themeFill="accent3"/>
            <w:noWrap/>
            <w:vAlign w:val="bottom"/>
            <w:hideMark/>
          </w:tcPr>
          <w:p w14:paraId="1754342C"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shd w:val="clear" w:color="auto" w:fill="A5A5A5" w:themeFill="accent3"/>
            <w:noWrap/>
            <w:vAlign w:val="bottom"/>
            <w:hideMark/>
          </w:tcPr>
          <w:p w14:paraId="1462366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shd w:val="clear" w:color="auto" w:fill="A5A5A5" w:themeFill="accent3"/>
            <w:noWrap/>
            <w:vAlign w:val="bottom"/>
            <w:hideMark/>
          </w:tcPr>
          <w:p w14:paraId="16CEE78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shd w:val="clear" w:color="auto" w:fill="A5A5A5" w:themeFill="accent3"/>
            <w:noWrap/>
            <w:vAlign w:val="bottom"/>
            <w:hideMark/>
          </w:tcPr>
          <w:p w14:paraId="1A94665B"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31AD19C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7C3C55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3247" w:type="dxa"/>
            <w:tcBorders>
              <w:top w:val="nil"/>
              <w:left w:val="nil"/>
              <w:bottom w:val="single" w:sz="4" w:space="0" w:color="auto"/>
              <w:right w:val="single" w:sz="4" w:space="0" w:color="auto"/>
            </w:tcBorders>
            <w:noWrap/>
            <w:vAlign w:val="bottom"/>
            <w:hideMark/>
          </w:tcPr>
          <w:p w14:paraId="5C76DB8B"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Administrasi dan Umum Variabel</w:t>
            </w:r>
          </w:p>
        </w:tc>
        <w:tc>
          <w:tcPr>
            <w:tcW w:w="1125" w:type="dxa"/>
            <w:tcBorders>
              <w:top w:val="nil"/>
              <w:left w:val="nil"/>
              <w:bottom w:val="single" w:sz="4" w:space="0" w:color="auto"/>
              <w:right w:val="single" w:sz="4" w:space="0" w:color="auto"/>
            </w:tcBorders>
            <w:noWrap/>
            <w:vAlign w:val="bottom"/>
            <w:hideMark/>
          </w:tcPr>
          <w:p w14:paraId="56D1592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38554DE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3B9BA8D5" w14:textId="0CAA1AB8"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5DA8D981" w14:textId="349C523F"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r>
      <w:tr w:rsidR="00006E66" w:rsidRPr="00737F04" w14:paraId="01A29BB2"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8C3DBE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3247" w:type="dxa"/>
            <w:tcBorders>
              <w:top w:val="nil"/>
              <w:left w:val="nil"/>
              <w:bottom w:val="single" w:sz="4" w:space="0" w:color="auto"/>
              <w:right w:val="single" w:sz="4" w:space="0" w:color="auto"/>
            </w:tcBorders>
            <w:noWrap/>
            <w:vAlign w:val="bottom"/>
            <w:hideMark/>
          </w:tcPr>
          <w:p w14:paraId="6CD85EF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Pemasaran Tetap</w:t>
            </w:r>
          </w:p>
        </w:tc>
        <w:tc>
          <w:tcPr>
            <w:tcW w:w="1125" w:type="dxa"/>
            <w:tcBorders>
              <w:top w:val="nil"/>
              <w:left w:val="nil"/>
              <w:bottom w:val="single" w:sz="4" w:space="0" w:color="auto"/>
              <w:right w:val="single" w:sz="4" w:space="0" w:color="auto"/>
            </w:tcBorders>
            <w:noWrap/>
            <w:vAlign w:val="bottom"/>
            <w:hideMark/>
          </w:tcPr>
          <w:p w14:paraId="43BF59E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1EE9EE9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0F728BEB" w14:textId="5F8B9C7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386E7C48" w14:textId="41B58B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r>
      <w:tr w:rsidR="00006E66" w:rsidRPr="00737F04" w14:paraId="75E76182"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63B9E5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3247" w:type="dxa"/>
            <w:tcBorders>
              <w:top w:val="nil"/>
              <w:left w:val="nil"/>
              <w:bottom w:val="single" w:sz="4" w:space="0" w:color="auto"/>
              <w:right w:val="single" w:sz="4" w:space="0" w:color="auto"/>
            </w:tcBorders>
            <w:noWrap/>
            <w:vAlign w:val="bottom"/>
            <w:hideMark/>
          </w:tcPr>
          <w:p w14:paraId="4836E6B8"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Administrasi dan Umum Tetap</w:t>
            </w:r>
          </w:p>
        </w:tc>
        <w:tc>
          <w:tcPr>
            <w:tcW w:w="1125" w:type="dxa"/>
            <w:tcBorders>
              <w:top w:val="nil"/>
              <w:left w:val="nil"/>
              <w:bottom w:val="single" w:sz="4" w:space="0" w:color="auto"/>
              <w:right w:val="single" w:sz="4" w:space="0" w:color="auto"/>
            </w:tcBorders>
            <w:noWrap/>
            <w:vAlign w:val="bottom"/>
            <w:hideMark/>
          </w:tcPr>
          <w:p w14:paraId="7D3E081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4FC9661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7C5E9DC7" w14:textId="26484220"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54D7CD2F" w14:textId="2D7902D6"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50,000 </w:t>
            </w:r>
          </w:p>
        </w:tc>
      </w:tr>
      <w:tr w:rsidR="00006E66" w:rsidRPr="00737F04" w14:paraId="7EA309B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4894A57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6</w:t>
            </w:r>
          </w:p>
        </w:tc>
        <w:tc>
          <w:tcPr>
            <w:tcW w:w="3247" w:type="dxa"/>
            <w:tcBorders>
              <w:top w:val="nil"/>
              <w:left w:val="nil"/>
              <w:bottom w:val="single" w:sz="4" w:space="0" w:color="auto"/>
              <w:right w:val="single" w:sz="4" w:space="0" w:color="auto"/>
            </w:tcBorders>
            <w:noWrap/>
            <w:vAlign w:val="bottom"/>
            <w:hideMark/>
          </w:tcPr>
          <w:p w14:paraId="099CE68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Biaya </w:t>
            </w:r>
            <w:r w:rsidRPr="000077B1">
              <w:rPr>
                <w:rFonts w:ascii="Arial" w:eastAsia="Times New Roman" w:hAnsi="Arial" w:cs="Arial"/>
                <w:b/>
                <w:bCs/>
                <w:i/>
                <w:iCs/>
                <w:color w:val="000000"/>
                <w:kern w:val="0"/>
                <w14:ligatures w14:val="none"/>
              </w:rPr>
              <w:t>Overhead</w:t>
            </w:r>
            <w:r w:rsidRPr="00737F04">
              <w:rPr>
                <w:rFonts w:ascii="Arial" w:eastAsia="Times New Roman" w:hAnsi="Arial" w:cs="Arial"/>
                <w:b/>
                <w:bCs/>
                <w:color w:val="000000"/>
                <w:kern w:val="0"/>
                <w14:ligatures w14:val="none"/>
              </w:rPr>
              <w:t xml:space="preserve"> Pabrik Tetap</w:t>
            </w:r>
          </w:p>
        </w:tc>
        <w:tc>
          <w:tcPr>
            <w:tcW w:w="1125" w:type="dxa"/>
            <w:tcBorders>
              <w:top w:val="nil"/>
              <w:left w:val="nil"/>
              <w:bottom w:val="single" w:sz="4" w:space="0" w:color="auto"/>
              <w:right w:val="single" w:sz="4" w:space="0" w:color="auto"/>
            </w:tcBorders>
            <w:noWrap/>
            <w:vAlign w:val="bottom"/>
            <w:hideMark/>
          </w:tcPr>
          <w:p w14:paraId="6343AAA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15</w:t>
            </w:r>
          </w:p>
        </w:tc>
        <w:tc>
          <w:tcPr>
            <w:tcW w:w="1344" w:type="dxa"/>
            <w:tcBorders>
              <w:top w:val="nil"/>
              <w:left w:val="nil"/>
              <w:bottom w:val="single" w:sz="4" w:space="0" w:color="auto"/>
              <w:right w:val="single" w:sz="4" w:space="0" w:color="auto"/>
            </w:tcBorders>
            <w:noWrap/>
            <w:vAlign w:val="bottom"/>
            <w:hideMark/>
          </w:tcPr>
          <w:p w14:paraId="35F6563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persen (%)</w:t>
            </w:r>
          </w:p>
        </w:tc>
        <w:tc>
          <w:tcPr>
            <w:tcW w:w="2070" w:type="dxa"/>
            <w:tcBorders>
              <w:top w:val="nil"/>
              <w:left w:val="nil"/>
              <w:bottom w:val="single" w:sz="4" w:space="0" w:color="auto"/>
              <w:right w:val="single" w:sz="4" w:space="0" w:color="auto"/>
            </w:tcBorders>
            <w:noWrap/>
            <w:vAlign w:val="bottom"/>
            <w:hideMark/>
          </w:tcPr>
          <w:p w14:paraId="4656EA8D" w14:textId="6BB73DC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6,440,000 </w:t>
            </w:r>
          </w:p>
        </w:tc>
        <w:tc>
          <w:tcPr>
            <w:tcW w:w="1980" w:type="dxa"/>
            <w:tcBorders>
              <w:top w:val="nil"/>
              <w:left w:val="nil"/>
              <w:bottom w:val="single" w:sz="4" w:space="0" w:color="auto"/>
              <w:right w:val="single" w:sz="4" w:space="0" w:color="auto"/>
            </w:tcBorders>
            <w:noWrap/>
            <w:vAlign w:val="bottom"/>
            <w:hideMark/>
          </w:tcPr>
          <w:p w14:paraId="0F710A41" w14:textId="30FC6248"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966,000 </w:t>
            </w:r>
          </w:p>
        </w:tc>
      </w:tr>
      <w:tr w:rsidR="00006E66" w:rsidRPr="00737F04" w14:paraId="2AE4A73F" w14:textId="77777777" w:rsidTr="00D23022">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4FB8DB31"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01BDD0AE"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w:t>
            </w:r>
          </w:p>
        </w:tc>
        <w:tc>
          <w:tcPr>
            <w:tcW w:w="1125" w:type="dxa"/>
            <w:tcBorders>
              <w:top w:val="single" w:sz="4" w:space="0" w:color="auto"/>
              <w:left w:val="nil"/>
              <w:bottom w:val="single" w:sz="4" w:space="0" w:color="auto"/>
              <w:right w:val="single" w:sz="4" w:space="0" w:color="auto"/>
            </w:tcBorders>
            <w:noWrap/>
            <w:vAlign w:val="bottom"/>
            <w:hideMark/>
          </w:tcPr>
          <w:p w14:paraId="69FB499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single" w:sz="4" w:space="0" w:color="auto"/>
              <w:left w:val="nil"/>
              <w:bottom w:val="single" w:sz="4" w:space="0" w:color="auto"/>
              <w:right w:val="single" w:sz="4" w:space="0" w:color="auto"/>
            </w:tcBorders>
            <w:noWrap/>
            <w:vAlign w:val="bottom"/>
            <w:hideMark/>
          </w:tcPr>
          <w:p w14:paraId="6842663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single" w:sz="4" w:space="0" w:color="auto"/>
              <w:left w:val="nil"/>
              <w:bottom w:val="single" w:sz="4" w:space="0" w:color="auto"/>
              <w:right w:val="single" w:sz="4" w:space="0" w:color="auto"/>
            </w:tcBorders>
            <w:noWrap/>
            <w:vAlign w:val="bottom"/>
            <w:hideMark/>
          </w:tcPr>
          <w:p w14:paraId="56594132"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single" w:sz="4" w:space="0" w:color="auto"/>
              <w:left w:val="nil"/>
              <w:bottom w:val="single" w:sz="4" w:space="0" w:color="auto"/>
              <w:right w:val="single" w:sz="4" w:space="0" w:color="auto"/>
            </w:tcBorders>
            <w:noWrap/>
            <w:vAlign w:val="bottom"/>
            <w:hideMark/>
          </w:tcPr>
          <w:p w14:paraId="392711DA" w14:textId="39057BE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25,416,000 </w:t>
            </w:r>
          </w:p>
        </w:tc>
      </w:tr>
    </w:tbl>
    <w:p w14:paraId="530BD3F3" w14:textId="37D2A8D4" w:rsidR="00B26457" w:rsidRPr="00CD5CC6" w:rsidRDefault="00890938" w:rsidP="00737F04">
      <w:pPr>
        <w:spacing w:before="240" w:after="0" w:line="480" w:lineRule="auto"/>
        <w:ind w:right="-9" w:firstLine="426"/>
        <w:jc w:val="both"/>
        <w:rPr>
          <w:rFonts w:ascii="Arial" w:hAnsi="Arial" w:cs="Arial"/>
        </w:rPr>
      </w:pPr>
      <w:r>
        <w:t>Dalam Instansi pemerintah, penerapan meтodе perhіtungan ‌biaya boleh jadi berbeda sebab mereka ‌memiliki aturan ketentuan tersendiri yang menjadi pedoman dalam menyusun aнggaran pelaksanaan program/kegiatan atau dengan kata lain, ​instansi pemerintah memiliki metode ‍/standar tersendiri dalam menenтukan anggaran belаnja namun prinsiр-prinsip akutansi tetap menjadi perhatian. Standar akuntansi peмerinтah diatur dalam PP 24 Tahun 2005 tentang Standar Akuntanasi Pemerintahan dimana pada pasal 1 dijelaskan bahwa   Standar Akuntansi Pеmerintahan, selanjutnya disebut SAP, adalah prinsip-prinsip akuntansi yaнg diterapkan dalam meнyusun dan ​menyajikan laporan keuangan pemerintah dan мerupakan  serangkaian prosedur maнual maupun yang terkomputerisasі mulai dari pengumpulan data, pencatatan, pengikhtisaraн dan pelaporaн posisi keuangan dan operasi keuangan pеmerintah.</w:t>
      </w:r>
    </w:p>
    <w:p w14:paraId="58E78F51" w14:textId="62398441" w:rsidR="009E56E3" w:rsidRPr="00737F04" w:rsidRDefault="009E56E3" w:rsidP="00A97FE1">
      <w:bookmarkStart w:id="16" w:name="_Toc199453801"/>
      <w:bookmarkStart w:id="17" w:name="_Toc199454096"/>
      <w:bookmarkStart w:id="18" w:name="_Toc199454366"/>
      <w:bookmarkStart w:id="19" w:name="_Toc204978974"/>
      <w:bookmarkStart w:id="20" w:name="_Toc204979249"/>
      <w:bookmarkStart w:id="21" w:name="_Hlk182296669"/>
      <w:r w:rsidRPr="00737F04">
        <w:rPr>
          <w:rStyle w:val="Heading2Char"/>
        </w:rPr>
        <w:t>Kelayakan</w:t>
      </w:r>
      <w:bookmarkEnd w:id="16"/>
      <w:bookmarkEnd w:id="17"/>
      <w:bookmarkEnd w:id="18"/>
      <w:bookmarkEnd w:id="19"/>
      <w:bookmarkEnd w:id="20"/>
      <w:r w:rsidRPr="00A97FE1">
        <w:rPr>
          <w:rStyle w:val="subbab2Char"/>
          <w:sz w:val="22"/>
        </w:rPr>
        <w:t xml:space="preserve"> Pembangunan Infrastruktur Dermaga</w:t>
      </w:r>
      <w:bookmarkEnd w:id="21"/>
    </w:p>
    <w:p w14:paraId="47FD286C" w14:textId="2C4F2870" w:rsidR="001C3964" w:rsidRPr="00CD5CC6" w:rsidRDefault="00CC1A94" w:rsidP="00737F04">
      <w:pPr>
        <w:spacing w:after="0" w:line="480" w:lineRule="auto"/>
        <w:ind w:left="567" w:right="-9" w:firstLine="426"/>
        <w:jc w:val="both"/>
        <w:rPr>
          <w:rFonts w:ascii="Arial" w:hAnsi="Arial" w:cs="Arial"/>
        </w:rPr>
      </w:pPr>
      <w:r w:rsidRPr="00CD5CC6">
        <w:rPr>
          <w:rFonts w:ascii="Arial" w:hAnsi="Arial" w:cs="Arial"/>
        </w:rPr>
        <w:t>Pembangunan</w:t>
      </w:r>
      <w:r w:rsidR="00F24670" w:rsidRPr="00CD5CC6">
        <w:rPr>
          <w:rFonts w:ascii="Arial" w:hAnsi="Arial" w:cs="Arial"/>
        </w:rPr>
        <w:t xml:space="preserve"> infrastruktur memerlukan pengorbanan atas sumber daya dan biaya yang tersedia untuk menghasilkan manfaat sebesar besarnya untuk kesejahteraan dan kemakmuran rakyat. Oleh karena itu, kelayakan sebuah infrastruktur wajib menjadi perhatian utama dalam </w:t>
      </w:r>
      <w:r w:rsidRPr="00CD5CC6">
        <w:rPr>
          <w:rFonts w:ascii="Arial" w:hAnsi="Arial" w:cs="Arial"/>
        </w:rPr>
        <w:t>m</w:t>
      </w:r>
      <w:r w:rsidR="00F24670" w:rsidRPr="00CD5CC6">
        <w:rPr>
          <w:rFonts w:ascii="Arial" w:hAnsi="Arial" w:cs="Arial"/>
        </w:rPr>
        <w:t>enyusun rencana pembangunan in</w:t>
      </w:r>
      <w:r w:rsidR="00387CA0">
        <w:rPr>
          <w:rFonts w:ascii="Arial" w:hAnsi="Arial" w:cs="Arial"/>
        </w:rPr>
        <w:t>f</w:t>
      </w:r>
      <w:r w:rsidR="00F24670" w:rsidRPr="00CD5CC6">
        <w:rPr>
          <w:rFonts w:ascii="Arial" w:hAnsi="Arial" w:cs="Arial"/>
        </w:rPr>
        <w:t xml:space="preserve">rastruktur agar kelak dapat dimanfaatkan oleh masyarkat </w:t>
      </w:r>
      <w:r w:rsidRPr="00CD5CC6">
        <w:rPr>
          <w:rFonts w:ascii="Arial" w:hAnsi="Arial" w:cs="Arial"/>
        </w:rPr>
        <w:t>untuk menunjang berbagai aktivitasnya. Kelayakan sebuah infrastruktur dapat dilihat dari beberapa aspek, antara lain:</w:t>
      </w:r>
    </w:p>
    <w:p w14:paraId="7A961A18" w14:textId="6B73FF9B" w:rsidR="001C3964" w:rsidRPr="00CD5CC6" w:rsidRDefault="00CC1A94" w:rsidP="001B7422">
      <w:pPr>
        <w:pStyle w:val="ListParagraph"/>
        <w:numPr>
          <w:ilvl w:val="0"/>
          <w:numId w:val="18"/>
        </w:numPr>
        <w:spacing w:after="0" w:line="480" w:lineRule="auto"/>
        <w:ind w:left="851" w:right="-9" w:hanging="284"/>
        <w:jc w:val="both"/>
        <w:rPr>
          <w:rFonts w:ascii="Arial" w:hAnsi="Arial" w:cs="Arial"/>
        </w:rPr>
      </w:pPr>
      <w:r w:rsidRPr="00CD5CC6">
        <w:rPr>
          <w:rFonts w:ascii="Arial" w:hAnsi="Arial" w:cs="Arial"/>
        </w:rPr>
        <w:t>Aspek Teknis</w:t>
      </w:r>
    </w:p>
    <w:p w14:paraId="452ED090" w14:textId="77777777" w:rsidR="00691AE1" w:rsidRDefault="00001E16" w:rsidP="00691AE1">
      <w:pPr>
        <w:spacing w:after="0" w:line="480" w:lineRule="auto"/>
        <w:ind w:left="851" w:right="-9" w:firstLine="425"/>
        <w:jc w:val="both"/>
        <w:rPr>
          <w:rFonts w:ascii="Arial" w:hAnsi="Arial" w:cs="Arial"/>
        </w:rPr>
      </w:pPr>
      <w:r w:rsidRPr="00CD5CC6">
        <w:rPr>
          <w:rFonts w:ascii="Arial" w:hAnsi="Arial" w:cs="Arial"/>
        </w:rPr>
        <w:t>Aspek teknis infrastruktur merupakan suatu aspek yang berkenaan dengan hal teknis dalam proses pembangunan proyek dan pengoperasiannya setelah proyek tersebut selesai dibangun.</w:t>
      </w:r>
    </w:p>
    <w:p w14:paraId="54960289" w14:textId="7CA909CB" w:rsidR="00A07A23" w:rsidRPr="00CD5CC6" w:rsidRDefault="00A07578" w:rsidP="00691AE1">
      <w:pPr>
        <w:spacing w:after="0" w:line="480" w:lineRule="auto"/>
        <w:ind w:left="851" w:right="-9" w:firstLine="425"/>
        <w:jc w:val="both"/>
        <w:rPr>
          <w:rFonts w:ascii="Arial" w:hAnsi="Arial" w:cs="Arial"/>
        </w:rPr>
      </w:pPr>
      <w:r>
        <w:rPr>
          <w:rFonts w:ascii="Arial" w:hAnsi="Arial" w:cs="Arial"/>
        </w:rPr>
        <w:t>Menurut Slamet Heri Winarno SE;2008, h</w:t>
      </w:r>
      <w:r w:rsidR="00A07A23" w:rsidRPr="00CD5CC6">
        <w:rPr>
          <w:rFonts w:ascii="Arial" w:hAnsi="Arial" w:cs="Arial"/>
        </w:rPr>
        <w:t>al-hal yang biasanya menyangkut aspek teknis dari pembangunan suatu proyek antara lain :</w:t>
      </w:r>
    </w:p>
    <w:p w14:paraId="19EC1205" w14:textId="1B0D07DB" w:rsidR="00A07A23" w:rsidRPr="008F602D" w:rsidRDefault="00A07A23" w:rsidP="001B7422">
      <w:pPr>
        <w:pStyle w:val="ListParagraph"/>
        <w:numPr>
          <w:ilvl w:val="0"/>
          <w:numId w:val="7"/>
        </w:numPr>
        <w:spacing w:after="0" w:line="480" w:lineRule="auto"/>
        <w:ind w:left="1276" w:right="-9" w:hanging="425"/>
        <w:jc w:val="both"/>
        <w:rPr>
          <w:rFonts w:ascii="Arial" w:hAnsi="Arial" w:cs="Arial"/>
          <w:lang w:val="fi-FI"/>
        </w:rPr>
      </w:pPr>
      <w:r w:rsidRPr="008F602D">
        <w:rPr>
          <w:rFonts w:ascii="Arial" w:hAnsi="Arial" w:cs="Arial"/>
          <w:lang w:val="fi-FI"/>
        </w:rPr>
        <w:t>Pemilihan lokasi proyek menyangkut dimana suatu proyek akan didirikan baik untuk pertimbangan lokasi dan lahan pabrik maupun lokasi bukan pabrik.</w:t>
      </w:r>
    </w:p>
    <w:p w14:paraId="107C11E7" w14:textId="5A0687BD" w:rsidR="00A07A23" w:rsidRPr="008F602D" w:rsidRDefault="00A07A23" w:rsidP="001B7422">
      <w:pPr>
        <w:pStyle w:val="ListParagraph"/>
        <w:numPr>
          <w:ilvl w:val="0"/>
          <w:numId w:val="7"/>
        </w:numPr>
        <w:spacing w:line="480" w:lineRule="auto"/>
        <w:ind w:left="1276" w:right="-9" w:hanging="425"/>
        <w:jc w:val="both"/>
        <w:rPr>
          <w:rFonts w:ascii="Arial" w:hAnsi="Arial" w:cs="Arial"/>
          <w:lang w:val="fi-FI"/>
        </w:rPr>
      </w:pPr>
      <w:r w:rsidRPr="008F602D">
        <w:rPr>
          <w:rFonts w:ascii="Arial" w:hAnsi="Arial" w:cs="Arial"/>
          <w:lang w:val="fi-FI"/>
        </w:rPr>
        <w:t>Penentuan skala operasi atau luas produksi guna mencapai suatu tingkatan skala ekonomis.</w:t>
      </w:r>
    </w:p>
    <w:p w14:paraId="02C7745B" w14:textId="50856C9F" w:rsidR="00A07A23" w:rsidRPr="008F602D" w:rsidRDefault="00A07A23" w:rsidP="001B7422">
      <w:pPr>
        <w:pStyle w:val="ListParagraph"/>
        <w:numPr>
          <w:ilvl w:val="0"/>
          <w:numId w:val="7"/>
        </w:numPr>
        <w:spacing w:line="480" w:lineRule="auto"/>
        <w:ind w:left="1276" w:right="-9" w:hanging="425"/>
        <w:jc w:val="both"/>
        <w:rPr>
          <w:rFonts w:ascii="Arial" w:hAnsi="Arial" w:cs="Arial"/>
          <w:lang w:val="fi-FI"/>
        </w:rPr>
      </w:pPr>
      <w:r w:rsidRPr="008F602D">
        <w:rPr>
          <w:rFonts w:ascii="Arial" w:hAnsi="Arial" w:cs="Arial"/>
          <w:lang w:val="fi-FI"/>
        </w:rPr>
        <w:lastRenderedPageBreak/>
        <w:t>Pemilihan mesin dan peralatan utama serta alat pembantu mesin dan peralatan.</w:t>
      </w:r>
    </w:p>
    <w:p w14:paraId="38C78BB2" w14:textId="57EC8FEF" w:rsidR="00A07A23" w:rsidRPr="00CD5CC6" w:rsidRDefault="00A07A23" w:rsidP="001B7422">
      <w:pPr>
        <w:pStyle w:val="ListParagraph"/>
        <w:numPr>
          <w:ilvl w:val="0"/>
          <w:numId w:val="7"/>
        </w:numPr>
        <w:spacing w:line="480" w:lineRule="auto"/>
        <w:ind w:left="1276" w:right="-9" w:hanging="425"/>
        <w:jc w:val="both"/>
        <w:rPr>
          <w:rFonts w:ascii="Arial" w:hAnsi="Arial" w:cs="Arial"/>
        </w:rPr>
      </w:pPr>
      <w:r w:rsidRPr="00CD5CC6">
        <w:rPr>
          <w:rFonts w:ascii="Arial" w:hAnsi="Arial" w:cs="Arial"/>
        </w:rPr>
        <w:t>Pelaksanaan proses produksi serta layout pabrik yang dipilih, termasuk juga layout bangunan dan fasilitas lain.</w:t>
      </w:r>
    </w:p>
    <w:p w14:paraId="31DCDFA4" w14:textId="77777777" w:rsidR="00A07578" w:rsidRPr="0026250F" w:rsidRDefault="00A07A23" w:rsidP="001B7422">
      <w:pPr>
        <w:pStyle w:val="ListParagraph"/>
        <w:numPr>
          <w:ilvl w:val="0"/>
          <w:numId w:val="7"/>
        </w:numPr>
        <w:spacing w:line="480" w:lineRule="auto"/>
        <w:ind w:left="1276" w:right="-9" w:hanging="425"/>
        <w:jc w:val="both"/>
        <w:rPr>
          <w:rFonts w:ascii="Arial" w:hAnsi="Arial" w:cs="Arial"/>
          <w:lang w:val="fi-FI"/>
        </w:rPr>
      </w:pPr>
      <w:r w:rsidRPr="008F602D">
        <w:rPr>
          <w:rFonts w:ascii="Arial" w:hAnsi="Arial" w:cs="Arial"/>
          <w:lang w:val="fi-FI"/>
        </w:rPr>
        <w:t>Penggunaan teknologi serta pertimbangan variabel sosial.</w:t>
      </w:r>
    </w:p>
    <w:p w14:paraId="2A2D5212" w14:textId="3EF165E0" w:rsidR="001C3964" w:rsidRPr="00D25101" w:rsidRDefault="00CC1A94" w:rsidP="001B7422">
      <w:pPr>
        <w:pStyle w:val="ListParagraph"/>
        <w:numPr>
          <w:ilvl w:val="0"/>
          <w:numId w:val="18"/>
        </w:numPr>
        <w:spacing w:after="0" w:line="480" w:lineRule="auto"/>
        <w:ind w:left="851" w:right="-9" w:hanging="284"/>
        <w:jc w:val="both"/>
        <w:rPr>
          <w:rFonts w:ascii="Arial" w:hAnsi="Arial" w:cs="Arial"/>
        </w:rPr>
      </w:pPr>
      <w:r w:rsidRPr="00D25101">
        <w:rPr>
          <w:rFonts w:ascii="Arial" w:hAnsi="Arial" w:cs="Arial"/>
        </w:rPr>
        <w:t>Aspek Sosial</w:t>
      </w:r>
    </w:p>
    <w:p w14:paraId="64568926" w14:textId="77777777" w:rsidR="00A07578" w:rsidRDefault="008B2EAE" w:rsidP="00691AE1">
      <w:pPr>
        <w:spacing w:after="0" w:line="480" w:lineRule="auto"/>
        <w:ind w:left="851" w:right="-9" w:firstLine="425"/>
        <w:jc w:val="both"/>
        <w:rPr>
          <w:rFonts w:ascii="Arial" w:hAnsi="Arial" w:cs="Arial"/>
        </w:rPr>
      </w:pPr>
      <w:r w:rsidRPr="00CD5CC6">
        <w:rPr>
          <w:rFonts w:ascii="Arial" w:hAnsi="Arial" w:cs="Arial"/>
        </w:rPr>
        <w:t>Pembangunan infrastruk</w:t>
      </w:r>
      <w:r w:rsidR="009F7B76">
        <w:rPr>
          <w:rFonts w:ascii="Arial" w:hAnsi="Arial" w:cs="Arial"/>
        </w:rPr>
        <w:t>t</w:t>
      </w:r>
      <w:r w:rsidRPr="00CD5CC6">
        <w:rPr>
          <w:rFonts w:ascii="Arial" w:hAnsi="Arial" w:cs="Arial"/>
        </w:rPr>
        <w:t>ur pada hakekatnya untuk dapat bermanfaat bagi masyarakat secara luas. Untuk itu pembangunan infrastruktur ha</w:t>
      </w:r>
      <w:r w:rsidR="00FB5DB8">
        <w:rPr>
          <w:rFonts w:ascii="Arial" w:hAnsi="Arial" w:cs="Arial"/>
        </w:rPr>
        <w:t>r</w:t>
      </w:r>
      <w:r w:rsidRPr="00CD5CC6">
        <w:rPr>
          <w:rFonts w:ascii="Arial" w:hAnsi="Arial" w:cs="Arial"/>
        </w:rPr>
        <w:t>us melibatkan masyarakat atau melibatkan sektor-sektor yang dapat memperhatikan perkembangan infrastruktur dalam waktu panjang sehingga dapat diketahui pembangunan infrastruktur tersebut bermanfaat atau tidak.</w:t>
      </w:r>
      <w:r w:rsidR="003409E0" w:rsidRPr="00CD5CC6">
        <w:rPr>
          <w:rFonts w:ascii="Arial" w:hAnsi="Arial" w:cs="Arial"/>
        </w:rPr>
        <w:t xml:space="preserve">  Sebab menurut Agenor</w:t>
      </w:r>
      <w:r w:rsidR="00923142">
        <w:rPr>
          <w:rFonts w:ascii="Arial" w:hAnsi="Arial" w:cs="Arial"/>
        </w:rPr>
        <w:t xml:space="preserve"> </w:t>
      </w:r>
      <w:r w:rsidR="003409E0" w:rsidRPr="00CD5CC6">
        <w:rPr>
          <w:rFonts w:ascii="Arial" w:hAnsi="Arial" w:cs="Arial"/>
        </w:rPr>
        <w:t>(2010) infrastruktur memiliki dampak terhadap kehidupan sosial masyarakat khususnya terkait dengan Indeks Pembangunan Manusia (IPM).</w:t>
      </w:r>
      <w:r w:rsidR="00A07578">
        <w:rPr>
          <w:rFonts w:ascii="Arial" w:hAnsi="Arial" w:cs="Arial"/>
        </w:rPr>
        <w:t xml:space="preserve"> </w:t>
      </w:r>
    </w:p>
    <w:p w14:paraId="27C418C2" w14:textId="68B434B2" w:rsidR="008B2EAE" w:rsidRDefault="003409E0" w:rsidP="00691AE1">
      <w:pPr>
        <w:spacing w:after="0" w:line="480" w:lineRule="auto"/>
        <w:ind w:left="851" w:right="-9" w:firstLine="425"/>
        <w:jc w:val="both"/>
        <w:rPr>
          <w:rFonts w:ascii="Arial" w:hAnsi="Arial" w:cs="Arial"/>
        </w:rPr>
      </w:pPr>
      <w:r w:rsidRPr="00CD5CC6">
        <w:rPr>
          <w:rFonts w:ascii="Arial" w:hAnsi="Arial" w:cs="Arial"/>
        </w:rPr>
        <w:t>Dampak dari infrastruktur terhadap pembangunan beragam polanya. Ada infrastruktur yang menunjukkan dampaknya pada penurunan biaya produksi, atau meningkatkan kesehatan dari setiap individu. Asumsinya terdapat pengaruh infrastruktur yang positif dan nonlinier berhubungan dengan kekayaan publik (masyarakat)  itu sendiri. Sebagai contoh</w:t>
      </w:r>
      <w:r w:rsidR="009028B7">
        <w:rPr>
          <w:rFonts w:ascii="Arial" w:hAnsi="Arial" w:cs="Arial"/>
        </w:rPr>
        <w:t xml:space="preserve">, </w:t>
      </w:r>
      <w:r w:rsidRPr="00CD5CC6">
        <w:rPr>
          <w:rFonts w:ascii="Arial" w:hAnsi="Arial" w:cs="Arial"/>
        </w:rPr>
        <w:t>pada infrastruktur pelayanan kesehatan, infrastruktur dikatakan meningkatkan kemampuan ekonomi apabila aksesibilitas layanan Kesehatan dapat dilaksanakan dengan baik sehingga berdampak positif terhadap produktivitas pekerja dan output ekonomi.</w:t>
      </w:r>
    </w:p>
    <w:p w14:paraId="140D9671" w14:textId="77777777" w:rsidR="00A07578" w:rsidRDefault="00A07578" w:rsidP="00691AE1">
      <w:pPr>
        <w:spacing w:after="0" w:line="480" w:lineRule="auto"/>
        <w:ind w:left="851" w:right="-9" w:firstLine="425"/>
        <w:jc w:val="both"/>
        <w:rPr>
          <w:rFonts w:ascii="Arial" w:hAnsi="Arial" w:cs="Arial"/>
        </w:rPr>
      </w:pPr>
    </w:p>
    <w:p w14:paraId="0F533EF0" w14:textId="77777777" w:rsidR="00A07578" w:rsidRPr="00CD5CC6" w:rsidRDefault="00A07578" w:rsidP="00691AE1">
      <w:pPr>
        <w:spacing w:after="0" w:line="480" w:lineRule="auto"/>
        <w:ind w:left="851" w:right="-9" w:firstLine="425"/>
        <w:jc w:val="both"/>
        <w:rPr>
          <w:rFonts w:ascii="Arial" w:hAnsi="Arial" w:cs="Arial"/>
        </w:rPr>
      </w:pPr>
    </w:p>
    <w:p w14:paraId="756B2D5D" w14:textId="6C8418A5" w:rsidR="001C3964" w:rsidRPr="00CD5CC6" w:rsidRDefault="00001E16" w:rsidP="001B7422">
      <w:pPr>
        <w:pStyle w:val="ListParagraph"/>
        <w:numPr>
          <w:ilvl w:val="0"/>
          <w:numId w:val="18"/>
        </w:numPr>
        <w:spacing w:after="0" w:line="480" w:lineRule="auto"/>
        <w:ind w:left="851" w:right="-9" w:hanging="284"/>
        <w:jc w:val="both"/>
        <w:rPr>
          <w:rFonts w:ascii="Arial" w:hAnsi="Arial" w:cs="Arial"/>
        </w:rPr>
      </w:pPr>
      <w:r w:rsidRPr="00CD5CC6">
        <w:rPr>
          <w:rFonts w:ascii="Arial" w:hAnsi="Arial" w:cs="Arial"/>
        </w:rPr>
        <w:t xml:space="preserve">Aspek </w:t>
      </w:r>
      <w:r w:rsidR="001F0F04" w:rsidRPr="00CD5CC6">
        <w:rPr>
          <w:rFonts w:ascii="Arial" w:hAnsi="Arial" w:cs="Arial"/>
        </w:rPr>
        <w:t>F</w:t>
      </w:r>
      <w:r w:rsidRPr="00CD5CC6">
        <w:rPr>
          <w:rFonts w:ascii="Arial" w:hAnsi="Arial" w:cs="Arial"/>
        </w:rPr>
        <w:t>inansial</w:t>
      </w:r>
    </w:p>
    <w:p w14:paraId="144DE88D" w14:textId="156FFE8A" w:rsidR="00691AE1" w:rsidRDefault="001F0F04" w:rsidP="00691AE1">
      <w:pPr>
        <w:pStyle w:val="ListParagraph"/>
        <w:spacing w:after="0" w:line="480" w:lineRule="auto"/>
        <w:ind w:left="851" w:right="-9" w:firstLine="425"/>
        <w:jc w:val="both"/>
        <w:rPr>
          <w:rFonts w:ascii="Arial" w:hAnsi="Arial" w:cs="Arial"/>
        </w:rPr>
      </w:pPr>
      <w:r w:rsidRPr="00CD5CC6">
        <w:rPr>
          <w:rFonts w:ascii="Arial" w:hAnsi="Arial" w:cs="Arial"/>
        </w:rPr>
        <w:t>Finansial</w:t>
      </w:r>
      <w:r w:rsidR="00A846D3" w:rsidRPr="00CD5CC6">
        <w:rPr>
          <w:rFonts w:ascii="Arial" w:hAnsi="Arial" w:cs="Arial"/>
        </w:rPr>
        <w:t xml:space="preserve"> merupakan aspek kunci dari pembangunan infrastrukut</w:t>
      </w:r>
      <w:r w:rsidR="00A07578">
        <w:rPr>
          <w:rFonts w:ascii="Arial" w:hAnsi="Arial" w:cs="Arial"/>
        </w:rPr>
        <w:t>u</w:t>
      </w:r>
      <w:r w:rsidR="00A846D3" w:rsidRPr="00CD5CC6">
        <w:rPr>
          <w:rFonts w:ascii="Arial" w:hAnsi="Arial" w:cs="Arial"/>
        </w:rPr>
        <w:t xml:space="preserve">r sebab meskipun aspek lainnya terpenuhi namun aspek </w:t>
      </w:r>
      <w:r w:rsidRPr="00CD5CC6">
        <w:rPr>
          <w:rFonts w:ascii="Arial" w:hAnsi="Arial" w:cs="Arial"/>
        </w:rPr>
        <w:t>Finansial</w:t>
      </w:r>
      <w:r w:rsidR="00A846D3" w:rsidRPr="00CD5CC6">
        <w:rPr>
          <w:rFonts w:ascii="Arial" w:hAnsi="Arial" w:cs="Arial"/>
        </w:rPr>
        <w:t xml:space="preserve"> tidak terpenuhi maka pembangunan infrastruktur dipastikan tidak dapat dilaksanakan.</w:t>
      </w:r>
      <w:r w:rsidR="00A16B79" w:rsidRPr="00CD5CC6">
        <w:rPr>
          <w:rFonts w:ascii="Arial" w:hAnsi="Arial" w:cs="Arial"/>
        </w:rPr>
        <w:t xml:space="preserve"> Dalam kaitan ini ada beberapa unsur yang perlu diperhitungkan dalam siklus pembangunan infrastruktur yaitu;</w:t>
      </w:r>
      <w:r w:rsidR="00822247" w:rsidRPr="00CD5CC6">
        <w:t xml:space="preserve"> </w:t>
      </w:r>
      <w:r w:rsidR="00822247" w:rsidRPr="00CD5CC6">
        <w:rPr>
          <w:rFonts w:ascii="Arial" w:hAnsi="Arial" w:cs="Arial"/>
        </w:rPr>
        <w:t xml:space="preserve">investasi/modal, pengadaan tanah, biaya konsultasi, dan biaya operasi dan </w:t>
      </w:r>
      <w:r w:rsidR="00DC0C22" w:rsidRPr="00691AE1">
        <w:rPr>
          <w:rFonts w:ascii="Arial" w:hAnsi="Arial" w:cs="Arial"/>
        </w:rPr>
        <w:t xml:space="preserve">pemeliharaan. </w:t>
      </w:r>
      <w:r w:rsidR="00DC0C22" w:rsidRPr="008F602D">
        <w:rPr>
          <w:rFonts w:ascii="Arial" w:hAnsi="Arial" w:cs="Arial"/>
          <w:lang w:val="fi-FI"/>
        </w:rPr>
        <w:t xml:space="preserve">Selain itu, terdapat juga opsi penerimaan dan perkiraan aliran penerimaan. </w:t>
      </w:r>
      <w:r w:rsidR="00DC0C22" w:rsidRPr="00691AE1">
        <w:rPr>
          <w:rFonts w:ascii="Arial" w:hAnsi="Arial" w:cs="Arial"/>
        </w:rPr>
        <w:t>(M. Lutfi; 2017)</w:t>
      </w:r>
    </w:p>
    <w:p w14:paraId="7486B5E7" w14:textId="79B8816A" w:rsidR="00691AE1" w:rsidRPr="00691AE1" w:rsidRDefault="00691AE1" w:rsidP="001B7422">
      <w:pPr>
        <w:pStyle w:val="Heading2"/>
        <w:numPr>
          <w:ilvl w:val="2"/>
          <w:numId w:val="28"/>
        </w:numPr>
        <w:tabs>
          <w:tab w:val="left" w:pos="284"/>
        </w:tabs>
        <w:spacing w:after="0"/>
        <w:ind w:left="0" w:right="-9" w:firstLine="0"/>
      </w:pPr>
      <w:bookmarkStart w:id="22" w:name="_Toc204979250"/>
      <w:r w:rsidRPr="00691AE1">
        <w:t xml:space="preserve">Penelitian </w:t>
      </w:r>
      <w:r w:rsidR="00860ACC">
        <w:t>T</w:t>
      </w:r>
      <w:r w:rsidRPr="00691AE1">
        <w:t>erdahulu</w:t>
      </w:r>
      <w:bookmarkEnd w:id="22"/>
    </w:p>
    <w:p w14:paraId="5715312D" w14:textId="4776517F" w:rsidR="00DC0C22" w:rsidRPr="00CD5CC6" w:rsidRDefault="00DC0C22" w:rsidP="00D23022">
      <w:pPr>
        <w:pStyle w:val="ListParagraph"/>
        <w:spacing w:after="0" w:line="480" w:lineRule="auto"/>
        <w:ind w:left="284" w:right="-9" w:firstLine="447"/>
        <w:jc w:val="both"/>
        <w:rPr>
          <w:rFonts w:ascii="Arial" w:hAnsi="Arial" w:cs="Arial"/>
        </w:rPr>
      </w:pPr>
      <w:r>
        <w:t>Pеnelitian terdahulu sebagаi dasar pijakan dalam ​rangka penyusunan penelitian ini dijadikan referensi penelitіan untuk meнgetаhui hasil yang telah dilakukan oleh peneliti tеrdahulu.‍ Beberapa hasil penelitian terkait dengan judul peneіlitaн yang berhasil dihimpun sebagai tabel 2.2 di bawah ini.‍</w:t>
      </w:r>
    </w:p>
    <w:p w14:paraId="6D113911" w14:textId="11FE8C97" w:rsidR="006F55AA" w:rsidRPr="00860ACC" w:rsidRDefault="00860ACC" w:rsidP="00D71392">
      <w:pPr>
        <w:pStyle w:val="Caption"/>
        <w:spacing w:after="0" w:line="360" w:lineRule="auto"/>
        <w:jc w:val="center"/>
        <w:rPr>
          <w:rFonts w:ascii="Arial" w:hAnsi="Arial" w:cs="Arial"/>
          <w:b/>
          <w:bCs/>
          <w:i w:val="0"/>
          <w:color w:val="000000" w:themeColor="text1"/>
          <w:sz w:val="22"/>
        </w:rPr>
      </w:pPr>
      <w:bookmarkStart w:id="23" w:name="_Toc199450656"/>
      <w:r w:rsidRPr="00860ACC">
        <w:rPr>
          <w:rFonts w:ascii="Arial" w:hAnsi="Arial" w:cs="Arial"/>
          <w:b/>
          <w:i w:val="0"/>
          <w:color w:val="000000" w:themeColor="text1"/>
          <w:sz w:val="22"/>
        </w:rPr>
        <w:t xml:space="preserve">Tabel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Tabel_2.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2</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w:t>
      </w:r>
      <w:r>
        <w:rPr>
          <w:rFonts w:ascii="Arial" w:hAnsi="Arial" w:cs="Arial"/>
          <w:b/>
          <w:i w:val="0"/>
          <w:color w:val="000000" w:themeColor="text1"/>
          <w:sz w:val="22"/>
        </w:rPr>
        <w:br/>
      </w:r>
      <w:r w:rsidRPr="00860ACC">
        <w:rPr>
          <w:rFonts w:ascii="Arial" w:hAnsi="Arial" w:cs="Arial"/>
          <w:b/>
          <w:i w:val="0"/>
          <w:color w:val="000000" w:themeColor="text1"/>
          <w:sz w:val="22"/>
        </w:rPr>
        <w:t>Pen</w:t>
      </w:r>
      <w:r w:rsidR="00A07578">
        <w:rPr>
          <w:rFonts w:ascii="Arial" w:hAnsi="Arial" w:cs="Arial"/>
          <w:b/>
          <w:i w:val="0"/>
          <w:color w:val="000000" w:themeColor="text1"/>
          <w:sz w:val="22"/>
        </w:rPr>
        <w:t>e</w:t>
      </w:r>
      <w:r w:rsidRPr="00860ACC">
        <w:rPr>
          <w:rFonts w:ascii="Arial" w:hAnsi="Arial" w:cs="Arial"/>
          <w:b/>
          <w:i w:val="0"/>
          <w:color w:val="000000" w:themeColor="text1"/>
          <w:sz w:val="22"/>
        </w:rPr>
        <w:t>litian Terdahulu</w:t>
      </w:r>
      <w:bookmarkEnd w:id="23"/>
    </w:p>
    <w:tbl>
      <w:tblPr>
        <w:tblStyle w:val="TableGrid"/>
        <w:tblW w:w="0" w:type="auto"/>
        <w:tblLayout w:type="fixed"/>
        <w:tblLook w:val="04A0" w:firstRow="1" w:lastRow="0" w:firstColumn="1" w:lastColumn="0" w:noHBand="0" w:noVBand="1"/>
      </w:tblPr>
      <w:tblGrid>
        <w:gridCol w:w="562"/>
        <w:gridCol w:w="1843"/>
        <w:gridCol w:w="1985"/>
        <w:gridCol w:w="1417"/>
        <w:gridCol w:w="2454"/>
      </w:tblGrid>
      <w:tr w:rsidR="00973F4B" w:rsidRPr="00CD5CC6" w14:paraId="1C494F2B" w14:textId="77777777" w:rsidTr="006F55AA">
        <w:trPr>
          <w:trHeight w:val="420"/>
        </w:trPr>
        <w:tc>
          <w:tcPr>
            <w:tcW w:w="562" w:type="dxa"/>
            <w:vAlign w:val="center"/>
          </w:tcPr>
          <w:p w14:paraId="62FEA951" w14:textId="77777777" w:rsidR="00973F4B" w:rsidRPr="00CD5CC6" w:rsidRDefault="00973F4B" w:rsidP="006F55AA">
            <w:pPr>
              <w:jc w:val="center"/>
              <w:rPr>
                <w:rFonts w:ascii="Arial" w:hAnsi="Arial" w:cs="Arial"/>
              </w:rPr>
            </w:pPr>
            <w:r w:rsidRPr="00CD5CC6">
              <w:rPr>
                <w:rFonts w:ascii="Arial" w:hAnsi="Arial" w:cs="Arial"/>
              </w:rPr>
              <w:t>No</w:t>
            </w:r>
          </w:p>
        </w:tc>
        <w:tc>
          <w:tcPr>
            <w:tcW w:w="1843" w:type="dxa"/>
            <w:vAlign w:val="center"/>
          </w:tcPr>
          <w:p w14:paraId="5EB273F2" w14:textId="77777777" w:rsidR="00973F4B" w:rsidRPr="00CD5CC6" w:rsidRDefault="00973F4B" w:rsidP="006F55AA">
            <w:pPr>
              <w:jc w:val="center"/>
              <w:rPr>
                <w:rFonts w:ascii="Arial" w:hAnsi="Arial" w:cs="Arial"/>
              </w:rPr>
            </w:pPr>
            <w:r w:rsidRPr="00CD5CC6">
              <w:rPr>
                <w:rFonts w:ascii="Arial" w:hAnsi="Arial" w:cs="Arial"/>
              </w:rPr>
              <w:t>Nama</w:t>
            </w:r>
          </w:p>
        </w:tc>
        <w:tc>
          <w:tcPr>
            <w:tcW w:w="1985" w:type="dxa"/>
            <w:vAlign w:val="center"/>
          </w:tcPr>
          <w:p w14:paraId="7F16FDDA" w14:textId="77777777" w:rsidR="00973F4B" w:rsidRPr="00CD5CC6" w:rsidRDefault="00973F4B" w:rsidP="006F55AA">
            <w:pPr>
              <w:jc w:val="center"/>
              <w:rPr>
                <w:rFonts w:ascii="Arial" w:hAnsi="Arial" w:cs="Arial"/>
              </w:rPr>
            </w:pPr>
            <w:r w:rsidRPr="00CD5CC6">
              <w:rPr>
                <w:rFonts w:ascii="Arial" w:hAnsi="Arial" w:cs="Arial"/>
              </w:rPr>
              <w:t>Judul Artikel</w:t>
            </w:r>
          </w:p>
        </w:tc>
        <w:tc>
          <w:tcPr>
            <w:tcW w:w="1417" w:type="dxa"/>
            <w:vAlign w:val="center"/>
          </w:tcPr>
          <w:p w14:paraId="30158676" w14:textId="77777777" w:rsidR="00973F4B" w:rsidRPr="00CD5CC6" w:rsidRDefault="00973F4B" w:rsidP="006F55AA">
            <w:pPr>
              <w:jc w:val="center"/>
              <w:rPr>
                <w:rFonts w:ascii="Arial" w:hAnsi="Arial" w:cs="Arial"/>
              </w:rPr>
            </w:pPr>
            <w:r w:rsidRPr="00CD5CC6">
              <w:rPr>
                <w:rFonts w:ascii="Arial" w:hAnsi="Arial" w:cs="Arial"/>
              </w:rPr>
              <w:t>S/O</w:t>
            </w:r>
          </w:p>
        </w:tc>
        <w:tc>
          <w:tcPr>
            <w:tcW w:w="2454" w:type="dxa"/>
            <w:vAlign w:val="center"/>
          </w:tcPr>
          <w:p w14:paraId="44D436DB" w14:textId="77777777" w:rsidR="00973F4B" w:rsidRPr="00CD5CC6" w:rsidRDefault="00973F4B" w:rsidP="006F55AA">
            <w:pPr>
              <w:jc w:val="center"/>
              <w:rPr>
                <w:rFonts w:ascii="Arial" w:hAnsi="Arial" w:cs="Arial"/>
              </w:rPr>
            </w:pPr>
            <w:r w:rsidRPr="00CD5CC6">
              <w:rPr>
                <w:rFonts w:ascii="Arial" w:hAnsi="Arial" w:cs="Arial"/>
              </w:rPr>
              <w:t>Kesimpulan</w:t>
            </w:r>
          </w:p>
        </w:tc>
      </w:tr>
      <w:tr w:rsidR="00973F4B" w:rsidRPr="00CD5CC6" w14:paraId="69D9DF19" w14:textId="77777777" w:rsidTr="006F55AA">
        <w:tc>
          <w:tcPr>
            <w:tcW w:w="562" w:type="dxa"/>
          </w:tcPr>
          <w:p w14:paraId="436EF5C5" w14:textId="77777777" w:rsidR="00973F4B" w:rsidRPr="00CD5CC6" w:rsidRDefault="00973F4B" w:rsidP="006F55AA">
            <w:pPr>
              <w:jc w:val="center"/>
              <w:rPr>
                <w:rFonts w:ascii="Arial" w:hAnsi="Arial" w:cs="Arial"/>
              </w:rPr>
            </w:pPr>
            <w:r w:rsidRPr="00CD5CC6">
              <w:rPr>
                <w:rFonts w:ascii="Arial" w:hAnsi="Arial" w:cs="Arial"/>
              </w:rPr>
              <w:t>1</w:t>
            </w:r>
          </w:p>
        </w:tc>
        <w:tc>
          <w:tcPr>
            <w:tcW w:w="1843" w:type="dxa"/>
          </w:tcPr>
          <w:p w14:paraId="12D7558B" w14:textId="77777777" w:rsidR="00973F4B" w:rsidRPr="00CD5CC6" w:rsidRDefault="00973F4B" w:rsidP="006F55AA">
            <w:pPr>
              <w:rPr>
                <w:rFonts w:ascii="Arial" w:hAnsi="Arial" w:cs="Arial"/>
              </w:rPr>
            </w:pPr>
            <w:r w:rsidRPr="00CD5CC6">
              <w:rPr>
                <w:rFonts w:ascii="Arial" w:hAnsi="Arial" w:cs="Arial"/>
              </w:rPr>
              <w:t>Ahmad Fadri Kurnia Mubarok</w:t>
            </w:r>
          </w:p>
        </w:tc>
        <w:tc>
          <w:tcPr>
            <w:tcW w:w="1985" w:type="dxa"/>
          </w:tcPr>
          <w:p w14:paraId="69F97A34" w14:textId="77777777" w:rsidR="00973F4B" w:rsidRPr="00CD5CC6" w:rsidRDefault="00973F4B" w:rsidP="006F55AA">
            <w:pPr>
              <w:jc w:val="both"/>
              <w:rPr>
                <w:rFonts w:ascii="Arial" w:hAnsi="Arial" w:cs="Arial"/>
              </w:rPr>
            </w:pPr>
            <w:r w:rsidRPr="00CD5CC6">
              <w:rPr>
                <w:rFonts w:ascii="Arial" w:hAnsi="Arial" w:cs="Arial"/>
              </w:rPr>
              <w:t>Analisis Biaya-Manfaat dalam Proyek Infrastruktur Publik. (2012)</w:t>
            </w:r>
          </w:p>
        </w:tc>
        <w:tc>
          <w:tcPr>
            <w:tcW w:w="1417" w:type="dxa"/>
          </w:tcPr>
          <w:p w14:paraId="22D20C63" w14:textId="77777777" w:rsidR="00973F4B" w:rsidRPr="00CD5CC6" w:rsidRDefault="00973F4B" w:rsidP="006F55AA">
            <w:pPr>
              <w:jc w:val="both"/>
              <w:rPr>
                <w:rFonts w:ascii="Arial" w:hAnsi="Arial" w:cs="Arial"/>
              </w:rPr>
            </w:pPr>
            <w:r w:rsidRPr="00CD5CC6">
              <w:rPr>
                <w:rFonts w:ascii="Arial" w:hAnsi="Arial" w:cs="Arial"/>
              </w:rPr>
              <w:t>Kualitatif dan Kuantitatif</w:t>
            </w:r>
          </w:p>
        </w:tc>
        <w:tc>
          <w:tcPr>
            <w:tcW w:w="2454" w:type="dxa"/>
          </w:tcPr>
          <w:p w14:paraId="6F31F03A" w14:textId="1A5D7440" w:rsidR="00973F4B" w:rsidRPr="00CD5CC6" w:rsidRDefault="00973F4B" w:rsidP="006F55AA">
            <w:pPr>
              <w:jc w:val="both"/>
              <w:rPr>
                <w:rFonts w:ascii="Arial" w:hAnsi="Arial" w:cs="Arial"/>
              </w:rPr>
            </w:pPr>
            <w:r w:rsidRPr="00CD5CC6">
              <w:rPr>
                <w:rFonts w:ascii="Arial" w:hAnsi="Arial" w:cs="Arial"/>
              </w:rPr>
              <w:t>Implikasi</w:t>
            </w:r>
            <w:r w:rsidR="00923142">
              <w:rPr>
                <w:rFonts w:ascii="Arial" w:hAnsi="Arial" w:cs="Arial"/>
              </w:rPr>
              <w:t xml:space="preserve"> </w:t>
            </w:r>
            <w:r w:rsidRPr="00CD5CC6">
              <w:rPr>
                <w:rFonts w:ascii="Arial" w:hAnsi="Arial" w:cs="Arial"/>
              </w:rPr>
              <w:t xml:space="preserve">dari pengguna an CBA dalam pengam bilan keputusan infra struktur publik sangat luas, mencakup aspek ekonomi, sosial, dan lingkungan. Secara ekonomis, CBA membantu  </w:t>
            </w:r>
            <w:r w:rsidRPr="00CD5CC6">
              <w:rPr>
                <w:rFonts w:ascii="Arial" w:hAnsi="Arial" w:cs="Arial"/>
              </w:rPr>
              <w:lastRenderedPageBreak/>
              <w:t>memastikan bahwa sumber daya publik dialokasikan dengan efisien dan mem berikan hasil  terbaik bagi masyarakat. Dari perspektif sosial, CBA memungkinkan pema haman yang  lebih baik tentang dampak proyek terhadap kesetaraan, keadilan, dan partisipasi  masyarakat. Sedangkan dari sudut pandang lingkungan, CBA mem bantu mengelola dampak proyek terhadap eko sistem dan keberlanjutan lingkungan</w:t>
            </w:r>
          </w:p>
        </w:tc>
      </w:tr>
      <w:tr w:rsidR="00973F4B" w:rsidRPr="00CD5CC6" w14:paraId="79F3A969" w14:textId="77777777" w:rsidTr="006F55AA">
        <w:tc>
          <w:tcPr>
            <w:tcW w:w="562" w:type="dxa"/>
          </w:tcPr>
          <w:p w14:paraId="6650B000" w14:textId="77777777" w:rsidR="00973F4B" w:rsidRPr="00CD5CC6" w:rsidRDefault="00973F4B" w:rsidP="006F55AA">
            <w:pPr>
              <w:jc w:val="center"/>
              <w:rPr>
                <w:rFonts w:ascii="Arial" w:hAnsi="Arial" w:cs="Arial"/>
              </w:rPr>
            </w:pPr>
            <w:r w:rsidRPr="00CD5CC6">
              <w:rPr>
                <w:rFonts w:ascii="Arial" w:hAnsi="Arial" w:cs="Arial"/>
              </w:rPr>
              <w:t>2</w:t>
            </w:r>
          </w:p>
        </w:tc>
        <w:tc>
          <w:tcPr>
            <w:tcW w:w="1843" w:type="dxa"/>
          </w:tcPr>
          <w:p w14:paraId="407CDBBF" w14:textId="77777777" w:rsidR="00973F4B" w:rsidRPr="00CD5CC6" w:rsidRDefault="00973F4B" w:rsidP="006F55AA">
            <w:pPr>
              <w:rPr>
                <w:rFonts w:ascii="Arial" w:hAnsi="Arial" w:cs="Arial"/>
              </w:rPr>
            </w:pPr>
            <w:r w:rsidRPr="00CD5CC6">
              <w:rPr>
                <w:rFonts w:ascii="Arial" w:hAnsi="Arial" w:cs="Arial"/>
              </w:rPr>
              <w:t>Bambang Sambodo, Rusli; 2020</w:t>
            </w:r>
          </w:p>
        </w:tc>
        <w:tc>
          <w:tcPr>
            <w:tcW w:w="1985" w:type="dxa"/>
          </w:tcPr>
          <w:p w14:paraId="11070FDF" w14:textId="77777777" w:rsidR="00973F4B" w:rsidRPr="00CD5CC6" w:rsidRDefault="00973F4B" w:rsidP="006F55AA">
            <w:pPr>
              <w:jc w:val="both"/>
              <w:rPr>
                <w:rFonts w:ascii="Arial" w:hAnsi="Arial" w:cs="Arial"/>
              </w:rPr>
            </w:pPr>
            <w:r w:rsidRPr="00CD5CC6">
              <w:rPr>
                <w:rFonts w:ascii="Arial" w:hAnsi="Arial" w:cs="Arial"/>
              </w:rPr>
              <w:t xml:space="preserve">Analisis perhitungan harga pokok  produksi dengan menggunakan </w:t>
            </w:r>
            <w:r w:rsidRPr="000077B1">
              <w:rPr>
                <w:rFonts w:ascii="Arial" w:hAnsi="Arial" w:cs="Arial"/>
                <w:i/>
                <w:iCs/>
              </w:rPr>
              <w:t>Activity Based Costing</w:t>
            </w:r>
            <w:r w:rsidRPr="00CD5CC6">
              <w:rPr>
                <w:rFonts w:ascii="Arial" w:hAnsi="Arial" w:cs="Arial"/>
              </w:rPr>
              <w:t xml:space="preserve"> pada PT. Pulau Bintan Djaya Kabupaaten Bitang</w:t>
            </w:r>
          </w:p>
        </w:tc>
        <w:tc>
          <w:tcPr>
            <w:tcW w:w="1417" w:type="dxa"/>
          </w:tcPr>
          <w:p w14:paraId="56F89D8D" w14:textId="77777777" w:rsidR="00973F4B" w:rsidRPr="00CD5CC6" w:rsidRDefault="00973F4B" w:rsidP="006F55AA">
            <w:pPr>
              <w:jc w:val="both"/>
              <w:rPr>
                <w:rFonts w:ascii="Arial" w:hAnsi="Arial" w:cs="Arial"/>
              </w:rPr>
            </w:pPr>
            <w:r w:rsidRPr="00CD5CC6">
              <w:rPr>
                <w:rFonts w:ascii="Arial" w:hAnsi="Arial" w:cs="Arial"/>
              </w:rPr>
              <w:t>Komparatif Kualitatif</w:t>
            </w:r>
          </w:p>
        </w:tc>
        <w:tc>
          <w:tcPr>
            <w:tcW w:w="2454" w:type="dxa"/>
          </w:tcPr>
          <w:p w14:paraId="1AC10543" w14:textId="77777777" w:rsidR="00973F4B" w:rsidRPr="00CD5CC6" w:rsidRDefault="00973F4B" w:rsidP="006F55AA">
            <w:pPr>
              <w:jc w:val="both"/>
              <w:rPr>
                <w:rFonts w:ascii="Arial" w:hAnsi="Arial" w:cs="Arial"/>
              </w:rPr>
            </w:pPr>
            <w:r w:rsidRPr="00CD5CC6">
              <w:rPr>
                <w:rFonts w:ascii="Arial" w:hAnsi="Arial" w:cs="Arial"/>
              </w:rPr>
              <w:t xml:space="preserve">Proses perhitungan harga pokok produksi dengan menggunkan metode </w:t>
            </w:r>
            <w:r w:rsidRPr="0039002E">
              <w:rPr>
                <w:rFonts w:ascii="Arial" w:hAnsi="Arial" w:cs="Arial"/>
                <w:i/>
                <w:iCs/>
              </w:rPr>
              <w:t>Activity Based Costing</w:t>
            </w:r>
            <w:r w:rsidRPr="00CD5CC6">
              <w:rPr>
                <w:rFonts w:ascii="Arial" w:hAnsi="Arial" w:cs="Arial"/>
              </w:rPr>
              <w:t xml:space="preserve"> memerlukan data biaya produksi secara lengkap. Data data tersebut juga perlu diolah sedemikian rupa dan dikumpulkan secara terperinci kemudian dihitung berdasarkan costdraiver pada masing masing costpool guna mendapatkan hasil yang akurat.</w:t>
            </w:r>
          </w:p>
        </w:tc>
      </w:tr>
      <w:tr w:rsidR="00973F4B" w:rsidRPr="00CD5CC6" w14:paraId="6BA218DB" w14:textId="77777777" w:rsidTr="006F55AA">
        <w:tc>
          <w:tcPr>
            <w:tcW w:w="562" w:type="dxa"/>
          </w:tcPr>
          <w:p w14:paraId="13B72BB1" w14:textId="77777777" w:rsidR="00973F4B" w:rsidRPr="00CD5CC6" w:rsidRDefault="00973F4B" w:rsidP="006F55AA">
            <w:pPr>
              <w:jc w:val="center"/>
              <w:rPr>
                <w:rFonts w:ascii="Arial" w:hAnsi="Arial" w:cs="Arial"/>
              </w:rPr>
            </w:pPr>
            <w:r w:rsidRPr="00CD5CC6">
              <w:rPr>
                <w:rFonts w:ascii="Arial" w:hAnsi="Arial" w:cs="Arial"/>
              </w:rPr>
              <w:t>3</w:t>
            </w:r>
          </w:p>
        </w:tc>
        <w:tc>
          <w:tcPr>
            <w:tcW w:w="1843" w:type="dxa"/>
          </w:tcPr>
          <w:p w14:paraId="7513D33B" w14:textId="77777777" w:rsidR="00973F4B" w:rsidRPr="00CD5CC6" w:rsidRDefault="00973F4B" w:rsidP="006F55AA">
            <w:pPr>
              <w:rPr>
                <w:rFonts w:ascii="Arial" w:hAnsi="Arial" w:cs="Arial"/>
              </w:rPr>
            </w:pPr>
            <w:r w:rsidRPr="00CD5CC6">
              <w:rPr>
                <w:rFonts w:ascii="Arial" w:hAnsi="Arial" w:cs="Arial"/>
              </w:rPr>
              <w:t>Prita Amalia, Yogi Suprayogi,dkk</w:t>
            </w:r>
          </w:p>
        </w:tc>
        <w:tc>
          <w:tcPr>
            <w:tcW w:w="1985" w:type="dxa"/>
          </w:tcPr>
          <w:p w14:paraId="149B658A" w14:textId="77777777" w:rsidR="00973F4B" w:rsidRPr="00CD5CC6" w:rsidRDefault="00973F4B" w:rsidP="006F55AA">
            <w:pPr>
              <w:jc w:val="both"/>
              <w:rPr>
                <w:rFonts w:ascii="Arial" w:hAnsi="Arial" w:cs="Arial"/>
              </w:rPr>
            </w:pPr>
            <w:r w:rsidRPr="00CD5CC6">
              <w:rPr>
                <w:rFonts w:ascii="Arial" w:hAnsi="Arial" w:cs="Arial"/>
              </w:rPr>
              <w:t>Analisis Dampak Ekonomi dan Sosial Pembangunan Infra struktur di Indonesia</w:t>
            </w:r>
          </w:p>
        </w:tc>
        <w:tc>
          <w:tcPr>
            <w:tcW w:w="1417" w:type="dxa"/>
          </w:tcPr>
          <w:p w14:paraId="28931036" w14:textId="77777777" w:rsidR="00973F4B" w:rsidRPr="00CD5CC6" w:rsidRDefault="00973F4B" w:rsidP="006F55AA">
            <w:pPr>
              <w:jc w:val="both"/>
              <w:rPr>
                <w:rFonts w:ascii="Arial" w:hAnsi="Arial" w:cs="Arial"/>
              </w:rPr>
            </w:pPr>
            <w:r w:rsidRPr="00CD5CC6">
              <w:rPr>
                <w:rFonts w:ascii="Arial" w:hAnsi="Arial" w:cs="Arial"/>
              </w:rPr>
              <w:t>. Kualitatif (</w:t>
            </w:r>
            <w:r w:rsidRPr="000077B1">
              <w:rPr>
                <w:rFonts w:ascii="Arial" w:hAnsi="Arial" w:cs="Arial"/>
                <w:i/>
                <w:iCs/>
              </w:rPr>
              <w:t>Social Impact Assessment</w:t>
            </w:r>
            <w:r w:rsidRPr="00CD5CC6">
              <w:rPr>
                <w:rFonts w:ascii="Arial" w:hAnsi="Arial" w:cs="Arial"/>
              </w:rPr>
              <w:t xml:space="preserve"> (SIA))</w:t>
            </w:r>
          </w:p>
        </w:tc>
        <w:tc>
          <w:tcPr>
            <w:tcW w:w="2454" w:type="dxa"/>
          </w:tcPr>
          <w:p w14:paraId="2CE1C07C" w14:textId="77777777" w:rsidR="00973F4B" w:rsidRPr="00CD5CC6" w:rsidRDefault="00973F4B" w:rsidP="006F55AA">
            <w:pPr>
              <w:jc w:val="both"/>
              <w:rPr>
                <w:rFonts w:ascii="Arial" w:hAnsi="Arial" w:cs="Arial"/>
              </w:rPr>
            </w:pPr>
            <w:r w:rsidRPr="00CD5CC6">
              <w:rPr>
                <w:rFonts w:ascii="Arial" w:hAnsi="Arial" w:cs="Arial"/>
              </w:rPr>
              <w:t xml:space="preserve">Perlu dilakukan analisis atas urgensi rencana pembangunan infrastruktur dalam upaya meningkatkan </w:t>
            </w:r>
            <w:r w:rsidRPr="00CD5CC6">
              <w:rPr>
                <w:rFonts w:ascii="Arial" w:hAnsi="Arial" w:cs="Arial"/>
              </w:rPr>
              <w:lastRenderedPageBreak/>
              <w:t>kesejahteraan masyarakat di suatu daerah dan nasional pada umumnya. Analisis potensi ekonomi, serta analisis</w:t>
            </w:r>
          </w:p>
        </w:tc>
      </w:tr>
      <w:tr w:rsidR="00973F4B" w:rsidRPr="00CD5CC6" w14:paraId="5ADC5F00" w14:textId="77777777" w:rsidTr="006F55AA">
        <w:tc>
          <w:tcPr>
            <w:tcW w:w="562" w:type="dxa"/>
          </w:tcPr>
          <w:p w14:paraId="44A07229" w14:textId="77777777" w:rsidR="00973F4B" w:rsidRPr="00CD5CC6" w:rsidRDefault="00973F4B" w:rsidP="006F55AA">
            <w:pPr>
              <w:jc w:val="center"/>
              <w:rPr>
                <w:rFonts w:ascii="Arial" w:hAnsi="Arial" w:cs="Arial"/>
              </w:rPr>
            </w:pPr>
            <w:r w:rsidRPr="00CD5CC6">
              <w:rPr>
                <w:rFonts w:ascii="Arial" w:hAnsi="Arial" w:cs="Arial"/>
              </w:rPr>
              <w:t>4</w:t>
            </w:r>
          </w:p>
        </w:tc>
        <w:tc>
          <w:tcPr>
            <w:tcW w:w="1843" w:type="dxa"/>
          </w:tcPr>
          <w:p w14:paraId="5A485840" w14:textId="77777777" w:rsidR="00973F4B" w:rsidRPr="00CD5CC6" w:rsidRDefault="00973F4B" w:rsidP="006F55AA">
            <w:pPr>
              <w:rPr>
                <w:rFonts w:ascii="Arial" w:hAnsi="Arial" w:cs="Arial"/>
              </w:rPr>
            </w:pPr>
            <w:r w:rsidRPr="00CD5CC6">
              <w:rPr>
                <w:rFonts w:ascii="Arial" w:hAnsi="Arial" w:cs="Arial"/>
              </w:rPr>
              <w:t>Iman Prasetyo Aji;2015</w:t>
            </w:r>
          </w:p>
        </w:tc>
        <w:tc>
          <w:tcPr>
            <w:tcW w:w="1985" w:type="dxa"/>
          </w:tcPr>
          <w:p w14:paraId="246E626C" w14:textId="77777777" w:rsidR="00973F4B" w:rsidRPr="00CD5CC6" w:rsidRDefault="00973F4B" w:rsidP="006F55AA">
            <w:pPr>
              <w:jc w:val="both"/>
              <w:rPr>
                <w:rFonts w:ascii="Arial" w:hAnsi="Arial" w:cs="Arial"/>
              </w:rPr>
            </w:pPr>
            <w:r w:rsidRPr="00CD5CC6">
              <w:rPr>
                <w:rFonts w:ascii="Arial" w:hAnsi="Arial" w:cs="Arial"/>
              </w:rPr>
              <w:t>Analisis Faktor Faktor Yang Mempengaruhi Kinerja Biaya Proyek Subkontraktor Pada PT. X</w:t>
            </w:r>
          </w:p>
        </w:tc>
        <w:tc>
          <w:tcPr>
            <w:tcW w:w="1417" w:type="dxa"/>
          </w:tcPr>
          <w:p w14:paraId="39C2948A" w14:textId="77777777" w:rsidR="00973F4B" w:rsidRPr="00CD5CC6" w:rsidRDefault="00973F4B" w:rsidP="006F55AA">
            <w:pPr>
              <w:jc w:val="both"/>
              <w:rPr>
                <w:rFonts w:ascii="Arial" w:hAnsi="Arial" w:cs="Arial"/>
              </w:rPr>
            </w:pPr>
            <w:r w:rsidRPr="00CD5CC6">
              <w:rPr>
                <w:rFonts w:ascii="Arial" w:hAnsi="Arial" w:cs="Arial"/>
              </w:rPr>
              <w:t>konfirmatif</w:t>
            </w:r>
          </w:p>
        </w:tc>
        <w:tc>
          <w:tcPr>
            <w:tcW w:w="2454" w:type="dxa"/>
          </w:tcPr>
          <w:p w14:paraId="78C93AA9" w14:textId="77777777" w:rsidR="00973F4B" w:rsidRPr="00CD5CC6" w:rsidRDefault="00973F4B" w:rsidP="006F55AA">
            <w:pPr>
              <w:jc w:val="both"/>
              <w:rPr>
                <w:rFonts w:ascii="Arial" w:hAnsi="Arial" w:cs="Arial"/>
              </w:rPr>
            </w:pPr>
            <w:r w:rsidRPr="00CD5CC6">
              <w:rPr>
                <w:rFonts w:ascii="Arial" w:hAnsi="Arial" w:cs="Arial"/>
              </w:rPr>
              <w:t xml:space="preserve">ada pengaruh factor faktor yang mempengaruhi kinerja biaya berupa </w:t>
            </w:r>
            <w:r w:rsidRPr="000077B1">
              <w:rPr>
                <w:rFonts w:ascii="Arial" w:hAnsi="Arial" w:cs="Arial"/>
                <w:i/>
                <w:iCs/>
              </w:rPr>
              <w:t>cost</w:t>
            </w:r>
            <w:r w:rsidRPr="00CD5CC6">
              <w:rPr>
                <w:rFonts w:ascii="Arial" w:hAnsi="Arial" w:cs="Arial"/>
              </w:rPr>
              <w:t xml:space="preserve"> overrun &gt;105% pada PT X</w:t>
            </w:r>
          </w:p>
        </w:tc>
      </w:tr>
      <w:tr w:rsidR="00973F4B" w:rsidRPr="00CD5CC6" w14:paraId="4BA68501" w14:textId="77777777" w:rsidTr="006F55AA">
        <w:tc>
          <w:tcPr>
            <w:tcW w:w="562" w:type="dxa"/>
          </w:tcPr>
          <w:p w14:paraId="53357BB5" w14:textId="77777777" w:rsidR="00973F4B" w:rsidRPr="00CD5CC6" w:rsidRDefault="00973F4B" w:rsidP="006F55AA">
            <w:pPr>
              <w:jc w:val="center"/>
              <w:rPr>
                <w:rFonts w:ascii="Arial" w:hAnsi="Arial" w:cs="Arial"/>
              </w:rPr>
            </w:pPr>
            <w:r w:rsidRPr="00CD5CC6">
              <w:rPr>
                <w:rFonts w:ascii="Arial" w:hAnsi="Arial" w:cs="Arial"/>
              </w:rPr>
              <w:t>5</w:t>
            </w:r>
          </w:p>
        </w:tc>
        <w:tc>
          <w:tcPr>
            <w:tcW w:w="1843" w:type="dxa"/>
          </w:tcPr>
          <w:p w14:paraId="45D7C07F" w14:textId="77777777" w:rsidR="00973F4B" w:rsidRPr="00CD5CC6" w:rsidRDefault="00973F4B" w:rsidP="006F55AA">
            <w:pPr>
              <w:rPr>
                <w:rFonts w:ascii="Arial" w:hAnsi="Arial" w:cs="Arial"/>
              </w:rPr>
            </w:pPr>
            <w:r w:rsidRPr="00CD5CC6">
              <w:rPr>
                <w:rFonts w:ascii="Arial" w:hAnsi="Arial" w:cs="Arial"/>
              </w:rPr>
              <w:t>Oscar Dwi Wahyu Nugraha, dkk.;2023</w:t>
            </w:r>
          </w:p>
        </w:tc>
        <w:tc>
          <w:tcPr>
            <w:tcW w:w="1985" w:type="dxa"/>
          </w:tcPr>
          <w:p w14:paraId="010097A4" w14:textId="77777777" w:rsidR="00973F4B" w:rsidRPr="008F602D" w:rsidRDefault="00973F4B" w:rsidP="006F55AA">
            <w:pPr>
              <w:jc w:val="both"/>
              <w:rPr>
                <w:rFonts w:ascii="Arial" w:hAnsi="Arial" w:cs="Arial"/>
                <w:lang w:val="fi-FI"/>
              </w:rPr>
            </w:pPr>
            <w:r w:rsidRPr="008F602D">
              <w:rPr>
                <w:rFonts w:ascii="Arial" w:hAnsi="Arial" w:cs="Arial"/>
                <w:lang w:val="fi-FI"/>
              </w:rPr>
              <w:t>Analisis Kelayakan Investasi Proyek Pembangunan Perumahan  Ditinjau dari Aspek Teknis dan Finansial</w:t>
            </w:r>
          </w:p>
        </w:tc>
        <w:tc>
          <w:tcPr>
            <w:tcW w:w="1417" w:type="dxa"/>
          </w:tcPr>
          <w:p w14:paraId="0EC61758" w14:textId="77777777" w:rsidR="00973F4B" w:rsidRPr="00CD5CC6" w:rsidRDefault="00973F4B" w:rsidP="006F55AA">
            <w:pPr>
              <w:jc w:val="both"/>
              <w:rPr>
                <w:rFonts w:ascii="Arial" w:hAnsi="Arial" w:cs="Arial"/>
              </w:rPr>
            </w:pPr>
            <w:r w:rsidRPr="00CD5CC6">
              <w:rPr>
                <w:rFonts w:ascii="Arial" w:hAnsi="Arial" w:cs="Arial"/>
              </w:rPr>
              <w:t>kuantitaf</w:t>
            </w:r>
          </w:p>
        </w:tc>
        <w:tc>
          <w:tcPr>
            <w:tcW w:w="2454" w:type="dxa"/>
          </w:tcPr>
          <w:p w14:paraId="607A3740" w14:textId="77777777" w:rsidR="00973F4B" w:rsidRPr="00CD5CC6" w:rsidRDefault="00973F4B" w:rsidP="006F55AA">
            <w:pPr>
              <w:jc w:val="both"/>
              <w:rPr>
                <w:rFonts w:ascii="Arial" w:hAnsi="Arial" w:cs="Arial"/>
              </w:rPr>
            </w:pPr>
            <w:r w:rsidRPr="00CD5CC6">
              <w:rPr>
                <w:rFonts w:ascii="Arial" w:hAnsi="Arial" w:cs="Arial"/>
              </w:rPr>
              <w:t>Dalam melaksanakan investasi proyek pem  bangunan perumahan perlu adanya ketelitian dan juga kejelian agar meminimalisir kesalahan dan juga kerugian dalam melakukan kegiatan in vestasi sehingga dalam pelaksanaannya dapat memperoleh keuntungan yang maksimal.</w:t>
            </w:r>
          </w:p>
        </w:tc>
      </w:tr>
      <w:tr w:rsidR="00973F4B" w:rsidRPr="00CD5CC6" w14:paraId="57A68C2D" w14:textId="77777777" w:rsidTr="006F55AA">
        <w:tc>
          <w:tcPr>
            <w:tcW w:w="562" w:type="dxa"/>
          </w:tcPr>
          <w:p w14:paraId="4E4944FD" w14:textId="77777777" w:rsidR="00973F4B" w:rsidRPr="00CD5CC6" w:rsidRDefault="00973F4B" w:rsidP="006F55AA">
            <w:pPr>
              <w:jc w:val="center"/>
              <w:rPr>
                <w:rFonts w:ascii="Arial" w:hAnsi="Arial" w:cs="Arial"/>
              </w:rPr>
            </w:pPr>
            <w:r w:rsidRPr="00CD5CC6">
              <w:rPr>
                <w:rFonts w:ascii="Arial" w:hAnsi="Arial" w:cs="Arial"/>
              </w:rPr>
              <w:t>6</w:t>
            </w:r>
          </w:p>
        </w:tc>
        <w:tc>
          <w:tcPr>
            <w:tcW w:w="1843" w:type="dxa"/>
          </w:tcPr>
          <w:p w14:paraId="6BE87EA4" w14:textId="77777777" w:rsidR="00973F4B" w:rsidRPr="008F602D" w:rsidRDefault="00973F4B" w:rsidP="006F55AA">
            <w:pPr>
              <w:rPr>
                <w:rFonts w:ascii="Arial" w:hAnsi="Arial" w:cs="Arial"/>
                <w:lang w:val="fi-FI"/>
              </w:rPr>
            </w:pPr>
            <w:r w:rsidRPr="008F602D">
              <w:rPr>
                <w:rFonts w:ascii="Arial" w:hAnsi="Arial" w:cs="Arial"/>
                <w:lang w:val="fi-FI"/>
              </w:rPr>
              <w:t>Ida Ayu Putu Sari. Dkk.;2023</w:t>
            </w:r>
          </w:p>
        </w:tc>
        <w:tc>
          <w:tcPr>
            <w:tcW w:w="1985" w:type="dxa"/>
          </w:tcPr>
          <w:p w14:paraId="514F4686" w14:textId="77777777" w:rsidR="00973F4B" w:rsidRPr="008F602D" w:rsidRDefault="00973F4B" w:rsidP="006F55AA">
            <w:pPr>
              <w:jc w:val="both"/>
              <w:rPr>
                <w:rFonts w:ascii="Arial" w:hAnsi="Arial" w:cs="Arial"/>
                <w:lang w:val="fi-FI"/>
              </w:rPr>
            </w:pPr>
            <w:r w:rsidRPr="008F602D">
              <w:rPr>
                <w:rFonts w:ascii="Arial" w:hAnsi="Arial" w:cs="Arial"/>
                <w:lang w:val="fi-FI"/>
              </w:rPr>
              <w:t>Analisis Kelayakan Finasial Pembangunan Dermaga  Kusamba Desa Pesinggahan Kabupaten Klungkung</w:t>
            </w:r>
          </w:p>
        </w:tc>
        <w:tc>
          <w:tcPr>
            <w:tcW w:w="1417" w:type="dxa"/>
          </w:tcPr>
          <w:p w14:paraId="695160B6" w14:textId="77777777" w:rsidR="00973F4B" w:rsidRPr="00CD5CC6" w:rsidRDefault="00973F4B" w:rsidP="006F55AA">
            <w:pPr>
              <w:jc w:val="both"/>
              <w:rPr>
                <w:rFonts w:ascii="Arial" w:hAnsi="Arial" w:cs="Arial"/>
              </w:rPr>
            </w:pPr>
            <w:r w:rsidRPr="00CD5CC6">
              <w:rPr>
                <w:rFonts w:ascii="Arial" w:hAnsi="Arial" w:cs="Arial"/>
              </w:rPr>
              <w:t>Deskriptif Kuantitatif</w:t>
            </w:r>
          </w:p>
        </w:tc>
        <w:tc>
          <w:tcPr>
            <w:tcW w:w="2454" w:type="dxa"/>
          </w:tcPr>
          <w:p w14:paraId="71F824BE" w14:textId="55118240" w:rsidR="00973F4B" w:rsidRPr="00CD5CC6" w:rsidRDefault="00973F4B" w:rsidP="006F55AA">
            <w:pPr>
              <w:jc w:val="both"/>
              <w:rPr>
                <w:rFonts w:ascii="Arial" w:hAnsi="Arial" w:cs="Arial"/>
              </w:rPr>
            </w:pPr>
            <w:r w:rsidRPr="00CD5CC6">
              <w:rPr>
                <w:rFonts w:ascii="Arial" w:hAnsi="Arial" w:cs="Arial"/>
              </w:rPr>
              <w:t>ditinjau dari hasil evaluasi kelayakan finansial dengan</w:t>
            </w:r>
            <w:r w:rsidR="000077B1">
              <w:rPr>
                <w:rFonts w:ascii="Arial" w:hAnsi="Arial" w:cs="Arial"/>
              </w:rPr>
              <w:t xml:space="preserve"> </w:t>
            </w:r>
            <w:r w:rsidRPr="00CD5CC6">
              <w:rPr>
                <w:rFonts w:ascii="Arial" w:hAnsi="Arial" w:cs="Arial"/>
              </w:rPr>
              <w:t xml:space="preserve">metode </w:t>
            </w:r>
            <w:r w:rsidRPr="000077B1">
              <w:rPr>
                <w:rFonts w:ascii="Arial" w:hAnsi="Arial" w:cs="Arial"/>
                <w:i/>
                <w:iCs/>
              </w:rPr>
              <w:t xml:space="preserve">Net Present Value (NPV), Benefit Cost Ratio (BCR), Internal Rate of Return(IRR), Payback Period(PBP), Annual Equivalent(AE) </w:t>
            </w:r>
            <w:r w:rsidRPr="00CD5CC6">
              <w:rPr>
                <w:rFonts w:ascii="Arial" w:hAnsi="Arial" w:cs="Arial"/>
              </w:rPr>
              <w:t xml:space="preserve">dengan menggunakan suku bunga 12%, 15%, &amp; 18%.Diperoleh dari hasil evaluasi dari </w:t>
            </w:r>
            <w:r w:rsidRPr="0039002E">
              <w:rPr>
                <w:rFonts w:ascii="Arial" w:hAnsi="Arial" w:cs="Arial"/>
                <w:i/>
                <w:iCs/>
              </w:rPr>
              <w:t>Net Present Value</w:t>
            </w:r>
            <w:r w:rsidRPr="00CD5CC6">
              <w:rPr>
                <w:rFonts w:ascii="Arial" w:hAnsi="Arial" w:cs="Arial"/>
              </w:rPr>
              <w:t xml:space="preserve"> (NPV) pada suku bunga 12% diperoleh nilai NPV &gt; 0 yaitu sebesar Rp </w:t>
            </w:r>
            <w:r w:rsidRPr="00CD5CC6">
              <w:rPr>
                <w:rFonts w:ascii="Arial" w:hAnsi="Arial" w:cs="Arial"/>
              </w:rPr>
              <w:lastRenderedPageBreak/>
              <w:t>.196.629.097 dinyatakan layak untuk dilaksanakan,</w:t>
            </w:r>
          </w:p>
        </w:tc>
      </w:tr>
      <w:tr w:rsidR="00973F4B" w:rsidRPr="000077B1" w14:paraId="2A17A1A8" w14:textId="77777777" w:rsidTr="006F55AA">
        <w:tc>
          <w:tcPr>
            <w:tcW w:w="562" w:type="dxa"/>
          </w:tcPr>
          <w:p w14:paraId="2B5C7DA1" w14:textId="77777777" w:rsidR="00973F4B" w:rsidRPr="00CD5CC6" w:rsidRDefault="00973F4B" w:rsidP="006F55AA">
            <w:pPr>
              <w:jc w:val="center"/>
              <w:rPr>
                <w:rFonts w:ascii="Arial" w:hAnsi="Arial" w:cs="Arial"/>
              </w:rPr>
            </w:pPr>
            <w:r w:rsidRPr="00CD5CC6">
              <w:rPr>
                <w:rFonts w:ascii="Arial" w:hAnsi="Arial" w:cs="Arial"/>
              </w:rPr>
              <w:lastRenderedPageBreak/>
              <w:t>7</w:t>
            </w:r>
          </w:p>
        </w:tc>
        <w:tc>
          <w:tcPr>
            <w:tcW w:w="1843" w:type="dxa"/>
          </w:tcPr>
          <w:p w14:paraId="164C56D1" w14:textId="77777777" w:rsidR="00973F4B" w:rsidRPr="00CD5CC6" w:rsidRDefault="00973F4B" w:rsidP="006F55AA">
            <w:pPr>
              <w:rPr>
                <w:rFonts w:ascii="Arial" w:hAnsi="Arial" w:cs="Arial"/>
              </w:rPr>
            </w:pPr>
            <w:r w:rsidRPr="00CD5CC6">
              <w:rPr>
                <w:rFonts w:ascii="Arial" w:hAnsi="Arial" w:cs="Arial"/>
              </w:rPr>
              <w:t>Muhamad Karyadi dan, Murah; 2020</w:t>
            </w:r>
          </w:p>
        </w:tc>
        <w:tc>
          <w:tcPr>
            <w:tcW w:w="1985" w:type="dxa"/>
          </w:tcPr>
          <w:p w14:paraId="09AB54CA" w14:textId="77777777" w:rsidR="00973F4B" w:rsidRPr="00CD5CC6" w:rsidRDefault="00973F4B" w:rsidP="006F55AA">
            <w:pPr>
              <w:jc w:val="both"/>
              <w:rPr>
                <w:rFonts w:ascii="Arial" w:hAnsi="Arial" w:cs="Arial"/>
              </w:rPr>
            </w:pPr>
            <w:r w:rsidRPr="00CD5CC6">
              <w:rPr>
                <w:rFonts w:ascii="Arial" w:hAnsi="Arial" w:cs="Arial"/>
              </w:rPr>
              <w:t xml:space="preserve">Analisis Oerhitungan Harga Pokok Produksi Dengan Menggunakan Metode </w:t>
            </w:r>
            <w:r w:rsidRPr="0039002E">
              <w:rPr>
                <w:rFonts w:ascii="Arial" w:hAnsi="Arial" w:cs="Arial"/>
                <w:i/>
                <w:iCs/>
              </w:rPr>
              <w:t>Full</w:t>
            </w:r>
            <w:r w:rsidRPr="00CD5CC6">
              <w:rPr>
                <w:rFonts w:ascii="Arial" w:hAnsi="Arial" w:cs="Arial"/>
              </w:rPr>
              <w:t xml:space="preserve"> </w:t>
            </w:r>
            <w:r w:rsidRPr="0039002E">
              <w:rPr>
                <w:rFonts w:ascii="Arial" w:hAnsi="Arial" w:cs="Arial"/>
                <w:i/>
                <w:iCs/>
              </w:rPr>
              <w:t>Costing</w:t>
            </w:r>
            <w:r w:rsidRPr="00CD5CC6">
              <w:rPr>
                <w:rFonts w:ascii="Arial" w:hAnsi="Arial" w:cs="Arial"/>
              </w:rPr>
              <w:t xml:space="preserve"> (Study Kasus Pada Perusahaan Tenun Gedogan Puti Rinjani, Kembang Kerang Aikmel, Lombok Timur Tahun 2020</w:t>
            </w:r>
          </w:p>
        </w:tc>
        <w:tc>
          <w:tcPr>
            <w:tcW w:w="1417" w:type="dxa"/>
          </w:tcPr>
          <w:p w14:paraId="0CE07A17" w14:textId="77777777" w:rsidR="00973F4B" w:rsidRPr="00CD5CC6" w:rsidRDefault="00973F4B" w:rsidP="006F55AA">
            <w:pPr>
              <w:jc w:val="both"/>
              <w:rPr>
                <w:rFonts w:ascii="Arial" w:hAnsi="Arial" w:cs="Arial"/>
              </w:rPr>
            </w:pPr>
            <w:r w:rsidRPr="00CD5CC6">
              <w:rPr>
                <w:rFonts w:ascii="Arial" w:hAnsi="Arial" w:cs="Arial"/>
              </w:rPr>
              <w:t>penelitian deskriptif</w:t>
            </w:r>
          </w:p>
        </w:tc>
        <w:tc>
          <w:tcPr>
            <w:tcW w:w="2454" w:type="dxa"/>
          </w:tcPr>
          <w:p w14:paraId="1AB87A62" w14:textId="77777777" w:rsidR="00973F4B" w:rsidRPr="00CD5CC6" w:rsidRDefault="00973F4B" w:rsidP="006F55AA">
            <w:pPr>
              <w:jc w:val="both"/>
              <w:rPr>
                <w:rFonts w:ascii="Arial" w:hAnsi="Arial" w:cs="Arial"/>
              </w:rPr>
            </w:pPr>
            <w:r w:rsidRPr="00CD5CC6">
              <w:rPr>
                <w:rFonts w:ascii="Arial" w:hAnsi="Arial" w:cs="Arial"/>
              </w:rPr>
              <w:t>Perbedaan yang terjadi dalam perhitungan harga pokok produksi menurut metode full</w:t>
            </w:r>
          </w:p>
          <w:p w14:paraId="323BB3A8" w14:textId="43FDE6BB" w:rsidR="00973F4B" w:rsidRPr="00CD5CC6" w:rsidRDefault="00973F4B" w:rsidP="006F55AA">
            <w:pPr>
              <w:jc w:val="both"/>
              <w:rPr>
                <w:rFonts w:ascii="Arial" w:hAnsi="Arial" w:cs="Arial"/>
              </w:rPr>
            </w:pPr>
            <w:r w:rsidRPr="0039002E">
              <w:rPr>
                <w:rFonts w:ascii="Arial" w:hAnsi="Arial" w:cs="Arial"/>
                <w:i/>
                <w:iCs/>
              </w:rPr>
              <w:t>costing</w:t>
            </w:r>
            <w:r w:rsidRPr="00CD5CC6">
              <w:rPr>
                <w:rFonts w:ascii="Arial" w:hAnsi="Arial" w:cs="Arial"/>
              </w:rPr>
              <w:t xml:space="preserve"> dan variabe</w:t>
            </w:r>
            <w:r w:rsidR="0039002E">
              <w:rPr>
                <w:rFonts w:ascii="Arial" w:hAnsi="Arial" w:cs="Arial"/>
              </w:rPr>
              <w:t>l</w:t>
            </w:r>
            <w:r w:rsidRPr="00CD5CC6">
              <w:rPr>
                <w:rFonts w:ascii="Arial" w:hAnsi="Arial" w:cs="Arial"/>
              </w:rPr>
              <w:t xml:space="preserve"> </w:t>
            </w:r>
            <w:r w:rsidRPr="0039002E">
              <w:rPr>
                <w:rFonts w:ascii="Arial" w:hAnsi="Arial" w:cs="Arial"/>
                <w:i/>
                <w:iCs/>
              </w:rPr>
              <w:t>costing</w:t>
            </w:r>
            <w:r w:rsidRPr="00CD5CC6">
              <w:rPr>
                <w:rFonts w:ascii="Arial" w:hAnsi="Arial" w:cs="Arial"/>
              </w:rPr>
              <w:t xml:space="preserve"> harus menjadi perhatianperhatian khusus dari pemilik</w:t>
            </w:r>
          </w:p>
          <w:p w14:paraId="3767F465" w14:textId="77777777" w:rsidR="00973F4B" w:rsidRPr="0026250F" w:rsidRDefault="00973F4B" w:rsidP="006F55AA">
            <w:pPr>
              <w:jc w:val="both"/>
              <w:rPr>
                <w:rFonts w:ascii="Arial" w:hAnsi="Arial" w:cs="Arial"/>
              </w:rPr>
            </w:pPr>
            <w:r w:rsidRPr="0026250F">
              <w:rPr>
                <w:rFonts w:ascii="Arial" w:hAnsi="Arial" w:cs="Arial"/>
              </w:rPr>
              <w:t xml:space="preserve">perusahaan dalam menentukan Harga pokok produksi. Tindakan yang harus diambil adalah dengan melakukan koreksi pada perhitungan harga pokok produksi harus sesuai dengan metode </w:t>
            </w:r>
            <w:r w:rsidRPr="0026250F">
              <w:rPr>
                <w:rFonts w:ascii="Arial" w:hAnsi="Arial" w:cs="Arial"/>
                <w:i/>
                <w:iCs/>
              </w:rPr>
              <w:t>full costing</w:t>
            </w:r>
            <w:r w:rsidRPr="0026250F">
              <w:rPr>
                <w:rFonts w:ascii="Arial" w:hAnsi="Arial" w:cs="Arial"/>
              </w:rPr>
              <w:t xml:space="preserve"> dengan meng hitung dan mengidentifi kasikan biaya bahan baku,biaya tenaga kerja langsung dan biaya  </w:t>
            </w:r>
            <w:r w:rsidRPr="0026250F">
              <w:rPr>
                <w:rFonts w:ascii="Arial" w:hAnsi="Arial" w:cs="Arial"/>
                <w:i/>
                <w:iCs/>
              </w:rPr>
              <w:t>overhead</w:t>
            </w:r>
            <w:r w:rsidRPr="0026250F">
              <w:rPr>
                <w:rFonts w:ascii="Arial" w:hAnsi="Arial" w:cs="Arial"/>
              </w:rPr>
              <w:t xml:space="preserve"> pabrik</w:t>
            </w:r>
          </w:p>
        </w:tc>
      </w:tr>
      <w:tr w:rsidR="00973F4B" w:rsidRPr="00CD5CC6" w14:paraId="014530E6" w14:textId="77777777" w:rsidTr="006F55AA">
        <w:tc>
          <w:tcPr>
            <w:tcW w:w="562" w:type="dxa"/>
          </w:tcPr>
          <w:p w14:paraId="67A17123" w14:textId="77777777" w:rsidR="00973F4B" w:rsidRPr="00CD5CC6" w:rsidRDefault="00973F4B" w:rsidP="006F55AA">
            <w:pPr>
              <w:jc w:val="center"/>
              <w:rPr>
                <w:rFonts w:ascii="Arial" w:hAnsi="Arial" w:cs="Arial"/>
              </w:rPr>
            </w:pPr>
            <w:r w:rsidRPr="00CD5CC6">
              <w:rPr>
                <w:rFonts w:ascii="Arial" w:hAnsi="Arial" w:cs="Arial"/>
              </w:rPr>
              <w:t>8</w:t>
            </w:r>
          </w:p>
        </w:tc>
        <w:tc>
          <w:tcPr>
            <w:tcW w:w="1843" w:type="dxa"/>
          </w:tcPr>
          <w:p w14:paraId="377E3404" w14:textId="77777777" w:rsidR="00973F4B" w:rsidRPr="008F602D" w:rsidRDefault="00973F4B" w:rsidP="006F55AA">
            <w:pPr>
              <w:rPr>
                <w:rFonts w:ascii="Arial" w:hAnsi="Arial" w:cs="Arial"/>
                <w:lang w:val="fi-FI"/>
              </w:rPr>
            </w:pPr>
            <w:r w:rsidRPr="008F602D">
              <w:rPr>
                <w:rFonts w:ascii="Arial" w:hAnsi="Arial" w:cs="Arial"/>
                <w:lang w:val="fi-FI"/>
              </w:rPr>
              <w:t>Novelia Miranda Hilman dan Rian Trikomara Irana 2020</w:t>
            </w:r>
          </w:p>
        </w:tc>
        <w:tc>
          <w:tcPr>
            <w:tcW w:w="1985" w:type="dxa"/>
          </w:tcPr>
          <w:p w14:paraId="7F9E514B" w14:textId="77777777" w:rsidR="00973F4B" w:rsidRPr="008F602D" w:rsidRDefault="00973F4B" w:rsidP="006F55AA">
            <w:pPr>
              <w:jc w:val="both"/>
              <w:rPr>
                <w:rFonts w:ascii="Arial" w:hAnsi="Arial" w:cs="Arial"/>
                <w:lang w:val="fi-FI"/>
              </w:rPr>
            </w:pPr>
            <w:r w:rsidRPr="008F602D">
              <w:rPr>
                <w:rFonts w:ascii="Arial" w:hAnsi="Arial" w:cs="Arial"/>
                <w:lang w:val="fi-FI"/>
              </w:rPr>
              <w:t>Study Kelayakan Finansial Pem bangunan Proyek Pasar (Study Kasus Pasai Induk Kota Pekambaru)</w:t>
            </w:r>
          </w:p>
        </w:tc>
        <w:tc>
          <w:tcPr>
            <w:tcW w:w="1417" w:type="dxa"/>
          </w:tcPr>
          <w:p w14:paraId="77A1B443" w14:textId="77777777" w:rsidR="00973F4B" w:rsidRPr="00CD5CC6" w:rsidRDefault="00973F4B" w:rsidP="006F55AA">
            <w:pPr>
              <w:jc w:val="both"/>
              <w:rPr>
                <w:rFonts w:ascii="Arial" w:hAnsi="Arial" w:cs="Arial"/>
              </w:rPr>
            </w:pPr>
            <w:r w:rsidRPr="00CD5CC6">
              <w:rPr>
                <w:rFonts w:ascii="Arial" w:hAnsi="Arial" w:cs="Arial"/>
              </w:rPr>
              <w:t>analisis deskriptif kuantitatif</w:t>
            </w:r>
          </w:p>
        </w:tc>
        <w:tc>
          <w:tcPr>
            <w:tcW w:w="2454" w:type="dxa"/>
          </w:tcPr>
          <w:p w14:paraId="118D5EA9" w14:textId="77777777" w:rsidR="00973F4B" w:rsidRPr="00CD5CC6" w:rsidRDefault="00973F4B" w:rsidP="006F55AA">
            <w:pPr>
              <w:jc w:val="both"/>
              <w:rPr>
                <w:rFonts w:ascii="Arial" w:hAnsi="Arial" w:cs="Arial"/>
              </w:rPr>
            </w:pPr>
            <w:r w:rsidRPr="00CD5CC6">
              <w:rPr>
                <w:rFonts w:ascii="Arial" w:hAnsi="Arial" w:cs="Arial"/>
              </w:rPr>
              <w:t>Dari aspek finansial menunjukkan bahwa analisa kelayakan proyek Pasar Induk ini layak untuk dilaksanakan:</w:t>
            </w:r>
          </w:p>
          <w:p w14:paraId="777537A8" w14:textId="77777777" w:rsidR="00973F4B" w:rsidRPr="0039002E" w:rsidRDefault="00973F4B" w:rsidP="0039002E">
            <w:pPr>
              <w:ind w:left="720" w:hanging="720"/>
              <w:jc w:val="both"/>
              <w:rPr>
                <w:rFonts w:ascii="Arial" w:hAnsi="Arial" w:cs="Arial"/>
                <w:i/>
                <w:iCs/>
              </w:rPr>
            </w:pPr>
            <w:r w:rsidRPr="0039002E">
              <w:rPr>
                <w:rFonts w:ascii="Arial" w:hAnsi="Arial" w:cs="Arial"/>
                <w:i/>
                <w:iCs/>
              </w:rPr>
              <w:t>Net Present Value</w:t>
            </w:r>
          </w:p>
          <w:p w14:paraId="66E5260F" w14:textId="77777777" w:rsidR="00973F4B" w:rsidRPr="00CD5CC6" w:rsidRDefault="00973F4B" w:rsidP="006F55AA">
            <w:pPr>
              <w:jc w:val="both"/>
              <w:rPr>
                <w:rFonts w:ascii="Arial" w:hAnsi="Arial" w:cs="Arial"/>
              </w:rPr>
            </w:pPr>
            <w:r w:rsidRPr="00CD5CC6">
              <w:rPr>
                <w:rFonts w:ascii="Arial" w:hAnsi="Arial" w:cs="Arial"/>
              </w:rPr>
              <w:t>menghasilkan nilai positif;</w:t>
            </w:r>
          </w:p>
          <w:p w14:paraId="7FF1FB5E" w14:textId="7E8964B1" w:rsidR="00973F4B" w:rsidRPr="00CD5CC6" w:rsidRDefault="00973F4B" w:rsidP="006F55AA">
            <w:pPr>
              <w:jc w:val="both"/>
              <w:rPr>
                <w:rFonts w:ascii="Arial" w:hAnsi="Arial" w:cs="Arial"/>
              </w:rPr>
            </w:pPr>
            <w:r w:rsidRPr="00CD5CC6">
              <w:rPr>
                <w:rFonts w:ascii="Arial" w:hAnsi="Arial" w:cs="Arial"/>
              </w:rPr>
              <w:t xml:space="preserve">Benefit </w:t>
            </w:r>
            <w:r w:rsidRPr="0039002E">
              <w:rPr>
                <w:rFonts w:ascii="Arial" w:hAnsi="Arial" w:cs="Arial"/>
                <w:i/>
                <w:iCs/>
              </w:rPr>
              <w:t>Cost</w:t>
            </w:r>
            <w:r w:rsidRPr="00CD5CC6">
              <w:rPr>
                <w:rFonts w:ascii="Arial" w:hAnsi="Arial" w:cs="Arial"/>
              </w:rPr>
              <w:t xml:space="preserve"> Ratio</w:t>
            </w:r>
            <w:r w:rsidR="0039002E">
              <w:rPr>
                <w:rFonts w:ascii="Arial" w:hAnsi="Arial" w:cs="Arial"/>
              </w:rPr>
              <w:t xml:space="preserve"> </w:t>
            </w:r>
            <w:r w:rsidRPr="00CD5CC6">
              <w:rPr>
                <w:rFonts w:ascii="Arial" w:hAnsi="Arial" w:cs="Arial"/>
              </w:rPr>
              <w:t>lebih tinggi</w:t>
            </w:r>
          </w:p>
        </w:tc>
      </w:tr>
      <w:tr w:rsidR="00973F4B" w:rsidRPr="00CD5CC6" w14:paraId="1BF978B5" w14:textId="77777777" w:rsidTr="006F55AA">
        <w:tc>
          <w:tcPr>
            <w:tcW w:w="562" w:type="dxa"/>
          </w:tcPr>
          <w:p w14:paraId="5671A2D2" w14:textId="77777777" w:rsidR="00973F4B" w:rsidRPr="00CD5CC6" w:rsidRDefault="00973F4B" w:rsidP="006F55AA">
            <w:pPr>
              <w:jc w:val="center"/>
              <w:rPr>
                <w:rFonts w:ascii="Arial" w:hAnsi="Arial" w:cs="Arial"/>
              </w:rPr>
            </w:pPr>
            <w:r w:rsidRPr="00CD5CC6">
              <w:rPr>
                <w:rFonts w:ascii="Arial" w:hAnsi="Arial" w:cs="Arial"/>
              </w:rPr>
              <w:t>9</w:t>
            </w:r>
          </w:p>
        </w:tc>
        <w:tc>
          <w:tcPr>
            <w:tcW w:w="1843" w:type="dxa"/>
          </w:tcPr>
          <w:p w14:paraId="60804621" w14:textId="77777777" w:rsidR="00973F4B" w:rsidRPr="008F602D" w:rsidRDefault="00973F4B" w:rsidP="006F55AA">
            <w:pPr>
              <w:rPr>
                <w:rFonts w:ascii="Arial" w:hAnsi="Arial" w:cs="Arial"/>
                <w:lang w:val="fi-FI"/>
              </w:rPr>
            </w:pPr>
            <w:r w:rsidRPr="008F602D">
              <w:rPr>
                <w:rFonts w:ascii="Arial" w:hAnsi="Arial" w:cs="Arial"/>
                <w:lang w:val="fi-FI"/>
              </w:rPr>
              <w:t>Sigit Hardyoko dan Idi Namara 2021</w:t>
            </w:r>
          </w:p>
        </w:tc>
        <w:tc>
          <w:tcPr>
            <w:tcW w:w="1985" w:type="dxa"/>
          </w:tcPr>
          <w:p w14:paraId="340F3E40" w14:textId="77777777" w:rsidR="00973F4B" w:rsidRPr="00CD5CC6" w:rsidRDefault="00973F4B" w:rsidP="006F55AA">
            <w:pPr>
              <w:jc w:val="both"/>
              <w:rPr>
                <w:rFonts w:ascii="Arial" w:hAnsi="Arial" w:cs="Arial"/>
              </w:rPr>
            </w:pPr>
            <w:r w:rsidRPr="00CD5CC6">
              <w:rPr>
                <w:rFonts w:ascii="Arial" w:hAnsi="Arial" w:cs="Arial"/>
              </w:rPr>
              <w:t xml:space="preserve">Analysis Kelakan Finasial Proyek Pembangunan Perumahan di wilayah Tangeran Selatan </w:t>
            </w:r>
          </w:p>
        </w:tc>
        <w:tc>
          <w:tcPr>
            <w:tcW w:w="1417" w:type="dxa"/>
          </w:tcPr>
          <w:p w14:paraId="47D3E40F" w14:textId="77777777" w:rsidR="00973F4B" w:rsidRPr="00CD5CC6" w:rsidRDefault="00973F4B" w:rsidP="006F55AA">
            <w:pPr>
              <w:jc w:val="both"/>
              <w:rPr>
                <w:rFonts w:ascii="Arial" w:hAnsi="Arial" w:cs="Arial"/>
              </w:rPr>
            </w:pPr>
            <w:r w:rsidRPr="00CD5CC6">
              <w:rPr>
                <w:rFonts w:ascii="Arial" w:hAnsi="Arial" w:cs="Arial"/>
              </w:rPr>
              <w:t>observasi    dan    survei    dilapangan</w:t>
            </w:r>
          </w:p>
        </w:tc>
        <w:tc>
          <w:tcPr>
            <w:tcW w:w="2454" w:type="dxa"/>
          </w:tcPr>
          <w:p w14:paraId="26E0DFE1" w14:textId="77777777" w:rsidR="00973F4B" w:rsidRPr="00CD5CC6" w:rsidRDefault="00973F4B" w:rsidP="006F55AA">
            <w:pPr>
              <w:jc w:val="both"/>
              <w:rPr>
                <w:rFonts w:ascii="Arial" w:hAnsi="Arial" w:cs="Arial"/>
              </w:rPr>
            </w:pPr>
            <w:r w:rsidRPr="00CD5CC6">
              <w:rPr>
                <w:rFonts w:ascii="Arial" w:hAnsi="Arial" w:cs="Arial"/>
              </w:rPr>
              <w:t>kelayakan investasi pada proyektersebut   dinyatakan   layak   dari   aspekfinansial  berdasarkan  hasilperhitungan  NPV, IRRdan BCR</w:t>
            </w:r>
          </w:p>
        </w:tc>
      </w:tr>
      <w:tr w:rsidR="00973F4B" w:rsidRPr="001C3560" w14:paraId="3966E2F4" w14:textId="77777777" w:rsidTr="006F55AA">
        <w:tc>
          <w:tcPr>
            <w:tcW w:w="562" w:type="dxa"/>
          </w:tcPr>
          <w:p w14:paraId="4C98738C" w14:textId="77777777" w:rsidR="00973F4B" w:rsidRPr="00CD5CC6" w:rsidRDefault="00973F4B" w:rsidP="006F55AA">
            <w:pPr>
              <w:jc w:val="center"/>
              <w:rPr>
                <w:rFonts w:ascii="Arial" w:hAnsi="Arial" w:cs="Arial"/>
              </w:rPr>
            </w:pPr>
            <w:r w:rsidRPr="00CD5CC6">
              <w:rPr>
                <w:rFonts w:ascii="Arial" w:hAnsi="Arial" w:cs="Arial"/>
              </w:rPr>
              <w:lastRenderedPageBreak/>
              <w:t>10</w:t>
            </w:r>
          </w:p>
        </w:tc>
        <w:tc>
          <w:tcPr>
            <w:tcW w:w="1843" w:type="dxa"/>
          </w:tcPr>
          <w:p w14:paraId="0F9599C1" w14:textId="77777777" w:rsidR="00973F4B" w:rsidRPr="008F602D" w:rsidRDefault="00973F4B" w:rsidP="006F55AA">
            <w:pPr>
              <w:rPr>
                <w:rFonts w:ascii="Arial" w:hAnsi="Arial" w:cs="Arial"/>
                <w:lang w:val="fi-FI"/>
              </w:rPr>
            </w:pPr>
            <w:r w:rsidRPr="008F602D">
              <w:rPr>
                <w:rFonts w:ascii="Arial" w:hAnsi="Arial" w:cs="Arial"/>
                <w:lang w:val="fi-FI"/>
              </w:rPr>
              <w:t>ian Perwitasari, S.T., M.T. dan Dicky Rahadianto, S.T., M.T. 2019</w:t>
            </w:r>
          </w:p>
        </w:tc>
        <w:tc>
          <w:tcPr>
            <w:tcW w:w="1985" w:type="dxa"/>
          </w:tcPr>
          <w:p w14:paraId="7938370F" w14:textId="77777777" w:rsidR="00973F4B" w:rsidRPr="00CD5CC6" w:rsidRDefault="00973F4B" w:rsidP="006F55AA">
            <w:pPr>
              <w:jc w:val="both"/>
              <w:rPr>
                <w:rFonts w:ascii="Arial" w:hAnsi="Arial" w:cs="Arial"/>
              </w:rPr>
            </w:pPr>
            <w:r w:rsidRPr="00CD5CC6">
              <w:rPr>
                <w:rFonts w:ascii="Arial" w:hAnsi="Arial" w:cs="Arial"/>
              </w:rPr>
              <w:t>Analisis Kelayakan Teknis, Operasional Ekonomi dan Finansial Kereta Bandara Undara Internasional Raden Inten II Lampung</w:t>
            </w:r>
          </w:p>
        </w:tc>
        <w:tc>
          <w:tcPr>
            <w:tcW w:w="1417" w:type="dxa"/>
          </w:tcPr>
          <w:p w14:paraId="7CA53242" w14:textId="77777777" w:rsidR="00973F4B" w:rsidRPr="00CD5CC6" w:rsidRDefault="00973F4B" w:rsidP="006F55AA">
            <w:pPr>
              <w:jc w:val="both"/>
              <w:rPr>
                <w:rFonts w:ascii="Arial" w:hAnsi="Arial" w:cs="Arial"/>
              </w:rPr>
            </w:pPr>
            <w:r w:rsidRPr="00CD5CC6">
              <w:rPr>
                <w:rFonts w:ascii="Arial" w:hAnsi="Arial" w:cs="Arial"/>
              </w:rPr>
              <w:t>analisis deskriptif kuantitatif</w:t>
            </w:r>
          </w:p>
        </w:tc>
        <w:tc>
          <w:tcPr>
            <w:tcW w:w="2454" w:type="dxa"/>
          </w:tcPr>
          <w:p w14:paraId="6885F8E6" w14:textId="77777777" w:rsidR="00973F4B" w:rsidRPr="00CD5CC6" w:rsidRDefault="00973F4B" w:rsidP="006F55AA">
            <w:pPr>
              <w:jc w:val="both"/>
              <w:rPr>
                <w:rFonts w:ascii="Arial" w:hAnsi="Arial" w:cs="Arial"/>
              </w:rPr>
            </w:pPr>
            <w:r w:rsidRPr="00CD5CC6">
              <w:rPr>
                <w:rFonts w:ascii="Arial" w:hAnsi="Arial" w:cs="Arial"/>
              </w:rPr>
              <w:t>Dari segi teknis, perencanaan pem bangunan Kereta Bandara Internasional Radin Inten II Lampung Selatan dapat layak bila dilihat dari perencanaan pemanfaatan lahan, pembangunan.</w:t>
            </w:r>
          </w:p>
          <w:p w14:paraId="76AA712F" w14:textId="77777777" w:rsidR="00973F4B" w:rsidRPr="008F602D" w:rsidRDefault="00973F4B" w:rsidP="006F55AA">
            <w:pPr>
              <w:jc w:val="both"/>
              <w:rPr>
                <w:rFonts w:ascii="Arial" w:hAnsi="Arial" w:cs="Arial"/>
                <w:lang w:val="fi-FI"/>
              </w:rPr>
            </w:pPr>
            <w:r w:rsidRPr="008F602D">
              <w:rPr>
                <w:rFonts w:ascii="Arial" w:hAnsi="Arial" w:cs="Arial"/>
                <w:lang w:val="fi-FI"/>
              </w:rPr>
              <w:t>stasiun dan pembuatan</w:t>
            </w:r>
          </w:p>
          <w:p w14:paraId="03C50BEB" w14:textId="77777777" w:rsidR="00973F4B" w:rsidRPr="008F602D" w:rsidRDefault="00973F4B" w:rsidP="006F55AA">
            <w:pPr>
              <w:jc w:val="both"/>
              <w:rPr>
                <w:rFonts w:ascii="Arial" w:hAnsi="Arial" w:cs="Arial"/>
                <w:lang w:val="fi-FI"/>
              </w:rPr>
            </w:pPr>
            <w:r w:rsidRPr="008F602D">
              <w:rPr>
                <w:rFonts w:ascii="Arial" w:hAnsi="Arial" w:cs="Arial"/>
                <w:lang w:val="fi-FI"/>
              </w:rPr>
              <w:t xml:space="preserve">Dari  kelayakan finansial, proyek dinyatakan layak </w:t>
            </w:r>
          </w:p>
        </w:tc>
      </w:tr>
    </w:tbl>
    <w:p w14:paraId="0AEB9269" w14:textId="77777777" w:rsidR="00706F3C" w:rsidRPr="008F602D" w:rsidRDefault="00706F3C" w:rsidP="001C3964">
      <w:pPr>
        <w:tabs>
          <w:tab w:val="left" w:pos="2330"/>
        </w:tabs>
        <w:rPr>
          <w:rFonts w:ascii="Arial" w:hAnsi="Arial" w:cs="Arial"/>
          <w:lang w:val="fi-FI"/>
        </w:rPr>
      </w:pPr>
    </w:p>
    <w:p w14:paraId="1B08DBBA" w14:textId="172CE52B" w:rsidR="009B594A" w:rsidRPr="008F602D" w:rsidRDefault="009B594A" w:rsidP="00860ACC">
      <w:pPr>
        <w:pStyle w:val="subbab2"/>
        <w:spacing w:after="0"/>
        <w:ind w:right="-9"/>
        <w:rPr>
          <w:b w:val="0"/>
          <w:bCs w:val="0"/>
          <w:szCs w:val="24"/>
          <w:lang w:val="fi-FI"/>
        </w:rPr>
      </w:pPr>
      <w:bookmarkStart w:id="24" w:name="_Toc204979251"/>
      <w:r w:rsidRPr="008F602D">
        <w:rPr>
          <w:sz w:val="22"/>
          <w:szCs w:val="24"/>
          <w:lang w:val="fi-FI"/>
        </w:rPr>
        <w:t>C</w:t>
      </w:r>
      <w:r w:rsidRPr="008F602D">
        <w:rPr>
          <w:rStyle w:val="Heading2Char"/>
          <w:b/>
          <w:bCs/>
          <w:sz w:val="22"/>
          <w:lang w:val="fi-FI"/>
        </w:rPr>
        <w:t>.</w:t>
      </w:r>
      <w:r w:rsidRPr="008F602D">
        <w:rPr>
          <w:rStyle w:val="subbab2Char"/>
          <w:b/>
          <w:bCs/>
          <w:lang w:val="fi-FI"/>
        </w:rPr>
        <w:t xml:space="preserve"> </w:t>
      </w:r>
      <w:r w:rsidRPr="008F602D">
        <w:rPr>
          <w:rStyle w:val="subbab2Char"/>
          <w:b/>
          <w:bCs/>
          <w:sz w:val="22"/>
          <w:lang w:val="fi-FI"/>
        </w:rPr>
        <w:t>Kerangka pikir</w:t>
      </w:r>
      <w:bookmarkEnd w:id="24"/>
    </w:p>
    <w:p w14:paraId="4BA468D1" w14:textId="085B8131" w:rsidR="00732BD5" w:rsidRPr="008F602D" w:rsidRDefault="00B425EA" w:rsidP="006F55AA">
      <w:pPr>
        <w:pStyle w:val="ListParagraph"/>
        <w:spacing w:after="0" w:line="480" w:lineRule="auto"/>
        <w:ind w:left="284" w:right="-9" w:firstLine="447"/>
        <w:jc w:val="both"/>
        <w:rPr>
          <w:rFonts w:ascii="Arial" w:hAnsi="Arial" w:cs="Arial"/>
          <w:lang w:val="fi-FI"/>
        </w:rPr>
      </w:pPr>
      <w:r>
        <w:t>Biaya ​adalah jumlah dana yang dikeluarkan oleh suаtu perusahaan ‍atau suatu instansi dengaн tujuan untuk menghasilkan suatu produk barang atau jasa yang meliputі semua ​kebutuhan dari proses produksi hingga pemasaran pada perusahaan atau mulai dari perancangan hingga tersediaнya barang/jasa bagi Instansi Pemеrintahan. Oleh ﻿sebab itu untuk menjamin kualitas atau kelayakan suatu hasil  produksi/barang ‍atau jasa, maka dalam penyusunan angggaran biaya perlu menerapkan koнsep costing atau konsep penentuan biaya. Dalam kaitan iнi terdapat beberapa klaѕіfikasi biaya, diantaranya:</w:t>
      </w:r>
    </w:p>
    <w:p w14:paraId="6E621B71" w14:textId="4D34E338" w:rsidR="009B594A" w:rsidRPr="008F602D" w:rsidRDefault="00732BD5" w:rsidP="006F55AA">
      <w:pPr>
        <w:tabs>
          <w:tab w:val="left" w:pos="284"/>
          <w:tab w:val="left" w:pos="1134"/>
        </w:tabs>
        <w:spacing w:after="0" w:line="480" w:lineRule="auto"/>
        <w:ind w:left="284" w:right="-9"/>
        <w:jc w:val="both"/>
        <w:rPr>
          <w:rFonts w:ascii="Arial" w:hAnsi="Arial" w:cs="Arial"/>
          <w:lang w:val="fi-FI"/>
        </w:rPr>
      </w:pPr>
      <w:r w:rsidRPr="008F602D">
        <w:rPr>
          <w:rFonts w:ascii="Arial" w:hAnsi="Arial" w:cs="Arial"/>
          <w:lang w:val="fi-FI"/>
        </w:rPr>
        <w:t xml:space="preserve">Biaya dalam hubungannya dengan </w:t>
      </w:r>
      <w:r w:rsidR="004C5375" w:rsidRPr="008F602D">
        <w:rPr>
          <w:rFonts w:ascii="Arial" w:hAnsi="Arial" w:cs="Arial"/>
          <w:lang w:val="fi-FI"/>
        </w:rPr>
        <w:t xml:space="preserve">biaya </w:t>
      </w:r>
      <w:r w:rsidRPr="008F602D">
        <w:rPr>
          <w:rFonts w:ascii="Arial" w:hAnsi="Arial" w:cs="Arial"/>
          <w:lang w:val="fi-FI"/>
        </w:rPr>
        <w:t>produk</w:t>
      </w:r>
      <w:r w:rsidR="004C5375" w:rsidRPr="008F602D">
        <w:rPr>
          <w:rFonts w:ascii="Arial" w:hAnsi="Arial" w:cs="Arial"/>
          <w:lang w:val="fi-FI"/>
        </w:rPr>
        <w:t>si</w:t>
      </w:r>
      <w:r w:rsidRPr="008F602D">
        <w:rPr>
          <w:rFonts w:ascii="Arial" w:hAnsi="Arial" w:cs="Arial"/>
          <w:lang w:val="fi-FI"/>
        </w:rPr>
        <w:t xml:space="preserve"> </w:t>
      </w:r>
      <w:r w:rsidR="004C5375" w:rsidRPr="008F602D">
        <w:rPr>
          <w:rFonts w:ascii="Arial" w:hAnsi="Arial" w:cs="Arial"/>
          <w:lang w:val="fi-FI"/>
        </w:rPr>
        <w:t>terdiri dari :</w:t>
      </w:r>
    </w:p>
    <w:p w14:paraId="79432C2F" w14:textId="6AA8671D" w:rsidR="004C5375" w:rsidRPr="00A01B92" w:rsidRDefault="004C5375" w:rsidP="00A01B92">
      <w:pPr>
        <w:tabs>
          <w:tab w:val="left" w:pos="1134"/>
        </w:tabs>
        <w:spacing w:after="0" w:line="480" w:lineRule="auto"/>
        <w:ind w:left="284" w:right="-9"/>
        <w:jc w:val="both"/>
        <w:rPr>
          <w:rFonts w:ascii="Arial" w:hAnsi="Arial" w:cs="Arial"/>
        </w:rPr>
      </w:pPr>
      <w:r w:rsidRPr="00A01B92">
        <w:rPr>
          <w:rFonts w:ascii="Arial" w:hAnsi="Arial" w:cs="Arial"/>
        </w:rPr>
        <w:t>Biaya tetap (</w:t>
      </w:r>
      <w:r w:rsidRPr="00A01B92">
        <w:rPr>
          <w:rFonts w:ascii="Arial" w:hAnsi="Arial" w:cs="Arial"/>
          <w:i/>
          <w:iCs/>
        </w:rPr>
        <w:t>fixed cost</w:t>
      </w:r>
      <w:r w:rsidRPr="00A01B92">
        <w:rPr>
          <w:rFonts w:ascii="Arial" w:hAnsi="Arial" w:cs="Arial"/>
        </w:rPr>
        <w:t>)</w:t>
      </w:r>
      <w:r w:rsidR="00A01B92">
        <w:rPr>
          <w:rFonts w:ascii="Arial" w:hAnsi="Arial" w:cs="Arial"/>
        </w:rPr>
        <w:t xml:space="preserve">, </w:t>
      </w:r>
      <w:r w:rsidRPr="00A01B92">
        <w:rPr>
          <w:rFonts w:ascii="Arial" w:hAnsi="Arial" w:cs="Arial"/>
        </w:rPr>
        <w:t>Biaya variabel</w:t>
      </w:r>
      <w:r w:rsidR="00A01B92">
        <w:rPr>
          <w:rFonts w:ascii="Arial" w:hAnsi="Arial" w:cs="Arial"/>
        </w:rPr>
        <w:t xml:space="preserve">, </w:t>
      </w:r>
      <w:r w:rsidRPr="00A01B92">
        <w:rPr>
          <w:rFonts w:ascii="Arial" w:hAnsi="Arial" w:cs="Arial"/>
        </w:rPr>
        <w:t>Biaya semi variabel</w:t>
      </w:r>
      <w:r w:rsidR="00A01B92">
        <w:rPr>
          <w:rFonts w:ascii="Arial" w:hAnsi="Arial" w:cs="Arial"/>
        </w:rPr>
        <w:t>.</w:t>
      </w:r>
    </w:p>
    <w:p w14:paraId="339A8EA9" w14:textId="37148730" w:rsidR="004C5375" w:rsidRPr="00CD5CC6" w:rsidRDefault="004C5375" w:rsidP="00E73281">
      <w:pPr>
        <w:tabs>
          <w:tab w:val="left" w:pos="284"/>
          <w:tab w:val="left" w:pos="1134"/>
        </w:tabs>
        <w:spacing w:after="0" w:line="480" w:lineRule="auto"/>
        <w:ind w:left="284" w:right="-9" w:firstLine="425"/>
        <w:jc w:val="both"/>
        <w:rPr>
          <w:rFonts w:ascii="Arial" w:hAnsi="Arial" w:cs="Arial"/>
          <w:sz w:val="24"/>
          <w:szCs w:val="24"/>
        </w:rPr>
      </w:pPr>
      <w:r w:rsidRPr="00CD5CC6">
        <w:rPr>
          <w:rFonts w:ascii="Arial" w:hAnsi="Arial" w:cs="Arial"/>
        </w:rPr>
        <w:t>Menurut Dipohusodo I. , (1996) biaya dalam konteks pekerjaan konstruksi (proyek) dibagi menjadi empat unsur utama: biaya material,</w:t>
      </w:r>
      <w:r w:rsidRPr="00CD5CC6">
        <w:rPr>
          <w:rFonts w:ascii="Arial" w:hAnsi="Arial" w:cs="Arial"/>
          <w:sz w:val="24"/>
          <w:szCs w:val="24"/>
        </w:rPr>
        <w:t xml:space="preserve"> biaya tenaga kerja, biaya peralatan, dan biaya tidak langsung (contohnya biaya </w:t>
      </w:r>
      <w:r w:rsidRPr="00E73281">
        <w:rPr>
          <w:rFonts w:ascii="Arial" w:hAnsi="Arial" w:cs="Arial"/>
          <w:i/>
          <w:iCs/>
          <w:sz w:val="24"/>
          <w:szCs w:val="24"/>
        </w:rPr>
        <w:t>overhead</w:t>
      </w:r>
      <w:r w:rsidRPr="00CD5CC6">
        <w:rPr>
          <w:rFonts w:ascii="Arial" w:hAnsi="Arial" w:cs="Arial"/>
          <w:sz w:val="24"/>
          <w:szCs w:val="24"/>
        </w:rPr>
        <w:t>).</w:t>
      </w:r>
    </w:p>
    <w:p w14:paraId="63E948CF" w14:textId="7E257190" w:rsidR="009F62A7" w:rsidRPr="00CD5CC6" w:rsidRDefault="009F62A7" w:rsidP="006F55AA">
      <w:pPr>
        <w:tabs>
          <w:tab w:val="left" w:pos="284"/>
          <w:tab w:val="left" w:pos="1134"/>
        </w:tabs>
        <w:spacing w:after="0" w:line="480" w:lineRule="auto"/>
        <w:ind w:left="284" w:right="-9"/>
        <w:jc w:val="both"/>
        <w:rPr>
          <w:rFonts w:ascii="Arial" w:hAnsi="Arial" w:cs="Arial"/>
        </w:rPr>
      </w:pPr>
      <w:r w:rsidRPr="00CD5CC6">
        <w:rPr>
          <w:rFonts w:ascii="Arial" w:hAnsi="Arial" w:cs="Arial"/>
        </w:rPr>
        <w:lastRenderedPageBreak/>
        <w:t>Sedangkan</w:t>
      </w:r>
      <w:r w:rsidR="004C5375" w:rsidRPr="00CD5CC6">
        <w:rPr>
          <w:rFonts w:ascii="Arial" w:hAnsi="Arial" w:cs="Arial"/>
        </w:rPr>
        <w:t xml:space="preserve"> dalam penentuan biaya terdapat beberapa metode yang biasa digunakan diantanya </w:t>
      </w:r>
      <w:r w:rsidRPr="00CD5CC6">
        <w:rPr>
          <w:rFonts w:ascii="Arial" w:hAnsi="Arial" w:cs="Arial"/>
        </w:rPr>
        <w:t>;</w:t>
      </w:r>
    </w:p>
    <w:p w14:paraId="10855E78" w14:textId="79BFA548" w:rsidR="004C5375" w:rsidRPr="00D25101" w:rsidRDefault="004C5375" w:rsidP="001B7422">
      <w:pPr>
        <w:pStyle w:val="ListParagraph"/>
        <w:numPr>
          <w:ilvl w:val="0"/>
          <w:numId w:val="13"/>
        </w:numPr>
        <w:tabs>
          <w:tab w:val="left" w:pos="1134"/>
        </w:tabs>
        <w:spacing w:after="0" w:line="480" w:lineRule="auto"/>
        <w:ind w:left="720" w:right="-9" w:hanging="450"/>
        <w:jc w:val="both"/>
        <w:rPr>
          <w:rFonts w:ascii="Arial" w:hAnsi="Arial" w:cs="Arial"/>
          <w:i/>
          <w:iCs/>
        </w:rPr>
      </w:pPr>
      <w:r w:rsidRPr="00D25101">
        <w:rPr>
          <w:rFonts w:ascii="Arial" w:hAnsi="Arial" w:cs="Arial"/>
          <w:i/>
          <w:iCs/>
        </w:rPr>
        <w:t>Activity-Based Costing</w:t>
      </w:r>
    </w:p>
    <w:p w14:paraId="6688A154" w14:textId="7463067F" w:rsidR="009F62A7" w:rsidRPr="00D25101" w:rsidRDefault="009F62A7" w:rsidP="001B7422">
      <w:pPr>
        <w:pStyle w:val="ListParagraph"/>
        <w:numPr>
          <w:ilvl w:val="0"/>
          <w:numId w:val="13"/>
        </w:numPr>
        <w:tabs>
          <w:tab w:val="left" w:pos="1134"/>
        </w:tabs>
        <w:spacing w:after="0" w:line="480" w:lineRule="auto"/>
        <w:ind w:left="720" w:right="-9" w:hanging="450"/>
        <w:jc w:val="both"/>
        <w:rPr>
          <w:rFonts w:ascii="Arial" w:hAnsi="Arial" w:cs="Arial"/>
          <w:i/>
          <w:iCs/>
        </w:rPr>
      </w:pPr>
      <w:r w:rsidRPr="00D25101">
        <w:rPr>
          <w:rFonts w:ascii="Arial" w:hAnsi="Arial" w:cs="Arial"/>
          <w:i/>
          <w:iCs/>
        </w:rPr>
        <w:t>Variable Costing</w:t>
      </w:r>
    </w:p>
    <w:p w14:paraId="3CD71EA8" w14:textId="1763197B" w:rsidR="009F62A7" w:rsidRPr="00CD5CC6" w:rsidRDefault="009F62A7" w:rsidP="006F55AA">
      <w:pPr>
        <w:tabs>
          <w:tab w:val="left" w:pos="284"/>
          <w:tab w:val="left" w:pos="1134"/>
        </w:tabs>
        <w:spacing w:after="0" w:line="480" w:lineRule="auto"/>
        <w:ind w:left="284" w:right="-9"/>
        <w:jc w:val="both"/>
        <w:rPr>
          <w:rFonts w:ascii="Arial" w:hAnsi="Arial" w:cs="Arial"/>
        </w:rPr>
      </w:pPr>
      <w:r w:rsidRPr="00CD5CC6">
        <w:rPr>
          <w:rFonts w:ascii="Arial" w:hAnsi="Arial" w:cs="Arial"/>
        </w:rPr>
        <w:t>Dilain sisi, dalam kaitan dengan variabel kelayakan inprastruktur dapat dilihat dari</w:t>
      </w:r>
      <w:r w:rsidR="00E73281">
        <w:rPr>
          <w:rFonts w:ascii="Arial" w:hAnsi="Arial" w:cs="Arial"/>
        </w:rPr>
        <w:t xml:space="preserve"> </w:t>
      </w:r>
      <w:r w:rsidRPr="00CD5CC6">
        <w:rPr>
          <w:rFonts w:ascii="Arial" w:hAnsi="Arial" w:cs="Arial"/>
        </w:rPr>
        <w:t>beberapa aspek, diantaranya :</w:t>
      </w:r>
    </w:p>
    <w:p w14:paraId="68E94119" w14:textId="32C8BA5E" w:rsidR="009F62A7" w:rsidRPr="00CD5CC6" w:rsidRDefault="009F62A7" w:rsidP="001B7422">
      <w:pPr>
        <w:pStyle w:val="ListParagraph"/>
        <w:numPr>
          <w:ilvl w:val="0"/>
          <w:numId w:val="14"/>
        </w:numPr>
        <w:tabs>
          <w:tab w:val="left" w:pos="1134"/>
        </w:tabs>
        <w:spacing w:after="0" w:line="480" w:lineRule="auto"/>
        <w:ind w:left="720" w:right="-9" w:hanging="450"/>
        <w:jc w:val="both"/>
        <w:rPr>
          <w:rFonts w:ascii="Arial" w:hAnsi="Arial" w:cs="Arial"/>
        </w:rPr>
      </w:pPr>
      <w:r w:rsidRPr="00CD5CC6">
        <w:rPr>
          <w:rFonts w:ascii="Arial" w:hAnsi="Arial" w:cs="Arial"/>
        </w:rPr>
        <w:t>Aspek teknis</w:t>
      </w:r>
    </w:p>
    <w:p w14:paraId="04558459" w14:textId="0958976D" w:rsidR="009F62A7" w:rsidRPr="00CD5CC6" w:rsidRDefault="009F62A7" w:rsidP="001B7422">
      <w:pPr>
        <w:pStyle w:val="ListParagraph"/>
        <w:numPr>
          <w:ilvl w:val="0"/>
          <w:numId w:val="14"/>
        </w:numPr>
        <w:tabs>
          <w:tab w:val="left" w:pos="1134"/>
        </w:tabs>
        <w:spacing w:after="0" w:line="480" w:lineRule="auto"/>
        <w:ind w:left="720" w:right="-9" w:hanging="450"/>
        <w:jc w:val="both"/>
        <w:rPr>
          <w:rFonts w:ascii="Arial" w:hAnsi="Arial" w:cs="Arial"/>
        </w:rPr>
      </w:pPr>
      <w:r w:rsidRPr="00CD5CC6">
        <w:rPr>
          <w:rFonts w:ascii="Arial" w:hAnsi="Arial" w:cs="Arial"/>
        </w:rPr>
        <w:t>Aspek Finansial</w:t>
      </w:r>
    </w:p>
    <w:p w14:paraId="66CA40AD" w14:textId="7F197DA0" w:rsidR="00DC0C22" w:rsidRPr="00CD5CC6" w:rsidRDefault="009F62A7" w:rsidP="006F55AA">
      <w:pPr>
        <w:tabs>
          <w:tab w:val="left" w:pos="284"/>
          <w:tab w:val="left" w:pos="1134"/>
        </w:tabs>
        <w:spacing w:after="0" w:line="480" w:lineRule="auto"/>
        <w:ind w:left="284" w:right="-9"/>
        <w:jc w:val="both"/>
        <w:rPr>
          <w:rFonts w:ascii="Arial" w:hAnsi="Arial" w:cs="Arial"/>
        </w:rPr>
      </w:pPr>
      <w:r>
        <w:t>Berdasarkan kerangkа ‍fikir diatas tujuan penelitian іni di orieнtasikan untuk mengetahui penerapan кonsep costing dalam Pеmbangunan Infrastruktur Deramaga di Dinas Perhubungan Kаbupaten Pangkajеne dan Kepulauan serta untuk mengetahui bagaimana pengaruh penerapan konseр costing terhadap kelayakan Infrastruktur Dermaga.</w:t>
      </w:r>
    </w:p>
    <w:p w14:paraId="482962DE" w14:textId="242938E0" w:rsidR="00CD29CF" w:rsidRPr="00CD5CC6" w:rsidRDefault="00DC0C22" w:rsidP="00CB1095">
      <w:pPr>
        <w:tabs>
          <w:tab w:val="left" w:pos="284"/>
          <w:tab w:val="left" w:pos="1134"/>
        </w:tabs>
        <w:spacing w:after="0" w:line="240" w:lineRule="auto"/>
        <w:ind w:left="284" w:right="616"/>
        <w:jc w:val="both"/>
        <w:rPr>
          <w:rFonts w:ascii="Arial" w:hAnsi="Arial" w:cs="Arial"/>
          <w:sz w:val="24"/>
          <w:szCs w:val="24"/>
        </w:rPr>
      </w:pPr>
      <w:r w:rsidRPr="00CD5CC6">
        <w:rPr>
          <w:kern w:val="0"/>
          <w14:ligatures w14:val="none"/>
        </w:rPr>
        <w:lastRenderedPageBreak/>
        <mc:AlternateContent>
          <mc:Choice Requires="wpg">
            <w:drawing>
              <wp:anchor distT="0" distB="0" distL="114300" distR="114300" simplePos="0" relativeHeight="251661824" behindDoc="1" locked="0" layoutInCell="1" allowOverlap="1" wp14:anchorId="1AC41CFA" wp14:editId="292D1BB5">
                <wp:simplePos x="0" y="0"/>
                <wp:positionH relativeFrom="page">
                  <wp:posOffset>688975</wp:posOffset>
                </wp:positionH>
                <wp:positionV relativeFrom="paragraph">
                  <wp:posOffset>212725</wp:posOffset>
                </wp:positionV>
                <wp:extent cx="6553200" cy="4550410"/>
                <wp:effectExtent l="0" t="0" r="19050" b="21590"/>
                <wp:wrapTopAndBottom/>
                <wp:docPr id="2" name="Group 2"/>
                <wp:cNvGraphicFramePr/>
                <a:graphic xmlns:a="http://schemas.openxmlformats.org/drawingml/2006/main">
                  <a:graphicData uri="http://schemas.microsoft.com/office/word/2010/wordprocessingGroup">
                    <wpg:wgp>
                      <wpg:cNvGrpSpPr/>
                      <wpg:grpSpPr>
                        <a:xfrm>
                          <a:off x="0" y="0"/>
                          <a:ext cx="6553200" cy="4550410"/>
                          <a:chOff x="0" y="0"/>
                          <a:chExt cx="6883979" cy="5588758"/>
                        </a:xfrm>
                      </wpg:grpSpPr>
                      <wpg:grpSp>
                        <wpg:cNvPr id="3" name="Group 3"/>
                        <wpg:cNvGrpSpPr/>
                        <wpg:grpSpPr>
                          <a:xfrm>
                            <a:off x="0" y="0"/>
                            <a:ext cx="6883979" cy="5588758"/>
                            <a:chOff x="0" y="0"/>
                            <a:chExt cx="6883979" cy="5588758"/>
                          </a:xfrm>
                        </wpg:grpSpPr>
                        <wps:wsp>
                          <wps:cNvPr id="4" name="Freeform: Shape 4"/>
                          <wps:cNvSpPr/>
                          <wps:spPr>
                            <a:xfrm>
                              <a:off x="5991970" y="3975652"/>
                              <a:ext cx="45719" cy="689212"/>
                            </a:xfrm>
                            <a:custGeom>
                              <a:avLst/>
                              <a:gdLst>
                                <a:gd name="connsiteX0" fmla="*/ 0 w 0"/>
                                <a:gd name="connsiteY0" fmla="*/ 0 h 448574"/>
                                <a:gd name="connsiteX1" fmla="*/ 0 w 0"/>
                                <a:gd name="connsiteY1" fmla="*/ 448574 h 448574"/>
                              </a:gdLst>
                              <a:ahLst/>
                              <a:cxnLst>
                                <a:cxn ang="0">
                                  <a:pos x="connsiteX0" y="connsiteY0"/>
                                </a:cxn>
                                <a:cxn ang="0">
                                  <a:pos x="connsiteX1" y="connsiteY1"/>
                                </a:cxn>
                              </a:cxnLst>
                              <a:rect l="l" t="t" r="r" b="b"/>
                              <a:pathLst>
                                <a:path h="448574">
                                  <a:moveTo>
                                    <a:pt x="0" y="0"/>
                                  </a:moveTo>
                                  <a:lnTo>
                                    <a:pt x="0" y="448574"/>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0" y="0"/>
                              <a:ext cx="6883979" cy="5588758"/>
                              <a:chOff x="0" y="0"/>
                              <a:chExt cx="6883979" cy="5588758"/>
                            </a:xfrm>
                          </wpg:grpSpPr>
                          <wps:wsp>
                            <wps:cNvPr id="6" name="Diamond 6"/>
                            <wps:cNvSpPr/>
                            <wps:spPr>
                              <a:xfrm>
                                <a:off x="1328071" y="2931739"/>
                                <a:ext cx="1339858" cy="1095248"/>
                              </a:xfrm>
                              <a:prstGeom prst="diamond">
                                <a:avLst/>
                              </a:prstGeom>
                              <a:noFill/>
                              <a:ln w="12700" cap="flat" cmpd="sng" algn="ctr">
                                <a:solidFill>
                                  <a:sysClr val="windowText" lastClr="000000"/>
                                </a:solidFill>
                                <a:prstDash val="solid"/>
                                <a:miter lim="800000"/>
                              </a:ln>
                              <a:effectLst/>
                            </wps:spPr>
                            <wps:txbx>
                              <w:txbxContent>
                                <w:p w14:paraId="23F9F567" w14:textId="203AEEFA" w:rsidR="001509EB" w:rsidRPr="00CD5CC6" w:rsidRDefault="001509EB" w:rsidP="008B1834">
                                  <w:pPr>
                                    <w:jc w:val="center"/>
                                    <w:rPr>
                                      <w:color w:val="000000" w:themeColor="text1"/>
                                    </w:rPr>
                                  </w:pPr>
                                  <w:r w:rsidRPr="00CD5CC6">
                                    <w:rPr>
                                      <w:color w:val="000000" w:themeColor="text1"/>
                                    </w:rPr>
                                    <w:t>diterapka</w:t>
                                  </w:r>
                                  <w:r>
                                    <w:rPr>
                                      <w:color w:val="000000" w:themeColor="text1"/>
                                    </w:rPr>
                                    <w:t>n</w:t>
                                  </w:r>
                                  <w:r w:rsidRPr="00CD5CC6">
                                    <w:rPr>
                                      <w:color w:val="000000" w:themeColor="text1"/>
                                    </w:rPr>
                                    <w:t>n</w:t>
                                  </w:r>
                                </w:p>
                                <w:p w14:paraId="474838E0" w14:textId="77777777" w:rsidR="001509EB" w:rsidRPr="00CD5CC6" w:rsidRDefault="001509EB" w:rsidP="008B1834">
                                  <w:pPr>
                                    <w:jc w:val="center"/>
                                  </w:pPr>
                                  <w:r w:rsidRPr="00CD5CC6">
                                    <w:rPr>
                                      <w:color w:val="000000" w:themeColor="text1"/>
                                    </w:rPr>
                                    <w:t xml:space="preserve"> diterapkan diterpakanb  </w:t>
                                  </w:r>
                                  <w:r w:rsidRPr="00CD5CC6">
                                    <w:t>DITER</w:t>
                                  </w:r>
                                </w:p>
                              </w:txbxContent>
                            </wps:txbx>
                            <wps:bodyPr rot="0" spcFirstLastPara="0" vertOverflow="overflow" horzOverflow="overflow" vert="horz" wrap="square" lIns="0" tIns="144000" rIns="0" bIns="144000" numCol="1" spcCol="0" rtlCol="0" fromWordArt="0" anchor="ctr" anchorCtr="0" forceAA="0" compatLnSpc="1">
                              <a:prstTxWarp prst="textNoShape">
                                <a:avLst/>
                              </a:prstTxWarp>
                              <a:noAutofit/>
                            </wps:bodyPr>
                          </wps:wsp>
                          <wpg:grpSp>
                            <wpg:cNvPr id="7" name="Group 7"/>
                            <wpg:cNvGrpSpPr/>
                            <wpg:grpSpPr>
                              <a:xfrm>
                                <a:off x="0" y="0"/>
                                <a:ext cx="6883979" cy="5588758"/>
                                <a:chOff x="0" y="0"/>
                                <a:chExt cx="6883979" cy="5588758"/>
                              </a:xfrm>
                            </wpg:grpSpPr>
                            <wps:wsp>
                              <wps:cNvPr id="8" name="Rectangle 8"/>
                              <wps:cNvSpPr/>
                              <wps:spPr>
                                <a:xfrm>
                                  <a:off x="866692" y="1144988"/>
                                  <a:ext cx="2306320" cy="378460"/>
                                </a:xfrm>
                                <a:prstGeom prst="rect">
                                  <a:avLst/>
                                </a:prstGeom>
                                <a:noFill/>
                                <a:ln w="12700" cap="flat" cmpd="sng" algn="ctr">
                                  <a:solidFill>
                                    <a:srgbClr val="4472C4">
                                      <a:shade val="50000"/>
                                    </a:srgbClr>
                                  </a:solidFill>
                                  <a:prstDash val="solid"/>
                                  <a:miter lim="800000"/>
                                </a:ln>
                                <a:effectLst/>
                              </wps:spPr>
                              <wps:txbx>
                                <w:txbxContent>
                                  <w:p w14:paraId="6DD79E0F" w14:textId="5727C3BD" w:rsidR="001509EB" w:rsidRPr="00CD5CC6" w:rsidRDefault="001509EB" w:rsidP="008B1834">
                                    <w:pPr>
                                      <w:jc w:val="center"/>
                                      <w:rPr>
                                        <w:color w:val="000000" w:themeColor="text1"/>
                                      </w:rPr>
                                    </w:pPr>
                                    <w:r w:rsidRPr="00CD5CC6">
                                      <w:rPr>
                                        <w:color w:val="000000" w:themeColor="text1"/>
                                      </w:rPr>
                                      <w:t xml:space="preserve">KONSEP </w:t>
                                    </w:r>
                                    <w:r w:rsidRPr="00CC3A88">
                                      <w:rPr>
                                        <w:i/>
                                        <w:iCs/>
                                        <w:color w:val="000000" w:themeColor="text1"/>
                                      </w:rPr>
                                      <w:t>COSTING</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9" name="Rectangle 9"/>
                              <wps:cNvSpPr/>
                              <wps:spPr>
                                <a:xfrm>
                                  <a:off x="0" y="1916265"/>
                                  <a:ext cx="1795145" cy="378460"/>
                                </a:xfrm>
                                <a:prstGeom prst="rect">
                                  <a:avLst/>
                                </a:prstGeom>
                                <a:noFill/>
                                <a:ln w="12700" cap="flat" cmpd="sng" algn="ctr">
                                  <a:solidFill>
                                    <a:srgbClr val="4472C4">
                                      <a:shade val="50000"/>
                                    </a:srgbClr>
                                  </a:solidFill>
                                  <a:prstDash val="solid"/>
                                  <a:miter lim="800000"/>
                                </a:ln>
                                <a:effectLst/>
                              </wps:spPr>
                              <wps:txbx>
                                <w:txbxContent>
                                  <w:p w14:paraId="7FB64EF8" w14:textId="77777777" w:rsidR="001509EB" w:rsidRPr="00CD5CC6" w:rsidRDefault="001509EB" w:rsidP="008B1834">
                                    <w:pPr>
                                      <w:jc w:val="center"/>
                                      <w:rPr>
                                        <w:color w:val="000000" w:themeColor="text1"/>
                                      </w:rPr>
                                    </w:pPr>
                                    <w:r w:rsidRPr="00CD5CC6">
                                      <w:rPr>
                                        <w:color w:val="000000" w:themeColor="text1"/>
                                      </w:rPr>
                                      <w:t>KLASIFIKASI BIAYA</w:t>
                                    </w:r>
                                  </w:p>
                                  <w:p w14:paraId="100089D1" w14:textId="77777777" w:rsidR="001509EB" w:rsidRPr="00CD5CC6" w:rsidRDefault="001509EB" w:rsidP="008B1834">
                                    <w:pPr>
                                      <w:jc w:val="center"/>
                                      <w:rPr>
                                        <w:color w:val="000000" w:themeColor="text1"/>
                                      </w:rPr>
                                    </w:pP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0" name="Rectangle 10"/>
                              <wps:cNvSpPr/>
                              <wps:spPr>
                                <a:xfrm>
                                  <a:off x="2329732" y="1908313"/>
                                  <a:ext cx="1960245" cy="378460"/>
                                </a:xfrm>
                                <a:prstGeom prst="rect">
                                  <a:avLst/>
                                </a:prstGeom>
                                <a:noFill/>
                                <a:ln w="12700" cap="flat" cmpd="sng" algn="ctr">
                                  <a:solidFill>
                                    <a:srgbClr val="4472C4">
                                      <a:shade val="50000"/>
                                    </a:srgbClr>
                                  </a:solidFill>
                                  <a:prstDash val="solid"/>
                                  <a:miter lim="800000"/>
                                </a:ln>
                                <a:effectLst/>
                              </wps:spPr>
                              <wps:txbx>
                                <w:txbxContent>
                                  <w:p w14:paraId="2E99AC67" w14:textId="77777777" w:rsidR="001509EB" w:rsidRPr="00CD5CC6" w:rsidRDefault="001509EB" w:rsidP="008B1834">
                                    <w:pPr>
                                      <w:jc w:val="center"/>
                                      <w:rPr>
                                        <w:color w:val="000000" w:themeColor="text1"/>
                                      </w:rPr>
                                    </w:pPr>
                                    <w:r w:rsidRPr="00CD5CC6">
                                      <w:rPr>
                                        <w:color w:val="000000" w:themeColor="text1"/>
                                      </w:rPr>
                                      <w:t>METODE PENENTUAN  BIAYA</w:t>
                                    </w:r>
                                  </w:p>
                                  <w:p w14:paraId="5877BAC4" w14:textId="77777777" w:rsidR="001509EB" w:rsidRPr="00CD5CC6" w:rsidRDefault="001509EB" w:rsidP="008B1834">
                                    <w:pPr>
                                      <w:jc w:val="center"/>
                                      <w:rPr>
                                        <w:color w:val="000000" w:themeColor="text1"/>
                                      </w:rPr>
                                    </w:pP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1" name="Freeform: Shape 11"/>
                              <wps:cNvSpPr/>
                              <wps:spPr>
                                <a:xfrm>
                                  <a:off x="739471" y="2266122"/>
                                  <a:ext cx="2642235" cy="364490"/>
                                </a:xfrm>
                                <a:custGeom>
                                  <a:avLst/>
                                  <a:gdLst>
                                    <a:gd name="connsiteX0" fmla="*/ 0 w 2642774"/>
                                    <a:gd name="connsiteY0" fmla="*/ 0 h 364703"/>
                                    <a:gd name="connsiteX1" fmla="*/ 0 w 2642774"/>
                                    <a:gd name="connsiteY1" fmla="*/ 364703 h 364703"/>
                                    <a:gd name="connsiteX2" fmla="*/ 2642774 w 2642774"/>
                                    <a:gd name="connsiteY2" fmla="*/ 364703 h 364703"/>
                                    <a:gd name="connsiteX3" fmla="*/ 2632203 w 2642774"/>
                                    <a:gd name="connsiteY3" fmla="*/ 5286 h 364703"/>
                                    <a:gd name="connsiteX4" fmla="*/ 2632203 w 2642774"/>
                                    <a:gd name="connsiteY4" fmla="*/ 5286 h 364703"/>
                                    <a:gd name="connsiteX5" fmla="*/ 2632203 w 2642774"/>
                                    <a:gd name="connsiteY5" fmla="*/ 5286 h 3647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642774" h="364703">
                                      <a:moveTo>
                                        <a:pt x="0" y="0"/>
                                      </a:moveTo>
                                      <a:lnTo>
                                        <a:pt x="0" y="364703"/>
                                      </a:lnTo>
                                      <a:lnTo>
                                        <a:pt x="2642774" y="364703"/>
                                      </a:lnTo>
                                      <a:lnTo>
                                        <a:pt x="2632203" y="5286"/>
                                      </a:lnTo>
                                      <a:lnTo>
                                        <a:pt x="2632203" y="5286"/>
                                      </a:lnTo>
                                      <a:lnTo>
                                        <a:pt x="2632203" y="5286"/>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50789" y="0"/>
                                  <a:ext cx="2525832" cy="911757"/>
                                </a:xfrm>
                                <a:prstGeom prst="rect">
                                  <a:avLst/>
                                </a:prstGeom>
                                <a:noFill/>
                                <a:ln w="12700" cap="flat" cmpd="sng" algn="ctr">
                                  <a:solidFill>
                                    <a:srgbClr val="4472C4">
                                      <a:shade val="50000"/>
                                    </a:srgbClr>
                                  </a:solidFill>
                                  <a:prstDash val="solid"/>
                                  <a:miter lim="800000"/>
                                </a:ln>
                                <a:effectLst/>
                              </wps:spPr>
                              <wps:txbx>
                                <w:txbxContent>
                                  <w:p w14:paraId="603C3F00" w14:textId="62BBCF31" w:rsidR="001509EB" w:rsidRPr="00CD5CC6" w:rsidRDefault="001509EB" w:rsidP="008B1834">
                                    <w:pPr>
                                      <w:jc w:val="center"/>
                                      <w:rPr>
                                        <w:color w:val="000000" w:themeColor="text1"/>
                                      </w:rPr>
                                    </w:pPr>
                                    <w:r w:rsidRPr="00CD5CC6">
                                      <w:rPr>
                                        <w:color w:val="000000" w:themeColor="text1"/>
                                      </w:rPr>
                                      <w:t xml:space="preserve">Analisis Implementasi Konsep </w:t>
                                    </w:r>
                                    <w:r w:rsidRPr="00CC3A88">
                                      <w:rPr>
                                        <w:i/>
                                        <w:iCs/>
                                        <w:color w:val="000000" w:themeColor="text1"/>
                                      </w:rPr>
                                      <w:t>Costing</w:t>
                                    </w:r>
                                    <w:r w:rsidRPr="00CD5CC6">
                                      <w:rPr>
                                        <w:color w:val="000000" w:themeColor="text1"/>
                                      </w:rPr>
                                      <w:t xml:space="preserve"> Kelayakan Pembangunan Infrastruktur Dermaga Pada Dinas Perhubungan Kabupaten Pangkajene dan Kepulauan</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3" name="Freeform: Shape 13"/>
                              <wps:cNvSpPr/>
                              <wps:spPr>
                                <a:xfrm>
                                  <a:off x="744109" y="1717482"/>
                                  <a:ext cx="2621280" cy="191069"/>
                                </a:xfrm>
                                <a:custGeom>
                                  <a:avLst/>
                                  <a:gdLst>
                                    <a:gd name="connsiteX0" fmla="*/ 0 w 2621633"/>
                                    <a:gd name="connsiteY0" fmla="*/ 84569 h 84569"/>
                                    <a:gd name="connsiteX1" fmla="*/ 0 w 2621633"/>
                                    <a:gd name="connsiteY1" fmla="*/ 0 h 84569"/>
                                    <a:gd name="connsiteX2" fmla="*/ 2621633 w 2621633"/>
                                    <a:gd name="connsiteY2" fmla="*/ 0 h 84569"/>
                                    <a:gd name="connsiteX3" fmla="*/ 2616347 w 2621633"/>
                                    <a:gd name="connsiteY3" fmla="*/ 84569 h 84569"/>
                                  </a:gdLst>
                                  <a:ahLst/>
                                  <a:cxnLst>
                                    <a:cxn ang="0">
                                      <a:pos x="connsiteX0" y="connsiteY0"/>
                                    </a:cxn>
                                    <a:cxn ang="0">
                                      <a:pos x="connsiteX1" y="connsiteY1"/>
                                    </a:cxn>
                                    <a:cxn ang="0">
                                      <a:pos x="connsiteX2" y="connsiteY2"/>
                                    </a:cxn>
                                    <a:cxn ang="0">
                                      <a:pos x="connsiteX3" y="connsiteY3"/>
                                    </a:cxn>
                                  </a:cxnLst>
                                  <a:rect l="l" t="t" r="r" b="b"/>
                                  <a:pathLst>
                                    <a:path w="2621633" h="84569">
                                      <a:moveTo>
                                        <a:pt x="0" y="84569"/>
                                      </a:moveTo>
                                      <a:lnTo>
                                        <a:pt x="0" y="0"/>
                                      </a:lnTo>
                                      <a:lnTo>
                                        <a:pt x="2621633" y="0"/>
                                      </a:lnTo>
                                      <a:lnTo>
                                        <a:pt x="2616347" y="84569"/>
                                      </a:lnTo>
                                    </a:path>
                                  </a:pathLst>
                                </a:custGeom>
                                <a:noFill/>
                                <a:ln w="12700" cap="flat" cmpd="sng" algn="ctr">
                                  <a:solidFill>
                                    <a:sysClr val="windowText" lastClr="000000"/>
                                  </a:solidFill>
                                  <a:prstDash val="solid"/>
                                  <a:miter lim="800000"/>
                                  <a:headEnd type="stealth"/>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133617" y="2997224"/>
                                  <a:ext cx="1752686" cy="986899"/>
                                </a:xfrm>
                                <a:prstGeom prst="rect">
                                  <a:avLst/>
                                </a:prstGeom>
                                <a:noFill/>
                                <a:ln w="12700" cap="flat" cmpd="sng" algn="ctr">
                                  <a:solidFill>
                                    <a:srgbClr val="4472C4">
                                      <a:shade val="50000"/>
                                    </a:srgbClr>
                                  </a:solidFill>
                                  <a:prstDash val="solid"/>
                                  <a:miter lim="800000"/>
                                </a:ln>
                                <a:effectLst/>
                              </wps:spPr>
                              <wps:txbx>
                                <w:txbxContent>
                                  <w:p w14:paraId="63C41FEB" w14:textId="77777777" w:rsidR="001509EB" w:rsidRPr="008F602D" w:rsidRDefault="001509EB" w:rsidP="008B1834">
                                    <w:pPr>
                                      <w:jc w:val="center"/>
                                      <w:rPr>
                                        <w:color w:val="000000" w:themeColor="text1"/>
                                        <w:lang w:val="fi-FI"/>
                                      </w:rPr>
                                    </w:pPr>
                                    <w:r w:rsidRPr="008F602D">
                                      <w:rPr>
                                        <w:color w:val="000000" w:themeColor="text1"/>
                                        <w:lang w:val="fi-FI"/>
                                      </w:rPr>
                                      <w:t>Menggunakan Motode Penentuan Biaya dlm Akuntansi</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5" name="Freeform: Shape 15"/>
                              <wps:cNvSpPr/>
                              <wps:spPr>
                                <a:xfrm>
                                  <a:off x="2639833" y="3479359"/>
                                  <a:ext cx="482600" cy="0"/>
                                </a:xfrm>
                                <a:custGeom>
                                  <a:avLst/>
                                  <a:gdLst>
                                    <a:gd name="connsiteX0" fmla="*/ 0 w 483079"/>
                                    <a:gd name="connsiteY0" fmla="*/ 0 h 0"/>
                                    <a:gd name="connsiteX1" fmla="*/ 483079 w 483079"/>
                                    <a:gd name="connsiteY1" fmla="*/ 0 h 0"/>
                                  </a:gdLst>
                                  <a:ahLst/>
                                  <a:cxnLst>
                                    <a:cxn ang="0">
                                      <a:pos x="connsiteX0" y="connsiteY0"/>
                                    </a:cxn>
                                    <a:cxn ang="0">
                                      <a:pos x="connsiteX1" y="connsiteY1"/>
                                    </a:cxn>
                                  </a:cxnLst>
                                  <a:rect l="l" t="t" r="r" b="b"/>
                                  <a:pathLst>
                                    <a:path w="483079">
                                      <a:moveTo>
                                        <a:pt x="0" y="0"/>
                                      </a:moveTo>
                                      <a:lnTo>
                                        <a:pt x="483079" y="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88834" y="4683319"/>
                                  <a:ext cx="1795145" cy="575310"/>
                                </a:xfrm>
                                <a:prstGeom prst="rect">
                                  <a:avLst/>
                                </a:prstGeom>
                                <a:noFill/>
                                <a:ln w="12700" cap="flat" cmpd="sng" algn="ctr">
                                  <a:solidFill>
                                    <a:sysClr val="windowText" lastClr="000000"/>
                                  </a:solidFill>
                                  <a:prstDash val="solid"/>
                                  <a:miter lim="800000"/>
                                </a:ln>
                                <a:effectLst/>
                              </wps:spPr>
                              <wps:txbx>
                                <w:txbxContent>
                                  <w:p w14:paraId="63BBED11" w14:textId="77777777" w:rsidR="001509EB" w:rsidRPr="00CD5CC6" w:rsidRDefault="001509EB" w:rsidP="008B1834">
                                    <w:pPr>
                                      <w:jc w:val="center"/>
                                      <w:rPr>
                                        <w:color w:val="000000" w:themeColor="text1"/>
                                      </w:rPr>
                                    </w:pPr>
                                    <w:r w:rsidRPr="00CD5CC6">
                                      <w:rPr>
                                        <w:color w:val="000000" w:themeColor="text1"/>
                                      </w:rPr>
                                      <w:t xml:space="preserve"> Kelayakan infrastruktur</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7" name="Diamond 17"/>
                              <wps:cNvSpPr/>
                              <wps:spPr>
                                <a:xfrm>
                                  <a:off x="5370277" y="2968984"/>
                                  <a:ext cx="1255395" cy="1026160"/>
                                </a:xfrm>
                                <a:prstGeom prst="diamond">
                                  <a:avLst/>
                                </a:prstGeom>
                                <a:noFill/>
                                <a:ln w="12700" cap="flat" cmpd="sng" algn="ctr">
                                  <a:solidFill>
                                    <a:sysClr val="windowText" lastClr="000000"/>
                                  </a:solidFill>
                                  <a:prstDash val="solid"/>
                                  <a:miter lim="800000"/>
                                </a:ln>
                                <a:effectLst/>
                              </wps:spPr>
                              <wps:txbx>
                                <w:txbxContent>
                                  <w:p w14:paraId="1D62D3AC" w14:textId="77777777" w:rsidR="001509EB" w:rsidRPr="00CD5CC6" w:rsidRDefault="001509EB" w:rsidP="008B1834">
                                    <w:pPr>
                                      <w:jc w:val="center"/>
                                      <w:rPr>
                                        <w:color w:val="000000" w:themeColor="text1"/>
                                      </w:rPr>
                                    </w:pPr>
                                    <w:r w:rsidRPr="00CD5CC6">
                                      <w:rPr>
                                        <w:color w:val="000000" w:themeColor="text1"/>
                                      </w:rPr>
                                      <w:t>Ada pengaruh</w:t>
                                    </w:r>
                                  </w:p>
                                  <w:p w14:paraId="735F3197" w14:textId="77777777" w:rsidR="001509EB" w:rsidRPr="00CD5CC6" w:rsidRDefault="001509EB" w:rsidP="008B1834">
                                    <w:pPr>
                                      <w:jc w:val="center"/>
                                    </w:pPr>
                                    <w:r w:rsidRPr="00CD5CC6">
                                      <w:rPr>
                                        <w:color w:val="000000" w:themeColor="text1"/>
                                      </w:rPr>
                                      <w:t xml:space="preserve"> diterapkan diterpakanb  </w:t>
                                    </w:r>
                                    <w:r w:rsidRPr="00CD5CC6">
                                      <w:t>DITER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Freeform: Shape 18"/>
                              <wps:cNvSpPr/>
                              <wps:spPr>
                                <a:xfrm>
                                  <a:off x="4898003" y="3479359"/>
                                  <a:ext cx="482600" cy="0"/>
                                </a:xfrm>
                                <a:custGeom>
                                  <a:avLst/>
                                  <a:gdLst>
                                    <a:gd name="connsiteX0" fmla="*/ 0 w 483079"/>
                                    <a:gd name="connsiteY0" fmla="*/ 0 h 0"/>
                                    <a:gd name="connsiteX1" fmla="*/ 483079 w 483079"/>
                                    <a:gd name="connsiteY1" fmla="*/ 0 h 0"/>
                                  </a:gdLst>
                                  <a:ahLst/>
                                  <a:cxnLst>
                                    <a:cxn ang="0">
                                      <a:pos x="connsiteX0" y="connsiteY0"/>
                                    </a:cxn>
                                    <a:cxn ang="0">
                                      <a:pos x="connsiteX1" y="connsiteY1"/>
                                    </a:cxn>
                                  </a:cxnLst>
                                  <a:rect l="l" t="t" r="r" b="b"/>
                                  <a:pathLst>
                                    <a:path w="483079">
                                      <a:moveTo>
                                        <a:pt x="0" y="0"/>
                                      </a:moveTo>
                                      <a:lnTo>
                                        <a:pt x="483079" y="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descr="t"/>
                              <wps:cNvSpPr/>
                              <wps:spPr>
                                <a:xfrm>
                                  <a:off x="3369696" y="577133"/>
                                  <a:ext cx="2626360" cy="2370844"/>
                                </a:xfrm>
                                <a:custGeom>
                                  <a:avLst/>
                                  <a:gdLst>
                                    <a:gd name="connsiteX0" fmla="*/ 2613804 w 2613804"/>
                                    <a:gd name="connsiteY0" fmla="*/ 2156604 h 2156604"/>
                                    <a:gd name="connsiteX1" fmla="*/ 2613804 w 2613804"/>
                                    <a:gd name="connsiteY1" fmla="*/ 0 h 2156604"/>
                                    <a:gd name="connsiteX2" fmla="*/ 0 w 2613804"/>
                                    <a:gd name="connsiteY2" fmla="*/ 8626 h 2156604"/>
                                    <a:gd name="connsiteX0" fmla="*/ 2626894 w 2626894"/>
                                    <a:gd name="connsiteY0" fmla="*/ 2156604 h 2156604"/>
                                    <a:gd name="connsiteX1" fmla="*/ 2626894 w 2626894"/>
                                    <a:gd name="connsiteY1" fmla="*/ 0 h 2156604"/>
                                    <a:gd name="connsiteX2" fmla="*/ 0 w 2626894"/>
                                    <a:gd name="connsiteY2" fmla="*/ 0 h 2156604"/>
                                  </a:gdLst>
                                  <a:ahLst/>
                                  <a:cxnLst>
                                    <a:cxn ang="0">
                                      <a:pos x="connsiteX0" y="connsiteY0"/>
                                    </a:cxn>
                                    <a:cxn ang="0">
                                      <a:pos x="connsiteX1" y="connsiteY1"/>
                                    </a:cxn>
                                    <a:cxn ang="0">
                                      <a:pos x="connsiteX2" y="connsiteY2"/>
                                    </a:cxn>
                                  </a:cxnLst>
                                  <a:rect l="l" t="t" r="r" b="b"/>
                                  <a:pathLst>
                                    <a:path w="2626894" h="2156604">
                                      <a:moveTo>
                                        <a:pt x="2626894" y="2156604"/>
                                      </a:moveTo>
                                      <a:lnTo>
                                        <a:pt x="2626894" y="0"/>
                                      </a:lnTo>
                                      <a:lnTo>
                                        <a:pt x="0" y="0"/>
                                      </a:lnTo>
                                    </a:path>
                                  </a:pathLst>
                                </a:custGeom>
                                <a:noFill/>
                                <a:ln w="12700" cap="flat" cmpd="sng" algn="ctr">
                                  <a:solidFill>
                                    <a:srgbClr val="4472C4">
                                      <a:shade val="50000"/>
                                    </a:srgbClr>
                                  </a:solidFill>
                                  <a:prstDash val="solid"/>
                                  <a:miter lim="800000"/>
                                  <a:tailEnd type="stealth"/>
                                </a:ln>
                                <a:effectLst/>
                              </wps:spPr>
                              <wps:txbx>
                                <w:txbxContent>
                                  <w:p w14:paraId="2D74DFC0" w14:textId="77777777" w:rsidR="001509EB" w:rsidRPr="00CD5CC6" w:rsidRDefault="001509EB" w:rsidP="008B1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5788549" y="1296064"/>
                                  <a:ext cx="462449" cy="421418"/>
                                </a:xfrm>
                                <a:prstGeom prst="rect">
                                  <a:avLst/>
                                </a:prstGeom>
                                <a:solidFill>
                                  <a:sysClr val="window" lastClr="FFFFFF"/>
                                </a:solidFill>
                                <a:ln w="6350">
                                  <a:noFill/>
                                </a:ln>
                              </wps:spPr>
                              <wps:txbx>
                                <w:txbxContent>
                                  <w:p w14:paraId="007BF574" w14:textId="6B79CC27" w:rsidR="001509EB" w:rsidRPr="00CD5CC6" w:rsidRDefault="00A01B92" w:rsidP="008B1834">
                                    <w:r>
                                      <w:t>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820354" y="4047214"/>
                                  <a:ext cx="381719" cy="306238"/>
                                </a:xfrm>
                                <a:prstGeom prst="rect">
                                  <a:avLst/>
                                </a:prstGeom>
                                <a:solidFill>
                                  <a:sysClr val="window" lastClr="FFFFFF"/>
                                </a:solidFill>
                                <a:ln w="6350">
                                  <a:noFill/>
                                </a:ln>
                              </wps:spPr>
                              <wps:txbx>
                                <w:txbxContent>
                                  <w:p w14:paraId="1EB4A26F" w14:textId="77777777" w:rsidR="001509EB" w:rsidRPr="00CD5CC6" w:rsidRDefault="001509EB" w:rsidP="008B1834">
                                    <w:r w:rsidRPr="00CD5CC6">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679589" y="3156668"/>
                                  <a:ext cx="381719" cy="306238"/>
                                </a:xfrm>
                                <a:prstGeom prst="rect">
                                  <a:avLst/>
                                </a:prstGeom>
                                <a:solidFill>
                                  <a:sysClr val="window" lastClr="FFFFFF">
                                    <a:alpha val="54000"/>
                                  </a:sysClr>
                                </a:solidFill>
                                <a:ln w="6350">
                                  <a:noFill/>
                                </a:ln>
                              </wps:spPr>
                              <wps:txbx>
                                <w:txbxContent>
                                  <w:p w14:paraId="25C8E29B" w14:textId="77777777" w:rsidR="001509EB" w:rsidRPr="00CD5CC6" w:rsidRDefault="001509EB" w:rsidP="008B1834">
                                    <w:r w:rsidRPr="00CD5CC6">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1089328" y="4738279"/>
                                  <a:ext cx="1795145" cy="850479"/>
                                </a:xfrm>
                                <a:prstGeom prst="rect">
                                  <a:avLst/>
                                </a:prstGeom>
                                <a:noFill/>
                                <a:ln w="12700" cap="flat" cmpd="sng" algn="ctr">
                                  <a:solidFill>
                                    <a:srgbClr val="4472C4">
                                      <a:shade val="50000"/>
                                    </a:srgbClr>
                                  </a:solidFill>
                                  <a:prstDash val="solid"/>
                                  <a:miter lim="800000"/>
                                </a:ln>
                                <a:effectLst/>
                              </wps:spPr>
                              <wps:txbx>
                                <w:txbxContent>
                                  <w:p w14:paraId="6830DB21" w14:textId="77777777" w:rsidR="001509EB" w:rsidRPr="008F602D" w:rsidRDefault="001509EB" w:rsidP="008B1834">
                                    <w:pPr>
                                      <w:jc w:val="center"/>
                                      <w:rPr>
                                        <w:color w:val="000000" w:themeColor="text1"/>
                                        <w:lang w:val="fi-FI"/>
                                      </w:rPr>
                                    </w:pPr>
                                    <w:r w:rsidRPr="008F602D">
                                      <w:rPr>
                                        <w:color w:val="000000" w:themeColor="text1"/>
                                        <w:lang w:val="fi-FI"/>
                                      </w:rPr>
                                      <w:t>Menggunakan Motode/pendekatan penentuan biaya sendiri</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wps:wsp>
                              <wps:cNvPr id="24" name="Freeform: Shape 24"/>
                              <wps:cNvSpPr/>
                              <wps:spPr>
                                <a:xfrm>
                                  <a:off x="2008367" y="2623931"/>
                                  <a:ext cx="0" cy="336550"/>
                                </a:xfrm>
                                <a:custGeom>
                                  <a:avLst/>
                                  <a:gdLst>
                                    <a:gd name="connsiteX0" fmla="*/ 0 w 0"/>
                                    <a:gd name="connsiteY0" fmla="*/ 336550 h 336550"/>
                                    <a:gd name="connsiteX1" fmla="*/ 0 w 0"/>
                                    <a:gd name="connsiteY1" fmla="*/ 0 h 336550"/>
                                  </a:gdLst>
                                  <a:ahLst/>
                                  <a:cxnLst>
                                    <a:cxn ang="0">
                                      <a:pos x="connsiteX0" y="connsiteY0"/>
                                    </a:cxn>
                                    <a:cxn ang="0">
                                      <a:pos x="connsiteX1" y="connsiteY1"/>
                                    </a:cxn>
                                  </a:cxnLst>
                                  <a:rect l="l" t="t" r="r" b="b"/>
                                  <a:pathLst>
                                    <a:path h="336550">
                                      <a:moveTo>
                                        <a:pt x="0" y="336550"/>
                                      </a:moveTo>
                                      <a:lnTo>
                                        <a:pt x="0" y="0"/>
                                      </a:lnTo>
                                    </a:path>
                                  </a:pathLst>
                                </a:custGeom>
                                <a:noFill/>
                                <a:ln w="12700" cap="flat" cmpd="sng" algn="ctr">
                                  <a:solidFill>
                                    <a:sysClr val="windowText" lastClr="000000"/>
                                  </a:solidFill>
                                  <a:prstDash val="solid"/>
                                  <a:miter lim="800000"/>
                                  <a:head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2000415" y="4026987"/>
                                  <a:ext cx="0" cy="692150"/>
                                </a:xfrm>
                                <a:custGeom>
                                  <a:avLst/>
                                  <a:gdLst>
                                    <a:gd name="connsiteX0" fmla="*/ 0 w 0"/>
                                    <a:gd name="connsiteY0" fmla="*/ 0 h 692150"/>
                                    <a:gd name="connsiteX1" fmla="*/ 0 w 0"/>
                                    <a:gd name="connsiteY1" fmla="*/ 692150 h 692150"/>
                                  </a:gdLst>
                                  <a:ahLst/>
                                  <a:cxnLst>
                                    <a:cxn ang="0">
                                      <a:pos x="connsiteX0" y="connsiteY0"/>
                                    </a:cxn>
                                    <a:cxn ang="0">
                                      <a:pos x="connsiteX1" y="connsiteY1"/>
                                    </a:cxn>
                                  </a:cxnLst>
                                  <a:rect l="l" t="t" r="r" b="b"/>
                                  <a:pathLst>
                                    <a:path h="692150">
                                      <a:moveTo>
                                        <a:pt x="0" y="0"/>
                                      </a:moveTo>
                                      <a:lnTo>
                                        <a:pt x="0" y="69215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11383" y="4276807"/>
                                  <a:ext cx="479171" cy="306238"/>
                                </a:xfrm>
                                <a:prstGeom prst="rect">
                                  <a:avLst/>
                                </a:prstGeom>
                                <a:solidFill>
                                  <a:sysClr val="window" lastClr="FFFFFF"/>
                                </a:solidFill>
                                <a:ln w="6350">
                                  <a:noFill/>
                                </a:ln>
                              </wps:spPr>
                              <wps:txbx>
                                <w:txbxContent>
                                  <w:p w14:paraId="5AAF0EB3" w14:textId="77777777" w:rsidR="001509EB" w:rsidRPr="00CD5CC6" w:rsidRDefault="001509EB" w:rsidP="008B1834">
                                    <w:r w:rsidRPr="00CD5CC6">
                                      <w:t>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7" name="Freeform: Shape 27"/>
                        <wps:cNvSpPr/>
                        <wps:spPr>
                          <a:xfrm>
                            <a:off x="2006600" y="927100"/>
                            <a:ext cx="0" cy="209550"/>
                          </a:xfrm>
                          <a:custGeom>
                            <a:avLst/>
                            <a:gdLst>
                              <a:gd name="connsiteX0" fmla="*/ 0 w 0"/>
                              <a:gd name="connsiteY0" fmla="*/ 0 h 209550"/>
                              <a:gd name="connsiteX1" fmla="*/ 0 w 0"/>
                              <a:gd name="connsiteY1" fmla="*/ 209550 h 209550"/>
                            </a:gdLst>
                            <a:ahLst/>
                            <a:cxnLst>
                              <a:cxn ang="0">
                                <a:pos x="connsiteX0" y="connsiteY0"/>
                              </a:cxn>
                              <a:cxn ang="0">
                                <a:pos x="connsiteX1" y="connsiteY1"/>
                              </a:cxn>
                            </a:cxnLst>
                            <a:rect l="l" t="t" r="r" b="b"/>
                            <a:pathLst>
                              <a:path h="209550">
                                <a:moveTo>
                                  <a:pt x="0" y="0"/>
                                </a:moveTo>
                                <a:lnTo>
                                  <a:pt x="0" y="20955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2006600" y="1524000"/>
                            <a:ext cx="0" cy="190500"/>
                          </a:xfrm>
                          <a:custGeom>
                            <a:avLst/>
                            <a:gdLst>
                              <a:gd name="connsiteX0" fmla="*/ 0 w 0"/>
                              <a:gd name="connsiteY0" fmla="*/ 0 h 190500"/>
                              <a:gd name="connsiteX1" fmla="*/ 0 w 0"/>
                              <a:gd name="connsiteY1" fmla="*/ 190500 h 190500"/>
                            </a:gdLst>
                            <a:ahLst/>
                            <a:cxnLst>
                              <a:cxn ang="0">
                                <a:pos x="connsiteX0" y="connsiteY0"/>
                              </a:cxn>
                              <a:cxn ang="0">
                                <a:pos x="connsiteX1" y="connsiteY1"/>
                              </a:cxn>
                            </a:cxnLst>
                            <a:rect l="l" t="t" r="r" b="b"/>
                            <a:pathLst>
                              <a:path h="190500">
                                <a:moveTo>
                                  <a:pt x="0" y="0"/>
                                </a:moveTo>
                                <a:lnTo>
                                  <a:pt x="0" y="19050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C41CFA" id="Group 2" o:spid="_x0000_s1029" style="position:absolute;left:0;text-align:left;margin-left:54.25pt;margin-top:16.75pt;width:516pt;height:358.3pt;z-index:-251654656;mso-position-horizontal-relative:page;mso-width-relative:margin;mso-height-relative:margin" coordsize="68839,5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">
                <v:group id="Group 3" o:spid="_x0000_s1030"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 o:spid="_x0000_s1031" style="position:absolute;left:59919;top:39756;width:457;height:6892;visibility:visible;mso-wrap-style:square;v-text-anchor:middle" coordsize="45719,44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" path="m,l,448574e" filled="f" strokecolor="windowText" strokeweight="1pt">
                    <v:stroke endarrow="classic" joinstyle="miter"/>
                    <v:path arrowok="t" o:connecttype="custom" o:connectlocs="0,0;0,689212" o:connectangles="0,0"/>
                  </v:shape>
                  <v:group id="Group 5" o:spid="_x0000_s1032"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6" o:spid="_x0000_s1033" type="#_x0000_t4" style="position:absolute;left:13280;top:29317;width:13399;height:1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" filled="f" strokecolor="windowText" strokeweight="1pt">
                      <v:textbox inset="0,4mm,0,4mm">
                        <w:txbxContent>
                          <w:p w14:paraId="23F9F567" w14:textId="203AEEFA" w:rsidR="001509EB" w:rsidRPr="00CD5CC6" w:rsidRDefault="001509EB" w:rsidP="008B1834">
                            <w:pPr>
                              <w:jc w:val="center"/>
                              <w:rPr>
                                <w:color w:val="000000" w:themeColor="text1"/>
                              </w:rPr>
                            </w:pPr>
                            <w:r w:rsidRPr="00CD5CC6">
                              <w:rPr>
                                <w:color w:val="000000" w:themeColor="text1"/>
                              </w:rPr>
                              <w:t>diterapka</w:t>
                            </w:r>
                            <w:r>
                              <w:rPr>
                                <w:color w:val="000000" w:themeColor="text1"/>
                              </w:rPr>
                              <w:t>n</w:t>
                            </w:r>
                            <w:r w:rsidRPr="00CD5CC6">
                              <w:rPr>
                                <w:color w:val="000000" w:themeColor="text1"/>
                              </w:rPr>
                              <w:t>n</w:t>
                            </w:r>
                          </w:p>
                          <w:p w14:paraId="474838E0" w14:textId="77777777" w:rsidR="001509EB" w:rsidRPr="00CD5CC6" w:rsidRDefault="001509EB" w:rsidP="008B1834">
                            <w:pPr>
                              <w:jc w:val="center"/>
                            </w:pPr>
                            <w:r w:rsidRPr="00CD5CC6">
                              <w:rPr>
                                <w:color w:val="000000" w:themeColor="text1"/>
                              </w:rPr>
                              <w:t xml:space="preserve"> diterapkan diterpakanb  </w:t>
                            </w:r>
                            <w:r w:rsidRPr="00CD5CC6">
                              <w:t>DITER</w:t>
                            </w:r>
                          </w:p>
                        </w:txbxContent>
                      </v:textbox>
                    </v:shape>
                    <v:group id="Group 7" o:spid="_x0000_s1034"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8666;top:11449;width:23064;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" filled="f" strokecolor="#2f528f" strokeweight="1pt">
                        <v:textbox inset=",3mm">
                          <w:txbxContent>
                            <w:p w14:paraId="6DD79E0F" w14:textId="5727C3BD" w:rsidR="001509EB" w:rsidRPr="00CD5CC6" w:rsidRDefault="001509EB" w:rsidP="008B1834">
                              <w:pPr>
                                <w:jc w:val="center"/>
                                <w:rPr>
                                  <w:color w:val="000000" w:themeColor="text1"/>
                                </w:rPr>
                              </w:pPr>
                              <w:r w:rsidRPr="00CD5CC6">
                                <w:rPr>
                                  <w:color w:val="000000" w:themeColor="text1"/>
                                </w:rPr>
                                <w:t xml:space="preserve">KONSEP </w:t>
                              </w:r>
                              <w:r w:rsidRPr="00CC3A88">
                                <w:rPr>
                                  <w:i/>
                                  <w:iCs/>
                                  <w:color w:val="000000" w:themeColor="text1"/>
                                </w:rPr>
                                <w:t>COSTING</w:t>
                              </w:r>
                            </w:p>
                          </w:txbxContent>
                        </v:textbox>
                      </v:rect>
                      <v:rect id="Rectangle 9" o:spid="_x0000_s1036" style="position:absolute;top:19162;width:17951;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" filled="f" strokecolor="#2f528f" strokeweight="1pt">
                        <v:textbox inset=",3mm">
                          <w:txbxContent>
                            <w:p w14:paraId="7FB64EF8" w14:textId="77777777" w:rsidR="001509EB" w:rsidRPr="00CD5CC6" w:rsidRDefault="001509EB" w:rsidP="008B1834">
                              <w:pPr>
                                <w:jc w:val="center"/>
                                <w:rPr>
                                  <w:color w:val="000000" w:themeColor="text1"/>
                                </w:rPr>
                              </w:pPr>
                              <w:r w:rsidRPr="00CD5CC6">
                                <w:rPr>
                                  <w:color w:val="000000" w:themeColor="text1"/>
                                </w:rPr>
                                <w:t>KLASIFIKASI BIAYA</w:t>
                              </w:r>
                            </w:p>
                            <w:p w14:paraId="100089D1" w14:textId="77777777" w:rsidR="001509EB" w:rsidRPr="00CD5CC6" w:rsidRDefault="001509EB" w:rsidP="008B1834">
                              <w:pPr>
                                <w:jc w:val="center"/>
                                <w:rPr>
                                  <w:color w:val="000000" w:themeColor="text1"/>
                                </w:rPr>
                              </w:pPr>
                            </w:p>
                          </w:txbxContent>
                        </v:textbox>
                      </v:rect>
                      <v:rect id="Rectangle 10" o:spid="_x0000_s1037" style="position:absolute;left:23297;top:19083;width:19602;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" filled="f" strokecolor="#2f528f" strokeweight="1pt">
                        <v:textbox inset=",3mm">
                          <w:txbxContent>
                            <w:p w14:paraId="2E99AC67" w14:textId="77777777" w:rsidR="001509EB" w:rsidRPr="00CD5CC6" w:rsidRDefault="001509EB" w:rsidP="008B1834">
                              <w:pPr>
                                <w:jc w:val="center"/>
                                <w:rPr>
                                  <w:color w:val="000000" w:themeColor="text1"/>
                                </w:rPr>
                              </w:pPr>
                              <w:r w:rsidRPr="00CD5CC6">
                                <w:rPr>
                                  <w:color w:val="000000" w:themeColor="text1"/>
                                </w:rPr>
                                <w:t>METODE PENENTUAN  BIAYA</w:t>
                              </w:r>
                            </w:p>
                            <w:p w14:paraId="5877BAC4" w14:textId="77777777" w:rsidR="001509EB" w:rsidRPr="00CD5CC6" w:rsidRDefault="001509EB" w:rsidP="008B1834">
                              <w:pPr>
                                <w:jc w:val="center"/>
                                <w:rPr>
                                  <w:color w:val="000000" w:themeColor="text1"/>
                                </w:rPr>
                              </w:pPr>
                            </w:p>
                          </w:txbxContent>
                        </v:textbox>
                      </v:rect>
                      <v:shape id="Freeform: Shape 11" o:spid="_x0000_s1038" style="position:absolute;left:7394;top:22661;width:26423;height:3645;visibility:visible;mso-wrap-style:square;v-text-anchor:middle" coordsize="2642774,36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" path="m,l,364703r2642774,l2632203,5286r,l2632203,5286e" filled="f" strokecolor="windowText" strokeweight="1pt">
                        <v:stroke joinstyle="miter"/>
                        <v:path arrowok="t" o:connecttype="custom" o:connectlocs="0,0;0,364490;2642235,364490;2631666,5283;2631666,5283;2631666,5283" o:connectangles="0,0,0,0,0,0"/>
                      </v:shape>
                      <v:rect id="Rectangle 12" o:spid="_x0000_s1039" style="position:absolute;left:8507;width:25259;height: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" filled="f" strokecolor="#2f528f" strokeweight="1pt">
                        <v:textbox inset=",3mm">
                          <w:txbxContent>
                            <w:p w14:paraId="603C3F00" w14:textId="62BBCF31" w:rsidR="001509EB" w:rsidRPr="00CD5CC6" w:rsidRDefault="001509EB" w:rsidP="008B1834">
                              <w:pPr>
                                <w:jc w:val="center"/>
                                <w:rPr>
                                  <w:color w:val="000000" w:themeColor="text1"/>
                                </w:rPr>
                              </w:pPr>
                              <w:r w:rsidRPr="00CD5CC6">
                                <w:rPr>
                                  <w:color w:val="000000" w:themeColor="text1"/>
                                </w:rPr>
                                <w:t xml:space="preserve">Analisis Implementasi Konsep </w:t>
                              </w:r>
                              <w:r w:rsidRPr="00CC3A88">
                                <w:rPr>
                                  <w:i/>
                                  <w:iCs/>
                                  <w:color w:val="000000" w:themeColor="text1"/>
                                </w:rPr>
                                <w:t>Costing</w:t>
                              </w:r>
                              <w:r w:rsidRPr="00CD5CC6">
                                <w:rPr>
                                  <w:color w:val="000000" w:themeColor="text1"/>
                                </w:rPr>
                                <w:t xml:space="preserve"> Kelayakan Pembangunan Infrastruktur Dermaga Pada Dinas Perhubungan Kabupaten Pangkajene dan Kepulauan</w:t>
                              </w:r>
                            </w:p>
                          </w:txbxContent>
                        </v:textbox>
                      </v:rect>
                      <v:shape id="Freeform: Shape 13" o:spid="_x0000_s1040" style="position:absolute;left:7441;top:17174;width:26212;height:1911;visibility:visible;mso-wrap-style:square;v-text-anchor:middle" coordsize="2621633,84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" path="m,84569l,,2621633,r-5286,84569e" filled="f" strokecolor="windowText" strokeweight="1pt">
                        <v:stroke startarrow="classic" endarrow="classic" joinstyle="miter"/>
                        <v:path arrowok="t" o:connecttype="custom" o:connectlocs="0,191069;0,0;2621280,0;2615995,191069" o:connectangles="0,0,0,0"/>
                      </v:shape>
                      <v:rect id="Rectangle 14" o:spid="_x0000_s1041" style="position:absolute;left:31336;top:29972;width:17527;height:9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" filled="f" strokecolor="#2f528f" strokeweight="1pt">
                        <v:textbox inset=",3mm">
                          <w:txbxContent>
                            <w:p w14:paraId="63C41FEB" w14:textId="77777777" w:rsidR="001509EB" w:rsidRPr="008F602D" w:rsidRDefault="001509EB" w:rsidP="008B1834">
                              <w:pPr>
                                <w:jc w:val="center"/>
                                <w:rPr>
                                  <w:color w:val="000000" w:themeColor="text1"/>
                                  <w:lang w:val="fi-FI"/>
                                </w:rPr>
                              </w:pPr>
                              <w:r w:rsidRPr="008F602D">
                                <w:rPr>
                                  <w:color w:val="000000" w:themeColor="text1"/>
                                  <w:lang w:val="fi-FI"/>
                                </w:rPr>
                                <w:t>Menggunakan Motode Penentuan Biaya dlm Akuntansi</w:t>
                              </w:r>
                            </w:p>
                          </w:txbxContent>
                        </v:textbox>
                      </v:rect>
                      <v:shape id="Freeform: Shape 15" o:spid="_x0000_s1042" style="position:absolute;left:26398;top:34793;width:4826;height:0;visibility:visible;mso-wrap-style:square;v-text-anchor:middle" coordsize="48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" path="m,l483079,e" filled="f" strokecolor="windowText" strokeweight="1pt">
                        <v:stroke endarrow="classic" joinstyle="miter"/>
                        <v:path arrowok="t" o:connecttype="custom" o:connectlocs="0,0;482600,0" o:connectangles="0,0"/>
                      </v:shape>
                      <v:rect id="Rectangle 16" o:spid="_x0000_s1043" style="position:absolute;left:50888;top:46833;width:17951;height:5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" filled="f" strokecolor="windowText" strokeweight="1pt">
                        <v:textbox inset=",3mm">
                          <w:txbxContent>
                            <w:p w14:paraId="63BBED11" w14:textId="77777777" w:rsidR="001509EB" w:rsidRPr="00CD5CC6" w:rsidRDefault="001509EB" w:rsidP="008B1834">
                              <w:pPr>
                                <w:jc w:val="center"/>
                                <w:rPr>
                                  <w:color w:val="000000" w:themeColor="text1"/>
                                </w:rPr>
                              </w:pPr>
                              <w:r w:rsidRPr="00CD5CC6">
                                <w:rPr>
                                  <w:color w:val="000000" w:themeColor="text1"/>
                                </w:rPr>
                                <w:t xml:space="preserve"> Kelayakan infrastruktur</w:t>
                              </w:r>
                            </w:p>
                          </w:txbxContent>
                        </v:textbox>
                      </v:rect>
                      <v:shape id="Diamond 17" o:spid="_x0000_s1044" type="#_x0000_t4" style="position:absolute;left:53702;top:29689;width:12554;height:10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" filled="f" strokecolor="windowText" strokeweight="1pt">
                        <v:textbox inset="0,0,0,0">
                          <w:txbxContent>
                            <w:p w14:paraId="1D62D3AC" w14:textId="77777777" w:rsidR="001509EB" w:rsidRPr="00CD5CC6" w:rsidRDefault="001509EB" w:rsidP="008B1834">
                              <w:pPr>
                                <w:jc w:val="center"/>
                                <w:rPr>
                                  <w:color w:val="000000" w:themeColor="text1"/>
                                </w:rPr>
                              </w:pPr>
                              <w:r w:rsidRPr="00CD5CC6">
                                <w:rPr>
                                  <w:color w:val="000000" w:themeColor="text1"/>
                                </w:rPr>
                                <w:t>Ada pengaruh</w:t>
                              </w:r>
                            </w:p>
                            <w:p w14:paraId="735F3197" w14:textId="77777777" w:rsidR="001509EB" w:rsidRPr="00CD5CC6" w:rsidRDefault="001509EB" w:rsidP="008B1834">
                              <w:pPr>
                                <w:jc w:val="center"/>
                              </w:pPr>
                              <w:r w:rsidRPr="00CD5CC6">
                                <w:rPr>
                                  <w:color w:val="000000" w:themeColor="text1"/>
                                </w:rPr>
                                <w:t xml:space="preserve"> diterapkan diterpakanb  </w:t>
                              </w:r>
                              <w:r w:rsidRPr="00CD5CC6">
                                <w:t>DITER</w:t>
                              </w:r>
                            </w:p>
                          </w:txbxContent>
                        </v:textbox>
                      </v:shape>
                      <v:shape id="Freeform: Shape 18" o:spid="_x0000_s1045" style="position:absolute;left:48980;top:34793;width:4826;height:0;visibility:visible;mso-wrap-style:square;v-text-anchor:middle" coordsize="48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" path="m,l483079,e" filled="f" strokecolor="windowText" strokeweight="1pt">
                        <v:stroke endarrow="classic" joinstyle="miter"/>
                        <v:path arrowok="t" o:connecttype="custom" o:connectlocs="0,0;482600,0" o:connectangles="0,0"/>
                      </v:shape>
                      <v:shape id="Freeform: Shape 19" o:spid="_x0000_s1046" alt="t" style="position:absolute;left:33696;top:5771;width:26264;height:23708;visibility:visible;mso-wrap-style:square;v-text-anchor:middle" coordsize="2626894,21566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" adj="-11796480,,5400" path="m2626894,2156604l2626894,,,e" filled="f" strokecolor="#2f528f" strokeweight="1pt">
                        <v:stroke endarrow="classic" joinstyle="miter"/>
                        <v:formulas/>
                        <v:path arrowok="t" o:connecttype="custom" o:connectlocs="2626360,2370844;2626360,0;0,0" o:connectangles="0,0,0" textboxrect="0,0,2626894,2156604"/>
                        <v:textbox>
                          <w:txbxContent>
                            <w:p w14:paraId="2D74DFC0" w14:textId="77777777" w:rsidR="001509EB" w:rsidRPr="00CD5CC6" w:rsidRDefault="001509EB" w:rsidP="008B1834">
                              <w:pPr>
                                <w:jc w:val="center"/>
                              </w:pPr>
                            </w:p>
                          </w:txbxContent>
                        </v:textbox>
                      </v:shape>
                      <v:shape id="Text Box 20" o:spid="_x0000_s1047" type="#_x0000_t202" style="position:absolute;left:57885;top:12960;width:4624;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" fillcolor="window" stroked="f" strokeweight=".5pt">
                        <v:textbox>
                          <w:txbxContent>
                            <w:p w14:paraId="007BF574" w14:textId="6B79CC27" w:rsidR="001509EB" w:rsidRPr="00CD5CC6" w:rsidRDefault="00A01B92" w:rsidP="008B1834">
                              <w:r>
                                <w:t>tdk</w:t>
                              </w:r>
                            </w:p>
                          </w:txbxContent>
                        </v:textbox>
                      </v:shape>
                      <v:shape id="Text Box 21" o:spid="_x0000_s1048" type="#_x0000_t202" style="position:absolute;left:58203;top:40472;width:3817;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" fillcolor="window" stroked="f" strokeweight=".5pt">
                        <v:textbox>
                          <w:txbxContent>
                            <w:p w14:paraId="1EB4A26F" w14:textId="77777777" w:rsidR="001509EB" w:rsidRPr="00CD5CC6" w:rsidRDefault="001509EB" w:rsidP="008B1834">
                              <w:r w:rsidRPr="00CD5CC6">
                                <w:t>ya</w:t>
                              </w:r>
                            </w:p>
                          </w:txbxContent>
                        </v:textbox>
                      </v:shape>
                      <v:shape id="Text Box 22" o:spid="_x0000_s1049" type="#_x0000_t202" style="position:absolute;left:26795;top:31566;width:3818;height:3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" fillcolor="window" stroked="f" strokeweight=".5pt">
                        <v:fill opacity="35466f"/>
                        <v:textbox>
                          <w:txbxContent>
                            <w:p w14:paraId="25C8E29B" w14:textId="77777777" w:rsidR="001509EB" w:rsidRPr="00CD5CC6" w:rsidRDefault="001509EB" w:rsidP="008B1834">
                              <w:r w:rsidRPr="00CD5CC6">
                                <w:t>ya</w:t>
                              </w:r>
                            </w:p>
                          </w:txbxContent>
                        </v:textbox>
                      </v:shape>
                      <v:rect id="Rectangle 23" o:spid="_x0000_s1050" style="position:absolute;left:10893;top:47382;width:17951;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" filled="f" strokecolor="#2f528f" strokeweight="1pt">
                        <v:textbox inset=",2mm">
                          <w:txbxContent>
                            <w:p w14:paraId="6830DB21" w14:textId="77777777" w:rsidR="001509EB" w:rsidRPr="008F602D" w:rsidRDefault="001509EB" w:rsidP="008B1834">
                              <w:pPr>
                                <w:jc w:val="center"/>
                                <w:rPr>
                                  <w:color w:val="000000" w:themeColor="text1"/>
                                  <w:lang w:val="fi-FI"/>
                                </w:rPr>
                              </w:pPr>
                              <w:r w:rsidRPr="008F602D">
                                <w:rPr>
                                  <w:color w:val="000000" w:themeColor="text1"/>
                                  <w:lang w:val="fi-FI"/>
                                </w:rPr>
                                <w:t>Menggunakan Motode/pendekatan penentuan biaya sendiri</w:t>
                              </w:r>
                            </w:p>
                          </w:txbxContent>
                        </v:textbox>
                      </v:rect>
                      <v:shape id="Freeform: Shape 24" o:spid="_x0000_s1051" style="position:absolute;left:20083;top:26239;width:0;height:3365;visibility:visible;mso-wrap-style:square;v-text-anchor:middle" coordsize="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" path="m,336550l,e" filled="f" strokecolor="windowText" strokeweight="1pt">
                        <v:stroke startarrow="classic" joinstyle="miter"/>
                        <v:path arrowok="t" o:connecttype="custom" o:connectlocs="0,336550;0,0" o:connectangles="0,0"/>
                      </v:shape>
                      <v:shape id="Freeform: Shape 25" o:spid="_x0000_s1052" style="position:absolute;left:20004;top:40269;width:0;height:6922;visibility:visible;mso-wrap-style:square;v-text-anchor:middle" coordsize="0,69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" path="m,l,692150e" filled="f" strokecolor="windowText" strokeweight="1pt">
                        <v:stroke endarrow="classic" joinstyle="miter"/>
                        <v:path arrowok="t" o:connecttype="custom" o:connectlocs="0,0;0,692150" o:connectangles="0,0"/>
                      </v:shape>
                      <v:shape id="Text Box 26" o:spid="_x0000_s1053" type="#_x0000_t202" style="position:absolute;left:18113;top:42768;width:4792;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" fillcolor="window" stroked="f" strokeweight=".5pt">
                        <v:textbox>
                          <w:txbxContent>
                            <w:p w14:paraId="5AAF0EB3" w14:textId="77777777" w:rsidR="001509EB" w:rsidRPr="00CD5CC6" w:rsidRDefault="001509EB" w:rsidP="008B1834">
                              <w:r w:rsidRPr="00CD5CC6">
                                <w:t>tdk</w:t>
                              </w:r>
                            </w:p>
                          </w:txbxContent>
                        </v:textbox>
                      </v:shape>
                    </v:group>
                  </v:group>
                </v:group>
                <v:shape id="Freeform: Shape 27" o:spid="_x0000_s1054" style="position:absolute;left:20066;top:9271;width:0;height:2095;visibility:visible;mso-wrap-style:square;v-text-anchor:middle" coordsize="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" path="m,l,209550e" filled="f" strokecolor="windowText" strokeweight="1pt">
                  <v:stroke endarrow="classic" joinstyle="miter"/>
                  <v:path arrowok="t" o:connecttype="custom" o:connectlocs="0,0;0,209550" o:connectangles="0,0"/>
                </v:shape>
                <v:shape id="Freeform: Shape 28" o:spid="_x0000_s1055" style="position:absolute;left:20066;top:15240;width:0;height:1905;visibility:visible;mso-wrap-style:square;v-text-anchor:middle"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" path="m,l,190500e" filled="f" strokecolor="windowText" strokeweight="1pt">
                  <v:stroke endarrow="classic" joinstyle="miter"/>
                  <v:path arrowok="t" o:connecttype="custom" o:connectlocs="0,0;0,190500" o:connectangles="0,0"/>
                </v:shape>
                <w10:wrap type="topAndBottom" anchorx="page"/>
              </v:group>
            </w:pict>
          </mc:Fallback>
        </mc:AlternateContent>
      </w:r>
    </w:p>
    <w:p w14:paraId="1605B68F" w14:textId="5C77A58A" w:rsidR="004378F3" w:rsidRPr="00CD5CC6" w:rsidRDefault="00860ACC" w:rsidP="00DC0C22">
      <w:pPr>
        <w:tabs>
          <w:tab w:val="left" w:pos="284"/>
          <w:tab w:val="left" w:pos="1134"/>
        </w:tabs>
        <w:spacing w:after="0" w:line="240" w:lineRule="auto"/>
        <w:ind w:right="616"/>
        <w:jc w:val="both"/>
        <w:rPr>
          <w:rFonts w:ascii="Arial" w:hAnsi="Arial" w:cs="Arial"/>
          <w:iCs/>
          <w:sz w:val="24"/>
          <w:szCs w:val="24"/>
        </w:rPr>
      </w:pPr>
      <w:r>
        <mc:AlternateContent>
          <mc:Choice Requires="wps">
            <w:drawing>
              <wp:anchor distT="0" distB="0" distL="114300" distR="114300" simplePos="0" relativeHeight="251677184" behindDoc="0" locked="0" layoutInCell="1" allowOverlap="1" wp14:anchorId="48134FDD" wp14:editId="3D2ED3F1">
                <wp:simplePos x="0" y="0"/>
                <wp:positionH relativeFrom="margin">
                  <wp:align>center</wp:align>
                </wp:positionH>
                <wp:positionV relativeFrom="paragraph">
                  <wp:posOffset>4884420</wp:posOffset>
                </wp:positionV>
                <wp:extent cx="2413635" cy="635"/>
                <wp:effectExtent l="0" t="0" r="5715" b="0"/>
                <wp:wrapTopAndBottom/>
                <wp:docPr id="1" name="Text Box 1"/>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37E1EF75" w14:textId="7151C4F0" w:rsidR="001509EB" w:rsidRPr="00860ACC" w:rsidRDefault="001509EB" w:rsidP="00860ACC">
                            <w:pPr>
                              <w:pStyle w:val="Caption"/>
                              <w:jc w:val="center"/>
                              <w:rPr>
                                <w:rFonts w:ascii="Arial" w:hAnsi="Arial" w:cs="Arial"/>
                                <w:b/>
                                <w:i w:val="0"/>
                                <w:color w:val="000000" w:themeColor="text1"/>
                                <w:sz w:val="22"/>
                              </w:rPr>
                            </w:pPr>
                            <w:bookmarkStart w:id="25" w:name="_Toc199450861"/>
                            <w:r w:rsidRPr="00860ACC">
                              <w:rPr>
                                <w:rFonts w:ascii="Arial" w:hAnsi="Arial" w:cs="Arial"/>
                                <w:b/>
                                <w:i w:val="0"/>
                                <w:color w:val="000000" w:themeColor="text1"/>
                                <w:sz w:val="22"/>
                              </w:rPr>
                              <w:t xml:space="preserve">Gambar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Gambar_2.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Kerangka Pikir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134FDD" id="Text Box 1" o:spid="_x0000_s1056" type="#_x0000_t202" style="position:absolute;left:0;text-align:left;margin-left:0;margin-top:384.6pt;width:190.05pt;height:.05pt;z-index:2516771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LnGAIAAEAEAAAOAAAAZHJzL2Uyb0RvYy54bWysU8Fu2zAMvQ/YPwi6L07SrRi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" stroked="f">
                <v:textbox style="mso-fit-shape-to-text:t" inset="0,0,0,0">
                  <w:txbxContent>
                    <w:p w14:paraId="37E1EF75" w14:textId="7151C4F0" w:rsidR="001509EB" w:rsidRPr="00860ACC" w:rsidRDefault="001509EB" w:rsidP="00860ACC">
                      <w:pPr>
                        <w:pStyle w:val="Caption"/>
                        <w:jc w:val="center"/>
                        <w:rPr>
                          <w:rFonts w:ascii="Arial" w:hAnsi="Arial" w:cs="Arial"/>
                          <w:b/>
                          <w:i w:val="0"/>
                          <w:color w:val="000000" w:themeColor="text1"/>
                          <w:sz w:val="22"/>
                        </w:rPr>
                      </w:pPr>
                      <w:bookmarkStart w:id="26" w:name="_Toc199450861"/>
                      <w:r w:rsidRPr="00860ACC">
                        <w:rPr>
                          <w:rFonts w:ascii="Arial" w:hAnsi="Arial" w:cs="Arial"/>
                          <w:b/>
                          <w:i w:val="0"/>
                          <w:color w:val="000000" w:themeColor="text1"/>
                          <w:sz w:val="22"/>
                        </w:rPr>
                        <w:t xml:space="preserve">Gambar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Gambar_2.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Kerangka Pikir</w:t>
                      </w:r>
                      <w:bookmarkEnd w:id="26"/>
                    </w:p>
                  </w:txbxContent>
                </v:textbox>
                <w10:wrap type="topAndBottom" anchorx="margin"/>
              </v:shape>
            </w:pict>
          </mc:Fallback>
        </mc:AlternateContent>
      </w:r>
    </w:p>
    <w:p w14:paraId="14E65561" w14:textId="37DEF673" w:rsidR="009F62A7" w:rsidRPr="00CD5CC6" w:rsidRDefault="009F62A7" w:rsidP="00A24801">
      <w:pPr>
        <w:tabs>
          <w:tab w:val="left" w:pos="284"/>
          <w:tab w:val="left" w:pos="1134"/>
        </w:tabs>
        <w:spacing w:after="0" w:line="240" w:lineRule="auto"/>
        <w:ind w:right="616"/>
        <w:jc w:val="both"/>
        <w:rPr>
          <w:rFonts w:ascii="Arial" w:hAnsi="Arial" w:cs="Arial"/>
          <w:sz w:val="24"/>
          <w:szCs w:val="24"/>
        </w:rPr>
      </w:pPr>
    </w:p>
    <w:p w14:paraId="5F2715C5" w14:textId="1BC5A940" w:rsidR="00DC0C22" w:rsidRPr="003E2094" w:rsidRDefault="00DC0C22" w:rsidP="00DC0C22">
      <w:pPr>
        <w:tabs>
          <w:tab w:val="left" w:pos="284"/>
          <w:tab w:val="left" w:pos="1134"/>
        </w:tabs>
        <w:spacing w:after="0" w:line="240" w:lineRule="auto"/>
        <w:ind w:left="284" w:right="616"/>
        <w:jc w:val="center"/>
        <w:rPr>
          <w:rFonts w:ascii="Arial" w:hAnsi="Arial" w:cs="Arial"/>
        </w:rPr>
      </w:pPr>
    </w:p>
    <w:p w14:paraId="6A0D80D5" w14:textId="77777777" w:rsidR="00860ACC" w:rsidRDefault="00860ACC" w:rsidP="006F55AA">
      <w:pPr>
        <w:pStyle w:val="Heading1"/>
        <w:sectPr w:rsidR="00860ACC" w:rsidSect="00F64CDC">
          <w:headerReference w:type="default" r:id="rId8"/>
          <w:footerReference w:type="default" r:id="rId9"/>
          <w:pgSz w:w="12240" w:h="15840"/>
          <w:pgMar w:top="2268" w:right="1701" w:bottom="1701" w:left="2268" w:header="720" w:footer="720" w:gutter="0"/>
          <w:pgNumType w:start="8"/>
          <w:cols w:space="720"/>
          <w:titlePg/>
          <w:docGrid w:linePitch="360"/>
        </w:sectPr>
      </w:pPr>
      <w:bookmarkStart w:id="27" w:name="_Toc189750713"/>
    </w:p>
    <w:bookmarkEnd w:id="27"/>
    <w:p w14:paraId="1ED057DC" w14:textId="77777777" w:rsidR="000D6B2F" w:rsidRPr="008F602D" w:rsidRDefault="000D6B2F" w:rsidP="001C3560">
      <w:pPr>
        <w:pStyle w:val="Heading1"/>
        <w:spacing w:after="0"/>
        <w:rPr>
          <w:lang w:val="fi-FI"/>
        </w:rPr>
      </w:pPr>
    </w:p>
    <w:p>
      <w:r>
        <w:t>​</w:t>
      </w:r>
    </w:p>
    <w:sectPr w:rsidR="000D6B2F" w:rsidRPr="008F602D" w:rsidSect="001C3560">
      <w:pgSz w:w="12240" w:h="15840"/>
      <w:pgMar w:top="2268" w:right="1701" w:bottom="1701" w:left="2268" w:header="720" w:footer="720" w:gutter="0"/>
      <w:pgNumType w:start="3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D248E" w14:textId="77777777" w:rsidR="000A7A25" w:rsidRPr="00CD5CC6" w:rsidRDefault="000A7A25" w:rsidP="00823FBF">
      <w:pPr>
        <w:spacing w:after="0" w:line="240" w:lineRule="auto"/>
      </w:pPr>
      <w:r w:rsidRPr="00CD5CC6">
        <w:separator/>
      </w:r>
    </w:p>
  </w:endnote>
  <w:endnote w:type="continuationSeparator" w:id="0">
    <w:p w14:paraId="5FA173A6" w14:textId="77777777" w:rsidR="000A7A25" w:rsidRPr="00CD5CC6" w:rsidRDefault="000A7A25"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D5ACD" w14:textId="77777777" w:rsidR="000A7A25" w:rsidRPr="00CD5CC6" w:rsidRDefault="000A7A25" w:rsidP="00823FBF">
      <w:pPr>
        <w:spacing w:after="0" w:line="240" w:lineRule="auto"/>
      </w:pPr>
      <w:r w:rsidRPr="00CD5CC6">
        <w:separator/>
      </w:r>
    </w:p>
  </w:footnote>
  <w:footnote w:type="continuationSeparator" w:id="0">
    <w:p w14:paraId="1A9E1F30" w14:textId="77777777" w:rsidR="000A7A25" w:rsidRPr="00CD5CC6" w:rsidRDefault="000A7A25"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A7A25"/>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60"/>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38BB"/>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4428</Words>
  <Characters>25244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2025-08-04T03:58:00Z</dcterms:created>
  <dcterms:modified xsi:type="dcterms:W3CDTF">2025-08-04T03:58:00Z</dcterms:modified>
</cp:coreProperties>
</file>