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5EFEB" w14:textId="77777777" w:rsidR="00D23022" w:rsidRPr="008F602D" w:rsidRDefault="00D23022" w:rsidP="00D23022">
      <w:pPr>
        <w:tabs>
          <w:tab w:val="left" w:pos="1085"/>
          <w:tab w:val="center" w:pos="3969"/>
        </w:tabs>
        <w:spacing w:line="240" w:lineRule="auto"/>
        <w:ind w:left="284" w:right="616"/>
        <w:rPr>
          <w:rFonts w:ascii="Arial" w:hAnsi="Arial" w:cs="Arial"/>
          <w:b/>
          <w:bCs/>
          <w:lang w:val="fi-FI"/>
        </w:rPr>
      </w:pPr>
      <w:r w:rsidRPr="008F602D">
        <w:rPr>
          <w:rFonts w:ascii="Arial" w:hAnsi="Arial" w:cs="Arial"/>
          <w:b/>
          <w:bCs/>
          <w:lang w:val="fi-FI"/>
        </w:rPr>
        <w:tab/>
      </w:r>
      <w:bookmarkStart w:id="0" w:name="_Toc189750712"/>
    </w:p>
    <w:p w14:paraId="7C900DFA" w14:textId="536FAB8C" w:rsidR="007A60E0" w:rsidRPr="008F602D" w:rsidRDefault="007A60E0" w:rsidP="00E56272">
      <w:pPr>
        <w:pStyle w:val="Heading1"/>
        <w:spacing w:after="0"/>
        <w:rPr>
          <w:lang w:val="fi-FI"/>
        </w:rPr>
      </w:pPr>
      <w:bookmarkStart w:id="1" w:name="_Toc204979243"/>
      <w:r w:rsidRPr="008F602D">
        <w:rPr>
          <w:lang w:val="fi-FI"/>
        </w:rPr>
        <w:t>BAB II</w:t>
      </w:r>
      <w:bookmarkEnd w:id="1"/>
    </w:p>
    <w:p w14:paraId="44BF2455" w14:textId="367D3611" w:rsidR="00266D58" w:rsidRPr="008F602D" w:rsidRDefault="00266D58" w:rsidP="00E4016E">
      <w:pPr>
        <w:pStyle w:val="Heading1"/>
        <w:spacing w:after="0" w:line="720" w:lineRule="auto"/>
        <w:rPr>
          <w:lang w:val="fi-FI"/>
        </w:rPr>
      </w:pPr>
      <w:bookmarkStart w:id="2" w:name="_Toc204979244"/>
      <w:r w:rsidRPr="008F602D">
        <w:rPr>
          <w:lang w:val="fi-FI"/>
        </w:rPr>
        <w:t>TINJAUAN PUSTAKA</w:t>
      </w:r>
      <w:bookmarkEnd w:id="0"/>
      <w:bookmarkEnd w:id="2"/>
    </w:p>
    <w:p w14:paraId="0F034C64" w14:textId="23FAE06E" w:rsidR="009B594A" w:rsidRPr="008F602D" w:rsidRDefault="009B594A" w:rsidP="00D23022">
      <w:pPr>
        <w:pStyle w:val="Heading2"/>
        <w:spacing w:after="0"/>
        <w:ind w:right="-9"/>
        <w:rPr>
          <w:lang w:val="fi-FI"/>
        </w:rPr>
      </w:pPr>
      <w:bookmarkStart w:id="3" w:name="_Toc204979245"/>
      <w:r w:rsidRPr="008F602D">
        <w:rPr>
          <w:lang w:val="fi-FI"/>
        </w:rPr>
        <w:t xml:space="preserve">A. </w:t>
      </w:r>
      <w:r w:rsidR="004C443E" w:rsidRPr="008F602D">
        <w:rPr>
          <w:rStyle w:val="subbab2Char"/>
          <w:b/>
          <w:bCs/>
          <w:sz w:val="22"/>
          <w:lang w:val="fi-FI"/>
        </w:rPr>
        <w:t>Tinjauan Teori</w:t>
      </w:r>
      <w:bookmarkEnd w:id="3"/>
    </w:p>
    <w:p w14:paraId="7C389635" w14:textId="21F412DB" w:rsidR="00B42B14" w:rsidRPr="00A97FE1" w:rsidRDefault="00B42B14" w:rsidP="00A97FE1">
      <w:pPr>
        <w:pStyle w:val="subbab2"/>
        <w:numPr>
          <w:ilvl w:val="0"/>
          <w:numId w:val="70"/>
        </w:numPr>
        <w:rPr>
          <w:lang w:val="fi-FI"/>
        </w:rPr>
      </w:pPr>
      <w:bookmarkStart w:id="4" w:name="_Toc204979246"/>
      <w:r w:rsidRPr="00A97FE1">
        <w:rPr>
          <w:lang w:val="fi-FI"/>
        </w:rPr>
        <w:t xml:space="preserve">Konsep </w:t>
      </w:r>
      <w:r w:rsidRPr="00A97FE1">
        <w:rPr>
          <w:i/>
          <w:iCs/>
          <w:lang w:val="fi-FI"/>
        </w:rPr>
        <w:t>Costin</w:t>
      </w:r>
      <w:r w:rsidR="00973F4B" w:rsidRPr="00A97FE1">
        <w:rPr>
          <w:i/>
          <w:iCs/>
          <w:lang w:val="fi-FI"/>
        </w:rPr>
        <w:t>g</w:t>
      </w:r>
      <w:bookmarkEnd w:id="4"/>
    </w:p>
    <w:p w14:paraId="5830DD74" w14:textId="4C4FE759" w:rsidR="006971D2" w:rsidRPr="00A97FE1" w:rsidRDefault="006971D2" w:rsidP="009A3E7E">
      <w:pPr>
        <w:spacing w:after="0" w:line="480" w:lineRule="auto"/>
        <w:ind w:left="567" w:right="-9" w:firstLine="425"/>
        <w:jc w:val="both"/>
        <w:rPr>
          <w:rFonts w:ascii="Arial" w:hAnsi="Arial" w:cs="Arial"/>
          <w:lang w:val="fi-FI"/>
        </w:rPr>
      </w:pPr>
      <w:r>
        <w:t>pengorbanan sumber ekonomi nan diukur padat satuan uang nan terjadi atau diperkirakan akan peri kepingin menerima tembak pasti atau bermaksud memperoleh guna. Penmampu termasuk di sebagai memastikan perlunya penerapan konsep costing dalam proses perencanaan anggaran, program dan kegiatan maupun proses penentuan pengeluaran suatu produk sehingga demi item kegiatan atau hasil masing-masing memiliki kadar targetnya. merupakan Costing menurut Yuniaristanto, dkk (2022), yakni jalan menentukan kalkulasi bayaran per unit penerapan, dan bayaran menurut Mulyadi (2012)</w:t>
      </w:r>
    </w:p>
    <w:p w14:paraId="02BE5310" w14:textId="77777777" w:rsidR="009A3E7E" w:rsidRPr="00A97FE1" w:rsidRDefault="008F5992" w:rsidP="009A3E7E">
      <w:pPr>
        <w:spacing w:after="0" w:line="480" w:lineRule="auto"/>
        <w:ind w:left="567" w:right="-9" w:firstLine="425"/>
        <w:jc w:val="both"/>
        <w:rPr>
          <w:rFonts w:ascii="Arial" w:hAnsi="Arial" w:cs="Arial"/>
          <w:lang w:val="fi-FI"/>
        </w:rPr>
      </w:pPr>
      <w:r>
        <w:t>Seperti diketahui bersama bahwa dari kegiatan terhormat pembangunan infrasusunan memerlukan biaya. Oleh karena itu, penggunaan konsep costing dalam mengepang rencana program/kegiatan pendirian infrasusunan sangat penting untuk memastikan bahwa proyek termasuk benar-benar memberikan hasil yang sangat lega dan memberikan rezeki yang utama perkara orang.</w:t>
      </w:r>
    </w:p>
    <w:p w14:paraId="35303846" w14:textId="174640F0" w:rsidR="00967066" w:rsidRPr="00A97FE1" w:rsidRDefault="00967066" w:rsidP="009A3E7E">
      <w:pPr>
        <w:spacing w:after="0" w:line="480" w:lineRule="auto"/>
        <w:ind w:left="567" w:right="-9" w:firstLine="425"/>
        <w:jc w:val="both"/>
        <w:rPr>
          <w:rFonts w:ascii="Arial" w:hAnsi="Arial" w:cs="Arial"/>
          <w:lang w:val="fi-FI"/>
        </w:rPr>
      </w:pPr>
      <w:r>
        <w:t>Lebih-lebih lanjut Yuniaristano mengetengahkan bahwa tujuan daripada costing yaitu;</w:t>
      </w:r>
    </w:p>
    <w:p w14:paraId="15EBA7C7" w14:textId="77777777" w:rsidR="00967066" w:rsidRPr="00A97FE1" w:rsidRDefault="00967066" w:rsidP="001B7422">
      <w:pPr>
        <w:pStyle w:val="ListParagraph"/>
        <w:numPr>
          <w:ilvl w:val="0"/>
          <w:numId w:val="15"/>
        </w:numPr>
        <w:spacing w:after="0" w:line="480" w:lineRule="auto"/>
        <w:ind w:left="1276" w:right="-9" w:hanging="283"/>
        <w:jc w:val="both"/>
        <w:rPr>
          <w:rFonts w:ascii="Arial" w:hAnsi="Arial" w:cs="Arial"/>
          <w:lang w:val="fi-FI"/>
        </w:rPr>
      </w:pPr>
      <w:r>
        <w:t>Membantu perusahaan dalam mengubah harga jual laksana penghabisan daripada modifikasi biaya tahi serutan baku, biaya kompetensi aktivitas, juga lain-lain.</w:t>
      </w:r>
    </w:p>
    <w:p w14:paraId="0C9048AD" w14:textId="77777777" w:rsidR="00967066" w:rsidRPr="008F602D" w:rsidRDefault="00967066" w:rsidP="001B7422">
      <w:pPr>
        <w:pStyle w:val="ListParagraph"/>
        <w:numPr>
          <w:ilvl w:val="0"/>
          <w:numId w:val="15"/>
        </w:numPr>
        <w:spacing w:line="480" w:lineRule="auto"/>
        <w:ind w:left="1276" w:right="-9" w:hanging="283"/>
        <w:jc w:val="both"/>
        <w:rPr>
          <w:rFonts w:ascii="Arial" w:hAnsi="Arial" w:cs="Arial"/>
          <w:lang w:val="fi-FI"/>
        </w:rPr>
      </w:pPr>
      <w:r>
        <w:t>Memerhatikan dalam menentukan diskon pada bagian pasar.</w:t>
      </w:r>
    </w:p>
    <w:p w14:paraId="1640BDFC" w14:textId="77777777" w:rsidR="00967066" w:rsidRPr="008F602D" w:rsidRDefault="00967066" w:rsidP="001B7422">
      <w:pPr>
        <w:pStyle w:val="ListParagraph"/>
        <w:numPr>
          <w:ilvl w:val="0"/>
          <w:numId w:val="15"/>
        </w:numPr>
        <w:spacing w:line="480" w:lineRule="auto"/>
        <w:ind w:left="1276" w:right="-9" w:hanging="283"/>
        <w:jc w:val="both"/>
        <w:rPr>
          <w:rFonts w:ascii="Arial" w:hAnsi="Arial" w:cs="Arial"/>
          <w:lang w:val="fi-FI"/>
        </w:rPr>
      </w:pPr>
      <w:r>
        <w:t>Membantu perseroan untuk menyiapkan anggarannya.</w:t>
      </w:r>
    </w:p>
    <w:p w14:paraId="4CC53BAC" w14:textId="77777777" w:rsidR="00967066" w:rsidRPr="008F602D" w:rsidRDefault="00967066" w:rsidP="001B7422">
      <w:pPr>
        <w:pStyle w:val="ListParagraph"/>
        <w:numPr>
          <w:ilvl w:val="0"/>
          <w:numId w:val="15"/>
        </w:numPr>
        <w:spacing w:after="0" w:line="480" w:lineRule="auto"/>
        <w:ind w:left="1276" w:right="-9" w:hanging="283"/>
        <w:jc w:val="both"/>
        <w:rPr>
          <w:rFonts w:ascii="Arial" w:hAnsi="Arial" w:cs="Arial"/>
          <w:lang w:val="fi-FI"/>
        </w:rPr>
      </w:pPr>
      <w:r>
        <w:t>Melawan mengampukan produksi biar bisa komersial sebar perusahaan.</w:t>
      </w:r>
    </w:p>
    <w:p w14:paraId="36FFFDC6" w14:textId="458F0821" w:rsidR="00967066" w:rsidRPr="008F602D" w:rsidRDefault="00967066" w:rsidP="001B7422">
      <w:pPr>
        <w:pStyle w:val="ListParagraph"/>
        <w:numPr>
          <w:ilvl w:val="0"/>
          <w:numId w:val="15"/>
        </w:numPr>
        <w:spacing w:after="0" w:line="480" w:lineRule="auto"/>
        <w:ind w:left="1276" w:right="-9" w:hanging="283"/>
        <w:jc w:val="both"/>
        <w:rPr>
          <w:rFonts w:ascii="Arial" w:hAnsi="Arial" w:cs="Arial"/>
          <w:lang w:val="fi-FI"/>
        </w:rPr>
      </w:pPr>
      <w:r>
        <w:t>Kabar penentuan biaya perseroan bernilai merumuskan politik dan rencana penentuan harga baru.</w:t>
      </w:r>
    </w:p>
    <w:p w14:paraId="17787D2B" w14:textId="0978768C" w:rsidR="00921D7B" w:rsidRPr="008F602D" w:rsidRDefault="00284742" w:rsidP="009A3E7E">
      <w:pPr>
        <w:spacing w:after="0" w:line="480" w:lineRule="auto"/>
        <w:ind w:left="567" w:right="-9" w:firstLine="425"/>
        <w:jc w:val="both"/>
        <w:rPr>
          <w:rFonts w:ascii="Arial" w:hAnsi="Arial" w:cs="Arial"/>
          <w:lang w:val="fi-FI"/>
        </w:rPr>
      </w:pPr>
      <w:r>
        <w:t>Dari penbisa tersebut di kepada bisa dikatakan hingga Konsep Costing plong hakekatnya berkaitan dengan proses penentuan biaya demi sentral itu tersimpan dua hal jangan dipahami agar proses penelitian anggaran barangkali dilakukan dengan baik.</w:t>
      </w:r>
    </w:p>
    <w:p w14:paraId="1CFDB441" w14:textId="4951EE06" w:rsidR="007E7D08" w:rsidRPr="005122EA" w:rsidRDefault="00A97FE1" w:rsidP="00A97FE1">
      <w:pPr>
        <w:ind w:left="644"/>
        <w:rPr>
          <w:rStyle w:val="subbab2Char"/>
          <w:b w:val="0"/>
          <w:bCs w:val="0"/>
          <w:sz w:val="22"/>
          <w:szCs w:val="20"/>
          <w:lang w:val="fi-FI"/>
        </w:rPr>
      </w:pPr>
      <w:bookmarkStart w:id="5" w:name="_Toc199453799"/>
      <w:bookmarkStart w:id="6" w:name="_Toc199454094"/>
      <w:bookmarkStart w:id="7" w:name="_Toc199454364"/>
      <w:bookmarkStart w:id="8" w:name="_Toc204979247"/>
      <w:r w:rsidRPr="005122EA">
        <w:rPr>
          <w:rStyle w:val="subbab2Char"/>
          <w:sz w:val="22"/>
          <w:szCs w:val="20"/>
          <w:lang w:val="fi-FI"/>
        </w:rPr>
        <w:t xml:space="preserve">2. </w:t>
      </w:r>
      <w:r w:rsidR="00921D7B" w:rsidRPr="005122EA">
        <w:rPr>
          <w:rStyle w:val="subbab2Char"/>
          <w:sz w:val="22"/>
          <w:szCs w:val="20"/>
          <w:lang w:val="fi-FI"/>
        </w:rPr>
        <w:t>Biaya</w:t>
      </w:r>
      <w:r w:rsidR="007B3BA3" w:rsidRPr="005122EA">
        <w:rPr>
          <w:rStyle w:val="subbab2Char"/>
          <w:sz w:val="22"/>
          <w:szCs w:val="20"/>
          <w:lang w:val="fi-FI"/>
        </w:rPr>
        <w:t xml:space="preserve"> Produksi</w:t>
      </w:r>
      <w:bookmarkEnd w:id="5"/>
      <w:bookmarkEnd w:id="6"/>
      <w:bookmarkEnd w:id="7"/>
      <w:bookmarkEnd w:id="8"/>
    </w:p>
    <w:p w14:paraId="7AD1278A" w14:textId="5F4F8BBD" w:rsidR="009A3E7E" w:rsidRPr="008F602D" w:rsidRDefault="006971D2" w:rsidP="009A3E7E">
      <w:pPr>
        <w:spacing w:after="0" w:line="480" w:lineRule="auto"/>
        <w:ind w:left="567" w:right="-9" w:firstLine="426"/>
        <w:jc w:val="both"/>
        <w:rPr>
          <w:rFonts w:ascii="Arial" w:hAnsi="Arial" w:cs="Arial"/>
          <w:lang w:val="fi-FI"/>
        </w:rPr>
      </w:pPr>
      <w:r>
        <w:t>suatu perkiraan bagian plong tiap produk yang mampu di bayar bersama-sama calon klien. Dasar daripada perkiraan ini daripada pertimbangan terkait nilai yang dipersepsi pelanggan atas selaras produk dan berapa konkuren kepingin membolehkan harga bikinan nan bersaing itu. merupakan Bea pasrah Mulyadi (2020) yakni biaya yang seluruhnya dikeluarkan dalam proses pengamalan barang mencangkup bea bahan normal langsung, daya kerja langsung dengan biaya overhead pabrik. Pada hakekatnya biaya produksi merupakan biaya-biaya yang dikeluarkan dalam mengelola bahan baku menjadi barang makara. Biaya produksi ini maha penting dalam mengesahkan level lego dan catatan kemangkusan operasional. Pengorbanan sumber perniagaan nan diukur dalam keesaan uang, yang insiden alias diperkirakan akan peristiwa bermaksud mencapai tujuan tertentu atau untuk mempoeroleh manfaat. Penmampu terkemuka di akan menegaskan perlunya penerapan konsep costing dalam proses perencanaan belanja, siasat dan kegiatan atau proses penentuan bayaran satu produk sehingga dengan item kegiatan atau produk masing masing memeluk kualifikasi targetnya. Menurut Hongren, Kering dan Foster (2006) harga harapan</w:t>
      </w:r>
    </w:p>
    <w:p w14:paraId="0A89D3E1" w14:textId="7B4FCEA8" w:rsidR="00DB4F79" w:rsidRPr="00E834E3" w:rsidRDefault="00BF31E9" w:rsidP="009A3E7E">
      <w:pPr>
        <w:spacing w:after="0" w:line="480" w:lineRule="auto"/>
        <w:ind w:left="567" w:right="-9" w:firstLine="426"/>
        <w:jc w:val="both"/>
        <w:rPr>
          <w:rFonts w:ascii="Arial" w:hAnsi="Arial" w:cs="Arial"/>
          <w:lang w:val="fi-FI"/>
        </w:rPr>
      </w:pPr>
      <w:r>
        <w:t>: merupakan Melihat penmampu tersebut di atas berbobot pemeriksaan harga, tidak dilakukan pendataan/inventarisasi komponen biaya maslahat mengetahui dugaan berapa total imbalan nan akan dikeluarkan berdasarkan pengalokasian biaya penggunaan. Manfaatnya</w:t>
      </w:r>
    </w:p>
    <w:p w14:paraId="5C28EAE1" w14:textId="16F89553" w:rsidR="00DB4F79" w:rsidRPr="000077B1" w:rsidRDefault="00DB4F79" w:rsidP="001B7422">
      <w:pPr>
        <w:pStyle w:val="ListParagraph"/>
        <w:numPr>
          <w:ilvl w:val="0"/>
          <w:numId w:val="27"/>
        </w:numPr>
        <w:spacing w:after="0" w:line="480" w:lineRule="auto"/>
        <w:ind w:left="993" w:right="-9" w:hanging="426"/>
        <w:jc w:val="both"/>
        <w:rPr>
          <w:rFonts w:ascii="Arial" w:hAnsi="Arial" w:cs="Arial"/>
          <w:lang w:val="fi-FI"/>
        </w:rPr>
      </w:pPr>
      <w:r>
        <w:t>Membantu mengidentifikasi tidak praktis nan terjadi padat proses produksi, girang per departemen, perproduk, maupun via operasi.</w:t>
      </w:r>
    </w:p>
    <w:p w14:paraId="7C763E34" w14:textId="77777777" w:rsidR="00DB4F79" w:rsidRPr="000077B1" w:rsidRDefault="00DB4F79" w:rsidP="001B7422">
      <w:pPr>
        <w:pStyle w:val="ListParagraph"/>
        <w:numPr>
          <w:ilvl w:val="0"/>
          <w:numId w:val="27"/>
        </w:numPr>
        <w:spacing w:after="0" w:line="480" w:lineRule="auto"/>
        <w:ind w:left="993" w:right="-9" w:hanging="426"/>
        <w:jc w:val="both"/>
        <w:rPr>
          <w:rFonts w:ascii="Arial" w:hAnsi="Arial" w:cs="Arial"/>
          <w:lang w:val="fi-FI"/>
        </w:rPr>
      </w:pPr>
      <w:r>
        <w:t>Membantu pemungutan tindak dengan baik dan perhitungan beban atausuatu entitas biaya menjadi lebih akurat.</w:t>
      </w:r>
    </w:p>
    <w:p w14:paraId="204E91DF" w14:textId="77777777" w:rsidR="00DA4268" w:rsidRPr="00CD5CC6" w:rsidRDefault="00DB4F79" w:rsidP="001B7422">
      <w:pPr>
        <w:pStyle w:val="ListParagraph"/>
        <w:numPr>
          <w:ilvl w:val="0"/>
          <w:numId w:val="27"/>
        </w:numPr>
        <w:spacing w:after="0" w:line="480" w:lineRule="auto"/>
        <w:ind w:left="993" w:right="-9" w:hanging="426"/>
        <w:jc w:val="both"/>
        <w:rPr>
          <w:rFonts w:ascii="Arial" w:hAnsi="Arial" w:cs="Arial"/>
        </w:rPr>
      </w:pPr>
      <w:r>
        <w:t>Menyervis mengendalikan biaya (khususnya anggaran pengamalan) mengkover kadar tertentu plong kadar individu dan departemen. (Tertius and Wokas, 2016)</w:t>
      </w:r>
    </w:p>
    <w:p w14:paraId="69C9CDBF" w14:textId="0D91828B" w:rsidR="00DE631F" w:rsidRPr="00CD5CC6" w:rsidRDefault="00DA4268" w:rsidP="009A3E7E">
      <w:pPr>
        <w:spacing w:after="0" w:line="480" w:lineRule="auto"/>
        <w:ind w:left="567" w:right="-9" w:firstLine="426"/>
        <w:jc w:val="both"/>
        <w:rPr>
          <w:rFonts w:ascii="Arial" w:hAnsi="Arial" w:cs="Arial"/>
        </w:rPr>
      </w:pPr>
      <w:r>
        <w:t>Dalam pemeriksaan harkat saja jangan dilakukan pengklasifikasian biaya produk dengan tujuan ingin penyelesaian bayaran dan membantu pencapaian tujuan. Usry(1997) mengemukakan 5 puak anggaran yaitu:</w:t>
      </w:r>
    </w:p>
    <w:p w14:paraId="54937980" w14:textId="10688424" w:rsidR="005A3E32" w:rsidRPr="00851078" w:rsidRDefault="005A3E32" w:rsidP="001B7422">
      <w:pPr>
        <w:pStyle w:val="ListParagraph"/>
        <w:numPr>
          <w:ilvl w:val="1"/>
          <w:numId w:val="28"/>
        </w:numPr>
        <w:spacing w:after="0" w:line="480" w:lineRule="auto"/>
        <w:ind w:left="993" w:right="-9" w:hanging="426"/>
        <w:jc w:val="both"/>
        <w:rPr>
          <w:rFonts w:ascii="Arial" w:hAnsi="Arial" w:cs="Arial"/>
          <w:color w:val="000000" w:themeColor="text1"/>
        </w:rPr>
      </w:pPr>
      <w:r>
        <w:t>Biaya dalam hubungannya lewat buatan.</w:t>
      </w:r>
    </w:p>
    <w:p w14:paraId="57925E6B" w14:textId="59854227" w:rsidR="001C3964" w:rsidRPr="00CD5CC6" w:rsidRDefault="007E7D08" w:rsidP="00851078">
      <w:pPr>
        <w:spacing w:after="0" w:line="480" w:lineRule="auto"/>
        <w:ind w:left="993" w:right="-9" w:firstLine="425"/>
        <w:jc w:val="both"/>
        <w:rPr>
          <w:rFonts w:ascii="Arial" w:hAnsi="Arial" w:cs="Arial"/>
        </w:rPr>
      </w:pPr>
      <w:r>
        <w:t>Dalam pembentukan suatu produk seluruh bagiannya memimpikan biaya dari awal pembentukan sampai pada produk terhitung di pasarkan. Ki berkualitas perusahaan pabrikasi, biaya pengamalan total terdiri dari:</w:t>
      </w:r>
    </w:p>
    <w:p w14:paraId="55078589" w14:textId="26065961" w:rsidR="005A3E32" w:rsidRPr="00851078" w:rsidRDefault="00076DEA" w:rsidP="001B7422">
      <w:pPr>
        <w:pStyle w:val="ListParagraph"/>
        <w:numPr>
          <w:ilvl w:val="0"/>
          <w:numId w:val="29"/>
        </w:numPr>
        <w:spacing w:after="0" w:line="480" w:lineRule="auto"/>
        <w:ind w:left="1418" w:right="-9" w:hanging="425"/>
        <w:jc w:val="both"/>
        <w:rPr>
          <w:rFonts w:ascii="Arial" w:hAnsi="Arial" w:cs="Arial"/>
        </w:rPr>
      </w:pPr>
      <w:r>
        <w:t>Biaya padepokan (Factory Cost)</w:t>
      </w:r>
    </w:p>
    <w:p w14:paraId="397554C0" w14:textId="120A8DAE" w:rsidR="00076DEA" w:rsidRPr="00CD5CC6" w:rsidRDefault="00076DEA" w:rsidP="00895744">
      <w:pPr>
        <w:spacing w:after="0" w:line="480" w:lineRule="auto"/>
        <w:ind w:left="1418" w:right="-9" w:firstLine="425"/>
        <w:jc w:val="both"/>
        <w:rPr>
          <w:rFonts w:ascii="Arial" w:hAnsi="Arial" w:cs="Arial"/>
        </w:rPr>
      </w:pPr>
      <w:r>
        <w:t>Biaya pabrikasi yaitu jumlah dari tiga unsur biaya, yaitu bahan lazim langsung, tenaga kerja langsung juga overhead bengkel. Tatal baku mengantuk dan daya pekerjaan menderita bisa digabungkan ke bermutu biaya besar (prime cost). Tenaga aktivitas sangkil juga overhead pabrik bisa digabungkan kedalam kelompok ongkos konversi (converstion cost) yang membayangkan biaya pengubahan tahi serutan baku menjabat sebaiknya makara.</w:t>
      </w:r>
    </w:p>
    <w:p w14:paraId="6DCAA8F1" w14:textId="77777777" w:rsidR="007A71A9" w:rsidRPr="00CD5CC6" w:rsidRDefault="00076DEA" w:rsidP="00895744">
      <w:pPr>
        <w:pStyle w:val="ListParagraph"/>
        <w:numPr>
          <w:ilvl w:val="0"/>
          <w:numId w:val="2"/>
        </w:numPr>
        <w:spacing w:after="0" w:line="480" w:lineRule="auto"/>
        <w:ind w:left="1701" w:right="-9" w:hanging="283"/>
        <w:jc w:val="both"/>
        <w:rPr>
          <w:rFonts w:ascii="Arial" w:hAnsi="Arial" w:cs="Arial"/>
        </w:rPr>
      </w:pPr>
      <w:r>
        <w:t>Serpih kayu lumrah kena (direct material)</w:t>
      </w:r>
    </w:p>
    <w:p w14:paraId="37A25031" w14:textId="565CD42B" w:rsidR="00FE05E8" w:rsidRPr="00CD5CC6" w:rsidRDefault="00076DEA" w:rsidP="00895744">
      <w:pPr>
        <w:pStyle w:val="ListParagraph"/>
        <w:spacing w:after="0" w:line="480" w:lineRule="auto"/>
        <w:ind w:left="1701" w:right="-9" w:firstLine="426"/>
        <w:jc w:val="both"/>
        <w:rPr>
          <w:rFonts w:ascii="Arial" w:hAnsi="Arial" w:cs="Arial"/>
        </w:rPr>
      </w:pPr>
      <w:r>
        <w:t>semua bahan yang membentuk bagian unifikasi dari barang jadi dan yang bisa dimasukkan menderita menjadi barang jadi. Contoh: Kayu untuk membuat instrumen griya tangga, karet untuk membuat mobil. merupakan Suban baku langsung</w:t>
      </w:r>
    </w:p>
    <w:p w14:paraId="0DD3DD99" w14:textId="77777777" w:rsidR="007A71A9" w:rsidRPr="00CD5CC6" w:rsidRDefault="0046681C" w:rsidP="00895744">
      <w:pPr>
        <w:pStyle w:val="ListParagraph"/>
        <w:numPr>
          <w:ilvl w:val="0"/>
          <w:numId w:val="2"/>
        </w:numPr>
        <w:spacing w:after="0" w:line="480" w:lineRule="auto"/>
        <w:ind w:left="1701" w:right="-9" w:hanging="283"/>
        <w:jc w:val="both"/>
        <w:rPr>
          <w:rFonts w:ascii="Arial" w:hAnsi="Arial" w:cs="Arial"/>
        </w:rPr>
      </w:pPr>
      <w:r>
        <w:t>Kekuasaan gawai langsung ‌(direct labor)</w:t>
      </w:r>
    </w:p>
    <w:p w14:paraId="3956092C" w14:textId="65C42C50" w:rsidR="0046681C" w:rsidRPr="00CD5CC6" w:rsidRDefault="007A71A9" w:rsidP="00895744">
      <w:pPr>
        <w:pStyle w:val="ListParagraph"/>
        <w:spacing w:after="0" w:line="480" w:lineRule="auto"/>
        <w:ind w:left="1701" w:right="-9" w:firstLine="426"/>
        <w:jc w:val="both"/>
        <w:rPr>
          <w:rFonts w:ascii="Arial" w:hAnsi="Arial" w:cs="Arial"/>
        </w:rPr>
      </w:pPr>
      <w:r>
        <w:t>Tenaga kerja mengenai yakni karyawan yang dikerahkan untuk mengubah bahan baku langsung berprofesi barang jadi. Biaya ini menyelimuti imbalan karyawan yang mampu menderita dibebankan pada produk tertentu. Contoh operator mesin, tukang pelitur dan lain-lain.</w:t>
      </w:r>
    </w:p>
    <w:p w14:paraId="6526BEE9" w14:textId="77777777" w:rsidR="007A71A9" w:rsidRPr="00CD5CC6" w:rsidRDefault="0046681C" w:rsidP="00895744">
      <w:pPr>
        <w:pStyle w:val="ListParagraph"/>
        <w:numPr>
          <w:ilvl w:val="0"/>
          <w:numId w:val="2"/>
        </w:numPr>
        <w:spacing w:after="0" w:line="480" w:lineRule="auto"/>
        <w:ind w:left="1701" w:right="-9" w:hanging="283"/>
        <w:jc w:val="both"/>
        <w:rPr>
          <w:rFonts w:ascii="Arial" w:hAnsi="Arial" w:cs="Arial"/>
        </w:rPr>
      </w:pPr>
      <w:r w:rsidRPr="000077B1">
        <w:rPr>
          <w:rFonts w:ascii="Arial" w:hAnsi="Arial" w:cs="Arial"/>
          <w:i/>
          <w:iCs/>
        </w:rPr>
        <w:t>Overhead</w:t>
      </w:r>
      <w:r w:rsidRPr="00CD5CC6">
        <w:rPr>
          <w:rFonts w:ascii="Arial" w:hAnsi="Arial" w:cs="Arial"/>
        </w:rPr>
        <w:t xml:space="preserve"> pabrik</w:t>
      </w:r>
    </w:p>
    <w:p w14:paraId="35CA11EA" w14:textId="2F7258A4" w:rsidR="00032F1F" w:rsidRDefault="0046681C" w:rsidP="00895744">
      <w:pPr>
        <w:pStyle w:val="ListParagraph"/>
        <w:spacing w:after="0" w:line="480" w:lineRule="auto"/>
        <w:ind w:left="1701" w:right="-9" w:firstLine="426"/>
        <w:jc w:val="both"/>
        <w:rPr>
          <w:rFonts w:ascii="Arial" w:hAnsi="Arial" w:cs="Arial"/>
        </w:rPr>
      </w:pPr>
      <w:r>
        <w:t>Overhead atelir sanggup didefinisikan sebagai belanja dari bahan tidak mengantuk, tenaga kerja tak kena juga kira-kira bayaran kreasi kekok yang tak dibebankan langsung ke produk tertentu maupun dengan alas kata lain dana overhead studio mencakup semya bea produksi kecuali suban baku langsung dan tenaga kerja mengantuk. Contoh: belanja setrum, beban bangunan, pertanggungan, penyusutan fasilitas pabrik, bayaran ralat dan pemeliharaan.</w:t>
      </w:r>
    </w:p>
    <w:p w14:paraId="6DD5BA5D" w14:textId="77777777" w:rsidR="00700DA1" w:rsidRDefault="00700DA1" w:rsidP="00895744">
      <w:pPr>
        <w:pStyle w:val="ListParagraph"/>
        <w:spacing w:after="0" w:line="480" w:lineRule="auto"/>
        <w:ind w:left="1701" w:right="-9" w:firstLine="426"/>
        <w:jc w:val="both"/>
        <w:rPr>
          <w:rFonts w:ascii="Arial" w:hAnsi="Arial" w:cs="Arial"/>
        </w:rPr>
      </w:pPr>
    </w:p>
    <w:p w14:paraId="3F20E978" w14:textId="77777777" w:rsidR="00700DA1" w:rsidRPr="00CD5CC6" w:rsidRDefault="00700DA1" w:rsidP="00895744">
      <w:pPr>
        <w:pStyle w:val="ListParagraph"/>
        <w:spacing w:after="0" w:line="480" w:lineRule="auto"/>
        <w:ind w:left="1701" w:right="-9" w:firstLine="426"/>
        <w:jc w:val="both"/>
        <w:rPr>
          <w:rFonts w:ascii="Arial" w:hAnsi="Arial" w:cs="Arial"/>
        </w:rPr>
      </w:pPr>
    </w:p>
    <w:p w14:paraId="345781E4" w14:textId="77777777" w:rsidR="007A71A9" w:rsidRPr="00CD5CC6" w:rsidRDefault="002935EB" w:rsidP="00895744">
      <w:pPr>
        <w:pStyle w:val="ListParagraph"/>
        <w:numPr>
          <w:ilvl w:val="0"/>
          <w:numId w:val="2"/>
        </w:numPr>
        <w:spacing w:after="0" w:line="480" w:lineRule="auto"/>
        <w:ind w:left="1701" w:right="-9" w:hanging="283"/>
        <w:jc w:val="both"/>
        <w:rPr>
          <w:rFonts w:ascii="Arial" w:hAnsi="Arial" w:cs="Arial"/>
        </w:rPr>
      </w:pPr>
      <w:r>
        <w:t>Bahan bersahaja tidak langsung (indirect material)</w:t>
      </w:r>
    </w:p>
    <w:p w14:paraId="6026C3F2" w14:textId="3D911D13" w:rsidR="002935EB" w:rsidRPr="00CD5CC6" w:rsidRDefault="002935EB" w:rsidP="00895744">
      <w:pPr>
        <w:pStyle w:val="ListParagraph"/>
        <w:spacing w:after="0" w:line="480" w:lineRule="auto"/>
        <w:ind w:left="1701" w:right="-9" w:firstLine="426"/>
        <w:jc w:val="both"/>
        <w:rPr>
          <w:rFonts w:ascii="Arial" w:hAnsi="Arial" w:cs="Arial"/>
        </w:rPr>
      </w:pPr>
      <w:r>
        <w:t>bahan-bahan nan dibutuhkan guna menyelesaikan satu produk, namun pemakaiannya sedemikian kecil ataupun kompleks sehingga tidak bisa dianggap ganal tahi serutan lumrah tertimpa. Contoh: bahan-bahan yang dibutukhkan ganal minyak pelumas, lap palar pembersih beserta sikat didalam perlengkapan atelir diperlukan untuk menjaga agar lokasi aktivitas juga mesin-mesin tetap dalam kondisi siap pakai serta aman. merupakan Tahi serutan jamak tidak tertimpa</w:t>
      </w:r>
    </w:p>
    <w:p w14:paraId="599A5B5A" w14:textId="77777777" w:rsidR="007A71A9" w:rsidRPr="00CD5CC6" w:rsidRDefault="002935EB" w:rsidP="00895744">
      <w:pPr>
        <w:pStyle w:val="ListParagraph"/>
        <w:numPr>
          <w:ilvl w:val="0"/>
          <w:numId w:val="2"/>
        </w:numPr>
        <w:spacing w:line="480" w:lineRule="auto"/>
        <w:ind w:left="1701" w:right="-9" w:hanging="283"/>
        <w:jc w:val="both"/>
        <w:rPr>
          <w:rFonts w:ascii="Arial" w:hAnsi="Arial" w:cs="Arial"/>
        </w:rPr>
      </w:pPr>
      <w:r>
        <w:t>Tenaga gawai tak langsung (indirect labor).</w:t>
      </w:r>
    </w:p>
    <w:p w14:paraId="1F2B6050" w14:textId="60432C40" w:rsidR="00387B7F" w:rsidRPr="00CD5CC6" w:rsidRDefault="002935EB" w:rsidP="00895744">
      <w:pPr>
        <w:pStyle w:val="ListParagraph"/>
        <w:spacing w:after="0" w:line="480" w:lineRule="auto"/>
        <w:ind w:left="1701" w:right="-9" w:firstLine="426"/>
        <w:jc w:val="both"/>
        <w:rPr>
          <w:rFonts w:ascii="Arial" w:hAnsi="Arial" w:cs="Arial"/>
        </w:rPr>
      </w:pPr>
      <w:r>
        <w:t>Tenaga kegiatan tak langsung bisa didefinisikan sebagai para karyawan nan dikerahkan dan tak secara langsung menakluki penerapan barang jadi. Beban ini menyaput obat jerih supervisor, klerk gudang bersama pekerja kagok nan bertugas dalam pengawetan nan secara tidak kena bertugas melalui produksi.</w:t>
      </w:r>
    </w:p>
    <w:p w14:paraId="084601FA" w14:textId="728E84B6" w:rsidR="002935EB" w:rsidRPr="00CD5CC6" w:rsidRDefault="00387B7F" w:rsidP="001B7422">
      <w:pPr>
        <w:pStyle w:val="ListParagraph"/>
        <w:numPr>
          <w:ilvl w:val="0"/>
          <w:numId w:val="29"/>
        </w:numPr>
        <w:spacing w:line="480" w:lineRule="auto"/>
        <w:ind w:left="1418" w:right="-9" w:hanging="425"/>
        <w:jc w:val="both"/>
        <w:rPr>
          <w:rFonts w:ascii="Arial" w:hAnsi="Arial" w:cs="Arial"/>
        </w:rPr>
      </w:pPr>
      <w:r>
        <w:t>Bea periodik (periodic cost).</w:t>
      </w:r>
    </w:p>
    <w:p w14:paraId="44FD9DC1" w14:textId="0384C242" w:rsidR="00B45FCD" w:rsidRPr="00CD5CC6" w:rsidRDefault="00B45FCD" w:rsidP="00895744">
      <w:pPr>
        <w:pStyle w:val="ListParagraph"/>
        <w:spacing w:line="480" w:lineRule="auto"/>
        <w:ind w:left="1418" w:right="-9"/>
        <w:jc w:val="both"/>
        <w:rPr>
          <w:rFonts w:ascii="Arial" w:hAnsi="Arial" w:cs="Arial"/>
        </w:rPr>
      </w:pPr>
      <w:r>
        <w:t>: merupakan Biaya ini dibagi berbobot dua kelompok besar,</w:t>
      </w:r>
    </w:p>
    <w:p w14:paraId="171D10AB" w14:textId="0C057B7B" w:rsidR="00B45FCD" w:rsidRPr="00CD5CC6" w:rsidRDefault="00B45FCD" w:rsidP="00895744">
      <w:pPr>
        <w:pStyle w:val="ListParagraph"/>
        <w:numPr>
          <w:ilvl w:val="0"/>
          <w:numId w:val="2"/>
        </w:numPr>
        <w:spacing w:line="480" w:lineRule="auto"/>
        <w:ind w:left="1701" w:right="-9" w:hanging="283"/>
        <w:jc w:val="both"/>
        <w:rPr>
          <w:rFonts w:ascii="Arial" w:hAnsi="Arial" w:cs="Arial"/>
        </w:rPr>
      </w:pPr>
      <w:r>
        <w:t>Imbalan pemasaran (distribusi juga penјualan).</w:t>
      </w:r>
    </w:p>
    <w:p w14:paraId="021FDDDD" w14:textId="5E34D5A1" w:rsidR="00B45FCD" w:rsidRDefault="00B45FCD" w:rsidP="00895744">
      <w:pPr>
        <w:pStyle w:val="ListParagraph"/>
        <w:spacing w:after="0" w:line="480" w:lineRule="auto"/>
        <w:ind w:left="1701" w:right="-9" w:firstLine="426"/>
        <w:jc w:val="both"/>
        <w:rPr>
          <w:rFonts w:ascii="Arial" w:hAnsi="Arial" w:cs="Arial"/>
        </w:rPr>
      </w:pPr>
      <w:r>
        <w:t>Biaya ‌pemasaran dimulai pada saat biaya pabrik habis , yaitu puas saat jalan pabrikasі diselesaikan dan barang-barang menduga ﻿dalаm кondisi kiamat lego. Biaya ini ‍meliputі pengiriman dan dana penjualan.</w:t>
      </w:r>
    </w:p>
    <w:p w14:paraId="1AC0B13F" w14:textId="77777777" w:rsidR="00895744" w:rsidRPr="00CD5CC6" w:rsidRDefault="00895744" w:rsidP="00895744">
      <w:pPr>
        <w:pStyle w:val="ListParagraph"/>
        <w:spacing w:after="0" w:line="480" w:lineRule="auto"/>
        <w:ind w:left="1701" w:right="-9" w:firstLine="426"/>
        <w:jc w:val="both"/>
        <w:rPr>
          <w:rFonts w:ascii="Arial" w:hAnsi="Arial" w:cs="Arial"/>
        </w:rPr>
      </w:pPr>
    </w:p>
    <w:p w14:paraId="756A950C" w14:textId="206A34C9" w:rsidR="00B45FCD" w:rsidRPr="00CD5CC6" w:rsidRDefault="00B45FCD" w:rsidP="00895744">
      <w:pPr>
        <w:pStyle w:val="ListParagraph"/>
        <w:numPr>
          <w:ilvl w:val="0"/>
          <w:numId w:val="2"/>
        </w:numPr>
        <w:spacing w:line="480" w:lineRule="auto"/>
        <w:ind w:left="1701" w:right="-9" w:hanging="283"/>
        <w:jc w:val="both"/>
        <w:rPr>
          <w:rFonts w:ascii="Arial" w:hAnsi="Arial" w:cs="Arial"/>
        </w:rPr>
      </w:pPr>
      <w:r w:rsidRPr="00CD5CC6">
        <w:rPr>
          <w:rFonts w:ascii="Arial" w:hAnsi="Arial" w:cs="Arial"/>
        </w:rPr>
        <w:t>Biaya administrasi</w:t>
      </w:r>
      <w:r w:rsidR="00387B7F" w:rsidRPr="00CD5CC6">
        <w:rPr>
          <w:rFonts w:ascii="Arial" w:hAnsi="Arial" w:cs="Arial"/>
        </w:rPr>
        <w:tab/>
      </w:r>
    </w:p>
    <w:p w14:paraId="5110E985" w14:textId="510D392E" w:rsidR="00387B7F" w:rsidRPr="00CD5CC6" w:rsidRDefault="00B45FCD" w:rsidP="00895744">
      <w:pPr>
        <w:pStyle w:val="ListParagraph"/>
        <w:spacing w:after="0" w:line="480" w:lineRule="auto"/>
        <w:ind w:left="1701" w:right="-9" w:firstLine="426"/>
        <w:jc w:val="both"/>
        <w:rPr>
          <w:rFonts w:ascii="Arial" w:hAnsi="Arial" w:cs="Arial"/>
        </w:rPr>
      </w:pPr>
      <w:r>
        <w:t>Biaya tadbir meliputi bea nan dikeluarкan antep mеngatur dan mengendalikan desain, nan tidak termasuk dana penerapan atau perdagangan. Contoh bayaran nan menyangsang kompensai eksekutif,‍ akuntansi, kepaniteraan, humas. Walakin tidak semua biaya-biaya tersebut dialokasiкan ibarat anggaran admistrasi.</w:t>
      </w:r>
    </w:p>
    <w:p w14:paraId="1A55F931" w14:textId="405D09C7" w:rsidR="00415611" w:rsidRPr="00145FE4" w:rsidRDefault="00B45FCD" w:rsidP="001B7422">
      <w:pPr>
        <w:pStyle w:val="ListParagraph"/>
        <w:numPr>
          <w:ilvl w:val="0"/>
          <w:numId w:val="30"/>
        </w:numPr>
        <w:spacing w:after="0" w:line="480" w:lineRule="auto"/>
        <w:ind w:left="993" w:right="-9" w:hanging="426"/>
        <w:jc w:val="both"/>
        <w:rPr>
          <w:rFonts w:ascii="Arial" w:hAnsi="Arial" w:cs="Arial"/>
        </w:rPr>
      </w:pPr>
      <w:r>
        <w:t>Bayaran ‌dalam hubungannya dengan beban praktik.</w:t>
      </w:r>
    </w:p>
    <w:p w14:paraId="4A72E13E" w14:textId="41878F3C" w:rsidR="00415611" w:rsidRPr="00CD5CC6" w:rsidRDefault="00B45FCD" w:rsidP="00145FE4">
      <w:pPr>
        <w:pStyle w:val="ListParagraph"/>
        <w:spacing w:after="0" w:line="480" w:lineRule="auto"/>
        <w:ind w:left="993" w:right="-9" w:firstLine="425"/>
        <w:jc w:val="both"/>
        <w:rPr>
          <w:rFonts w:ascii="Arial" w:hAnsi="Arial" w:cs="Arial"/>
        </w:rPr>
      </w:pPr>
      <w:r>
        <w:t>Biaya berdasarkan pada pergabungan bea dengan volume pemakaian nan mempunyai tiga bentuk. Biaya-biaya terkemuka ialah :</w:t>
      </w:r>
    </w:p>
    <w:p w14:paraId="2F460754" w14:textId="510979AA" w:rsidR="00881408" w:rsidRPr="00CD5CC6" w:rsidRDefault="00881408" w:rsidP="00145FE4">
      <w:pPr>
        <w:pStyle w:val="ListParagraph"/>
        <w:numPr>
          <w:ilvl w:val="0"/>
          <w:numId w:val="3"/>
        </w:numPr>
        <w:spacing w:line="480" w:lineRule="auto"/>
        <w:ind w:left="1418" w:right="-9" w:hanging="425"/>
        <w:jc w:val="both"/>
        <w:rPr>
          <w:rFonts w:ascii="Arial" w:hAnsi="Arial" w:cs="Arial"/>
        </w:rPr>
      </w:pPr>
      <w:r>
        <w:t>Biaya patut (fixed cost)</w:t>
      </w:r>
    </w:p>
    <w:p w14:paraId="738D4AC4" w14:textId="08F03868" w:rsidR="00881408" w:rsidRPr="00CD5CC6" w:rsidRDefault="00881408" w:rsidP="00145FE4">
      <w:pPr>
        <w:pStyle w:val="ListParagraph"/>
        <w:spacing w:after="0" w:line="480" w:lineRule="auto"/>
        <w:ind w:left="1418" w:right="-9" w:firstLine="425"/>
        <w:jc w:val="both"/>
        <w:rPr>
          <w:rFonts w:ascii="Arial" w:hAnsi="Arial" w:cs="Arial"/>
        </w:rPr>
      </w:pPr>
      <w:r>
        <w:t>Biaya tetep yakni beban nan tetap jumlahnya padat suatu range yang relevan dari suatu aktivitas. Biaya tetap per-unit akan turun dengan meningkatnya aktivitas satu range nan relevan.</w:t>
      </w:r>
    </w:p>
    <w:p w14:paraId="01235409" w14:textId="4173C278" w:rsidR="00881408" w:rsidRPr="00CD5CC6" w:rsidRDefault="00881408" w:rsidP="00145FE4">
      <w:pPr>
        <w:pStyle w:val="ListParagraph"/>
        <w:spacing w:line="480" w:lineRule="auto"/>
        <w:ind w:left="1418" w:right="-9"/>
        <w:jc w:val="both"/>
        <w:rPr>
          <w:rFonts w:ascii="Arial" w:hAnsi="Arial" w:cs="Arial"/>
        </w:rPr>
      </w:pPr>
      <w:r>
        <w:t>: merupakan Ciri-ciri dana kudu</w:t>
      </w:r>
    </w:p>
    <w:p w14:paraId="0CDD743C" w14:textId="106070F3" w:rsidR="00881408" w:rsidRPr="00CD5CC6" w:rsidRDefault="00881408" w:rsidP="001B7422">
      <w:pPr>
        <w:pStyle w:val="ListParagraph"/>
        <w:numPr>
          <w:ilvl w:val="2"/>
          <w:numId w:val="31"/>
        </w:numPr>
        <w:spacing w:line="480" w:lineRule="auto"/>
        <w:ind w:left="1843" w:right="-9" w:hanging="425"/>
        <w:jc w:val="both"/>
        <w:rPr>
          <w:rFonts w:ascii="Arial" w:hAnsi="Arial" w:cs="Arial"/>
        </w:rPr>
      </w:pPr>
      <w:r>
        <w:t>Adanya penuruan dalam biaya per-unit bila volume riap dalam satu nan relevan.</w:t>
      </w:r>
    </w:p>
    <w:p w14:paraId="6313F9BB" w14:textId="352630F5" w:rsidR="00881408" w:rsidRPr="00CD5CC6" w:rsidRDefault="00881408" w:rsidP="001B7422">
      <w:pPr>
        <w:pStyle w:val="ListParagraph"/>
        <w:numPr>
          <w:ilvl w:val="2"/>
          <w:numId w:val="31"/>
        </w:numPr>
        <w:spacing w:line="480" w:lineRule="auto"/>
        <w:ind w:left="1843" w:right="-9" w:hanging="425"/>
        <w:jc w:val="both"/>
        <w:rPr>
          <w:rFonts w:ascii="Arial" w:hAnsi="Arial" w:cs="Arial"/>
        </w:rPr>
      </w:pPr>
      <w:r>
        <w:t>Deras total yang tetap dalam suatu gradasi output yang bernas.</w:t>
      </w:r>
    </w:p>
    <w:p w14:paraId="1530F827" w14:textId="5B2B49B2" w:rsidR="00881408" w:rsidRPr="00CD5CC6" w:rsidRDefault="00881408" w:rsidP="001B7422">
      <w:pPr>
        <w:pStyle w:val="ListParagraph"/>
        <w:numPr>
          <w:ilvl w:val="2"/>
          <w:numId w:val="31"/>
        </w:numPr>
        <w:spacing w:line="480" w:lineRule="auto"/>
        <w:ind w:left="1843" w:right="-9" w:hanging="425"/>
        <w:jc w:val="both"/>
        <w:rPr>
          <w:rFonts w:ascii="Arial" w:hAnsi="Arial" w:cs="Arial"/>
        </w:rPr>
      </w:pPr>
      <w:r>
        <w:t>mungkin dibebankan pada bagian-bagian atau departemen- departemen kepada konsentrat keputusan manajemen atau metode alokasi biaya.</w:t>
      </w:r>
    </w:p>
    <w:p w14:paraId="1EDC95C9" w14:textId="4BD0A737" w:rsidR="00BA37BB" w:rsidRPr="00CD5CC6" w:rsidRDefault="00881408" w:rsidP="001B7422">
      <w:pPr>
        <w:pStyle w:val="ListParagraph"/>
        <w:numPr>
          <w:ilvl w:val="2"/>
          <w:numId w:val="31"/>
        </w:numPr>
        <w:spacing w:line="480" w:lineRule="auto"/>
        <w:ind w:left="1843" w:right="-9" w:hanging="425"/>
        <w:jc w:val="both"/>
        <w:rPr>
          <w:rFonts w:ascii="Arial" w:hAnsi="Arial" w:cs="Arial"/>
        </w:rPr>
      </w:pPr>
      <w:r>
        <w:t>Merasakan jawab pemecahan lebih baik dipikul administrasi pelaksana departemen daripada pengawas operasi itu merdeka. Contoh: Gaji manajer produksi, peregangan, pajak bangunan, pertanggungan dan sewa.</w:t>
      </w:r>
    </w:p>
    <w:p w14:paraId="26B70AC1" w14:textId="05C85834" w:rsidR="00881408" w:rsidRPr="00CD5CC6" w:rsidRDefault="00EB7DFF" w:rsidP="00145FE4">
      <w:pPr>
        <w:pStyle w:val="ListParagraph"/>
        <w:numPr>
          <w:ilvl w:val="0"/>
          <w:numId w:val="3"/>
        </w:numPr>
        <w:spacing w:after="0" w:line="480" w:lineRule="auto"/>
        <w:ind w:left="1418" w:right="-9" w:hanging="425"/>
        <w:jc w:val="both"/>
        <w:rPr>
          <w:rFonts w:ascii="Arial" w:hAnsi="Arial" w:cs="Arial"/>
        </w:rPr>
      </w:pPr>
      <w:r>
        <w:t>Biaya variabel (variable ​cost)</w:t>
      </w:r>
    </w:p>
    <w:p w14:paraId="5251CEB7" w14:textId="77777777" w:rsidR="00145FE4" w:rsidRDefault="00EB7DFF" w:rsidP="00145FE4">
      <w:pPr>
        <w:spacing w:after="0" w:line="480" w:lineRule="auto"/>
        <w:ind w:left="1418" w:right="-9" w:firstLine="425"/>
        <w:jc w:val="both"/>
        <w:rPr>
          <w:rFonts w:ascii="Arial" w:hAnsi="Arial" w:cs="Arial"/>
        </w:rPr>
      </w:pPr>
      <w:r>
        <w:t>biaya yang secara total berfluktuasi cara langsung sebanding dengan transfigurasi volume penjualan atau produksi ataupun ukuran kegiatan lainnya. merupakan Bayaran variabel</w:t>
      </w:r>
    </w:p>
    <w:p w14:paraId="39F0085D" w14:textId="32BB30F4" w:rsidR="00EB7DFF" w:rsidRPr="00145FE4" w:rsidRDefault="00EB7DFF" w:rsidP="00145FE4">
      <w:pPr>
        <w:spacing w:after="0" w:line="480" w:lineRule="auto"/>
        <w:ind w:left="1418" w:right="-9"/>
        <w:jc w:val="both"/>
        <w:rPr>
          <w:rFonts w:ascii="Arial" w:hAnsi="Arial" w:cs="Arial"/>
        </w:rPr>
      </w:pPr>
      <w:r>
        <w:t>: merupakan Ciri-ciri biaya variabel</w:t>
      </w:r>
    </w:p>
    <w:p w14:paraId="449D8139" w14:textId="1EABC4D8" w:rsidR="00145FE4" w:rsidRPr="00CD5CC6" w:rsidRDefault="009F2CA6" w:rsidP="00145FE4">
      <w:pPr>
        <w:pStyle w:val="ListParagraph"/>
        <w:numPr>
          <w:ilvl w:val="0"/>
          <w:numId w:val="4"/>
        </w:numPr>
        <w:spacing w:line="480" w:lineRule="auto"/>
        <w:ind w:left="1701" w:right="-9" w:hanging="283"/>
        <w:jc w:val="both"/>
        <w:rPr>
          <w:rFonts w:ascii="Arial" w:hAnsi="Arial" w:cs="Arial"/>
        </w:rPr>
      </w:pPr>
      <w:r>
        <w:t>Variabilitas perubahan menyentuh dengan debit.</w:t>
      </w:r>
    </w:p>
    <w:p w14:paraId="69733029" w14:textId="63DE8F2D" w:rsidR="00145FE4" w:rsidRPr="00CD5CC6" w:rsidRDefault="00145FE4" w:rsidP="00145FE4">
      <w:pPr>
        <w:pStyle w:val="ListParagraph"/>
        <w:numPr>
          <w:ilvl w:val="0"/>
          <w:numId w:val="4"/>
        </w:numPr>
        <w:spacing w:line="480" w:lineRule="auto"/>
        <w:ind w:left="1701" w:right="-9" w:hanging="283"/>
        <w:jc w:val="both"/>
        <w:rPr>
          <w:rFonts w:ascii="Arial" w:hAnsi="Arial" w:cs="Arial"/>
        </w:rPr>
      </w:pPr>
      <w:r>
        <w:t>Anggaran per-unit relatif konstan meskipun kapasitas berubah lega kadar pemasangan yang relevan.</w:t>
      </w:r>
    </w:p>
    <w:p w14:paraId="030B878A" w14:textId="275F082D" w:rsidR="00145FE4" w:rsidRPr="00CD5CC6" w:rsidRDefault="00145FE4" w:rsidP="00145FE4">
      <w:pPr>
        <w:pStyle w:val="ListParagraph"/>
        <w:numPr>
          <w:ilvl w:val="0"/>
          <w:numId w:val="4"/>
        </w:numPr>
        <w:spacing w:line="480" w:lineRule="auto"/>
        <w:ind w:left="1701" w:right="-9" w:hanging="283"/>
        <w:jc w:val="both"/>
        <w:rPr>
          <w:rFonts w:ascii="Arial" w:hAnsi="Arial" w:cs="Arial"/>
        </w:rPr>
      </w:pPr>
      <w:r>
        <w:t>sanggup dikendalikan dan seorang kepala departemen terntentu.</w:t>
      </w:r>
    </w:p>
    <w:p w14:paraId="6C5B6929" w14:textId="77777777" w:rsidR="00145FE4" w:rsidRPr="00CD5CC6" w:rsidRDefault="00145FE4" w:rsidP="00145FE4">
      <w:pPr>
        <w:pStyle w:val="ListParagraph"/>
        <w:numPr>
          <w:ilvl w:val="0"/>
          <w:numId w:val="4"/>
        </w:numPr>
        <w:spacing w:line="480" w:lineRule="auto"/>
        <w:ind w:left="1701" w:right="-9" w:hanging="283"/>
        <w:jc w:val="both"/>
        <w:rPr>
          <w:rFonts w:ascii="Arial" w:hAnsi="Arial" w:cs="Arial"/>
        </w:rPr>
      </w:pPr>
      <w:r>
        <w:t>sanggup dibebankan pada bagian kerja via cukup kecil-kecil dan tepat.</w:t>
      </w:r>
    </w:p>
    <w:p w14:paraId="7DF1E2E2" w14:textId="63059198" w:rsidR="007A71A9" w:rsidRPr="00145FE4" w:rsidRDefault="00700DA1" w:rsidP="00A91200">
      <w:pPr>
        <w:pStyle w:val="ListParagraph"/>
        <w:numPr>
          <w:ilvl w:val="0"/>
          <w:numId w:val="3"/>
        </w:numPr>
        <w:spacing w:line="480" w:lineRule="auto"/>
        <w:ind w:left="1418" w:right="-9" w:hanging="425"/>
        <w:jc w:val="both"/>
        <w:rPr>
          <w:rFonts w:ascii="Arial" w:hAnsi="Arial" w:cs="Arial"/>
        </w:rPr>
      </w:pPr>
      <w:r>
        <w:rPr>
          <w:rFonts w:ascii="Arial" w:hAnsi="Arial" w:cs="Arial"/>
        </w:rPr>
        <w:t>J</w:t>
      </w:r>
      <w:r w:rsidR="009F2CA6" w:rsidRPr="00145FE4">
        <w:rPr>
          <w:rFonts w:ascii="Arial" w:hAnsi="Arial" w:cs="Arial"/>
        </w:rPr>
        <w:t xml:space="preserve">umlah total Biaya semi </w:t>
      </w:r>
      <w:r w:rsidR="007A71A9" w:rsidRPr="00145FE4">
        <w:rPr>
          <w:rFonts w:ascii="Arial" w:hAnsi="Arial" w:cs="Arial"/>
        </w:rPr>
        <w:t>variab</w:t>
      </w:r>
      <w:r w:rsidR="006B4A41" w:rsidRPr="00145FE4">
        <w:rPr>
          <w:rFonts w:ascii="Arial" w:hAnsi="Arial" w:cs="Arial"/>
        </w:rPr>
        <w:t>el</w:t>
      </w:r>
    </w:p>
    <w:p w14:paraId="578BF374" w14:textId="7CED9BEB" w:rsidR="00387B7F" w:rsidRPr="008F602D" w:rsidRDefault="009F2CA6" w:rsidP="00A91200">
      <w:pPr>
        <w:pStyle w:val="ListParagraph"/>
        <w:spacing w:after="0" w:line="480" w:lineRule="auto"/>
        <w:ind w:left="1418" w:right="-9" w:firstLine="425"/>
        <w:jc w:val="both"/>
        <w:rPr>
          <w:rFonts w:ascii="Arial" w:hAnsi="Arial" w:cs="Arial"/>
          <w:lang w:val="fi-FI"/>
        </w:rPr>
      </w:pPr>
      <w:r>
        <w:t>Kos pucuk variabel yaitu kos yang merupakan elemen mesti dan luwes didalamnya. Biaya pucuk variabel ini mencakup satu berjebah yang sebagian tetap antep tunggal taraf output yang relevan dan bagian lainnya bervariasi sebanding via perubahan output. Misalnya, biaya listirk yang digunakan untuk fakta cenderung menjadi bayaran tetap karena berapapun taraf output yang dihasilkan, penerangan akan lewat diperlukan melalui pabrik nan sedang beroperasi. Alih-alih, tenaga listirik yang digunakan sebagai bibit buwit dominasi ingin mengoprasikan kegembiraan akan berjenisjenis sesuai dengan pemakaian keramaian terbilang. Anggaran tunas variabel ini harus harus dibagi kedalam komponen tetap serta laur. Arketipe lainnya biaya inspeksi, asuransi kesehatan bersama kecelakaan serta bea air.</w:t>
      </w:r>
    </w:p>
    <w:p w14:paraId="3E129D35" w14:textId="7B699AD3" w:rsidR="006D6676" w:rsidRPr="00A91200" w:rsidRDefault="00B2032B" w:rsidP="001B7422">
      <w:pPr>
        <w:pStyle w:val="ListParagraph"/>
        <w:numPr>
          <w:ilvl w:val="0"/>
          <w:numId w:val="32"/>
        </w:numPr>
        <w:spacing w:after="0" w:line="480" w:lineRule="auto"/>
        <w:ind w:left="993" w:right="-9" w:hanging="426"/>
        <w:jc w:val="both"/>
        <w:rPr>
          <w:rFonts w:ascii="Arial" w:hAnsi="Arial" w:cs="Arial"/>
        </w:rPr>
      </w:pPr>
      <w:r>
        <w:t>Biaya dalam hubungannya dengan departemen pabrikasi, reaksi maupun segmen lainnya.</w:t>
      </w:r>
    </w:p>
    <w:p w14:paraId="1A78856B" w14:textId="5A49E2AA" w:rsidR="00E8262E" w:rsidRPr="00CD5CC6" w:rsidRDefault="00E8262E" w:rsidP="00A91200">
      <w:pPr>
        <w:pStyle w:val="ListParagraph"/>
        <w:spacing w:after="0" w:line="480" w:lineRule="auto"/>
        <w:ind w:left="993" w:right="-9" w:firstLine="425"/>
        <w:jc w:val="both"/>
        <w:rPr>
          <w:rFonts w:ascii="Arial" w:hAnsi="Arial" w:cs="Arial"/>
        </w:rPr>
      </w:pPr>
      <w:r>
        <w:t>Lega bagian ini tersanggup dwi hubungan bea dengan paniradya pabrikasi, biaya-biaya terkemuka merupakan :</w:t>
      </w:r>
    </w:p>
    <w:p w14:paraId="3D9189CB" w14:textId="397FF2C0" w:rsidR="00A91200" w:rsidRDefault="00E8262E" w:rsidP="001B7422">
      <w:pPr>
        <w:pStyle w:val="ListParagraph"/>
        <w:numPr>
          <w:ilvl w:val="0"/>
          <w:numId w:val="33"/>
        </w:numPr>
        <w:spacing w:line="480" w:lineRule="auto"/>
        <w:ind w:left="1418" w:right="-9" w:hanging="425"/>
        <w:jc w:val="both"/>
        <w:rPr>
          <w:rFonts w:ascii="Arial" w:hAnsi="Arial" w:cs="Arial"/>
        </w:rPr>
      </w:pPr>
      <w:r>
        <w:t>Beban langsung beserta tidak langsung siar sekarakter departemen merupakan;</w:t>
      </w:r>
    </w:p>
    <w:p w14:paraId="4C8D5993" w14:textId="4F09C264" w:rsidR="00706F3C" w:rsidRPr="00A91200" w:rsidRDefault="00A91200" w:rsidP="00A91200">
      <w:pPr>
        <w:pStyle w:val="ListParagraph"/>
        <w:spacing w:line="480" w:lineRule="auto"/>
        <w:ind w:left="1418" w:right="-9" w:firstLine="425"/>
        <w:jc w:val="both"/>
        <w:rPr>
          <w:rFonts w:ascii="Arial" w:hAnsi="Arial" w:cs="Arial"/>
        </w:rPr>
      </w:pPr>
      <w:r>
        <w:t>Seluruh biaya yang berpunca dari sebuah jabatan nan segera bisa didefinisikan dan juga bisa dianggap laksana biaya departemen mengenai. Jika sejumlah imbalan dipikul beserta bersama-sama segenap jabatan yang mencopet manfaat dari pengeluaran biaya tersebut, lalu biaya itu dinamakan pengeluaran tidak langsung atau biaya serta.</w:t>
      </w:r>
    </w:p>
    <w:p w14:paraId="6EEF1197" w14:textId="16EE5243" w:rsidR="00A91200" w:rsidRDefault="00E8262E" w:rsidP="001B7422">
      <w:pPr>
        <w:pStyle w:val="ListParagraph"/>
        <w:numPr>
          <w:ilvl w:val="0"/>
          <w:numId w:val="33"/>
        </w:numPr>
        <w:spacing w:line="480" w:lineRule="auto"/>
        <w:ind w:left="1418" w:right="-9" w:hanging="425"/>
        <w:jc w:val="both"/>
        <w:rPr>
          <w:rFonts w:ascii="Arial" w:hAnsi="Arial" w:cs="Arial"/>
        </w:rPr>
      </w:pPr>
      <w:r>
        <w:t>Biaya juga beserta Imbalan ‍gabungan.</w:t>
      </w:r>
    </w:p>
    <w:p w14:paraId="4A0F671D" w14:textId="0E5A4567" w:rsidR="00227A7A" w:rsidRPr="001B2ED8" w:rsidRDefault="00E8262E" w:rsidP="001B2ED8">
      <w:pPr>
        <w:pStyle w:val="ListParagraph"/>
        <w:spacing w:after="0" w:line="480" w:lineRule="auto"/>
        <w:ind w:left="1418" w:right="-9" w:firstLine="425"/>
        <w:jc w:val="both"/>
        <w:rPr>
          <w:rFonts w:ascii="Arial" w:hAnsi="Arial" w:cs="Arial"/>
        </w:rPr>
      </w:pPr>
      <w:r>
        <w:t>Ongkos dengan yakni bayaran nan berasal dari penggunaan metode atau jasa-jasa dan dua operasi alias lebih. Biaya gabungan terjadi bila produksi satu seharusnya atau jenis barang hanya sanggup dilakukan jika suatu jenis barang lain atau lebih juga diproduksi sreg saat nan sama.</w:t>
      </w:r>
    </w:p>
    <w:p w14:paraId="49FDFB79" w14:textId="64B57193" w:rsidR="00EB4397" w:rsidRPr="0017659A" w:rsidRDefault="00EB4397" w:rsidP="001B7422">
      <w:pPr>
        <w:pStyle w:val="ListParagraph"/>
        <w:numPr>
          <w:ilvl w:val="0"/>
          <w:numId w:val="34"/>
        </w:numPr>
        <w:spacing w:after="0" w:line="480" w:lineRule="auto"/>
        <w:ind w:left="993" w:right="-9" w:hanging="426"/>
        <w:jc w:val="both"/>
        <w:rPr>
          <w:rFonts w:ascii="Arial" w:hAnsi="Arial" w:cs="Arial"/>
        </w:rPr>
      </w:pPr>
      <w:r>
        <w:t>Biaya berisi hubungannya dengan akuntansi.</w:t>
      </w:r>
    </w:p>
    <w:p w14:paraId="6DDC8003" w14:textId="49B40AAA" w:rsidR="007C4E5F" w:rsidRDefault="00EB4397" w:rsidP="003F0F45">
      <w:pPr>
        <w:pStyle w:val="ListParagraph"/>
        <w:spacing w:after="0" w:line="480" w:lineRule="auto"/>
        <w:ind w:left="1418" w:right="-9" w:firstLine="425"/>
        <w:jc w:val="both"/>
        <w:rPr>
          <w:rFonts w:ascii="Arial" w:hAnsi="Arial" w:cs="Arial"/>
        </w:rPr>
      </w:pPr>
      <w:r>
        <w:t>Imbalan ini mampu dikelompokan sebagai berikut :</w:t>
      </w:r>
    </w:p>
    <w:p w14:paraId="6A9DE38B" w14:textId="77777777" w:rsidR="001B2ED8" w:rsidRDefault="001B2ED8" w:rsidP="007C4E5F">
      <w:pPr>
        <w:spacing w:after="0" w:line="480" w:lineRule="auto"/>
        <w:ind w:left="993" w:right="-9"/>
        <w:jc w:val="both"/>
        <w:rPr>
          <w:rFonts w:ascii="Arial" w:hAnsi="Arial" w:cs="Arial"/>
        </w:rPr>
      </w:pPr>
    </w:p>
    <w:p w14:paraId="1A871C9B" w14:textId="77777777" w:rsidR="001B2ED8" w:rsidRDefault="001B2ED8" w:rsidP="007C4E5F">
      <w:pPr>
        <w:spacing w:after="0" w:line="480" w:lineRule="auto"/>
        <w:ind w:left="993" w:right="-9"/>
        <w:jc w:val="both"/>
        <w:rPr>
          <w:rFonts w:ascii="Arial" w:hAnsi="Arial" w:cs="Arial"/>
        </w:rPr>
      </w:pPr>
    </w:p>
    <w:p w14:paraId="149F15D0" w14:textId="604798C3" w:rsidR="00EB4397" w:rsidRPr="007C4E5F" w:rsidRDefault="00EB4397" w:rsidP="001B7422">
      <w:pPr>
        <w:pStyle w:val="ListParagraph"/>
        <w:numPr>
          <w:ilvl w:val="0"/>
          <w:numId w:val="35"/>
        </w:numPr>
        <w:spacing w:line="480" w:lineRule="auto"/>
        <w:ind w:left="1418" w:right="-9" w:hanging="425"/>
        <w:jc w:val="both"/>
        <w:rPr>
          <w:rFonts w:ascii="Arial" w:hAnsi="Arial" w:cs="Arial"/>
        </w:rPr>
      </w:pPr>
      <w:r>
        <w:t>Dana sebenarnya jatah (Capital Expenditure).</w:t>
      </w:r>
    </w:p>
    <w:p w14:paraId="09AA34D8" w14:textId="77777777" w:rsidR="00227A7A" w:rsidRDefault="00EB4397" w:rsidP="00227A7A">
      <w:pPr>
        <w:pStyle w:val="ListParagraph"/>
        <w:spacing w:line="480" w:lineRule="auto"/>
        <w:ind w:left="1418" w:right="-9" w:firstLine="425"/>
        <w:jc w:val="both"/>
        <w:rPr>
          <w:rFonts w:ascii="Arial" w:hAnsi="Arial" w:cs="Arial"/>
        </w:rPr>
      </w:pPr>
      <w:r>
        <w:t>Belanja adil jatah dimaksudkan untuk menciptakan langkah baik bermutu periode akuntansi mendatang dan dicatat sebagai aktiva namun plong akhirnya bea sebaiknya perlengkapan yang dianggap ibarat aset tadi akan masuk kedalam perputaran biaya andaikata digunakan ataupun bila habis masa manfaatnya.</w:t>
      </w:r>
    </w:p>
    <w:p w14:paraId="02A4DB70" w14:textId="27D3F67A" w:rsidR="00227A7A" w:rsidRDefault="00EB4397" w:rsidP="001B7422">
      <w:pPr>
        <w:pStyle w:val="ListParagraph"/>
        <w:numPr>
          <w:ilvl w:val="0"/>
          <w:numId w:val="35"/>
        </w:numPr>
        <w:spacing w:line="480" w:lineRule="auto"/>
        <w:ind w:left="1418" w:right="-9" w:hanging="425"/>
        <w:jc w:val="both"/>
        <w:rPr>
          <w:rFonts w:ascii="Arial" w:hAnsi="Arial" w:cs="Arial"/>
        </w:rPr>
      </w:pPr>
      <w:r>
        <w:t>Pengeluaran penmampuan (Revenue Expenditure)</w:t>
      </w:r>
    </w:p>
    <w:p w14:paraId="148B54B8" w14:textId="4C612386" w:rsidR="006D6676" w:rsidRPr="00227A7A" w:rsidRDefault="00EB4397" w:rsidP="00227A7A">
      <w:pPr>
        <w:pStyle w:val="ListParagraph"/>
        <w:spacing w:after="0" w:line="480" w:lineRule="auto"/>
        <w:ind w:left="1418" w:right="-9" w:firstLine="425"/>
        <w:jc w:val="both"/>
        <w:rPr>
          <w:rFonts w:ascii="Arial" w:hAnsi="Arial" w:cs="Arial"/>
        </w:rPr>
      </w:pPr>
      <w:r>
        <w:t>Biaya pensanggupan ini memberikan mujur dalam periode berjalan bersama dicata ganal beban.</w:t>
      </w:r>
    </w:p>
    <w:p w14:paraId="7C36C6A3" w14:textId="0C237BBC" w:rsidR="00AC6220" w:rsidRDefault="00EB4397" w:rsidP="001B7422">
      <w:pPr>
        <w:pStyle w:val="ListParagraph"/>
        <w:numPr>
          <w:ilvl w:val="0"/>
          <w:numId w:val="36"/>
        </w:numPr>
        <w:spacing w:after="0" w:line="480" w:lineRule="auto"/>
        <w:ind w:left="993" w:right="-9" w:hanging="426"/>
        <w:jc w:val="both"/>
        <w:rPr>
          <w:rFonts w:ascii="Arial" w:hAnsi="Arial" w:cs="Arial"/>
        </w:rPr>
      </w:pPr>
      <w:r>
        <w:t>Biaya dalam hubungannya dengan keputusan yang diusulkan, pelaksanaan dan evaluasi.</w:t>
      </w:r>
    </w:p>
    <w:p w14:paraId="6AFBC89D" w14:textId="2249971C" w:rsidR="00FE05E8" w:rsidRPr="00AC6220" w:rsidRDefault="00EB4397" w:rsidP="00AC6220">
      <w:pPr>
        <w:pStyle w:val="ListParagraph"/>
        <w:spacing w:after="0" w:line="480" w:lineRule="auto"/>
        <w:ind w:left="993" w:right="-9" w:firstLine="425"/>
        <w:jc w:val="both"/>
        <w:rPr>
          <w:rFonts w:ascii="Arial" w:hAnsi="Arial" w:cs="Arial"/>
        </w:rPr>
      </w:pPr>
      <w:r>
        <w:t>belanja bermakna. Pengumpulan aksi ini dalam perusahaan berbarti memilih alternatif yang bervariasi pada masing-masing alternatif yang berlainan. Nan dimaksud bea penting adalah: merupakan Konsep biaya yang digunakan bermaksud pengambilan keputusan beserta administrasi</w:t>
      </w:r>
    </w:p>
    <w:p w14:paraId="6D18D377" w14:textId="77777777" w:rsidR="00FD0AA6" w:rsidRDefault="00EB4397" w:rsidP="001B7422">
      <w:pPr>
        <w:pStyle w:val="ListParagraph"/>
        <w:numPr>
          <w:ilvl w:val="0"/>
          <w:numId w:val="5"/>
        </w:numPr>
        <w:spacing w:line="480" w:lineRule="auto"/>
        <w:ind w:left="1418" w:right="-9" w:hanging="425"/>
        <w:jc w:val="both"/>
        <w:rPr>
          <w:rFonts w:ascii="Arial" w:hAnsi="Arial" w:cs="Arial"/>
          <w:i/>
          <w:iCs/>
        </w:rPr>
      </w:pPr>
      <w:r w:rsidRPr="00CD5CC6">
        <w:rPr>
          <w:rFonts w:ascii="Arial" w:hAnsi="Arial" w:cs="Arial"/>
          <w:i/>
          <w:iCs/>
        </w:rPr>
        <w:t>Opportunity cost</w:t>
      </w:r>
    </w:p>
    <w:p w14:paraId="02512009" w14:textId="6D315E54" w:rsidR="00FD0AA6" w:rsidRPr="001B2ED8" w:rsidRDefault="001E7691" w:rsidP="001B2ED8">
      <w:pPr>
        <w:pStyle w:val="ListParagraph"/>
        <w:spacing w:line="480" w:lineRule="auto"/>
        <w:ind w:left="1418" w:right="-9" w:firstLine="425"/>
        <w:jc w:val="both"/>
        <w:rPr>
          <w:rFonts w:ascii="Arial" w:hAnsi="Arial" w:cs="Arial"/>
        </w:rPr>
      </w:pPr>
      <w:r>
        <w:t>Opportunity cost merupakan keuntungan yang mesti dilepaskan dengan diambilnya satu alternatif tertentu dan dilepaskannya sortiran lain.</w:t>
      </w:r>
    </w:p>
    <w:p w14:paraId="17A54327" w14:textId="2FAF9F34" w:rsidR="00E55E44" w:rsidRPr="00CD5CC6" w:rsidRDefault="00415611" w:rsidP="001B7422">
      <w:pPr>
        <w:pStyle w:val="ListParagraph"/>
        <w:numPr>
          <w:ilvl w:val="0"/>
          <w:numId w:val="5"/>
        </w:numPr>
        <w:spacing w:line="480" w:lineRule="auto"/>
        <w:ind w:left="1418" w:right="-9" w:hanging="425"/>
        <w:jc w:val="both"/>
        <w:rPr>
          <w:rFonts w:ascii="Arial" w:hAnsi="Arial" w:cs="Arial"/>
        </w:rPr>
      </w:pPr>
      <w:r w:rsidRPr="00CD5CC6">
        <w:rPr>
          <w:rFonts w:ascii="Arial" w:hAnsi="Arial" w:cs="Arial"/>
          <w:i/>
          <w:iCs/>
        </w:rPr>
        <w:tab/>
      </w:r>
      <w:r w:rsidR="00E55E44" w:rsidRPr="00CD5CC6">
        <w:rPr>
          <w:rFonts w:ascii="Arial" w:hAnsi="Arial" w:cs="Arial"/>
          <w:i/>
          <w:iCs/>
        </w:rPr>
        <w:t>Imputed cost</w:t>
      </w:r>
    </w:p>
    <w:p w14:paraId="7E4DE2E6" w14:textId="1CA87E31" w:rsidR="00E55E44" w:rsidRPr="00CD5CC6" w:rsidRDefault="00DF35FC" w:rsidP="00FD0AA6">
      <w:pPr>
        <w:pStyle w:val="ListParagraph"/>
        <w:spacing w:line="480" w:lineRule="auto"/>
        <w:ind w:left="1418" w:right="-9" w:firstLine="425"/>
        <w:jc w:val="both"/>
        <w:rPr>
          <w:rFonts w:ascii="Arial" w:hAnsi="Arial" w:cs="Arial"/>
        </w:rPr>
      </w:pPr>
      <w:r>
        <w:t>suatu biaya yang meskipun tidak menyebabkan satu pengeluaran uang, namun menelurkan pengorbanan hambur seseorang. merupakan Imputed cost</w:t>
      </w:r>
    </w:p>
    <w:p w14:paraId="5AEFD193" w14:textId="134F4829" w:rsidR="00E55E44" w:rsidRPr="00CD5CC6" w:rsidRDefault="00415611" w:rsidP="001B7422">
      <w:pPr>
        <w:pStyle w:val="ListParagraph"/>
        <w:numPr>
          <w:ilvl w:val="0"/>
          <w:numId w:val="5"/>
        </w:numPr>
        <w:spacing w:line="480" w:lineRule="auto"/>
        <w:ind w:left="1418" w:right="-9" w:hanging="425"/>
        <w:jc w:val="both"/>
        <w:rPr>
          <w:rFonts w:ascii="Arial" w:hAnsi="Arial" w:cs="Arial"/>
          <w:i/>
          <w:iCs/>
        </w:rPr>
      </w:pPr>
      <w:r w:rsidRPr="00CD5CC6">
        <w:rPr>
          <w:rFonts w:ascii="Arial" w:hAnsi="Arial" w:cs="Arial"/>
          <w:i/>
          <w:iCs/>
        </w:rPr>
        <w:tab/>
      </w:r>
      <w:r w:rsidR="00E55E44" w:rsidRPr="00CD5CC6">
        <w:rPr>
          <w:rFonts w:ascii="Arial" w:hAnsi="Arial" w:cs="Arial"/>
          <w:i/>
          <w:iCs/>
        </w:rPr>
        <w:t>Differential cost</w:t>
      </w:r>
    </w:p>
    <w:p w14:paraId="70CF131F" w14:textId="0AF5488B" w:rsidR="00B2032B" w:rsidRPr="00CD5CC6" w:rsidRDefault="00DF35FC" w:rsidP="00FD0AA6">
      <w:pPr>
        <w:pStyle w:val="ListParagraph"/>
        <w:spacing w:line="480" w:lineRule="auto"/>
        <w:ind w:left="1418" w:right="-9" w:firstLine="425"/>
        <w:jc w:val="both"/>
        <w:rPr>
          <w:rFonts w:ascii="Arial" w:hAnsi="Arial" w:cs="Arial"/>
        </w:rPr>
      </w:pPr>
      <w:r>
        <w:t>Differential cost menciptakan ekor atau selisih pada total cost yang disebabkan karena berubahnya volume produksi maupun isi penjualan.</w:t>
      </w:r>
    </w:p>
    <w:p w14:paraId="7F4C9653" w14:textId="27C3FEAB" w:rsidR="00E55E44" w:rsidRPr="00CD5CC6" w:rsidRDefault="00415611" w:rsidP="001B7422">
      <w:pPr>
        <w:pStyle w:val="ListParagraph"/>
        <w:numPr>
          <w:ilvl w:val="0"/>
          <w:numId w:val="5"/>
        </w:numPr>
        <w:spacing w:line="480" w:lineRule="auto"/>
        <w:ind w:left="1418" w:right="-9" w:hanging="425"/>
        <w:jc w:val="both"/>
        <w:rPr>
          <w:rFonts w:ascii="Arial" w:hAnsi="Arial" w:cs="Arial"/>
          <w:i/>
          <w:iCs/>
        </w:rPr>
      </w:pPr>
      <w:r w:rsidRPr="00CD5CC6">
        <w:rPr>
          <w:rFonts w:ascii="Arial" w:hAnsi="Arial" w:cs="Arial"/>
          <w:i/>
          <w:iCs/>
        </w:rPr>
        <w:tab/>
      </w:r>
      <w:r w:rsidR="00E55E44" w:rsidRPr="00CD5CC6">
        <w:rPr>
          <w:rFonts w:ascii="Arial" w:hAnsi="Arial" w:cs="Arial"/>
          <w:i/>
          <w:iCs/>
        </w:rPr>
        <w:t>Sunk cost</w:t>
      </w:r>
    </w:p>
    <w:p w14:paraId="36AE12A4" w14:textId="184C8BCE" w:rsidR="00E55E44" w:rsidRPr="00CD5CC6" w:rsidRDefault="00DF35FC" w:rsidP="00FD0AA6">
      <w:pPr>
        <w:pStyle w:val="ListParagraph"/>
        <w:spacing w:line="480" w:lineRule="auto"/>
        <w:ind w:left="1418" w:right="-9" w:firstLine="425"/>
        <w:jc w:val="both"/>
        <w:rPr>
          <w:rFonts w:ascii="Arial" w:hAnsi="Arial" w:cs="Arial"/>
        </w:rPr>
      </w:pPr>
      <w:r>
        <w:t>Sunk cost merupakan bayaran bersejarah yang pada suatu keadaan tertentu tidak mungkin diterima kembali (Incoverable), sehingga pada persoalan yang berurusan harus dianggap sebagai bea yang tidak relevan.</w:t>
      </w:r>
    </w:p>
    <w:p w14:paraId="6AE86AA6" w14:textId="1FA9DA03" w:rsidR="00E55E44" w:rsidRPr="00CD5CC6" w:rsidRDefault="00E55E44" w:rsidP="001B7422">
      <w:pPr>
        <w:pStyle w:val="ListParagraph"/>
        <w:numPr>
          <w:ilvl w:val="0"/>
          <w:numId w:val="5"/>
        </w:numPr>
        <w:spacing w:line="480" w:lineRule="auto"/>
        <w:ind w:left="1418" w:right="-9" w:hanging="425"/>
        <w:jc w:val="both"/>
        <w:rPr>
          <w:rFonts w:ascii="Arial" w:hAnsi="Arial" w:cs="Arial"/>
        </w:rPr>
      </w:pPr>
      <w:r w:rsidRPr="00CD5CC6">
        <w:rPr>
          <w:rFonts w:ascii="Arial" w:hAnsi="Arial" w:cs="Arial"/>
          <w:i/>
          <w:iCs/>
        </w:rPr>
        <w:t>Replacement cost</w:t>
      </w:r>
    </w:p>
    <w:p w14:paraId="4B1755C1" w14:textId="4158ED4E" w:rsidR="00E55E44" w:rsidRPr="00DF35FC" w:rsidRDefault="00DF35FC" w:rsidP="00FD0AA6">
      <w:pPr>
        <w:pStyle w:val="ListParagraph"/>
        <w:spacing w:line="480" w:lineRule="auto"/>
        <w:ind w:left="1418" w:right="-9" w:firstLine="425"/>
        <w:jc w:val="both"/>
        <w:rPr>
          <w:rFonts w:ascii="Arial" w:hAnsi="Arial" w:cs="Arial"/>
        </w:rPr>
      </w:pPr>
      <w:r>
        <w:t>Replacement cost melahirkan bea yang diperlukan untuk merombak satu rekaan atau aset tertentu selaras dengan harga pekan nan berlaku.</w:t>
      </w:r>
    </w:p>
    <w:p w14:paraId="06597FC4" w14:textId="77777777" w:rsidR="00FD0AA6" w:rsidRPr="00FD0AA6" w:rsidRDefault="00E55E44" w:rsidP="001B7422">
      <w:pPr>
        <w:pStyle w:val="ListParagraph"/>
        <w:numPr>
          <w:ilvl w:val="0"/>
          <w:numId w:val="5"/>
        </w:numPr>
        <w:spacing w:line="480" w:lineRule="auto"/>
        <w:ind w:left="1418" w:right="-9" w:hanging="425"/>
        <w:jc w:val="both"/>
        <w:rPr>
          <w:rFonts w:ascii="Arial" w:hAnsi="Arial" w:cs="Arial"/>
        </w:rPr>
      </w:pPr>
      <w:r w:rsidRPr="00CD5CC6">
        <w:rPr>
          <w:rFonts w:ascii="Arial" w:hAnsi="Arial" w:cs="Arial"/>
          <w:i/>
          <w:iCs/>
        </w:rPr>
        <w:t>Future cost</w:t>
      </w:r>
    </w:p>
    <w:p w14:paraId="74D7FF94" w14:textId="0B94B370" w:rsidR="00C04FE7" w:rsidRDefault="00DF35FC" w:rsidP="001B2ED8">
      <w:pPr>
        <w:pStyle w:val="ListParagraph"/>
        <w:spacing w:after="0" w:line="480" w:lineRule="auto"/>
        <w:ind w:left="993" w:right="-9" w:firstLine="425"/>
        <w:jc w:val="both"/>
        <w:rPr>
          <w:rFonts w:ascii="Arial" w:hAnsi="Arial" w:cs="Arial"/>
        </w:rPr>
      </w:pPr>
      <w:r>
        <w:t>Future cost Merupakan kos yang menurut taksiran akan apik di waktu yang akan datang.</w:t>
      </w:r>
    </w:p>
    <w:p w14:paraId="532B5E98" w14:textId="46A69150" w:rsidR="00C04FE7" w:rsidRDefault="00E202A8" w:rsidP="00C04FE7">
      <w:pPr>
        <w:spacing w:after="0" w:line="480" w:lineRule="auto"/>
        <w:ind w:left="993" w:right="-9" w:firstLine="425"/>
        <w:jc w:val="both"/>
        <w:rPr>
          <w:rFonts w:ascii="Arial" w:hAnsi="Arial" w:cs="Arial"/>
        </w:rPr>
      </w:pPr>
      <w:r>
        <w:t>Cocok halnya dengan dalam korporasi, dalam konteks proposal infrakonstruksi diinstansi pemerintah, biaya merupakan elemen asasi dalam pembentukan derajat atau kualifikasi proposisi beserta merupakan indikator efisiensi beserta kemangkusan pelaksanaan program kegiatan. Oleh sebab itu menurut Skitmore &amp; Smyth, (2006). Perhitungan biaya harus sanggup diestimasikan dengan berdaya guna. Dalam kondisi persaingan, penetapan kualitas penawaran harus ditekan seminimal mungkin, walakin padan riil yang dihasilkan proposal baru sanggup kelihatan setamat realisasi proposal.</w:t>
      </w:r>
    </w:p>
    <w:p w14:paraId="505D965F" w14:textId="6CA145CF" w:rsidR="0057111F" w:rsidRPr="00C04FE7" w:rsidRDefault="0057111F" w:rsidP="00C04FE7">
      <w:pPr>
        <w:spacing w:after="0" w:line="480" w:lineRule="auto"/>
        <w:ind w:left="993" w:right="-9" w:firstLine="425"/>
        <w:jc w:val="both"/>
        <w:rPr>
          <w:rFonts w:ascii="Arial" w:hAnsi="Arial" w:cs="Arial"/>
        </w:rPr>
      </w:pPr>
      <w:r w:rsidRPr="00C04FE7">
        <w:rPr>
          <w:rFonts w:ascii="Arial" w:hAnsi="Arial" w:cs="Arial"/>
        </w:rPr>
        <w:t>Menurut Dipohusodo I</w:t>
      </w:r>
      <w:r w:rsidR="00CD5CC6" w:rsidRPr="00C04FE7">
        <w:rPr>
          <w:rFonts w:ascii="Arial" w:hAnsi="Arial" w:cs="Arial"/>
        </w:rPr>
        <w:t xml:space="preserve"> </w:t>
      </w:r>
      <w:r w:rsidRPr="00C04FE7">
        <w:rPr>
          <w:rFonts w:ascii="Arial" w:hAnsi="Arial" w:cs="Arial"/>
        </w:rPr>
        <w:t>(1996)</w:t>
      </w:r>
      <w:r w:rsidR="001B2ED8">
        <w:rPr>
          <w:rFonts w:ascii="Arial" w:hAnsi="Arial" w:cs="Arial"/>
        </w:rPr>
        <w:t xml:space="preserve">, </w:t>
      </w:r>
      <w:r w:rsidRPr="00C04FE7">
        <w:rPr>
          <w:rFonts w:ascii="Arial" w:hAnsi="Arial" w:cs="Arial"/>
        </w:rPr>
        <w:t xml:space="preserve">biaya dalam konteks pekerjaan konstruksi </w:t>
      </w:r>
      <w:r w:rsidR="00F27F2A" w:rsidRPr="00C04FE7">
        <w:rPr>
          <w:rFonts w:ascii="Arial" w:hAnsi="Arial" w:cs="Arial"/>
        </w:rPr>
        <w:t xml:space="preserve">(proyek) </w:t>
      </w:r>
      <w:r w:rsidRPr="00C04FE7">
        <w:rPr>
          <w:rFonts w:ascii="Arial" w:hAnsi="Arial" w:cs="Arial"/>
        </w:rPr>
        <w:t xml:space="preserve">dibagi menjadi empat unsur utama: biaya material, biaya tenaga kerja, biaya peralatan, dan biaya tidak langsung (contohnya biaya </w:t>
      </w:r>
      <w:r w:rsidRPr="000077B1">
        <w:rPr>
          <w:rFonts w:ascii="Arial" w:hAnsi="Arial" w:cs="Arial"/>
          <w:i/>
          <w:iCs/>
        </w:rPr>
        <w:t>overhead</w:t>
      </w:r>
      <w:r w:rsidRPr="00C04FE7">
        <w:rPr>
          <w:rFonts w:ascii="Arial" w:hAnsi="Arial" w:cs="Arial"/>
        </w:rPr>
        <w:t>)</w:t>
      </w:r>
      <w:r w:rsidR="000C74DD" w:rsidRPr="00C04FE7">
        <w:rPr>
          <w:rFonts w:ascii="Arial" w:hAnsi="Arial" w:cs="Arial"/>
        </w:rPr>
        <w:t>.</w:t>
      </w:r>
      <w:r w:rsidR="00E12579" w:rsidRPr="00C04FE7">
        <w:rPr>
          <w:rFonts w:ascii="Arial" w:hAnsi="Arial" w:cs="Arial"/>
        </w:rPr>
        <w:t xml:space="preserve"> Mari Levita (2016) mengemukakan 2 (dua) macam biaya dalam proyek yaitu:</w:t>
      </w:r>
    </w:p>
    <w:p w14:paraId="594A4B98" w14:textId="6B5B0548" w:rsidR="00E12579" w:rsidRPr="00C04FE7" w:rsidRDefault="00E12579" w:rsidP="001B7422">
      <w:pPr>
        <w:pStyle w:val="ListParagraph"/>
        <w:numPr>
          <w:ilvl w:val="0"/>
          <w:numId w:val="37"/>
        </w:numPr>
        <w:spacing w:after="0" w:line="480" w:lineRule="auto"/>
        <w:ind w:left="1418" w:right="-9" w:hanging="425"/>
        <w:jc w:val="both"/>
        <w:rPr>
          <w:rFonts w:ascii="Arial" w:hAnsi="Arial" w:cs="Arial"/>
        </w:rPr>
      </w:pPr>
      <w:r>
        <w:t>Imbalan langsung:</w:t>
      </w:r>
    </w:p>
    <w:p w14:paraId="1242F138" w14:textId="1F4F0FDC" w:rsidR="00E12579" w:rsidRPr="008F602D" w:rsidRDefault="00E12579" w:rsidP="0063417F">
      <w:pPr>
        <w:pStyle w:val="ListParagraph"/>
        <w:spacing w:after="0" w:line="480" w:lineRule="auto"/>
        <w:ind w:left="1418" w:right="-9" w:firstLine="425"/>
        <w:jc w:val="both"/>
        <w:rPr>
          <w:rFonts w:ascii="Arial" w:hAnsi="Arial" w:cs="Arial"/>
          <w:lang w:val="fi-FI"/>
        </w:rPr>
      </w:pPr>
      <w:r>
        <w:t>Bea langsung meliputi anggaran: Otoritas kerja, kemeriahan, sub kontraktor, dan material.</w:t>
      </w:r>
    </w:p>
    <w:p w14:paraId="2D2CB382" w14:textId="7A411182" w:rsidR="00E12579" w:rsidRPr="0063417F" w:rsidRDefault="00E12579" w:rsidP="001B7422">
      <w:pPr>
        <w:pStyle w:val="ListParagraph"/>
        <w:numPr>
          <w:ilvl w:val="0"/>
          <w:numId w:val="37"/>
        </w:numPr>
        <w:spacing w:after="0" w:line="480" w:lineRule="auto"/>
        <w:ind w:left="1418" w:right="-9" w:hanging="425"/>
        <w:jc w:val="both"/>
        <w:rPr>
          <w:rFonts w:ascii="Arial" w:hAnsi="Arial" w:cs="Arial"/>
        </w:rPr>
      </w:pPr>
      <w:r>
        <w:t>Dana tak langsung:</w:t>
      </w:r>
    </w:p>
    <w:p w14:paraId="548188D3" w14:textId="77777777" w:rsidR="0063417F" w:rsidRDefault="00E12579" w:rsidP="0063417F">
      <w:pPr>
        <w:pStyle w:val="ListParagraph"/>
        <w:spacing w:line="480" w:lineRule="auto"/>
        <w:ind w:left="1418" w:right="-9" w:firstLine="425"/>
        <w:jc w:val="both"/>
        <w:rPr>
          <w:rFonts w:ascii="Arial" w:hAnsi="Arial" w:cs="Arial"/>
        </w:rPr>
      </w:pPr>
      <w:r>
        <w:t>Ongkos tak menyentuh meliputi belanja overhead kantor juga tegalan, pajak-pajak, biaya tidak terjangka lainnya.</w:t>
      </w:r>
    </w:p>
    <w:p w14:paraId="4AD43852" w14:textId="70297561" w:rsidR="003324FE" w:rsidRPr="0063417F" w:rsidRDefault="00CF6F50" w:rsidP="0063417F">
      <w:pPr>
        <w:pStyle w:val="ListParagraph"/>
        <w:spacing w:line="480" w:lineRule="auto"/>
        <w:ind w:left="1418" w:right="-9" w:firstLine="425"/>
        <w:jc w:val="both"/>
        <w:rPr>
          <w:rFonts w:ascii="Arial" w:hAnsi="Arial" w:cs="Arial"/>
        </w:rPr>
      </w:pPr>
      <w:r>
        <w:t>Dari penmampu terbilang diatas diketahui bahwa pada prinsipnya baik sreg korporasi ataupun pada instansi pemerintah dikenal ada 3 komponen biaya terdiri daripada :</w:t>
      </w:r>
    </w:p>
    <w:p w14:paraId="6736A137" w14:textId="540098FD" w:rsidR="003324FE" w:rsidRPr="00CD5CC6" w:rsidRDefault="00415611" w:rsidP="001B7422">
      <w:pPr>
        <w:pStyle w:val="ListParagraph"/>
        <w:numPr>
          <w:ilvl w:val="0"/>
          <w:numId w:val="6"/>
        </w:numPr>
        <w:spacing w:after="0" w:line="480" w:lineRule="auto"/>
        <w:ind w:left="1701" w:right="-9" w:hanging="283"/>
        <w:jc w:val="both"/>
        <w:rPr>
          <w:rFonts w:ascii="Arial" w:hAnsi="Arial" w:cs="Arial"/>
        </w:rPr>
      </w:pPr>
      <w:r>
        <w:t>Biaya Material (bahan baku) ​</w:t>
      </w:r>
    </w:p>
    <w:p w14:paraId="1D6DE99C" w14:textId="0188ECFF" w:rsidR="007B3BA3" w:rsidRPr="008F602D" w:rsidRDefault="003324FE" w:rsidP="0063417F">
      <w:pPr>
        <w:spacing w:after="0" w:line="480" w:lineRule="auto"/>
        <w:ind w:left="1701" w:right="-9" w:firstLine="426"/>
        <w:jc w:val="both"/>
        <w:rPr>
          <w:rFonts w:ascii="Arial" w:hAnsi="Arial" w:cs="Arial"/>
          <w:lang w:val="fi-FI"/>
        </w:rPr>
      </w:pPr>
      <w:r w:rsidRPr="00CD5CC6">
        <w:rPr>
          <w:rFonts w:ascii="Arial" w:hAnsi="Arial" w:cs="Arial"/>
        </w:rPr>
        <w:t>Menurut Hidayat dan Halim (2013), semua biaya yang dikeluarkan untuk memperoleh bahan baku dan menyiapkannya untuk diproses sudah termasuk dalam biaya bahan baku yang</w:t>
      </w:r>
      <w:r w:rsidR="003133AD">
        <w:rPr>
          <w:rFonts w:ascii="Arial" w:hAnsi="Arial" w:cs="Arial"/>
        </w:rPr>
        <w:t xml:space="preserve"> </w:t>
      </w:r>
      <w:r w:rsidRPr="00CD5CC6">
        <w:rPr>
          <w:rFonts w:ascii="Arial" w:hAnsi="Arial" w:cs="Arial"/>
        </w:rPr>
        <w:t xml:space="preserve">dibeli. Harga bahan baku termasuk harga faktur penjual serta dijumlah </w:t>
      </w:r>
      <w:r w:rsidRPr="00CD5CC6">
        <w:rPr>
          <w:rFonts w:ascii="Arial" w:hAnsi="Arial" w:cs="Arial"/>
        </w:rPr>
        <w:lastRenderedPageBreak/>
        <w:t xml:space="preserve">dengan biaya transportasi, pembiayaan lainnya, dan persiapan biaya bahan baku sebelum diproses. </w:t>
      </w:r>
      <w:r w:rsidRPr="008F602D">
        <w:rPr>
          <w:rFonts w:ascii="Arial" w:hAnsi="Arial" w:cs="Arial"/>
          <w:lang w:val="fi-FI"/>
        </w:rPr>
        <w:t>Ini menyiratkan bahwa semua biaya yang dikeluarkan oleh perusahaan untuk pengkreasian barang</w:t>
      </w:r>
      <w:r w:rsidR="00923142" w:rsidRPr="008F602D">
        <w:rPr>
          <w:rFonts w:ascii="Arial" w:hAnsi="Arial" w:cs="Arial"/>
          <w:lang w:val="fi-FI"/>
        </w:rPr>
        <w:t xml:space="preserve"> </w:t>
      </w:r>
      <w:r w:rsidRPr="008F602D">
        <w:rPr>
          <w:rFonts w:ascii="Arial" w:hAnsi="Arial" w:cs="Arial"/>
          <w:lang w:val="fi-FI"/>
        </w:rPr>
        <w:t>terus disimpan dalam catatan organisasi.</w:t>
      </w:r>
    </w:p>
    <w:p w14:paraId="1BD9A55B" w14:textId="533DE4DC" w:rsidR="006D6676" w:rsidRPr="008F602D" w:rsidRDefault="00415611" w:rsidP="001B7422">
      <w:pPr>
        <w:pStyle w:val="ListParagraph"/>
        <w:numPr>
          <w:ilvl w:val="0"/>
          <w:numId w:val="6"/>
        </w:numPr>
        <w:spacing w:after="0" w:line="480" w:lineRule="auto"/>
        <w:ind w:left="1701" w:right="-9" w:hanging="283"/>
        <w:jc w:val="both"/>
        <w:rPr>
          <w:rFonts w:ascii="Arial" w:hAnsi="Arial" w:cs="Arial"/>
          <w:lang w:val="fi-FI"/>
        </w:rPr>
      </w:pPr>
      <w:r>
        <w:t>Belanja Daya Pekerjaan (Kompensasi Karyawan, Ongkos Ahli nujum)</w:t>
      </w:r>
    </w:p>
    <w:p w14:paraId="7D1A5AEF" w14:textId="50B34880" w:rsidR="001E7691" w:rsidRDefault="003324FE" w:rsidP="0063417F">
      <w:pPr>
        <w:spacing w:after="0" w:line="480" w:lineRule="auto"/>
        <w:ind w:left="1701" w:right="-9" w:firstLine="426"/>
        <w:jc w:val="both"/>
        <w:rPr>
          <w:rFonts w:ascii="Arial" w:hAnsi="Arial" w:cs="Arial"/>
          <w:lang w:val="fi-FI"/>
        </w:rPr>
      </w:pPr>
      <w:r>
        <w:t>untuk memopulerkan efektivitas kepemimpiнan berisi manajemen kerја. Dengan alas kata lain, perusahaan pеrlu menjaga keseіmbangan antara ‌biаya produksi serta bea kekuasaan aktivitas palar mencapai performa nan optimal.​ Sedangkan menurut Menurut Syahyunan (2004: 2) “Anggaran otoritas kegiatan yaitu semua balas jasa nan diberikan oleh perseroan kepada semua ‍produser. Akur dengан fungsi dimana karyawan bekerja, biaya kuasa kerja berikhtiar digolongkan ke dalam biaya kemampuan kerja pabrik, kos tenagа kerjа pemasaran, bayaran daya kerja administrasi ‍dan mendunia, serta fungsi keuangan. Bayaran teнaga kerjа langsung yakni reaksi jasa nan dibеrikan kеpada ﻿ karyawan уаng мanfaatnya sanggup dіidentifikasiкan atau diikuti jejaknya pada buatan spesifik yang dihasilkan oleh perusahaan”. merupakan Мenurut Rustam (2019), ​Dalаm satu perusahaan, biaya tenagа kerja meruраkan ﻿salah ﻿saтu anggota ongkos produksi yang istimewa. Oleh karena itu, penting ‌lepau mengеlola biaya produksi via baik agar tetap еfisien, sehingga rekayasa bayaran kemampuan pekerjaan sanggup dioptimalkan. Tembak daripada pengelolaan ini</w:t>
      </w:r>
    </w:p>
    <w:p w14:paraId="74B94683" w14:textId="77777777" w:rsidR="00636940" w:rsidRDefault="00636940" w:rsidP="0063417F">
      <w:pPr>
        <w:spacing w:after="0" w:line="480" w:lineRule="auto"/>
        <w:ind w:left="1701" w:right="-9" w:firstLine="426"/>
        <w:jc w:val="both"/>
        <w:rPr>
          <w:rFonts w:ascii="Arial" w:hAnsi="Arial" w:cs="Arial"/>
          <w:lang w:val="fi-FI"/>
        </w:rPr>
      </w:pPr>
    </w:p>
    <w:p w14:paraId="73237252" w14:textId="77777777" w:rsidR="00636940" w:rsidRPr="008F602D" w:rsidRDefault="00636940" w:rsidP="0063417F">
      <w:pPr>
        <w:spacing w:after="0" w:line="480" w:lineRule="auto"/>
        <w:ind w:left="1701" w:right="-9" w:firstLine="426"/>
        <w:jc w:val="both"/>
        <w:rPr>
          <w:rFonts w:ascii="Arial" w:hAnsi="Arial" w:cs="Arial"/>
          <w:lang w:val="fi-FI"/>
        </w:rPr>
      </w:pPr>
    </w:p>
    <w:p w14:paraId="60F09CCE" w14:textId="08516F17" w:rsidR="003324FE" w:rsidRPr="00CD5CC6" w:rsidRDefault="007F7100" w:rsidP="001B7422">
      <w:pPr>
        <w:pStyle w:val="ListParagraph"/>
        <w:numPr>
          <w:ilvl w:val="0"/>
          <w:numId w:val="6"/>
        </w:numPr>
        <w:spacing w:after="0" w:line="480" w:lineRule="auto"/>
        <w:ind w:left="1701" w:right="-9" w:hanging="283"/>
        <w:jc w:val="both"/>
        <w:rPr>
          <w:rFonts w:ascii="Arial" w:hAnsi="Arial" w:cs="Arial"/>
        </w:rPr>
      </w:pPr>
      <w:r>
        <w:t>Biaya tidak lansung (Overhead)</w:t>
      </w:r>
    </w:p>
    <w:p w14:paraId="0B6491F7" w14:textId="5022F5C1" w:rsidR="007D26E3" w:rsidRPr="00DF35FC" w:rsidRDefault="007F7100" w:rsidP="0063417F">
      <w:pPr>
        <w:spacing w:after="0" w:line="480" w:lineRule="auto"/>
        <w:ind w:left="1701" w:right="-9" w:firstLine="426"/>
        <w:jc w:val="both"/>
        <w:rPr>
          <w:rFonts w:ascii="Arial" w:hAnsi="Arial" w:cs="Arial"/>
        </w:rPr>
      </w:pPr>
      <w:r>
        <w:t>Bayaran yang dikeluarkan untuk memapah bisnis dan tidak terkait mengantuk dengan beban produksi pasti. Biaya ini mencakup semua biaya yang diakui dalam laporan laba jeblok maskapai, kecuali biaya produksi, penjualan, atau jasa. Berbobot instansi pemimpin biaya Overhead bisa diartika laksana keuntungan bagi penyedia barang/jasa. merupakan Anggaran Overhead</w:t>
      </w:r>
    </w:p>
    <w:p w14:paraId="00E80462" w14:textId="1E40B9F4" w:rsidR="0074636B" w:rsidRPr="00A97FE1" w:rsidRDefault="00A97FE1" w:rsidP="00A97FE1">
      <w:pPr>
        <w:ind w:left="284"/>
        <w:rPr>
          <w:sz w:val="20"/>
        </w:rPr>
      </w:pPr>
      <w:bookmarkStart w:id="11" w:name="_Toc199453800"/>
      <w:bookmarkStart w:id="12" w:name="_Toc199454095"/>
      <w:bookmarkStart w:id="13" w:name="_Toc199454365"/>
      <w:bookmarkStart w:id="14" w:name="_Toc204979248"/>
      <w:r>
        <w:rPr>
          <w:rStyle w:val="subbab2Char"/>
          <w:sz w:val="22"/>
        </w:rPr>
        <w:t xml:space="preserve">3. </w:t>
      </w:r>
      <w:r w:rsidR="0074636B" w:rsidRPr="00A97FE1">
        <w:rPr>
          <w:rStyle w:val="subbab2Char"/>
          <w:sz w:val="22"/>
        </w:rPr>
        <w:t>Metode Perhitungan Biaya</w:t>
      </w:r>
      <w:bookmarkEnd w:id="11"/>
      <w:bookmarkEnd w:id="12"/>
      <w:bookmarkEnd w:id="13"/>
      <w:bookmarkEnd w:id="14"/>
    </w:p>
    <w:p w14:paraId="6E42667F" w14:textId="0BCF3EE5" w:rsidR="00BA37BB" w:rsidRDefault="005D0832" w:rsidP="0063417F">
      <w:pPr>
        <w:spacing w:after="0" w:line="480" w:lineRule="auto"/>
        <w:ind w:left="567" w:right="-9" w:firstLine="426"/>
        <w:jc w:val="both"/>
        <w:rPr>
          <w:rFonts w:ascii="Arial" w:hAnsi="Arial" w:cs="Arial"/>
        </w:rPr>
      </w:pPr>
      <w:r>
        <w:t>Kalkulasi pengeluaran merupakan tahapan proses nan benar penting dalam memastikan harga sebuah buatan. Oleh biang itu, penting bagi semua koalisi yang terlibat dalam mode penyusunan anggaran/harga produk untuk memahami jalan perincian kos rekaan, barang/jasa. Dalam dunia akuntansi termampu sebanyak jalan yang biasa digunakan antep menghitung biaya, diantaranya ;</w:t>
      </w:r>
    </w:p>
    <w:p w14:paraId="5BF026DA" w14:textId="7527CB72" w:rsidR="0048346E" w:rsidRPr="0063417F" w:rsidRDefault="0048346E" w:rsidP="001B7422">
      <w:pPr>
        <w:pStyle w:val="ListParagraph"/>
        <w:numPr>
          <w:ilvl w:val="0"/>
          <w:numId w:val="38"/>
        </w:numPr>
        <w:spacing w:after="0" w:line="480" w:lineRule="auto"/>
        <w:ind w:left="993" w:right="-9" w:hanging="426"/>
        <w:jc w:val="both"/>
        <w:rPr>
          <w:rFonts w:ascii="Arial" w:hAnsi="Arial" w:cs="Arial"/>
          <w:i/>
          <w:iCs/>
        </w:rPr>
      </w:pPr>
      <w:r>
        <w:t>Hitung Biaya Berbasis Aktivitas</w:t>
      </w:r>
    </w:p>
    <w:p w14:paraId="534C7525" w14:textId="61F8E09F" w:rsidR="00706F3C" w:rsidRDefault="0048346E" w:rsidP="0063417F">
      <w:pPr>
        <w:spacing w:after="0" w:line="480" w:lineRule="auto"/>
        <w:ind w:left="993" w:right="-9" w:firstLine="425"/>
        <w:jc w:val="both"/>
        <w:rPr>
          <w:rFonts w:ascii="Arial" w:hAnsi="Arial" w:cs="Arial"/>
        </w:rPr>
      </w:pPr>
      <w:r>
        <w:t>Activity Based Costing (ABC) mendatangkan “Metode penentuan beban produk nan pembebanan bea overhead berdasarkan pada aktivitas-aktivitas nan dilakukan dalam kaitannya dengan proses produksi”, Siregar dkk (2014:240). Tetapi beberapa pensanggup mengutarakan dan Activity Based Costing membuat seimbang metode kalkulasi anggaran produk yang mengalokasikan anggaran berdasarkan transaksi biaya overhead bersama aktivitas produksi. Sebagaimana nan dikemukakan oleh L. M. Samryn (2012) dan Activity Based Costing sebagai satu teknik kalkulasi biaya dimana tempat penampungan bayaran overhead studio yang jumlahnya apalagi daripada tunggal dialokasikan menggunakan dasar nan melahap esa atau lebih faktor nan tidak berkaitan via volume (tak volume-related factor). Activity Based Costing mekanisme melaksanakan mekanisme akuntansi</w:t>
      </w:r>
    </w:p>
    <w:p w14:paraId="26DC74D3" w14:textId="4A25EE9D" w:rsidR="0048346E" w:rsidRPr="00361D5A" w:rsidRDefault="00CC3B76" w:rsidP="001B7422">
      <w:pPr>
        <w:pStyle w:val="ListParagraph"/>
        <w:numPr>
          <w:ilvl w:val="0"/>
          <w:numId w:val="38"/>
        </w:numPr>
        <w:spacing w:after="0" w:line="480" w:lineRule="auto"/>
        <w:ind w:left="993" w:right="-9" w:hanging="426"/>
        <w:jc w:val="both"/>
        <w:rPr>
          <w:rFonts w:ascii="Arial" w:hAnsi="Arial" w:cs="Arial"/>
          <w:i/>
          <w:iCs/>
        </w:rPr>
      </w:pPr>
      <w:r w:rsidRPr="00361D5A">
        <w:rPr>
          <w:rFonts w:ascii="Arial" w:hAnsi="Arial" w:cs="Arial"/>
          <w:i/>
          <w:iCs/>
        </w:rPr>
        <w:t>Variable Costing</w:t>
      </w:r>
    </w:p>
    <w:p w14:paraId="7F1C87B2" w14:textId="03FDAE94" w:rsidR="00604BEA" w:rsidRPr="00CD5CC6" w:rsidRDefault="003F0F45" w:rsidP="00361D5A">
      <w:pPr>
        <w:spacing w:after="0" w:line="480" w:lineRule="auto"/>
        <w:ind w:left="993" w:right="-9" w:firstLine="425"/>
        <w:jc w:val="both"/>
        <w:rPr>
          <w:rFonts w:ascii="Arial" w:hAnsi="Arial" w:cs="Arial"/>
        </w:rPr>
      </w:pPr>
      <w:r>
        <w:t>Dalam akuntansi, variable costing diketahui sebagai gaya penentuan harga pokok produksi nan hanya memuatkan berbagai anggaran produksi variabel saja kedalam gradasi inang imitasi. Tunak Febrianty and Muchlis, (2020) Variable Costing merupakan cara penghitungan harga pokok produksi yang juga memperhitungkan biaya produksi variabel, seperti bea tenaga kerja sangkil, biaya overhead pabrik variabel, dan bayaran serutan baku. Pensanggup tersebut di atas memperlihatkan bahwa lentur costing membawa unsur biaya yaitu pengeluaran tenaga kerja, bea overhead bengkel dan imbalan bahan baku, lepau namun berisi lingkungan ini Mulyadi (2018) lebih rinci mengemukakan okta- komponen dana nan digunakan bermutu teknik variable costing yaitu;</w:t>
      </w:r>
    </w:p>
    <w:p w14:paraId="048EB9E5" w14:textId="14558392" w:rsidR="00604BEA" w:rsidRPr="00361D5A" w:rsidRDefault="00604BEA" w:rsidP="001B7422">
      <w:pPr>
        <w:pStyle w:val="ListParagraph"/>
        <w:numPr>
          <w:ilvl w:val="1"/>
          <w:numId w:val="39"/>
        </w:numPr>
        <w:spacing w:line="480" w:lineRule="auto"/>
        <w:ind w:left="1418" w:right="-9" w:hanging="425"/>
        <w:jc w:val="both"/>
        <w:rPr>
          <w:rFonts w:ascii="Arial" w:hAnsi="Arial" w:cs="Arial"/>
        </w:rPr>
      </w:pPr>
      <w:r>
        <w:t>Bayaran congkong baku.</w:t>
      </w:r>
    </w:p>
    <w:p w14:paraId="727E2DFA" w14:textId="48F874B6" w:rsidR="00604BEA" w:rsidRPr="00361D5A" w:rsidRDefault="00604BEA" w:rsidP="001B7422">
      <w:pPr>
        <w:pStyle w:val="ListParagraph"/>
        <w:numPr>
          <w:ilvl w:val="1"/>
          <w:numId w:val="39"/>
        </w:numPr>
        <w:spacing w:line="480" w:lineRule="auto"/>
        <w:ind w:left="1418" w:right="-9" w:hanging="425"/>
        <w:jc w:val="both"/>
        <w:rPr>
          <w:rFonts w:ascii="Arial" w:hAnsi="Arial" w:cs="Arial"/>
        </w:rPr>
      </w:pPr>
      <w:r w:rsidRPr="00361D5A">
        <w:rPr>
          <w:rFonts w:ascii="Arial" w:hAnsi="Arial" w:cs="Arial"/>
        </w:rPr>
        <w:t>Biaya tenaga kerja</w:t>
      </w:r>
    </w:p>
    <w:p w14:paraId="6DB6BAF7" w14:textId="7FD9A649" w:rsidR="00604BEA" w:rsidRPr="00361D5A" w:rsidRDefault="00604BEA" w:rsidP="001B7422">
      <w:pPr>
        <w:pStyle w:val="ListParagraph"/>
        <w:numPr>
          <w:ilvl w:val="1"/>
          <w:numId w:val="39"/>
        </w:numPr>
        <w:spacing w:line="480" w:lineRule="auto"/>
        <w:ind w:left="1418" w:right="-9" w:hanging="425"/>
        <w:jc w:val="both"/>
        <w:rPr>
          <w:rFonts w:ascii="Arial" w:hAnsi="Arial" w:cs="Arial"/>
        </w:rPr>
      </w:pPr>
      <w:r w:rsidRPr="00361D5A">
        <w:rPr>
          <w:rFonts w:ascii="Arial" w:hAnsi="Arial" w:cs="Arial"/>
        </w:rPr>
        <w:t xml:space="preserve">Biaya </w:t>
      </w:r>
      <w:r w:rsidRPr="00361D5A">
        <w:rPr>
          <w:rFonts w:ascii="Arial" w:hAnsi="Arial" w:cs="Arial"/>
          <w:i/>
          <w:iCs/>
        </w:rPr>
        <w:t>overhead</w:t>
      </w:r>
      <w:r w:rsidRPr="00361D5A">
        <w:rPr>
          <w:rFonts w:ascii="Arial" w:hAnsi="Arial" w:cs="Arial"/>
        </w:rPr>
        <w:t xml:space="preserve"> pabrik variab</w:t>
      </w:r>
      <w:r w:rsidR="00A21D96" w:rsidRPr="00361D5A">
        <w:rPr>
          <w:rFonts w:ascii="Arial" w:hAnsi="Arial" w:cs="Arial"/>
        </w:rPr>
        <w:t>el</w:t>
      </w:r>
    </w:p>
    <w:p w14:paraId="162F8C58" w14:textId="59F328E7" w:rsidR="00604BEA" w:rsidRPr="00361D5A" w:rsidRDefault="00604BEA" w:rsidP="001B7422">
      <w:pPr>
        <w:pStyle w:val="ListParagraph"/>
        <w:numPr>
          <w:ilvl w:val="1"/>
          <w:numId w:val="39"/>
        </w:numPr>
        <w:spacing w:line="480" w:lineRule="auto"/>
        <w:ind w:left="1418" w:right="-9" w:hanging="425"/>
        <w:jc w:val="both"/>
        <w:rPr>
          <w:rFonts w:ascii="Arial" w:hAnsi="Arial" w:cs="Arial"/>
        </w:rPr>
      </w:pPr>
      <w:r w:rsidRPr="00361D5A">
        <w:rPr>
          <w:rFonts w:ascii="Arial" w:hAnsi="Arial" w:cs="Arial"/>
        </w:rPr>
        <w:t>Biaya adminsitrasi dan umum variab</w:t>
      </w:r>
      <w:r w:rsidR="00A21D96" w:rsidRPr="00361D5A">
        <w:rPr>
          <w:rFonts w:ascii="Arial" w:hAnsi="Arial" w:cs="Arial"/>
        </w:rPr>
        <w:t>el</w:t>
      </w:r>
    </w:p>
    <w:p w14:paraId="3927D420" w14:textId="3407246F" w:rsidR="00604BEA" w:rsidRPr="00361D5A" w:rsidRDefault="00604BEA" w:rsidP="001B7422">
      <w:pPr>
        <w:pStyle w:val="ListParagraph"/>
        <w:numPr>
          <w:ilvl w:val="1"/>
          <w:numId w:val="39"/>
        </w:numPr>
        <w:spacing w:line="480" w:lineRule="auto"/>
        <w:ind w:left="1418" w:right="-9" w:hanging="425"/>
        <w:jc w:val="both"/>
        <w:rPr>
          <w:rFonts w:ascii="Arial" w:hAnsi="Arial" w:cs="Arial"/>
        </w:rPr>
      </w:pPr>
      <w:r>
        <w:t>Biaya pemasaran yang fluktuatif</w:t>
      </w:r>
    </w:p>
    <w:p w14:paraId="4801A664" w14:textId="696698BB" w:rsidR="00604BEA" w:rsidRPr="00361D5A" w:rsidRDefault="00604BEA" w:rsidP="001B7422">
      <w:pPr>
        <w:pStyle w:val="ListParagraph"/>
        <w:numPr>
          <w:ilvl w:val="1"/>
          <w:numId w:val="39"/>
        </w:numPr>
        <w:spacing w:line="480" w:lineRule="auto"/>
        <w:ind w:left="1418" w:right="-9" w:hanging="425"/>
        <w:jc w:val="both"/>
        <w:rPr>
          <w:rFonts w:ascii="Arial" w:hAnsi="Arial" w:cs="Arial"/>
        </w:rPr>
      </w:pPr>
      <w:r>
        <w:t>Belanja overhead pabrik tetap.</w:t>
      </w:r>
    </w:p>
    <w:p w14:paraId="02593135" w14:textId="365192F1" w:rsidR="00604BEA" w:rsidRPr="00361D5A" w:rsidRDefault="00604BEA" w:rsidP="001B7422">
      <w:pPr>
        <w:pStyle w:val="ListParagraph"/>
        <w:numPr>
          <w:ilvl w:val="1"/>
          <w:numId w:val="39"/>
        </w:numPr>
        <w:spacing w:line="480" w:lineRule="auto"/>
        <w:ind w:left="1418" w:right="-9" w:hanging="425"/>
        <w:jc w:val="both"/>
        <w:rPr>
          <w:rFonts w:ascii="Arial" w:hAnsi="Arial" w:cs="Arial"/>
        </w:rPr>
      </w:pPr>
      <w:r w:rsidRPr="00361D5A">
        <w:rPr>
          <w:rFonts w:ascii="Arial" w:hAnsi="Arial" w:cs="Arial"/>
        </w:rPr>
        <w:lastRenderedPageBreak/>
        <w:t>Biaya administrasi dan umum tetap</w:t>
      </w:r>
    </w:p>
    <w:p w14:paraId="11E08936" w14:textId="28AF1CEA" w:rsidR="00CC3B76" w:rsidRPr="00361D5A" w:rsidRDefault="00604BEA" w:rsidP="001B7422">
      <w:pPr>
        <w:pStyle w:val="ListParagraph"/>
        <w:numPr>
          <w:ilvl w:val="1"/>
          <w:numId w:val="39"/>
        </w:numPr>
        <w:spacing w:after="0" w:line="480" w:lineRule="auto"/>
        <w:ind w:left="1418" w:right="-9" w:hanging="425"/>
        <w:jc w:val="both"/>
        <w:rPr>
          <w:rFonts w:ascii="Arial" w:hAnsi="Arial" w:cs="Arial"/>
        </w:rPr>
      </w:pPr>
      <w:r>
        <w:t>Biaya penjualan patut.</w:t>
      </w:r>
    </w:p>
    <w:p w14:paraId="4AF6E11F" w14:textId="4AADA609" w:rsidR="00722111" w:rsidRDefault="005834C9" w:rsidP="00361D5A">
      <w:pPr>
        <w:spacing w:after="0" w:line="480" w:lineRule="auto"/>
        <w:ind w:left="993" w:right="-9" w:firstLine="425"/>
        <w:jc w:val="both"/>
        <w:rPr>
          <w:rFonts w:ascii="Arial" w:hAnsi="Arial" w:cs="Arial"/>
        </w:rPr>
      </w:pPr>
      <w:r>
        <w:t>Penmampu para suku tersebut di cara jika dicermati, umum menjelaskan mengenai komponen pengeluaran produksi per demikian untuk mengetahui bea produksi pun diperlukan pencacahan semua komponen pengeluaran produksi dimaksud per rumus bagai seterusnya:</w:t>
      </w:r>
    </w:p>
    <w:p w14:paraId="3F75626A" w14:textId="4B061D33" w:rsidR="007A1FBC" w:rsidRPr="008F602D" w:rsidRDefault="007A1FBC" w:rsidP="00D23022">
      <w:pPr>
        <w:tabs>
          <w:tab w:val="left" w:pos="426"/>
        </w:tabs>
        <w:spacing w:after="0" w:line="480" w:lineRule="auto"/>
        <w:ind w:left="709" w:right="-9"/>
        <w:jc w:val="center"/>
        <w:rPr>
          <w:rFonts w:ascii="Arial" w:hAnsi="Arial" w:cs="Arial"/>
          <w:b/>
          <w:bCs/>
          <w:lang w:val="fi-FI"/>
        </w:rPr>
      </w:pPr>
      <w:r>
        <w:t>Pengeluaran aplikasi = komponen biaya1 + anasir biaya 2 + …</w:t>
      </w:r>
    </w:p>
    <w:p w14:paraId="2279CBF7" w14:textId="1A28AD80" w:rsidR="007A1FBC" w:rsidRPr="008F602D" w:rsidRDefault="007A1FBC" w:rsidP="00361D5A">
      <w:pPr>
        <w:spacing w:after="0" w:line="480" w:lineRule="auto"/>
        <w:ind w:left="993" w:right="-9"/>
        <w:jc w:val="both"/>
        <w:rPr>
          <w:rFonts w:ascii="Arial" w:hAnsi="Arial" w:cs="Arial"/>
          <w:lang w:val="fi-FI"/>
        </w:rPr>
      </w:pPr>
      <w:r>
        <w:t>Dalam cantolan dengan penmampu Mulyadi maka dana produksi dapat dihitung sebagai berikut:</w:t>
      </w:r>
    </w:p>
    <w:p w14:paraId="1DD7B1F6" w14:textId="3B962F87" w:rsidR="00373659" w:rsidRPr="00CD5CC6" w:rsidRDefault="00373659" w:rsidP="001B7422">
      <w:pPr>
        <w:pStyle w:val="ListParagraph"/>
        <w:numPr>
          <w:ilvl w:val="0"/>
          <w:numId w:val="16"/>
        </w:numPr>
        <w:tabs>
          <w:tab w:val="left" w:pos="426"/>
        </w:tabs>
        <w:spacing w:line="480" w:lineRule="auto"/>
        <w:ind w:left="1418" w:right="-9" w:hanging="425"/>
        <w:jc w:val="both"/>
        <w:rPr>
          <w:rFonts w:ascii="Arial" w:hAnsi="Arial" w:cs="Arial"/>
        </w:rPr>
      </w:pPr>
      <w:r>
        <w:t>Anggaran bahan baku.</w:t>
      </w:r>
    </w:p>
    <w:p w14:paraId="76D2EB07" w14:textId="2A330FC9" w:rsidR="00373659" w:rsidRPr="00CD5CC6" w:rsidRDefault="00373659" w:rsidP="001B7422">
      <w:pPr>
        <w:pStyle w:val="ListParagraph"/>
        <w:numPr>
          <w:ilvl w:val="0"/>
          <w:numId w:val="16"/>
        </w:numPr>
        <w:tabs>
          <w:tab w:val="left" w:pos="426"/>
        </w:tabs>
        <w:spacing w:line="480" w:lineRule="auto"/>
        <w:ind w:left="1418" w:right="-9" w:hanging="425"/>
        <w:jc w:val="both"/>
        <w:rPr>
          <w:rFonts w:ascii="Arial" w:hAnsi="Arial" w:cs="Arial"/>
        </w:rPr>
      </w:pPr>
      <w:r w:rsidRPr="00CD5CC6">
        <w:rPr>
          <w:rFonts w:ascii="Arial" w:hAnsi="Arial" w:cs="Arial"/>
        </w:rPr>
        <w:t>Biaya tenaga kerja</w:t>
      </w:r>
    </w:p>
    <w:p w14:paraId="148F6262" w14:textId="557F9E5F" w:rsidR="00373659" w:rsidRPr="00CD5CC6" w:rsidRDefault="00373659" w:rsidP="001B7422">
      <w:pPr>
        <w:pStyle w:val="ListParagraph"/>
        <w:numPr>
          <w:ilvl w:val="0"/>
          <w:numId w:val="16"/>
        </w:numPr>
        <w:tabs>
          <w:tab w:val="left" w:pos="426"/>
        </w:tabs>
        <w:spacing w:line="480" w:lineRule="auto"/>
        <w:ind w:left="1418" w:right="-9" w:hanging="425"/>
        <w:jc w:val="both"/>
        <w:rPr>
          <w:rFonts w:ascii="Arial" w:hAnsi="Arial" w:cs="Arial"/>
        </w:rPr>
      </w:pPr>
      <w:r w:rsidRPr="00CD5CC6">
        <w:rPr>
          <w:rFonts w:ascii="Arial" w:hAnsi="Arial" w:cs="Arial"/>
        </w:rPr>
        <w:t xml:space="preserve">Biaya </w:t>
      </w:r>
      <w:r w:rsidRPr="000077B1">
        <w:rPr>
          <w:rFonts w:ascii="Arial" w:hAnsi="Arial" w:cs="Arial"/>
          <w:i/>
          <w:iCs/>
        </w:rPr>
        <w:t>overhead</w:t>
      </w:r>
      <w:r w:rsidRPr="00CD5CC6">
        <w:rPr>
          <w:rFonts w:ascii="Arial" w:hAnsi="Arial" w:cs="Arial"/>
        </w:rPr>
        <w:t xml:space="preserve"> pabrik variabe</w:t>
      </w:r>
      <w:r w:rsidR="00636940">
        <w:rPr>
          <w:rFonts w:ascii="Arial" w:hAnsi="Arial" w:cs="Arial"/>
        </w:rPr>
        <w:t>l</w:t>
      </w:r>
    </w:p>
    <w:p w14:paraId="5BBE005F" w14:textId="3544CC67" w:rsidR="00373659" w:rsidRPr="00CD5CC6" w:rsidRDefault="00373659" w:rsidP="001B7422">
      <w:pPr>
        <w:pStyle w:val="ListParagraph"/>
        <w:numPr>
          <w:ilvl w:val="0"/>
          <w:numId w:val="16"/>
        </w:numPr>
        <w:tabs>
          <w:tab w:val="left" w:pos="426"/>
        </w:tabs>
        <w:spacing w:line="480" w:lineRule="auto"/>
        <w:ind w:left="1418" w:right="-9" w:hanging="425"/>
        <w:jc w:val="both"/>
        <w:rPr>
          <w:rFonts w:ascii="Arial" w:hAnsi="Arial" w:cs="Arial"/>
        </w:rPr>
      </w:pPr>
      <w:r w:rsidRPr="00CD5CC6">
        <w:rPr>
          <w:rFonts w:ascii="Arial" w:hAnsi="Arial" w:cs="Arial"/>
        </w:rPr>
        <w:t>Biaya adminsitrasi dan umum variabe</w:t>
      </w:r>
      <w:r w:rsidR="00636940">
        <w:rPr>
          <w:rFonts w:ascii="Arial" w:hAnsi="Arial" w:cs="Arial"/>
        </w:rPr>
        <w:t>l</w:t>
      </w:r>
    </w:p>
    <w:p w14:paraId="23213440" w14:textId="754CCF41" w:rsidR="00373659" w:rsidRPr="00CD5CC6" w:rsidRDefault="00373659" w:rsidP="001B7422">
      <w:pPr>
        <w:pStyle w:val="ListParagraph"/>
        <w:numPr>
          <w:ilvl w:val="0"/>
          <w:numId w:val="16"/>
        </w:numPr>
        <w:tabs>
          <w:tab w:val="left" w:pos="426"/>
        </w:tabs>
        <w:spacing w:line="480" w:lineRule="auto"/>
        <w:ind w:left="1418" w:right="-9" w:hanging="425"/>
        <w:jc w:val="both"/>
        <w:rPr>
          <w:rFonts w:ascii="Arial" w:hAnsi="Arial" w:cs="Arial"/>
        </w:rPr>
      </w:pPr>
      <w:r w:rsidRPr="00CD5CC6">
        <w:rPr>
          <w:rFonts w:ascii="Arial" w:hAnsi="Arial" w:cs="Arial"/>
        </w:rPr>
        <w:t>Biaya pemasaran variabe</w:t>
      </w:r>
      <w:r w:rsidR="00636940">
        <w:rPr>
          <w:rFonts w:ascii="Arial" w:hAnsi="Arial" w:cs="Arial"/>
        </w:rPr>
        <w:t>l</w:t>
      </w:r>
    </w:p>
    <w:p w14:paraId="4BDE38C4" w14:textId="5BEE5015" w:rsidR="00373659" w:rsidRPr="00CD5CC6" w:rsidRDefault="00373659" w:rsidP="001B7422">
      <w:pPr>
        <w:pStyle w:val="ListParagraph"/>
        <w:numPr>
          <w:ilvl w:val="0"/>
          <w:numId w:val="16"/>
        </w:numPr>
        <w:tabs>
          <w:tab w:val="left" w:pos="426"/>
        </w:tabs>
        <w:spacing w:line="480" w:lineRule="auto"/>
        <w:ind w:left="1418" w:right="-9" w:hanging="425"/>
        <w:jc w:val="both"/>
        <w:rPr>
          <w:rFonts w:ascii="Arial" w:hAnsi="Arial" w:cs="Arial"/>
        </w:rPr>
      </w:pPr>
      <w:r>
        <w:t>Bayaran overhead studio tetap.</w:t>
      </w:r>
    </w:p>
    <w:p w14:paraId="273495EA" w14:textId="72038CC3" w:rsidR="00373659" w:rsidRPr="00CD5CC6" w:rsidRDefault="00373659" w:rsidP="001B7422">
      <w:pPr>
        <w:pStyle w:val="ListParagraph"/>
        <w:numPr>
          <w:ilvl w:val="0"/>
          <w:numId w:val="16"/>
        </w:numPr>
        <w:tabs>
          <w:tab w:val="left" w:pos="426"/>
        </w:tabs>
        <w:spacing w:line="480" w:lineRule="auto"/>
        <w:ind w:left="1418" w:right="-9" w:hanging="425"/>
        <w:jc w:val="both"/>
        <w:rPr>
          <w:rFonts w:ascii="Arial" w:hAnsi="Arial" w:cs="Arial"/>
        </w:rPr>
      </w:pPr>
      <w:r w:rsidRPr="00CD5CC6">
        <w:rPr>
          <w:rFonts w:ascii="Arial" w:hAnsi="Arial" w:cs="Arial"/>
        </w:rPr>
        <w:t>Biaya administrasi dan umum tetap</w:t>
      </w:r>
    </w:p>
    <w:p w14:paraId="2767FC43" w14:textId="0BD3843E" w:rsidR="00373659" w:rsidRPr="00CD5CC6" w:rsidRDefault="00361D5A" w:rsidP="001B7422">
      <w:pPr>
        <w:pStyle w:val="ListParagraph"/>
        <w:numPr>
          <w:ilvl w:val="0"/>
          <w:numId w:val="16"/>
        </w:numPr>
        <w:tabs>
          <w:tab w:val="left" w:pos="426"/>
        </w:tabs>
        <w:spacing w:line="480" w:lineRule="auto"/>
        <w:ind w:left="1418" w:right="-9" w:hanging="425"/>
        <w:jc w:val="both"/>
        <w:rPr>
          <w:rFonts w:ascii="Arial" w:hAnsi="Arial" w:cs="Arial"/>
        </w:rPr>
      </w:pPr>
      <w:r>
        <w:t>Bayaran pemasaran mesti.</w:t>
      </w:r>
    </w:p>
    <w:p w14:paraId="3340C3FC" w14:textId="21987119" w:rsidR="00361D5A" w:rsidRPr="000077B1" w:rsidRDefault="00361D5A" w:rsidP="00D71392">
      <w:pPr>
        <w:keepNext/>
        <w:tabs>
          <w:tab w:val="left" w:pos="870"/>
          <w:tab w:val="center" w:pos="3969"/>
        </w:tabs>
        <w:spacing w:after="0" w:line="360" w:lineRule="auto"/>
        <w:ind w:left="284" w:right="-9"/>
        <w:jc w:val="center"/>
        <w:rPr>
          <w:rFonts w:ascii="Arial" w:hAnsi="Arial" w:cs="Arial"/>
          <w:b/>
          <w:i/>
          <w:iCs/>
        </w:rPr>
      </w:pPr>
      <w:r>
        <w:t>Tabel 2. 1 Contoh Perhitungan Biaya dalam Desain Variabel Costing</w:t>
      </w:r>
    </w:p>
    <w:tbl>
      <w:tblPr>
        <w:tblW w:w="10276" w:type="dxa"/>
        <w:jc w:val="center"/>
        <w:tblLook w:val="04A0" w:firstRow="1" w:lastRow="0" w:firstColumn="1" w:lastColumn="0" w:noHBand="0" w:noVBand="1"/>
      </w:tblPr>
      <w:tblGrid>
        <w:gridCol w:w="510"/>
        <w:gridCol w:w="3247"/>
        <w:gridCol w:w="1125"/>
        <w:gridCol w:w="1344"/>
        <w:gridCol w:w="2070"/>
        <w:gridCol w:w="1980"/>
      </w:tblGrid>
      <w:tr w:rsidR="00006E66" w:rsidRPr="00737F04" w14:paraId="2C6E5A31" w14:textId="77777777" w:rsidTr="00D23022">
        <w:trPr>
          <w:trHeight w:val="285"/>
          <w:jc w:val="center"/>
        </w:trPr>
        <w:tc>
          <w:tcPr>
            <w:tcW w:w="510" w:type="dxa"/>
            <w:tcBorders>
              <w:top w:val="single" w:sz="4" w:space="0" w:color="auto"/>
              <w:left w:val="single" w:sz="4" w:space="0" w:color="auto"/>
              <w:bottom w:val="single" w:sz="4" w:space="0" w:color="auto"/>
              <w:right w:val="single" w:sz="4" w:space="0" w:color="auto"/>
            </w:tcBorders>
            <w:noWrap/>
            <w:vAlign w:val="center"/>
            <w:hideMark/>
          </w:tcPr>
          <w:p w14:paraId="3EF0D5DE" w14:textId="6CB901F7" w:rsidR="00006E66" w:rsidRPr="00737F04" w:rsidRDefault="009F7B76" w:rsidP="009F7B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N</w:t>
            </w:r>
            <w:r w:rsidR="00006E66" w:rsidRPr="00737F04">
              <w:rPr>
                <w:rFonts w:ascii="Arial" w:eastAsia="Times New Roman" w:hAnsi="Arial" w:cs="Arial"/>
                <w:b/>
                <w:bCs/>
                <w:color w:val="000000"/>
                <w:kern w:val="0"/>
                <w14:ligatures w14:val="none"/>
              </w:rPr>
              <w:t>o</w:t>
            </w:r>
          </w:p>
        </w:tc>
        <w:tc>
          <w:tcPr>
            <w:tcW w:w="3247" w:type="dxa"/>
            <w:tcBorders>
              <w:top w:val="single" w:sz="4" w:space="0" w:color="auto"/>
              <w:left w:val="nil"/>
              <w:bottom w:val="single" w:sz="4" w:space="0" w:color="auto"/>
              <w:right w:val="single" w:sz="4" w:space="0" w:color="auto"/>
            </w:tcBorders>
            <w:noWrap/>
            <w:vAlign w:val="center"/>
            <w:hideMark/>
          </w:tcPr>
          <w:p w14:paraId="384983D6" w14:textId="77777777" w:rsidR="00006E66" w:rsidRPr="00737F04" w:rsidRDefault="00006E66" w:rsidP="009F7B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Jenis Biaya</w:t>
            </w:r>
          </w:p>
        </w:tc>
        <w:tc>
          <w:tcPr>
            <w:tcW w:w="1125" w:type="dxa"/>
            <w:tcBorders>
              <w:top w:val="single" w:sz="4" w:space="0" w:color="auto"/>
              <w:left w:val="nil"/>
              <w:bottom w:val="single" w:sz="4" w:space="0" w:color="auto"/>
              <w:right w:val="single" w:sz="4" w:space="0" w:color="auto"/>
            </w:tcBorders>
            <w:noWrap/>
            <w:vAlign w:val="center"/>
            <w:hideMark/>
          </w:tcPr>
          <w:p w14:paraId="77536894" w14:textId="77777777" w:rsidR="00006E66" w:rsidRPr="00737F04" w:rsidRDefault="00006E66" w:rsidP="009F7B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volume</w:t>
            </w:r>
          </w:p>
        </w:tc>
        <w:tc>
          <w:tcPr>
            <w:tcW w:w="1344" w:type="dxa"/>
            <w:tcBorders>
              <w:top w:val="single" w:sz="4" w:space="0" w:color="auto"/>
              <w:left w:val="nil"/>
              <w:bottom w:val="single" w:sz="4" w:space="0" w:color="auto"/>
              <w:right w:val="single" w:sz="4" w:space="0" w:color="auto"/>
            </w:tcBorders>
            <w:noWrap/>
            <w:vAlign w:val="center"/>
            <w:hideMark/>
          </w:tcPr>
          <w:p w14:paraId="55DFECAD" w14:textId="77777777" w:rsidR="00006E66" w:rsidRPr="00737F04" w:rsidRDefault="00006E66" w:rsidP="009F7B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Satuan</w:t>
            </w:r>
          </w:p>
        </w:tc>
        <w:tc>
          <w:tcPr>
            <w:tcW w:w="2070" w:type="dxa"/>
            <w:tcBorders>
              <w:top w:val="single" w:sz="4" w:space="0" w:color="auto"/>
              <w:left w:val="nil"/>
              <w:bottom w:val="single" w:sz="4" w:space="0" w:color="auto"/>
              <w:right w:val="single" w:sz="4" w:space="0" w:color="auto"/>
            </w:tcBorders>
            <w:noWrap/>
            <w:vAlign w:val="center"/>
            <w:hideMark/>
          </w:tcPr>
          <w:p w14:paraId="0A878CE1" w14:textId="77777777" w:rsidR="00006E66" w:rsidRPr="00737F04" w:rsidRDefault="00006E66" w:rsidP="009F7B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Harga satuan (Rp)</w:t>
            </w:r>
          </w:p>
        </w:tc>
        <w:tc>
          <w:tcPr>
            <w:tcW w:w="1980" w:type="dxa"/>
            <w:tcBorders>
              <w:top w:val="single" w:sz="4" w:space="0" w:color="auto"/>
              <w:left w:val="nil"/>
              <w:bottom w:val="single" w:sz="4" w:space="0" w:color="auto"/>
              <w:right w:val="single" w:sz="4" w:space="0" w:color="auto"/>
            </w:tcBorders>
            <w:noWrap/>
            <w:vAlign w:val="center"/>
            <w:hideMark/>
          </w:tcPr>
          <w:p w14:paraId="0D345A06" w14:textId="77777777" w:rsidR="00006E66" w:rsidRPr="00737F04" w:rsidRDefault="00006E66" w:rsidP="009F7B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Jumlah (Rp)</w:t>
            </w:r>
          </w:p>
        </w:tc>
      </w:tr>
      <w:tr w:rsidR="00006E66" w:rsidRPr="00737F04" w14:paraId="2CCEE5C0"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2086E49E"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1</w:t>
            </w:r>
          </w:p>
        </w:tc>
        <w:tc>
          <w:tcPr>
            <w:tcW w:w="3247" w:type="dxa"/>
            <w:tcBorders>
              <w:top w:val="nil"/>
              <w:left w:val="nil"/>
              <w:bottom w:val="single" w:sz="4" w:space="0" w:color="auto"/>
              <w:right w:val="single" w:sz="4" w:space="0" w:color="auto"/>
            </w:tcBorders>
            <w:noWrap/>
            <w:vAlign w:val="bottom"/>
            <w:hideMark/>
          </w:tcPr>
          <w:p w14:paraId="71FD3A91"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Biaya Bahan Baku</w:t>
            </w:r>
          </w:p>
        </w:tc>
        <w:tc>
          <w:tcPr>
            <w:tcW w:w="1125" w:type="dxa"/>
            <w:tcBorders>
              <w:top w:val="nil"/>
              <w:left w:val="nil"/>
              <w:bottom w:val="single" w:sz="4" w:space="0" w:color="auto"/>
              <w:right w:val="single" w:sz="4" w:space="0" w:color="auto"/>
            </w:tcBorders>
            <w:noWrap/>
            <w:vAlign w:val="bottom"/>
            <w:hideMark/>
          </w:tcPr>
          <w:p w14:paraId="1ABCBD38"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1344" w:type="dxa"/>
            <w:tcBorders>
              <w:top w:val="nil"/>
              <w:left w:val="nil"/>
              <w:bottom w:val="single" w:sz="4" w:space="0" w:color="auto"/>
              <w:right w:val="single" w:sz="4" w:space="0" w:color="auto"/>
            </w:tcBorders>
            <w:noWrap/>
            <w:vAlign w:val="bottom"/>
            <w:hideMark/>
          </w:tcPr>
          <w:p w14:paraId="55B3E097"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2070" w:type="dxa"/>
            <w:tcBorders>
              <w:top w:val="nil"/>
              <w:left w:val="nil"/>
              <w:bottom w:val="single" w:sz="4" w:space="0" w:color="auto"/>
              <w:right w:val="single" w:sz="4" w:space="0" w:color="auto"/>
            </w:tcBorders>
            <w:noWrap/>
            <w:vAlign w:val="bottom"/>
            <w:hideMark/>
          </w:tcPr>
          <w:p w14:paraId="70BBD320" w14:textId="77777777"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1980" w:type="dxa"/>
            <w:tcBorders>
              <w:top w:val="nil"/>
              <w:left w:val="nil"/>
              <w:bottom w:val="single" w:sz="4" w:space="0" w:color="auto"/>
              <w:right w:val="single" w:sz="4" w:space="0" w:color="auto"/>
            </w:tcBorders>
            <w:noWrap/>
            <w:vAlign w:val="bottom"/>
            <w:hideMark/>
          </w:tcPr>
          <w:p w14:paraId="709F5D65" w14:textId="77777777"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r>
      <w:tr w:rsidR="00006E66" w:rsidRPr="00737F04" w14:paraId="7490DEDA"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1850CC8C"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a</w:t>
            </w:r>
          </w:p>
        </w:tc>
        <w:tc>
          <w:tcPr>
            <w:tcW w:w="3247" w:type="dxa"/>
            <w:tcBorders>
              <w:top w:val="nil"/>
              <w:left w:val="nil"/>
              <w:bottom w:val="single" w:sz="4" w:space="0" w:color="auto"/>
              <w:right w:val="single" w:sz="4" w:space="0" w:color="auto"/>
            </w:tcBorders>
            <w:noWrap/>
            <w:vAlign w:val="bottom"/>
            <w:hideMark/>
          </w:tcPr>
          <w:p w14:paraId="6EC3C982"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biaya produksi dermaga kayu</w:t>
            </w:r>
          </w:p>
        </w:tc>
        <w:tc>
          <w:tcPr>
            <w:tcW w:w="1125" w:type="dxa"/>
            <w:tcBorders>
              <w:top w:val="nil"/>
              <w:left w:val="nil"/>
              <w:bottom w:val="single" w:sz="4" w:space="0" w:color="auto"/>
              <w:right w:val="single" w:sz="4" w:space="0" w:color="auto"/>
            </w:tcBorders>
            <w:noWrap/>
            <w:vAlign w:val="bottom"/>
            <w:hideMark/>
          </w:tcPr>
          <w:p w14:paraId="68167856" w14:textId="77777777" w:rsidR="00006E66" w:rsidRPr="00737F04" w:rsidRDefault="00006E66" w:rsidP="006D6676">
            <w:pPr>
              <w:spacing w:after="0" w:line="240" w:lineRule="auto"/>
              <w:jc w:val="right"/>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1344" w:type="dxa"/>
            <w:tcBorders>
              <w:top w:val="nil"/>
              <w:left w:val="nil"/>
              <w:bottom w:val="single" w:sz="4" w:space="0" w:color="auto"/>
              <w:right w:val="single" w:sz="4" w:space="0" w:color="auto"/>
            </w:tcBorders>
            <w:noWrap/>
            <w:vAlign w:val="bottom"/>
            <w:hideMark/>
          </w:tcPr>
          <w:p w14:paraId="41135BAD" w14:textId="77777777" w:rsidR="00006E66" w:rsidRPr="00737F04" w:rsidRDefault="00006E66" w:rsidP="006D6676">
            <w:pPr>
              <w:spacing w:after="0" w:line="240" w:lineRule="auto"/>
              <w:jc w:val="right"/>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2070" w:type="dxa"/>
            <w:tcBorders>
              <w:top w:val="nil"/>
              <w:left w:val="nil"/>
              <w:bottom w:val="single" w:sz="4" w:space="0" w:color="auto"/>
              <w:right w:val="single" w:sz="4" w:space="0" w:color="auto"/>
            </w:tcBorders>
            <w:noWrap/>
            <w:vAlign w:val="bottom"/>
            <w:hideMark/>
          </w:tcPr>
          <w:p w14:paraId="1EB0CCEC" w14:textId="77777777" w:rsidR="00006E66" w:rsidRPr="00737F04" w:rsidRDefault="00006E66" w:rsidP="006D6676">
            <w:pPr>
              <w:spacing w:after="0" w:line="240" w:lineRule="auto"/>
              <w:jc w:val="right"/>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1980" w:type="dxa"/>
            <w:tcBorders>
              <w:top w:val="nil"/>
              <w:left w:val="nil"/>
              <w:bottom w:val="single" w:sz="4" w:space="0" w:color="auto"/>
              <w:right w:val="single" w:sz="4" w:space="0" w:color="auto"/>
            </w:tcBorders>
            <w:noWrap/>
            <w:vAlign w:val="bottom"/>
            <w:hideMark/>
          </w:tcPr>
          <w:p w14:paraId="7FB241BD" w14:textId="77777777" w:rsidR="00006E66" w:rsidRPr="00737F04" w:rsidRDefault="00006E66" w:rsidP="006D6676">
            <w:pPr>
              <w:spacing w:after="0" w:line="240" w:lineRule="auto"/>
              <w:jc w:val="right"/>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r>
      <w:tr w:rsidR="00006E66" w:rsidRPr="00737F04" w14:paraId="1406A60D"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74C24050"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3247" w:type="dxa"/>
            <w:tcBorders>
              <w:top w:val="nil"/>
              <w:left w:val="nil"/>
              <w:bottom w:val="single" w:sz="4" w:space="0" w:color="auto"/>
              <w:right w:val="single" w:sz="4" w:space="0" w:color="auto"/>
            </w:tcBorders>
            <w:noWrap/>
            <w:vAlign w:val="bottom"/>
            <w:hideMark/>
          </w:tcPr>
          <w:p w14:paraId="5B2A2549" w14:textId="609D2D07" w:rsidR="00006E66" w:rsidRPr="00737F04" w:rsidRDefault="00923142" w:rsidP="00234F79">
            <w:pPr>
              <w:spacing w:after="0" w:line="240" w:lineRule="auto"/>
              <w:ind w:firstLineChars="300" w:firstLine="660"/>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Kayu Ulin</w:t>
            </w:r>
          </w:p>
        </w:tc>
        <w:tc>
          <w:tcPr>
            <w:tcW w:w="1125" w:type="dxa"/>
            <w:tcBorders>
              <w:top w:val="nil"/>
              <w:left w:val="nil"/>
              <w:bottom w:val="single" w:sz="4" w:space="0" w:color="auto"/>
              <w:right w:val="single" w:sz="4" w:space="0" w:color="auto"/>
            </w:tcBorders>
            <w:noWrap/>
            <w:vAlign w:val="bottom"/>
            <w:hideMark/>
          </w:tcPr>
          <w:p w14:paraId="7AE554D5" w14:textId="77777777"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5</w:t>
            </w:r>
          </w:p>
        </w:tc>
        <w:tc>
          <w:tcPr>
            <w:tcW w:w="1344" w:type="dxa"/>
            <w:tcBorders>
              <w:top w:val="nil"/>
              <w:left w:val="nil"/>
              <w:bottom w:val="single" w:sz="4" w:space="0" w:color="auto"/>
              <w:right w:val="single" w:sz="4" w:space="0" w:color="auto"/>
            </w:tcBorders>
            <w:noWrap/>
            <w:vAlign w:val="bottom"/>
            <w:hideMark/>
          </w:tcPr>
          <w:p w14:paraId="4AF45E1F" w14:textId="77777777"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m3</w:t>
            </w:r>
          </w:p>
        </w:tc>
        <w:tc>
          <w:tcPr>
            <w:tcW w:w="2070" w:type="dxa"/>
            <w:tcBorders>
              <w:top w:val="nil"/>
              <w:left w:val="nil"/>
              <w:bottom w:val="single" w:sz="4" w:space="0" w:color="auto"/>
              <w:right w:val="single" w:sz="4" w:space="0" w:color="auto"/>
            </w:tcBorders>
            <w:noWrap/>
            <w:vAlign w:val="bottom"/>
            <w:hideMark/>
          </w:tcPr>
          <w:p w14:paraId="1BCBB716" w14:textId="005F9775"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Rp           180,000</w:t>
            </w:r>
          </w:p>
        </w:tc>
        <w:tc>
          <w:tcPr>
            <w:tcW w:w="1980" w:type="dxa"/>
            <w:tcBorders>
              <w:top w:val="nil"/>
              <w:left w:val="nil"/>
              <w:bottom w:val="single" w:sz="4" w:space="0" w:color="auto"/>
              <w:right w:val="single" w:sz="4" w:space="0" w:color="auto"/>
            </w:tcBorders>
            <w:noWrap/>
            <w:vAlign w:val="bottom"/>
            <w:hideMark/>
          </w:tcPr>
          <w:p w14:paraId="713B8914" w14:textId="0B727C58"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Rp          900,000</w:t>
            </w:r>
          </w:p>
        </w:tc>
      </w:tr>
      <w:tr w:rsidR="00006E66" w:rsidRPr="00737F04" w14:paraId="7957D49F"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5E1CF5D8"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3247" w:type="dxa"/>
            <w:tcBorders>
              <w:top w:val="nil"/>
              <w:left w:val="nil"/>
              <w:bottom w:val="single" w:sz="4" w:space="0" w:color="auto"/>
              <w:right w:val="single" w:sz="4" w:space="0" w:color="auto"/>
            </w:tcBorders>
            <w:noWrap/>
            <w:vAlign w:val="bottom"/>
            <w:hideMark/>
          </w:tcPr>
          <w:p w14:paraId="1810575B" w14:textId="7AFE20F7" w:rsidR="00006E66" w:rsidRPr="00737F04" w:rsidRDefault="00923142" w:rsidP="00234F79">
            <w:pPr>
              <w:spacing w:after="0" w:line="240" w:lineRule="auto"/>
              <w:ind w:firstLineChars="300" w:firstLine="660"/>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Semen</w:t>
            </w:r>
          </w:p>
        </w:tc>
        <w:tc>
          <w:tcPr>
            <w:tcW w:w="1125" w:type="dxa"/>
            <w:tcBorders>
              <w:top w:val="nil"/>
              <w:left w:val="nil"/>
              <w:bottom w:val="single" w:sz="4" w:space="0" w:color="auto"/>
              <w:right w:val="single" w:sz="4" w:space="0" w:color="auto"/>
            </w:tcBorders>
            <w:noWrap/>
            <w:vAlign w:val="bottom"/>
            <w:hideMark/>
          </w:tcPr>
          <w:p w14:paraId="45F40983" w14:textId="77777777"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40</w:t>
            </w:r>
          </w:p>
        </w:tc>
        <w:tc>
          <w:tcPr>
            <w:tcW w:w="1344" w:type="dxa"/>
            <w:tcBorders>
              <w:top w:val="nil"/>
              <w:left w:val="nil"/>
              <w:bottom w:val="single" w:sz="4" w:space="0" w:color="auto"/>
              <w:right w:val="single" w:sz="4" w:space="0" w:color="auto"/>
            </w:tcBorders>
            <w:noWrap/>
            <w:vAlign w:val="bottom"/>
            <w:hideMark/>
          </w:tcPr>
          <w:p w14:paraId="3E1DBD0F" w14:textId="77777777"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zak</w:t>
            </w:r>
          </w:p>
        </w:tc>
        <w:tc>
          <w:tcPr>
            <w:tcW w:w="2070" w:type="dxa"/>
            <w:tcBorders>
              <w:top w:val="nil"/>
              <w:left w:val="nil"/>
              <w:bottom w:val="single" w:sz="4" w:space="0" w:color="auto"/>
              <w:right w:val="single" w:sz="4" w:space="0" w:color="auto"/>
            </w:tcBorders>
            <w:noWrap/>
            <w:vAlign w:val="bottom"/>
            <w:hideMark/>
          </w:tcPr>
          <w:p w14:paraId="15EAB375" w14:textId="526CB3B8"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Rp              50,000</w:t>
            </w:r>
          </w:p>
        </w:tc>
        <w:tc>
          <w:tcPr>
            <w:tcW w:w="1980" w:type="dxa"/>
            <w:tcBorders>
              <w:top w:val="nil"/>
              <w:left w:val="nil"/>
              <w:bottom w:val="single" w:sz="4" w:space="0" w:color="auto"/>
              <w:right w:val="single" w:sz="4" w:space="0" w:color="auto"/>
            </w:tcBorders>
            <w:noWrap/>
            <w:vAlign w:val="bottom"/>
            <w:hideMark/>
          </w:tcPr>
          <w:p w14:paraId="67F33C29" w14:textId="79CA8FA0"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Rp       2,000,000</w:t>
            </w:r>
          </w:p>
        </w:tc>
      </w:tr>
      <w:tr w:rsidR="00006E66" w:rsidRPr="00737F04" w14:paraId="2495827E" w14:textId="77777777" w:rsidTr="00361D5A">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3984CEE6"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3247" w:type="dxa"/>
            <w:tcBorders>
              <w:top w:val="nil"/>
              <w:left w:val="nil"/>
              <w:bottom w:val="single" w:sz="4" w:space="0" w:color="auto"/>
              <w:right w:val="single" w:sz="4" w:space="0" w:color="auto"/>
            </w:tcBorders>
            <w:noWrap/>
            <w:vAlign w:val="bottom"/>
            <w:hideMark/>
          </w:tcPr>
          <w:p w14:paraId="37022034" w14:textId="76039004" w:rsidR="00006E66" w:rsidRPr="00737F04" w:rsidRDefault="00923142" w:rsidP="00234F79">
            <w:pPr>
              <w:spacing w:after="0" w:line="240" w:lineRule="auto"/>
              <w:ind w:firstLineChars="300" w:firstLine="660"/>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Pasir</w:t>
            </w:r>
          </w:p>
        </w:tc>
        <w:tc>
          <w:tcPr>
            <w:tcW w:w="1125" w:type="dxa"/>
            <w:tcBorders>
              <w:top w:val="nil"/>
              <w:left w:val="nil"/>
              <w:bottom w:val="single" w:sz="4" w:space="0" w:color="auto"/>
              <w:right w:val="single" w:sz="4" w:space="0" w:color="auto"/>
            </w:tcBorders>
            <w:noWrap/>
            <w:vAlign w:val="bottom"/>
            <w:hideMark/>
          </w:tcPr>
          <w:p w14:paraId="679A2BC7" w14:textId="77777777"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4</w:t>
            </w:r>
          </w:p>
        </w:tc>
        <w:tc>
          <w:tcPr>
            <w:tcW w:w="1344" w:type="dxa"/>
            <w:tcBorders>
              <w:top w:val="nil"/>
              <w:left w:val="nil"/>
              <w:bottom w:val="single" w:sz="4" w:space="0" w:color="auto"/>
              <w:right w:val="single" w:sz="4" w:space="0" w:color="auto"/>
            </w:tcBorders>
            <w:noWrap/>
            <w:vAlign w:val="bottom"/>
            <w:hideMark/>
          </w:tcPr>
          <w:p w14:paraId="208E56AC" w14:textId="77777777"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m3</w:t>
            </w:r>
          </w:p>
        </w:tc>
        <w:tc>
          <w:tcPr>
            <w:tcW w:w="2070" w:type="dxa"/>
            <w:tcBorders>
              <w:top w:val="nil"/>
              <w:left w:val="nil"/>
              <w:bottom w:val="single" w:sz="4" w:space="0" w:color="auto"/>
              <w:right w:val="single" w:sz="4" w:space="0" w:color="auto"/>
            </w:tcBorders>
            <w:noWrap/>
            <w:vAlign w:val="bottom"/>
            <w:hideMark/>
          </w:tcPr>
          <w:p w14:paraId="0F9FD51C" w14:textId="56ED66F3"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Rp              70,000</w:t>
            </w:r>
          </w:p>
        </w:tc>
        <w:tc>
          <w:tcPr>
            <w:tcW w:w="1980" w:type="dxa"/>
            <w:tcBorders>
              <w:top w:val="nil"/>
              <w:left w:val="nil"/>
              <w:bottom w:val="single" w:sz="4" w:space="0" w:color="auto"/>
              <w:right w:val="single" w:sz="4" w:space="0" w:color="auto"/>
            </w:tcBorders>
            <w:noWrap/>
            <w:vAlign w:val="bottom"/>
            <w:hideMark/>
          </w:tcPr>
          <w:p w14:paraId="01BF57BC" w14:textId="3086A8BE"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Rp           280,000</w:t>
            </w:r>
          </w:p>
        </w:tc>
      </w:tr>
      <w:tr w:rsidR="00006E66" w:rsidRPr="00737F04" w14:paraId="1A072902" w14:textId="77777777" w:rsidTr="00361D5A">
        <w:trPr>
          <w:trHeight w:val="285"/>
          <w:jc w:val="center"/>
        </w:trPr>
        <w:tc>
          <w:tcPr>
            <w:tcW w:w="510" w:type="dxa"/>
            <w:tcBorders>
              <w:top w:val="single" w:sz="4" w:space="0" w:color="auto"/>
              <w:left w:val="single" w:sz="4" w:space="0" w:color="auto"/>
              <w:bottom w:val="single" w:sz="4" w:space="0" w:color="auto"/>
              <w:right w:val="single" w:sz="4" w:space="0" w:color="auto"/>
            </w:tcBorders>
            <w:noWrap/>
            <w:vAlign w:val="bottom"/>
            <w:hideMark/>
          </w:tcPr>
          <w:p w14:paraId="16BBE249"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lastRenderedPageBreak/>
              <w:t> </w:t>
            </w:r>
          </w:p>
        </w:tc>
        <w:tc>
          <w:tcPr>
            <w:tcW w:w="3247" w:type="dxa"/>
            <w:tcBorders>
              <w:top w:val="single" w:sz="4" w:space="0" w:color="auto"/>
              <w:left w:val="single" w:sz="4" w:space="0" w:color="auto"/>
              <w:bottom w:val="single" w:sz="4" w:space="0" w:color="auto"/>
              <w:right w:val="single" w:sz="4" w:space="0" w:color="auto"/>
            </w:tcBorders>
            <w:noWrap/>
            <w:vAlign w:val="bottom"/>
            <w:hideMark/>
          </w:tcPr>
          <w:p w14:paraId="40E4D214" w14:textId="2D89DF0D" w:rsidR="00006E66" w:rsidRPr="00737F04" w:rsidRDefault="00923142" w:rsidP="00234F79">
            <w:pPr>
              <w:spacing w:after="0" w:line="240" w:lineRule="auto"/>
              <w:ind w:firstLineChars="300" w:firstLine="660"/>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Kerikil</w:t>
            </w:r>
          </w:p>
        </w:tc>
        <w:tc>
          <w:tcPr>
            <w:tcW w:w="1125" w:type="dxa"/>
            <w:tcBorders>
              <w:top w:val="single" w:sz="4" w:space="0" w:color="auto"/>
              <w:left w:val="single" w:sz="4" w:space="0" w:color="auto"/>
              <w:bottom w:val="single" w:sz="4" w:space="0" w:color="auto"/>
              <w:right w:val="single" w:sz="4" w:space="0" w:color="auto"/>
            </w:tcBorders>
            <w:noWrap/>
            <w:vAlign w:val="bottom"/>
            <w:hideMark/>
          </w:tcPr>
          <w:p w14:paraId="255C0EA7" w14:textId="77777777"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3</w:t>
            </w:r>
          </w:p>
        </w:tc>
        <w:tc>
          <w:tcPr>
            <w:tcW w:w="1344" w:type="dxa"/>
            <w:tcBorders>
              <w:top w:val="single" w:sz="4" w:space="0" w:color="auto"/>
              <w:left w:val="single" w:sz="4" w:space="0" w:color="auto"/>
              <w:bottom w:val="single" w:sz="4" w:space="0" w:color="auto"/>
              <w:right w:val="single" w:sz="4" w:space="0" w:color="auto"/>
            </w:tcBorders>
            <w:noWrap/>
            <w:vAlign w:val="bottom"/>
            <w:hideMark/>
          </w:tcPr>
          <w:p w14:paraId="57AAD7C9" w14:textId="77777777"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m3</w:t>
            </w:r>
          </w:p>
        </w:tc>
        <w:tc>
          <w:tcPr>
            <w:tcW w:w="2070" w:type="dxa"/>
            <w:tcBorders>
              <w:top w:val="single" w:sz="4" w:space="0" w:color="auto"/>
              <w:left w:val="single" w:sz="4" w:space="0" w:color="auto"/>
              <w:bottom w:val="single" w:sz="4" w:space="0" w:color="auto"/>
              <w:right w:val="single" w:sz="4" w:space="0" w:color="auto"/>
            </w:tcBorders>
            <w:noWrap/>
            <w:vAlign w:val="bottom"/>
            <w:hideMark/>
          </w:tcPr>
          <w:p w14:paraId="50251FEC" w14:textId="006CB5B2"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Rp              60,000</w:t>
            </w:r>
          </w:p>
        </w:tc>
        <w:tc>
          <w:tcPr>
            <w:tcW w:w="1980" w:type="dxa"/>
            <w:tcBorders>
              <w:top w:val="single" w:sz="4" w:space="0" w:color="auto"/>
              <w:left w:val="single" w:sz="4" w:space="0" w:color="auto"/>
              <w:bottom w:val="single" w:sz="4" w:space="0" w:color="auto"/>
              <w:right w:val="single" w:sz="4" w:space="0" w:color="auto"/>
            </w:tcBorders>
            <w:noWrap/>
            <w:vAlign w:val="bottom"/>
            <w:hideMark/>
          </w:tcPr>
          <w:p w14:paraId="3B467BC6" w14:textId="3D7EEBDD"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Rp           180,000</w:t>
            </w:r>
          </w:p>
        </w:tc>
      </w:tr>
      <w:tr w:rsidR="00006E66" w:rsidRPr="00737F04" w14:paraId="1CB33FA4" w14:textId="77777777" w:rsidTr="00361D5A">
        <w:trPr>
          <w:trHeight w:val="285"/>
          <w:jc w:val="center"/>
        </w:trPr>
        <w:tc>
          <w:tcPr>
            <w:tcW w:w="510" w:type="dxa"/>
            <w:tcBorders>
              <w:top w:val="single" w:sz="4" w:space="0" w:color="auto"/>
              <w:left w:val="single" w:sz="4" w:space="0" w:color="auto"/>
              <w:bottom w:val="single" w:sz="4" w:space="0" w:color="auto"/>
              <w:right w:val="single" w:sz="4" w:space="0" w:color="auto"/>
            </w:tcBorders>
            <w:noWrap/>
            <w:vAlign w:val="bottom"/>
            <w:hideMark/>
          </w:tcPr>
          <w:p w14:paraId="1FBCEF8B"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3247" w:type="dxa"/>
            <w:tcBorders>
              <w:top w:val="single" w:sz="4" w:space="0" w:color="auto"/>
              <w:left w:val="nil"/>
              <w:bottom w:val="single" w:sz="4" w:space="0" w:color="auto"/>
              <w:right w:val="single" w:sz="4" w:space="0" w:color="auto"/>
            </w:tcBorders>
            <w:noWrap/>
            <w:vAlign w:val="bottom"/>
            <w:hideMark/>
          </w:tcPr>
          <w:p w14:paraId="2E3E7BB8" w14:textId="0AAE3285" w:rsidR="00006E66" w:rsidRPr="00737F04" w:rsidRDefault="00923142" w:rsidP="00234F79">
            <w:pPr>
              <w:spacing w:after="0" w:line="240" w:lineRule="auto"/>
              <w:ind w:firstLineChars="300" w:firstLine="660"/>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Besi</w:t>
            </w:r>
          </w:p>
        </w:tc>
        <w:tc>
          <w:tcPr>
            <w:tcW w:w="1125" w:type="dxa"/>
            <w:tcBorders>
              <w:top w:val="single" w:sz="4" w:space="0" w:color="auto"/>
              <w:left w:val="nil"/>
              <w:bottom w:val="single" w:sz="4" w:space="0" w:color="auto"/>
              <w:right w:val="single" w:sz="4" w:space="0" w:color="auto"/>
            </w:tcBorders>
            <w:noWrap/>
            <w:vAlign w:val="bottom"/>
            <w:hideMark/>
          </w:tcPr>
          <w:p w14:paraId="2E1CFB9D" w14:textId="77777777"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100</w:t>
            </w:r>
          </w:p>
        </w:tc>
        <w:tc>
          <w:tcPr>
            <w:tcW w:w="1344" w:type="dxa"/>
            <w:tcBorders>
              <w:top w:val="single" w:sz="4" w:space="0" w:color="auto"/>
              <w:left w:val="nil"/>
              <w:bottom w:val="single" w:sz="4" w:space="0" w:color="auto"/>
              <w:right w:val="single" w:sz="4" w:space="0" w:color="auto"/>
            </w:tcBorders>
            <w:noWrap/>
            <w:vAlign w:val="bottom"/>
            <w:hideMark/>
          </w:tcPr>
          <w:p w14:paraId="28ED9199" w14:textId="77777777"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kg</w:t>
            </w:r>
          </w:p>
        </w:tc>
        <w:tc>
          <w:tcPr>
            <w:tcW w:w="2070" w:type="dxa"/>
            <w:tcBorders>
              <w:top w:val="single" w:sz="4" w:space="0" w:color="auto"/>
              <w:left w:val="nil"/>
              <w:bottom w:val="single" w:sz="4" w:space="0" w:color="auto"/>
              <w:right w:val="single" w:sz="4" w:space="0" w:color="auto"/>
            </w:tcBorders>
            <w:noWrap/>
            <w:vAlign w:val="bottom"/>
            <w:hideMark/>
          </w:tcPr>
          <w:p w14:paraId="3CF77313" w14:textId="53FBBAD9"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Rp            </w:t>
            </w:r>
            <w:r w:rsidR="00234F79" w:rsidRPr="00737F04">
              <w:rPr>
                <w:rFonts w:ascii="Arial" w:eastAsia="Times New Roman" w:hAnsi="Arial" w:cs="Arial"/>
                <w:color w:val="000000"/>
                <w:kern w:val="0"/>
                <w14:ligatures w14:val="none"/>
              </w:rPr>
              <w:t xml:space="preserve">  </w:t>
            </w:r>
            <w:r w:rsidRPr="00737F04">
              <w:rPr>
                <w:rFonts w:ascii="Arial" w:eastAsia="Times New Roman" w:hAnsi="Arial" w:cs="Arial"/>
                <w:color w:val="000000"/>
                <w:kern w:val="0"/>
                <w14:ligatures w14:val="none"/>
              </w:rPr>
              <w:t>25,000</w:t>
            </w:r>
          </w:p>
        </w:tc>
        <w:tc>
          <w:tcPr>
            <w:tcW w:w="1980" w:type="dxa"/>
            <w:tcBorders>
              <w:top w:val="single" w:sz="4" w:space="0" w:color="auto"/>
              <w:left w:val="nil"/>
              <w:bottom w:val="single" w:sz="4" w:space="0" w:color="auto"/>
              <w:right w:val="single" w:sz="4" w:space="0" w:color="auto"/>
            </w:tcBorders>
            <w:noWrap/>
            <w:vAlign w:val="bottom"/>
            <w:hideMark/>
          </w:tcPr>
          <w:p w14:paraId="7C06673B" w14:textId="7795F8F7"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Rp        2,500,000</w:t>
            </w:r>
          </w:p>
        </w:tc>
      </w:tr>
      <w:tr w:rsidR="00006E66" w:rsidRPr="00737F04" w14:paraId="3356AD29"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239D3E23"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3247" w:type="dxa"/>
            <w:tcBorders>
              <w:top w:val="nil"/>
              <w:left w:val="nil"/>
              <w:bottom w:val="single" w:sz="4" w:space="0" w:color="auto"/>
              <w:right w:val="single" w:sz="4" w:space="0" w:color="auto"/>
            </w:tcBorders>
            <w:noWrap/>
            <w:vAlign w:val="bottom"/>
            <w:hideMark/>
          </w:tcPr>
          <w:p w14:paraId="62658A19" w14:textId="77777777" w:rsidR="00006E66" w:rsidRPr="00737F04" w:rsidRDefault="00006E66" w:rsidP="00234F79">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Sub Total</w:t>
            </w:r>
          </w:p>
        </w:tc>
        <w:tc>
          <w:tcPr>
            <w:tcW w:w="1125" w:type="dxa"/>
            <w:tcBorders>
              <w:top w:val="nil"/>
              <w:left w:val="nil"/>
              <w:bottom w:val="single" w:sz="4" w:space="0" w:color="auto"/>
              <w:right w:val="single" w:sz="4" w:space="0" w:color="auto"/>
            </w:tcBorders>
            <w:noWrap/>
            <w:vAlign w:val="bottom"/>
            <w:hideMark/>
          </w:tcPr>
          <w:p w14:paraId="6C6FC290" w14:textId="44E4284B" w:rsidR="00006E66" w:rsidRPr="00737F04" w:rsidRDefault="00006E66" w:rsidP="00234F79">
            <w:pPr>
              <w:spacing w:after="0" w:line="240" w:lineRule="auto"/>
              <w:rPr>
                <w:rFonts w:ascii="Arial" w:eastAsia="Times New Roman" w:hAnsi="Arial" w:cs="Arial"/>
                <w:b/>
                <w:bCs/>
                <w:color w:val="000000"/>
                <w:kern w:val="0"/>
                <w14:ligatures w14:val="none"/>
              </w:rPr>
            </w:pPr>
          </w:p>
        </w:tc>
        <w:tc>
          <w:tcPr>
            <w:tcW w:w="1344" w:type="dxa"/>
            <w:tcBorders>
              <w:top w:val="nil"/>
              <w:left w:val="nil"/>
              <w:bottom w:val="single" w:sz="4" w:space="0" w:color="auto"/>
              <w:right w:val="single" w:sz="4" w:space="0" w:color="auto"/>
            </w:tcBorders>
            <w:noWrap/>
            <w:vAlign w:val="bottom"/>
            <w:hideMark/>
          </w:tcPr>
          <w:p w14:paraId="1687F438" w14:textId="7FEAADFE" w:rsidR="00006E66" w:rsidRPr="00737F04" w:rsidRDefault="00006E66" w:rsidP="00234F79">
            <w:pPr>
              <w:spacing w:after="0" w:line="240" w:lineRule="auto"/>
              <w:rPr>
                <w:rFonts w:ascii="Arial" w:eastAsia="Times New Roman" w:hAnsi="Arial" w:cs="Arial"/>
                <w:b/>
                <w:bCs/>
                <w:color w:val="000000"/>
                <w:kern w:val="0"/>
                <w14:ligatures w14:val="none"/>
              </w:rPr>
            </w:pPr>
          </w:p>
        </w:tc>
        <w:tc>
          <w:tcPr>
            <w:tcW w:w="2070" w:type="dxa"/>
            <w:tcBorders>
              <w:top w:val="nil"/>
              <w:left w:val="nil"/>
              <w:bottom w:val="single" w:sz="4" w:space="0" w:color="auto"/>
              <w:right w:val="single" w:sz="4" w:space="0" w:color="auto"/>
            </w:tcBorders>
            <w:noWrap/>
            <w:vAlign w:val="bottom"/>
            <w:hideMark/>
          </w:tcPr>
          <w:p w14:paraId="78B0BD04" w14:textId="6921E6ED" w:rsidR="00006E66" w:rsidRPr="00737F04" w:rsidRDefault="00006E66" w:rsidP="00234F79">
            <w:pPr>
              <w:spacing w:after="0" w:line="240" w:lineRule="auto"/>
              <w:rPr>
                <w:rFonts w:ascii="Arial" w:eastAsia="Times New Roman" w:hAnsi="Arial" w:cs="Arial"/>
                <w:b/>
                <w:bCs/>
                <w:color w:val="000000"/>
                <w:kern w:val="0"/>
                <w14:ligatures w14:val="none"/>
              </w:rPr>
            </w:pPr>
          </w:p>
        </w:tc>
        <w:tc>
          <w:tcPr>
            <w:tcW w:w="1980" w:type="dxa"/>
            <w:tcBorders>
              <w:top w:val="nil"/>
              <w:left w:val="nil"/>
              <w:bottom w:val="single" w:sz="4" w:space="0" w:color="auto"/>
              <w:right w:val="single" w:sz="4" w:space="0" w:color="auto"/>
            </w:tcBorders>
            <w:noWrap/>
            <w:vAlign w:val="bottom"/>
            <w:hideMark/>
          </w:tcPr>
          <w:p w14:paraId="2F5036E5" w14:textId="026F9F1B" w:rsidR="00006E66" w:rsidRPr="00737F04" w:rsidRDefault="00006E66" w:rsidP="00234F79">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xml:space="preserve">Rp       </w:t>
            </w:r>
            <w:r w:rsidR="00234F79" w:rsidRPr="00737F04">
              <w:rPr>
                <w:rFonts w:ascii="Arial" w:eastAsia="Times New Roman" w:hAnsi="Arial" w:cs="Arial"/>
                <w:b/>
                <w:bCs/>
                <w:color w:val="000000"/>
                <w:kern w:val="0"/>
                <w14:ligatures w14:val="none"/>
              </w:rPr>
              <w:t xml:space="preserve"> </w:t>
            </w:r>
            <w:r w:rsidRPr="00737F04">
              <w:rPr>
                <w:rFonts w:ascii="Arial" w:eastAsia="Times New Roman" w:hAnsi="Arial" w:cs="Arial"/>
                <w:b/>
                <w:bCs/>
                <w:color w:val="000000"/>
                <w:kern w:val="0"/>
                <w14:ligatures w14:val="none"/>
              </w:rPr>
              <w:t>5,860,000</w:t>
            </w:r>
          </w:p>
        </w:tc>
      </w:tr>
      <w:tr w:rsidR="00006E66" w:rsidRPr="00737F04" w14:paraId="1150DBAC"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1F3DB9B1"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b</w:t>
            </w:r>
          </w:p>
        </w:tc>
        <w:tc>
          <w:tcPr>
            <w:tcW w:w="3247" w:type="dxa"/>
            <w:tcBorders>
              <w:top w:val="nil"/>
              <w:left w:val="nil"/>
              <w:bottom w:val="single" w:sz="4" w:space="0" w:color="auto"/>
              <w:right w:val="single" w:sz="4" w:space="0" w:color="auto"/>
            </w:tcBorders>
            <w:noWrap/>
            <w:vAlign w:val="bottom"/>
            <w:hideMark/>
          </w:tcPr>
          <w:p w14:paraId="1E096CD5"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biaya produksi gedung/shelter dermaga</w:t>
            </w:r>
          </w:p>
        </w:tc>
        <w:tc>
          <w:tcPr>
            <w:tcW w:w="1125" w:type="dxa"/>
            <w:tcBorders>
              <w:top w:val="nil"/>
              <w:left w:val="nil"/>
              <w:bottom w:val="single" w:sz="4" w:space="0" w:color="auto"/>
              <w:right w:val="single" w:sz="4" w:space="0" w:color="auto"/>
            </w:tcBorders>
            <w:noWrap/>
            <w:vAlign w:val="bottom"/>
            <w:hideMark/>
          </w:tcPr>
          <w:p w14:paraId="6AA0DD53"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1344" w:type="dxa"/>
            <w:tcBorders>
              <w:top w:val="nil"/>
              <w:left w:val="nil"/>
              <w:bottom w:val="single" w:sz="4" w:space="0" w:color="auto"/>
              <w:right w:val="single" w:sz="4" w:space="0" w:color="auto"/>
            </w:tcBorders>
            <w:noWrap/>
            <w:vAlign w:val="bottom"/>
            <w:hideMark/>
          </w:tcPr>
          <w:p w14:paraId="3857B0F7"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2070" w:type="dxa"/>
            <w:tcBorders>
              <w:top w:val="nil"/>
              <w:left w:val="nil"/>
              <w:bottom w:val="single" w:sz="4" w:space="0" w:color="auto"/>
              <w:right w:val="single" w:sz="4" w:space="0" w:color="auto"/>
            </w:tcBorders>
            <w:noWrap/>
            <w:vAlign w:val="bottom"/>
            <w:hideMark/>
          </w:tcPr>
          <w:p w14:paraId="172CB838"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1980" w:type="dxa"/>
            <w:tcBorders>
              <w:top w:val="nil"/>
              <w:left w:val="nil"/>
              <w:bottom w:val="single" w:sz="4" w:space="0" w:color="auto"/>
              <w:right w:val="single" w:sz="4" w:space="0" w:color="auto"/>
            </w:tcBorders>
            <w:noWrap/>
            <w:vAlign w:val="bottom"/>
            <w:hideMark/>
          </w:tcPr>
          <w:p w14:paraId="29A3F092"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r>
      <w:tr w:rsidR="00006E66" w:rsidRPr="00737F04" w14:paraId="3223A158"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660805A9"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3247" w:type="dxa"/>
            <w:tcBorders>
              <w:top w:val="nil"/>
              <w:left w:val="nil"/>
              <w:bottom w:val="single" w:sz="4" w:space="0" w:color="auto"/>
              <w:right w:val="single" w:sz="4" w:space="0" w:color="auto"/>
            </w:tcBorders>
            <w:noWrap/>
            <w:vAlign w:val="bottom"/>
            <w:hideMark/>
          </w:tcPr>
          <w:p w14:paraId="5CCE1CBA" w14:textId="1C191FB6" w:rsidR="00006E66" w:rsidRPr="00737F04" w:rsidRDefault="00923142" w:rsidP="006D6676">
            <w:pPr>
              <w:spacing w:after="0" w:line="240" w:lineRule="auto"/>
              <w:ind w:firstLineChars="300" w:firstLine="660"/>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Kayu Ulin</w:t>
            </w:r>
          </w:p>
        </w:tc>
        <w:tc>
          <w:tcPr>
            <w:tcW w:w="1125" w:type="dxa"/>
            <w:tcBorders>
              <w:top w:val="nil"/>
              <w:left w:val="nil"/>
              <w:bottom w:val="single" w:sz="4" w:space="0" w:color="auto"/>
              <w:right w:val="single" w:sz="4" w:space="0" w:color="auto"/>
            </w:tcBorders>
            <w:noWrap/>
            <w:vAlign w:val="bottom"/>
            <w:hideMark/>
          </w:tcPr>
          <w:p w14:paraId="6A3100D5"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5</w:t>
            </w:r>
          </w:p>
        </w:tc>
        <w:tc>
          <w:tcPr>
            <w:tcW w:w="1344" w:type="dxa"/>
            <w:tcBorders>
              <w:top w:val="nil"/>
              <w:left w:val="nil"/>
              <w:bottom w:val="single" w:sz="4" w:space="0" w:color="auto"/>
              <w:right w:val="single" w:sz="4" w:space="0" w:color="auto"/>
            </w:tcBorders>
            <w:noWrap/>
            <w:vAlign w:val="bottom"/>
            <w:hideMark/>
          </w:tcPr>
          <w:p w14:paraId="74F9CF7B"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m3</w:t>
            </w:r>
          </w:p>
        </w:tc>
        <w:tc>
          <w:tcPr>
            <w:tcW w:w="2070" w:type="dxa"/>
            <w:tcBorders>
              <w:top w:val="nil"/>
              <w:left w:val="nil"/>
              <w:bottom w:val="single" w:sz="4" w:space="0" w:color="auto"/>
              <w:right w:val="single" w:sz="4" w:space="0" w:color="auto"/>
            </w:tcBorders>
            <w:noWrap/>
            <w:vAlign w:val="bottom"/>
            <w:hideMark/>
          </w:tcPr>
          <w:p w14:paraId="2E99954D" w14:textId="025A7769"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180,000 </w:t>
            </w:r>
          </w:p>
        </w:tc>
        <w:tc>
          <w:tcPr>
            <w:tcW w:w="1980" w:type="dxa"/>
            <w:tcBorders>
              <w:top w:val="nil"/>
              <w:left w:val="nil"/>
              <w:bottom w:val="single" w:sz="4" w:space="0" w:color="auto"/>
              <w:right w:val="single" w:sz="4" w:space="0" w:color="auto"/>
            </w:tcBorders>
            <w:noWrap/>
            <w:vAlign w:val="bottom"/>
            <w:hideMark/>
          </w:tcPr>
          <w:p w14:paraId="550168F0" w14:textId="3120DC1D"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900,000 </w:t>
            </w:r>
          </w:p>
        </w:tc>
      </w:tr>
      <w:tr w:rsidR="00006E66" w:rsidRPr="00737F04" w14:paraId="24D356BE"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1BF184DD"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3247" w:type="dxa"/>
            <w:tcBorders>
              <w:top w:val="nil"/>
              <w:left w:val="nil"/>
              <w:bottom w:val="single" w:sz="4" w:space="0" w:color="auto"/>
              <w:right w:val="single" w:sz="4" w:space="0" w:color="auto"/>
            </w:tcBorders>
            <w:noWrap/>
            <w:vAlign w:val="bottom"/>
            <w:hideMark/>
          </w:tcPr>
          <w:p w14:paraId="1B82C83C" w14:textId="250A5B95" w:rsidR="00006E66" w:rsidRPr="00737F04" w:rsidRDefault="00923142" w:rsidP="006D6676">
            <w:pPr>
              <w:spacing w:after="0" w:line="240" w:lineRule="auto"/>
              <w:ind w:firstLineChars="300" w:firstLine="660"/>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Semen</w:t>
            </w:r>
          </w:p>
        </w:tc>
        <w:tc>
          <w:tcPr>
            <w:tcW w:w="1125" w:type="dxa"/>
            <w:tcBorders>
              <w:top w:val="nil"/>
              <w:left w:val="nil"/>
              <w:bottom w:val="single" w:sz="4" w:space="0" w:color="auto"/>
              <w:right w:val="single" w:sz="4" w:space="0" w:color="auto"/>
            </w:tcBorders>
            <w:noWrap/>
            <w:vAlign w:val="bottom"/>
            <w:hideMark/>
          </w:tcPr>
          <w:p w14:paraId="0348773F"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40</w:t>
            </w:r>
          </w:p>
        </w:tc>
        <w:tc>
          <w:tcPr>
            <w:tcW w:w="1344" w:type="dxa"/>
            <w:tcBorders>
              <w:top w:val="nil"/>
              <w:left w:val="nil"/>
              <w:bottom w:val="single" w:sz="4" w:space="0" w:color="auto"/>
              <w:right w:val="single" w:sz="4" w:space="0" w:color="auto"/>
            </w:tcBorders>
            <w:noWrap/>
            <w:vAlign w:val="bottom"/>
            <w:hideMark/>
          </w:tcPr>
          <w:p w14:paraId="0E137060"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zak</w:t>
            </w:r>
          </w:p>
        </w:tc>
        <w:tc>
          <w:tcPr>
            <w:tcW w:w="2070" w:type="dxa"/>
            <w:tcBorders>
              <w:top w:val="nil"/>
              <w:left w:val="nil"/>
              <w:bottom w:val="single" w:sz="4" w:space="0" w:color="auto"/>
              <w:right w:val="single" w:sz="4" w:space="0" w:color="auto"/>
            </w:tcBorders>
            <w:noWrap/>
            <w:vAlign w:val="bottom"/>
            <w:hideMark/>
          </w:tcPr>
          <w:p w14:paraId="1ACAC71B" w14:textId="37C221DC"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50,000 </w:t>
            </w:r>
          </w:p>
        </w:tc>
        <w:tc>
          <w:tcPr>
            <w:tcW w:w="1980" w:type="dxa"/>
            <w:tcBorders>
              <w:top w:val="nil"/>
              <w:left w:val="nil"/>
              <w:bottom w:val="single" w:sz="4" w:space="0" w:color="auto"/>
              <w:right w:val="single" w:sz="4" w:space="0" w:color="auto"/>
            </w:tcBorders>
            <w:noWrap/>
            <w:vAlign w:val="bottom"/>
            <w:hideMark/>
          </w:tcPr>
          <w:p w14:paraId="70451213" w14:textId="53DE62A7"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2,000,000 </w:t>
            </w:r>
          </w:p>
        </w:tc>
      </w:tr>
      <w:tr w:rsidR="00006E66" w:rsidRPr="00737F04" w14:paraId="106E8F7E"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5AB389F8"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3247" w:type="dxa"/>
            <w:tcBorders>
              <w:top w:val="nil"/>
              <w:left w:val="nil"/>
              <w:bottom w:val="single" w:sz="4" w:space="0" w:color="auto"/>
              <w:right w:val="single" w:sz="4" w:space="0" w:color="auto"/>
            </w:tcBorders>
            <w:noWrap/>
            <w:vAlign w:val="bottom"/>
            <w:hideMark/>
          </w:tcPr>
          <w:p w14:paraId="34C0CBDB" w14:textId="4AADB92B" w:rsidR="00006E66" w:rsidRPr="00737F04" w:rsidRDefault="00923142" w:rsidP="006D6676">
            <w:pPr>
              <w:spacing w:after="0" w:line="240" w:lineRule="auto"/>
              <w:ind w:firstLineChars="300" w:firstLine="660"/>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Pasir</w:t>
            </w:r>
          </w:p>
        </w:tc>
        <w:tc>
          <w:tcPr>
            <w:tcW w:w="1125" w:type="dxa"/>
            <w:tcBorders>
              <w:top w:val="nil"/>
              <w:left w:val="nil"/>
              <w:bottom w:val="single" w:sz="4" w:space="0" w:color="auto"/>
              <w:right w:val="single" w:sz="4" w:space="0" w:color="auto"/>
            </w:tcBorders>
            <w:noWrap/>
            <w:vAlign w:val="bottom"/>
            <w:hideMark/>
          </w:tcPr>
          <w:p w14:paraId="63596573"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4</w:t>
            </w:r>
          </w:p>
        </w:tc>
        <w:tc>
          <w:tcPr>
            <w:tcW w:w="1344" w:type="dxa"/>
            <w:tcBorders>
              <w:top w:val="nil"/>
              <w:left w:val="nil"/>
              <w:bottom w:val="single" w:sz="4" w:space="0" w:color="auto"/>
              <w:right w:val="single" w:sz="4" w:space="0" w:color="auto"/>
            </w:tcBorders>
            <w:noWrap/>
            <w:vAlign w:val="bottom"/>
            <w:hideMark/>
          </w:tcPr>
          <w:p w14:paraId="7795E542"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m3</w:t>
            </w:r>
          </w:p>
        </w:tc>
        <w:tc>
          <w:tcPr>
            <w:tcW w:w="2070" w:type="dxa"/>
            <w:tcBorders>
              <w:top w:val="nil"/>
              <w:left w:val="nil"/>
              <w:bottom w:val="single" w:sz="4" w:space="0" w:color="auto"/>
              <w:right w:val="single" w:sz="4" w:space="0" w:color="auto"/>
            </w:tcBorders>
            <w:noWrap/>
            <w:vAlign w:val="bottom"/>
            <w:hideMark/>
          </w:tcPr>
          <w:p w14:paraId="4C89182D" w14:textId="10E8AA00"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w:t>
            </w:r>
            <w:r w:rsidR="00234F79" w:rsidRPr="00737F04">
              <w:rPr>
                <w:rFonts w:ascii="Arial" w:eastAsia="Times New Roman" w:hAnsi="Arial" w:cs="Arial"/>
                <w:color w:val="000000"/>
                <w:kern w:val="0"/>
                <w14:ligatures w14:val="none"/>
              </w:rPr>
              <w:t xml:space="preserve"> </w:t>
            </w:r>
            <w:r w:rsidRPr="00737F04">
              <w:rPr>
                <w:rFonts w:ascii="Arial" w:eastAsia="Times New Roman" w:hAnsi="Arial" w:cs="Arial"/>
                <w:color w:val="000000"/>
                <w:kern w:val="0"/>
                <w14:ligatures w14:val="none"/>
              </w:rPr>
              <w:t xml:space="preserve">70,000 </w:t>
            </w:r>
          </w:p>
        </w:tc>
        <w:tc>
          <w:tcPr>
            <w:tcW w:w="1980" w:type="dxa"/>
            <w:tcBorders>
              <w:top w:val="nil"/>
              <w:left w:val="nil"/>
              <w:bottom w:val="single" w:sz="4" w:space="0" w:color="auto"/>
              <w:right w:val="single" w:sz="4" w:space="0" w:color="auto"/>
            </w:tcBorders>
            <w:noWrap/>
            <w:vAlign w:val="bottom"/>
            <w:hideMark/>
          </w:tcPr>
          <w:p w14:paraId="42715249" w14:textId="4F9BC737"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280,000 </w:t>
            </w:r>
          </w:p>
        </w:tc>
      </w:tr>
      <w:tr w:rsidR="00006E66" w:rsidRPr="00737F04" w14:paraId="2DCFD4F4"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7C83877F"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3247" w:type="dxa"/>
            <w:tcBorders>
              <w:top w:val="nil"/>
              <w:left w:val="nil"/>
              <w:bottom w:val="single" w:sz="4" w:space="0" w:color="auto"/>
              <w:right w:val="single" w:sz="4" w:space="0" w:color="auto"/>
            </w:tcBorders>
            <w:noWrap/>
            <w:vAlign w:val="bottom"/>
            <w:hideMark/>
          </w:tcPr>
          <w:p w14:paraId="5CF21237" w14:textId="39607EFD" w:rsidR="00006E66" w:rsidRPr="00737F04" w:rsidRDefault="00923142" w:rsidP="006D6676">
            <w:pPr>
              <w:spacing w:after="0" w:line="240" w:lineRule="auto"/>
              <w:ind w:firstLineChars="300" w:firstLine="660"/>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Kerikil</w:t>
            </w:r>
          </w:p>
        </w:tc>
        <w:tc>
          <w:tcPr>
            <w:tcW w:w="1125" w:type="dxa"/>
            <w:tcBorders>
              <w:top w:val="nil"/>
              <w:left w:val="nil"/>
              <w:bottom w:val="single" w:sz="4" w:space="0" w:color="auto"/>
              <w:right w:val="single" w:sz="4" w:space="0" w:color="auto"/>
            </w:tcBorders>
            <w:noWrap/>
            <w:vAlign w:val="bottom"/>
            <w:hideMark/>
          </w:tcPr>
          <w:p w14:paraId="4DB1A437"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3</w:t>
            </w:r>
          </w:p>
        </w:tc>
        <w:tc>
          <w:tcPr>
            <w:tcW w:w="1344" w:type="dxa"/>
            <w:tcBorders>
              <w:top w:val="nil"/>
              <w:left w:val="nil"/>
              <w:bottom w:val="single" w:sz="4" w:space="0" w:color="auto"/>
              <w:right w:val="single" w:sz="4" w:space="0" w:color="auto"/>
            </w:tcBorders>
            <w:noWrap/>
            <w:vAlign w:val="bottom"/>
            <w:hideMark/>
          </w:tcPr>
          <w:p w14:paraId="32F5C2D3"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m3</w:t>
            </w:r>
          </w:p>
        </w:tc>
        <w:tc>
          <w:tcPr>
            <w:tcW w:w="2070" w:type="dxa"/>
            <w:tcBorders>
              <w:top w:val="nil"/>
              <w:left w:val="nil"/>
              <w:bottom w:val="single" w:sz="4" w:space="0" w:color="auto"/>
              <w:right w:val="single" w:sz="4" w:space="0" w:color="auto"/>
            </w:tcBorders>
            <w:noWrap/>
            <w:vAlign w:val="bottom"/>
            <w:hideMark/>
          </w:tcPr>
          <w:p w14:paraId="193FE143" w14:textId="624D2BD2"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w:t>
            </w:r>
            <w:r w:rsidR="00234F79" w:rsidRPr="00737F04">
              <w:rPr>
                <w:rFonts w:ascii="Arial" w:eastAsia="Times New Roman" w:hAnsi="Arial" w:cs="Arial"/>
                <w:color w:val="000000"/>
                <w:kern w:val="0"/>
                <w14:ligatures w14:val="none"/>
              </w:rPr>
              <w:t xml:space="preserve"> </w:t>
            </w:r>
            <w:r w:rsidRPr="00737F04">
              <w:rPr>
                <w:rFonts w:ascii="Arial" w:eastAsia="Times New Roman" w:hAnsi="Arial" w:cs="Arial"/>
                <w:color w:val="000000"/>
                <w:kern w:val="0"/>
                <w14:ligatures w14:val="none"/>
              </w:rPr>
              <w:t xml:space="preserve">60,000 </w:t>
            </w:r>
          </w:p>
        </w:tc>
        <w:tc>
          <w:tcPr>
            <w:tcW w:w="1980" w:type="dxa"/>
            <w:tcBorders>
              <w:top w:val="nil"/>
              <w:left w:val="nil"/>
              <w:bottom w:val="single" w:sz="4" w:space="0" w:color="auto"/>
              <w:right w:val="single" w:sz="4" w:space="0" w:color="auto"/>
            </w:tcBorders>
            <w:noWrap/>
            <w:vAlign w:val="bottom"/>
            <w:hideMark/>
          </w:tcPr>
          <w:p w14:paraId="42B17B31" w14:textId="33F3FEBE"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w:t>
            </w:r>
            <w:r w:rsidR="00234F79" w:rsidRPr="00737F04">
              <w:rPr>
                <w:rFonts w:ascii="Arial" w:eastAsia="Times New Roman" w:hAnsi="Arial" w:cs="Arial"/>
                <w:color w:val="000000"/>
                <w:kern w:val="0"/>
                <w14:ligatures w14:val="none"/>
              </w:rPr>
              <w:t xml:space="preserve"> </w:t>
            </w:r>
            <w:r w:rsidRPr="00737F04">
              <w:rPr>
                <w:rFonts w:ascii="Arial" w:eastAsia="Times New Roman" w:hAnsi="Arial" w:cs="Arial"/>
                <w:color w:val="000000"/>
                <w:kern w:val="0"/>
                <w14:ligatures w14:val="none"/>
              </w:rPr>
              <w:t xml:space="preserve">180,000 </w:t>
            </w:r>
          </w:p>
        </w:tc>
      </w:tr>
      <w:tr w:rsidR="00006E66" w:rsidRPr="00737F04" w14:paraId="090940C0"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1929596D"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3247" w:type="dxa"/>
            <w:tcBorders>
              <w:top w:val="nil"/>
              <w:left w:val="nil"/>
              <w:bottom w:val="single" w:sz="4" w:space="0" w:color="auto"/>
              <w:right w:val="single" w:sz="4" w:space="0" w:color="auto"/>
            </w:tcBorders>
            <w:noWrap/>
            <w:vAlign w:val="bottom"/>
            <w:hideMark/>
          </w:tcPr>
          <w:p w14:paraId="62587AB2" w14:textId="4F9AB056" w:rsidR="00006E66" w:rsidRPr="00737F04" w:rsidRDefault="00923142" w:rsidP="006D6676">
            <w:pPr>
              <w:spacing w:after="0" w:line="240" w:lineRule="auto"/>
              <w:ind w:firstLineChars="300" w:firstLine="660"/>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Besi</w:t>
            </w:r>
          </w:p>
        </w:tc>
        <w:tc>
          <w:tcPr>
            <w:tcW w:w="1125" w:type="dxa"/>
            <w:tcBorders>
              <w:top w:val="nil"/>
              <w:left w:val="nil"/>
              <w:bottom w:val="single" w:sz="4" w:space="0" w:color="auto"/>
              <w:right w:val="single" w:sz="4" w:space="0" w:color="auto"/>
            </w:tcBorders>
            <w:noWrap/>
            <w:vAlign w:val="bottom"/>
            <w:hideMark/>
          </w:tcPr>
          <w:p w14:paraId="7767DF2B"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100</w:t>
            </w:r>
          </w:p>
        </w:tc>
        <w:tc>
          <w:tcPr>
            <w:tcW w:w="1344" w:type="dxa"/>
            <w:tcBorders>
              <w:top w:val="nil"/>
              <w:left w:val="nil"/>
              <w:bottom w:val="single" w:sz="4" w:space="0" w:color="auto"/>
              <w:right w:val="single" w:sz="4" w:space="0" w:color="auto"/>
            </w:tcBorders>
            <w:noWrap/>
            <w:vAlign w:val="bottom"/>
            <w:hideMark/>
          </w:tcPr>
          <w:p w14:paraId="66E97306"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kg</w:t>
            </w:r>
          </w:p>
        </w:tc>
        <w:tc>
          <w:tcPr>
            <w:tcW w:w="2070" w:type="dxa"/>
            <w:tcBorders>
              <w:top w:val="nil"/>
              <w:left w:val="nil"/>
              <w:bottom w:val="single" w:sz="4" w:space="0" w:color="auto"/>
              <w:right w:val="single" w:sz="4" w:space="0" w:color="auto"/>
            </w:tcBorders>
            <w:noWrap/>
            <w:vAlign w:val="bottom"/>
            <w:hideMark/>
          </w:tcPr>
          <w:p w14:paraId="24EE9781" w14:textId="40FD3A47"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w:t>
            </w:r>
            <w:r w:rsidR="00234F79" w:rsidRPr="00737F04">
              <w:rPr>
                <w:rFonts w:ascii="Arial" w:eastAsia="Times New Roman" w:hAnsi="Arial" w:cs="Arial"/>
                <w:color w:val="000000"/>
                <w:kern w:val="0"/>
                <w14:ligatures w14:val="none"/>
              </w:rPr>
              <w:t xml:space="preserve"> </w:t>
            </w:r>
            <w:r w:rsidRPr="00737F04">
              <w:rPr>
                <w:rFonts w:ascii="Arial" w:eastAsia="Times New Roman" w:hAnsi="Arial" w:cs="Arial"/>
                <w:color w:val="000000"/>
                <w:kern w:val="0"/>
                <w14:ligatures w14:val="none"/>
              </w:rPr>
              <w:t xml:space="preserve">25,000 </w:t>
            </w:r>
          </w:p>
        </w:tc>
        <w:tc>
          <w:tcPr>
            <w:tcW w:w="1980" w:type="dxa"/>
            <w:tcBorders>
              <w:top w:val="nil"/>
              <w:left w:val="nil"/>
              <w:bottom w:val="single" w:sz="4" w:space="0" w:color="auto"/>
              <w:right w:val="single" w:sz="4" w:space="0" w:color="auto"/>
            </w:tcBorders>
            <w:noWrap/>
            <w:vAlign w:val="bottom"/>
            <w:hideMark/>
          </w:tcPr>
          <w:p w14:paraId="70370009" w14:textId="7A6E32D3"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2,500,000 </w:t>
            </w:r>
          </w:p>
        </w:tc>
      </w:tr>
      <w:tr w:rsidR="00006E66" w:rsidRPr="00737F04" w14:paraId="50B392BB"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4305B362"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3247" w:type="dxa"/>
            <w:tcBorders>
              <w:top w:val="nil"/>
              <w:left w:val="nil"/>
              <w:bottom w:val="single" w:sz="4" w:space="0" w:color="auto"/>
              <w:right w:val="single" w:sz="4" w:space="0" w:color="auto"/>
            </w:tcBorders>
            <w:noWrap/>
            <w:vAlign w:val="bottom"/>
            <w:hideMark/>
          </w:tcPr>
          <w:p w14:paraId="4CBF81D4"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Sub total</w:t>
            </w:r>
          </w:p>
        </w:tc>
        <w:tc>
          <w:tcPr>
            <w:tcW w:w="1125" w:type="dxa"/>
            <w:tcBorders>
              <w:top w:val="nil"/>
              <w:left w:val="nil"/>
              <w:bottom w:val="single" w:sz="4" w:space="0" w:color="auto"/>
              <w:right w:val="single" w:sz="4" w:space="0" w:color="auto"/>
            </w:tcBorders>
            <w:noWrap/>
            <w:vAlign w:val="bottom"/>
            <w:hideMark/>
          </w:tcPr>
          <w:p w14:paraId="69E489F0"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1344" w:type="dxa"/>
            <w:tcBorders>
              <w:top w:val="nil"/>
              <w:left w:val="nil"/>
              <w:bottom w:val="single" w:sz="4" w:space="0" w:color="auto"/>
              <w:right w:val="single" w:sz="4" w:space="0" w:color="auto"/>
            </w:tcBorders>
            <w:noWrap/>
            <w:vAlign w:val="bottom"/>
            <w:hideMark/>
          </w:tcPr>
          <w:p w14:paraId="7F8CB9EA"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2070" w:type="dxa"/>
            <w:tcBorders>
              <w:top w:val="nil"/>
              <w:left w:val="nil"/>
              <w:bottom w:val="single" w:sz="4" w:space="0" w:color="auto"/>
              <w:right w:val="single" w:sz="4" w:space="0" w:color="auto"/>
            </w:tcBorders>
            <w:noWrap/>
            <w:vAlign w:val="bottom"/>
            <w:hideMark/>
          </w:tcPr>
          <w:p w14:paraId="54C53E44"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1980" w:type="dxa"/>
            <w:tcBorders>
              <w:top w:val="nil"/>
              <w:left w:val="nil"/>
              <w:bottom w:val="single" w:sz="4" w:space="0" w:color="auto"/>
              <w:right w:val="single" w:sz="4" w:space="0" w:color="auto"/>
            </w:tcBorders>
            <w:noWrap/>
            <w:vAlign w:val="bottom"/>
            <w:hideMark/>
          </w:tcPr>
          <w:p w14:paraId="2DF2A513" w14:textId="674BF6BC"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xml:space="preserve"> Rp       5,860,000 </w:t>
            </w:r>
          </w:p>
        </w:tc>
      </w:tr>
      <w:tr w:rsidR="00006E66" w:rsidRPr="00737F04" w14:paraId="299A38A7" w14:textId="77777777" w:rsidTr="00C04FE7">
        <w:trPr>
          <w:trHeight w:val="285"/>
          <w:jc w:val="center"/>
        </w:trPr>
        <w:tc>
          <w:tcPr>
            <w:tcW w:w="510" w:type="dxa"/>
            <w:tcBorders>
              <w:top w:val="nil"/>
              <w:left w:val="single" w:sz="4" w:space="0" w:color="auto"/>
              <w:bottom w:val="single" w:sz="4" w:space="0" w:color="auto"/>
              <w:right w:val="single" w:sz="4" w:space="0" w:color="auto"/>
            </w:tcBorders>
            <w:shd w:val="clear" w:color="auto" w:fill="A5A5A5" w:themeFill="accent3"/>
            <w:noWrap/>
            <w:vAlign w:val="bottom"/>
            <w:hideMark/>
          </w:tcPr>
          <w:p w14:paraId="1410FF0E"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3247" w:type="dxa"/>
            <w:tcBorders>
              <w:top w:val="nil"/>
              <w:left w:val="nil"/>
              <w:bottom w:val="single" w:sz="4" w:space="0" w:color="auto"/>
              <w:right w:val="single" w:sz="4" w:space="0" w:color="auto"/>
            </w:tcBorders>
            <w:shd w:val="clear" w:color="auto" w:fill="A5A5A5" w:themeFill="accent3"/>
            <w:noWrap/>
            <w:vAlign w:val="bottom"/>
            <w:hideMark/>
          </w:tcPr>
          <w:p w14:paraId="6B157DDF"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1125" w:type="dxa"/>
            <w:tcBorders>
              <w:top w:val="nil"/>
              <w:left w:val="nil"/>
              <w:bottom w:val="single" w:sz="4" w:space="0" w:color="auto"/>
              <w:right w:val="single" w:sz="4" w:space="0" w:color="auto"/>
            </w:tcBorders>
            <w:shd w:val="clear" w:color="auto" w:fill="A5A5A5" w:themeFill="accent3"/>
            <w:noWrap/>
            <w:vAlign w:val="bottom"/>
            <w:hideMark/>
          </w:tcPr>
          <w:p w14:paraId="328AC049"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1344" w:type="dxa"/>
            <w:tcBorders>
              <w:top w:val="nil"/>
              <w:left w:val="nil"/>
              <w:bottom w:val="single" w:sz="4" w:space="0" w:color="auto"/>
              <w:right w:val="single" w:sz="4" w:space="0" w:color="auto"/>
            </w:tcBorders>
            <w:shd w:val="clear" w:color="auto" w:fill="A5A5A5" w:themeFill="accent3"/>
            <w:noWrap/>
            <w:vAlign w:val="bottom"/>
            <w:hideMark/>
          </w:tcPr>
          <w:p w14:paraId="0FFF7622"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2070" w:type="dxa"/>
            <w:tcBorders>
              <w:top w:val="nil"/>
              <w:left w:val="nil"/>
              <w:bottom w:val="single" w:sz="4" w:space="0" w:color="auto"/>
              <w:right w:val="single" w:sz="4" w:space="0" w:color="auto"/>
            </w:tcBorders>
            <w:shd w:val="clear" w:color="auto" w:fill="A5A5A5" w:themeFill="accent3"/>
            <w:noWrap/>
            <w:vAlign w:val="bottom"/>
            <w:hideMark/>
          </w:tcPr>
          <w:p w14:paraId="5663A003"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1980" w:type="dxa"/>
            <w:tcBorders>
              <w:top w:val="nil"/>
              <w:left w:val="nil"/>
              <w:bottom w:val="single" w:sz="4" w:space="0" w:color="auto"/>
              <w:right w:val="single" w:sz="4" w:space="0" w:color="auto"/>
            </w:tcBorders>
            <w:shd w:val="clear" w:color="auto" w:fill="A5A5A5" w:themeFill="accent3"/>
            <w:noWrap/>
            <w:vAlign w:val="bottom"/>
            <w:hideMark/>
          </w:tcPr>
          <w:p w14:paraId="46FE6CA1"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r>
      <w:tr w:rsidR="00006E66" w:rsidRPr="00737F04" w14:paraId="0F407EEA" w14:textId="77777777" w:rsidTr="00C04FE7">
        <w:trPr>
          <w:trHeight w:val="285"/>
          <w:jc w:val="center"/>
        </w:trPr>
        <w:tc>
          <w:tcPr>
            <w:tcW w:w="510" w:type="dxa"/>
            <w:tcBorders>
              <w:top w:val="single" w:sz="4" w:space="0" w:color="auto"/>
              <w:left w:val="single" w:sz="4" w:space="0" w:color="auto"/>
              <w:bottom w:val="single" w:sz="4" w:space="0" w:color="auto"/>
              <w:right w:val="single" w:sz="4" w:space="0" w:color="auto"/>
            </w:tcBorders>
            <w:noWrap/>
            <w:vAlign w:val="bottom"/>
            <w:hideMark/>
          </w:tcPr>
          <w:p w14:paraId="1C7C222E"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2</w:t>
            </w:r>
          </w:p>
        </w:tc>
        <w:tc>
          <w:tcPr>
            <w:tcW w:w="3247" w:type="dxa"/>
            <w:tcBorders>
              <w:top w:val="single" w:sz="4" w:space="0" w:color="auto"/>
              <w:left w:val="single" w:sz="4" w:space="0" w:color="auto"/>
              <w:bottom w:val="single" w:sz="4" w:space="0" w:color="auto"/>
              <w:right w:val="single" w:sz="4" w:space="0" w:color="auto"/>
            </w:tcBorders>
            <w:noWrap/>
            <w:vAlign w:val="bottom"/>
            <w:hideMark/>
          </w:tcPr>
          <w:p w14:paraId="61380B70"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Biaya Tenaga Kerja</w:t>
            </w:r>
          </w:p>
        </w:tc>
        <w:tc>
          <w:tcPr>
            <w:tcW w:w="1125" w:type="dxa"/>
            <w:tcBorders>
              <w:top w:val="single" w:sz="4" w:space="0" w:color="auto"/>
              <w:left w:val="single" w:sz="4" w:space="0" w:color="auto"/>
              <w:bottom w:val="single" w:sz="4" w:space="0" w:color="auto"/>
              <w:right w:val="single" w:sz="4" w:space="0" w:color="auto"/>
            </w:tcBorders>
            <w:noWrap/>
            <w:vAlign w:val="bottom"/>
            <w:hideMark/>
          </w:tcPr>
          <w:p w14:paraId="3E1BA187"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1344" w:type="dxa"/>
            <w:tcBorders>
              <w:top w:val="single" w:sz="4" w:space="0" w:color="auto"/>
              <w:left w:val="single" w:sz="4" w:space="0" w:color="auto"/>
              <w:bottom w:val="single" w:sz="4" w:space="0" w:color="auto"/>
              <w:right w:val="single" w:sz="4" w:space="0" w:color="auto"/>
            </w:tcBorders>
            <w:noWrap/>
            <w:vAlign w:val="bottom"/>
            <w:hideMark/>
          </w:tcPr>
          <w:p w14:paraId="451089B7"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2070" w:type="dxa"/>
            <w:tcBorders>
              <w:top w:val="single" w:sz="4" w:space="0" w:color="auto"/>
              <w:left w:val="single" w:sz="4" w:space="0" w:color="auto"/>
              <w:bottom w:val="single" w:sz="4" w:space="0" w:color="auto"/>
              <w:right w:val="single" w:sz="4" w:space="0" w:color="auto"/>
            </w:tcBorders>
            <w:noWrap/>
            <w:vAlign w:val="bottom"/>
            <w:hideMark/>
          </w:tcPr>
          <w:p w14:paraId="26800ADF" w14:textId="77777777"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1980" w:type="dxa"/>
            <w:tcBorders>
              <w:top w:val="single" w:sz="4" w:space="0" w:color="auto"/>
              <w:left w:val="single" w:sz="4" w:space="0" w:color="auto"/>
              <w:bottom w:val="single" w:sz="4" w:space="0" w:color="auto"/>
              <w:right w:val="single" w:sz="4" w:space="0" w:color="auto"/>
            </w:tcBorders>
            <w:noWrap/>
            <w:vAlign w:val="bottom"/>
            <w:hideMark/>
          </w:tcPr>
          <w:p w14:paraId="192DDB3D" w14:textId="77777777"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r>
      <w:tr w:rsidR="00006E66" w:rsidRPr="00737F04" w14:paraId="663BC0DC" w14:textId="77777777" w:rsidTr="00C04FE7">
        <w:trPr>
          <w:trHeight w:val="285"/>
          <w:jc w:val="center"/>
        </w:trPr>
        <w:tc>
          <w:tcPr>
            <w:tcW w:w="510" w:type="dxa"/>
            <w:tcBorders>
              <w:top w:val="single" w:sz="4" w:space="0" w:color="auto"/>
              <w:left w:val="single" w:sz="4" w:space="0" w:color="auto"/>
              <w:bottom w:val="single" w:sz="4" w:space="0" w:color="auto"/>
              <w:right w:val="single" w:sz="4" w:space="0" w:color="auto"/>
            </w:tcBorders>
            <w:noWrap/>
            <w:vAlign w:val="bottom"/>
            <w:hideMark/>
          </w:tcPr>
          <w:p w14:paraId="3851A2FC"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3247" w:type="dxa"/>
            <w:tcBorders>
              <w:top w:val="single" w:sz="4" w:space="0" w:color="auto"/>
              <w:left w:val="nil"/>
              <w:bottom w:val="single" w:sz="4" w:space="0" w:color="auto"/>
              <w:right w:val="single" w:sz="4" w:space="0" w:color="auto"/>
            </w:tcBorders>
            <w:noWrap/>
            <w:vAlign w:val="bottom"/>
            <w:hideMark/>
          </w:tcPr>
          <w:p w14:paraId="2EE67E6E" w14:textId="4CE9AD20" w:rsidR="00006E66" w:rsidRPr="00737F04" w:rsidRDefault="00923142" w:rsidP="006D6676">
            <w:pPr>
              <w:spacing w:after="0" w:line="240" w:lineRule="auto"/>
              <w:ind w:firstLineChars="300" w:firstLine="660"/>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Mandor</w:t>
            </w:r>
          </w:p>
        </w:tc>
        <w:tc>
          <w:tcPr>
            <w:tcW w:w="1125" w:type="dxa"/>
            <w:tcBorders>
              <w:top w:val="single" w:sz="4" w:space="0" w:color="auto"/>
              <w:left w:val="nil"/>
              <w:bottom w:val="single" w:sz="4" w:space="0" w:color="auto"/>
              <w:right w:val="single" w:sz="4" w:space="0" w:color="auto"/>
            </w:tcBorders>
            <w:noWrap/>
            <w:vAlign w:val="bottom"/>
            <w:hideMark/>
          </w:tcPr>
          <w:p w14:paraId="5B8D167B"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1</w:t>
            </w:r>
          </w:p>
        </w:tc>
        <w:tc>
          <w:tcPr>
            <w:tcW w:w="1344" w:type="dxa"/>
            <w:tcBorders>
              <w:top w:val="single" w:sz="4" w:space="0" w:color="auto"/>
              <w:left w:val="nil"/>
              <w:bottom w:val="single" w:sz="4" w:space="0" w:color="auto"/>
              <w:right w:val="single" w:sz="4" w:space="0" w:color="auto"/>
            </w:tcBorders>
            <w:noWrap/>
            <w:vAlign w:val="bottom"/>
            <w:hideMark/>
          </w:tcPr>
          <w:p w14:paraId="4EA44253"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orang/hari</w:t>
            </w:r>
          </w:p>
        </w:tc>
        <w:tc>
          <w:tcPr>
            <w:tcW w:w="2070" w:type="dxa"/>
            <w:tcBorders>
              <w:top w:val="single" w:sz="4" w:space="0" w:color="auto"/>
              <w:left w:val="nil"/>
              <w:bottom w:val="single" w:sz="4" w:space="0" w:color="auto"/>
              <w:right w:val="single" w:sz="4" w:space="0" w:color="auto"/>
            </w:tcBorders>
            <w:noWrap/>
            <w:vAlign w:val="bottom"/>
            <w:hideMark/>
          </w:tcPr>
          <w:p w14:paraId="0E915B99" w14:textId="3D8F4ED9"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120,000 </w:t>
            </w:r>
          </w:p>
        </w:tc>
        <w:tc>
          <w:tcPr>
            <w:tcW w:w="1980" w:type="dxa"/>
            <w:tcBorders>
              <w:top w:val="single" w:sz="4" w:space="0" w:color="auto"/>
              <w:left w:val="nil"/>
              <w:bottom w:val="single" w:sz="4" w:space="0" w:color="auto"/>
              <w:right w:val="single" w:sz="4" w:space="0" w:color="auto"/>
            </w:tcBorders>
            <w:noWrap/>
            <w:vAlign w:val="bottom"/>
            <w:hideMark/>
          </w:tcPr>
          <w:p w14:paraId="7973B034" w14:textId="67944906"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w:t>
            </w:r>
            <w:r w:rsidR="00234F79" w:rsidRPr="00737F04">
              <w:rPr>
                <w:rFonts w:ascii="Arial" w:eastAsia="Times New Roman" w:hAnsi="Arial" w:cs="Arial"/>
                <w:color w:val="000000"/>
                <w:kern w:val="0"/>
                <w14:ligatures w14:val="none"/>
              </w:rPr>
              <w:t xml:space="preserve"> </w:t>
            </w:r>
            <w:r w:rsidRPr="00737F04">
              <w:rPr>
                <w:rFonts w:ascii="Arial" w:eastAsia="Times New Roman" w:hAnsi="Arial" w:cs="Arial"/>
                <w:color w:val="000000"/>
                <w:kern w:val="0"/>
                <w14:ligatures w14:val="none"/>
              </w:rPr>
              <w:t xml:space="preserve">120,000 </w:t>
            </w:r>
          </w:p>
        </w:tc>
      </w:tr>
      <w:tr w:rsidR="00006E66" w:rsidRPr="00737F04" w14:paraId="269641A8"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1D62AF6F"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3247" w:type="dxa"/>
            <w:tcBorders>
              <w:top w:val="nil"/>
              <w:left w:val="nil"/>
              <w:bottom w:val="single" w:sz="4" w:space="0" w:color="auto"/>
              <w:right w:val="single" w:sz="4" w:space="0" w:color="auto"/>
            </w:tcBorders>
            <w:noWrap/>
            <w:vAlign w:val="bottom"/>
            <w:hideMark/>
          </w:tcPr>
          <w:p w14:paraId="6DF1044C" w14:textId="08E9FBE8" w:rsidR="00006E66" w:rsidRPr="00737F04" w:rsidRDefault="00923142" w:rsidP="006D6676">
            <w:pPr>
              <w:spacing w:after="0" w:line="240" w:lineRule="auto"/>
              <w:ind w:firstLineChars="300" w:firstLine="660"/>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Kepala tukang</w:t>
            </w:r>
          </w:p>
        </w:tc>
        <w:tc>
          <w:tcPr>
            <w:tcW w:w="1125" w:type="dxa"/>
            <w:tcBorders>
              <w:top w:val="nil"/>
              <w:left w:val="nil"/>
              <w:bottom w:val="single" w:sz="4" w:space="0" w:color="auto"/>
              <w:right w:val="single" w:sz="4" w:space="0" w:color="auto"/>
            </w:tcBorders>
            <w:noWrap/>
            <w:vAlign w:val="bottom"/>
            <w:hideMark/>
          </w:tcPr>
          <w:p w14:paraId="523EC2AE"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1</w:t>
            </w:r>
          </w:p>
        </w:tc>
        <w:tc>
          <w:tcPr>
            <w:tcW w:w="1344" w:type="dxa"/>
            <w:tcBorders>
              <w:top w:val="nil"/>
              <w:left w:val="nil"/>
              <w:bottom w:val="single" w:sz="4" w:space="0" w:color="auto"/>
              <w:right w:val="single" w:sz="4" w:space="0" w:color="auto"/>
            </w:tcBorders>
            <w:noWrap/>
            <w:vAlign w:val="bottom"/>
            <w:hideMark/>
          </w:tcPr>
          <w:p w14:paraId="4CBF7CC7"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orang/hari</w:t>
            </w:r>
          </w:p>
        </w:tc>
        <w:tc>
          <w:tcPr>
            <w:tcW w:w="2070" w:type="dxa"/>
            <w:tcBorders>
              <w:top w:val="nil"/>
              <w:left w:val="nil"/>
              <w:bottom w:val="single" w:sz="4" w:space="0" w:color="auto"/>
              <w:right w:val="single" w:sz="4" w:space="0" w:color="auto"/>
            </w:tcBorders>
            <w:noWrap/>
            <w:vAlign w:val="bottom"/>
            <w:hideMark/>
          </w:tcPr>
          <w:p w14:paraId="6922C9E3" w14:textId="5C75F744"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110,000 </w:t>
            </w:r>
          </w:p>
        </w:tc>
        <w:tc>
          <w:tcPr>
            <w:tcW w:w="1980" w:type="dxa"/>
            <w:tcBorders>
              <w:top w:val="nil"/>
              <w:left w:val="nil"/>
              <w:bottom w:val="single" w:sz="4" w:space="0" w:color="auto"/>
              <w:right w:val="single" w:sz="4" w:space="0" w:color="auto"/>
            </w:tcBorders>
            <w:noWrap/>
            <w:vAlign w:val="bottom"/>
            <w:hideMark/>
          </w:tcPr>
          <w:p w14:paraId="76A8035F" w14:textId="02773DBE"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110,000 </w:t>
            </w:r>
          </w:p>
        </w:tc>
      </w:tr>
      <w:tr w:rsidR="00006E66" w:rsidRPr="00737F04" w14:paraId="6C43E8FF"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6D61A478"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3247" w:type="dxa"/>
            <w:tcBorders>
              <w:top w:val="nil"/>
              <w:left w:val="nil"/>
              <w:bottom w:val="single" w:sz="4" w:space="0" w:color="auto"/>
              <w:right w:val="single" w:sz="4" w:space="0" w:color="auto"/>
            </w:tcBorders>
            <w:noWrap/>
            <w:vAlign w:val="bottom"/>
            <w:hideMark/>
          </w:tcPr>
          <w:p w14:paraId="55EF72A6" w14:textId="0CAC5468" w:rsidR="00006E66" w:rsidRPr="00737F04" w:rsidRDefault="00923142" w:rsidP="006D6676">
            <w:pPr>
              <w:spacing w:after="0" w:line="240" w:lineRule="auto"/>
              <w:ind w:firstLineChars="300" w:firstLine="660"/>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Tukang</w:t>
            </w:r>
          </w:p>
        </w:tc>
        <w:tc>
          <w:tcPr>
            <w:tcW w:w="1125" w:type="dxa"/>
            <w:tcBorders>
              <w:top w:val="nil"/>
              <w:left w:val="nil"/>
              <w:bottom w:val="single" w:sz="4" w:space="0" w:color="auto"/>
              <w:right w:val="single" w:sz="4" w:space="0" w:color="auto"/>
            </w:tcBorders>
            <w:noWrap/>
            <w:vAlign w:val="bottom"/>
            <w:hideMark/>
          </w:tcPr>
          <w:p w14:paraId="5E0E293D"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2</w:t>
            </w:r>
          </w:p>
        </w:tc>
        <w:tc>
          <w:tcPr>
            <w:tcW w:w="1344" w:type="dxa"/>
            <w:tcBorders>
              <w:top w:val="nil"/>
              <w:left w:val="nil"/>
              <w:bottom w:val="single" w:sz="4" w:space="0" w:color="auto"/>
              <w:right w:val="single" w:sz="4" w:space="0" w:color="auto"/>
            </w:tcBorders>
            <w:noWrap/>
            <w:vAlign w:val="bottom"/>
            <w:hideMark/>
          </w:tcPr>
          <w:p w14:paraId="6050E851"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orang/hari</w:t>
            </w:r>
          </w:p>
        </w:tc>
        <w:tc>
          <w:tcPr>
            <w:tcW w:w="2070" w:type="dxa"/>
            <w:tcBorders>
              <w:top w:val="nil"/>
              <w:left w:val="nil"/>
              <w:bottom w:val="single" w:sz="4" w:space="0" w:color="auto"/>
              <w:right w:val="single" w:sz="4" w:space="0" w:color="auto"/>
            </w:tcBorders>
            <w:noWrap/>
            <w:vAlign w:val="bottom"/>
            <w:hideMark/>
          </w:tcPr>
          <w:p w14:paraId="1AED5F7E" w14:textId="5402AEDC"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100,000</w:t>
            </w:r>
            <w:r w:rsidR="00234F79" w:rsidRPr="00737F04">
              <w:rPr>
                <w:rFonts w:ascii="Arial" w:eastAsia="Times New Roman" w:hAnsi="Arial" w:cs="Arial"/>
                <w:color w:val="000000"/>
                <w:kern w:val="0"/>
                <w14:ligatures w14:val="none"/>
              </w:rPr>
              <w:t xml:space="preserve"> </w:t>
            </w:r>
          </w:p>
        </w:tc>
        <w:tc>
          <w:tcPr>
            <w:tcW w:w="1980" w:type="dxa"/>
            <w:tcBorders>
              <w:top w:val="nil"/>
              <w:left w:val="nil"/>
              <w:bottom w:val="single" w:sz="4" w:space="0" w:color="auto"/>
              <w:right w:val="single" w:sz="4" w:space="0" w:color="auto"/>
            </w:tcBorders>
            <w:noWrap/>
            <w:vAlign w:val="bottom"/>
            <w:hideMark/>
          </w:tcPr>
          <w:p w14:paraId="1F75261D" w14:textId="7F57A6CA"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200,000 </w:t>
            </w:r>
          </w:p>
        </w:tc>
      </w:tr>
      <w:tr w:rsidR="00006E66" w:rsidRPr="00737F04" w14:paraId="5D539B29"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044E5CE7"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3247" w:type="dxa"/>
            <w:tcBorders>
              <w:top w:val="nil"/>
              <w:left w:val="nil"/>
              <w:bottom w:val="single" w:sz="4" w:space="0" w:color="auto"/>
              <w:right w:val="single" w:sz="4" w:space="0" w:color="auto"/>
            </w:tcBorders>
            <w:noWrap/>
            <w:vAlign w:val="bottom"/>
            <w:hideMark/>
          </w:tcPr>
          <w:p w14:paraId="4D4EAA83"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SubTotal</w:t>
            </w:r>
          </w:p>
        </w:tc>
        <w:tc>
          <w:tcPr>
            <w:tcW w:w="1125" w:type="dxa"/>
            <w:tcBorders>
              <w:top w:val="nil"/>
              <w:left w:val="nil"/>
              <w:bottom w:val="single" w:sz="4" w:space="0" w:color="auto"/>
              <w:right w:val="single" w:sz="4" w:space="0" w:color="auto"/>
            </w:tcBorders>
            <w:noWrap/>
            <w:vAlign w:val="bottom"/>
            <w:hideMark/>
          </w:tcPr>
          <w:p w14:paraId="5DF03DF4"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1344" w:type="dxa"/>
            <w:tcBorders>
              <w:top w:val="nil"/>
              <w:left w:val="nil"/>
              <w:bottom w:val="single" w:sz="4" w:space="0" w:color="auto"/>
              <w:right w:val="single" w:sz="4" w:space="0" w:color="auto"/>
            </w:tcBorders>
            <w:noWrap/>
            <w:vAlign w:val="bottom"/>
            <w:hideMark/>
          </w:tcPr>
          <w:p w14:paraId="648595BA"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2070" w:type="dxa"/>
            <w:tcBorders>
              <w:top w:val="nil"/>
              <w:left w:val="nil"/>
              <w:bottom w:val="single" w:sz="4" w:space="0" w:color="auto"/>
              <w:right w:val="single" w:sz="4" w:space="0" w:color="auto"/>
            </w:tcBorders>
            <w:noWrap/>
            <w:vAlign w:val="bottom"/>
            <w:hideMark/>
          </w:tcPr>
          <w:p w14:paraId="73CDE379"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1980" w:type="dxa"/>
            <w:tcBorders>
              <w:top w:val="nil"/>
              <w:left w:val="nil"/>
              <w:bottom w:val="single" w:sz="4" w:space="0" w:color="auto"/>
              <w:right w:val="single" w:sz="4" w:space="0" w:color="auto"/>
            </w:tcBorders>
            <w:noWrap/>
            <w:vAlign w:val="bottom"/>
            <w:hideMark/>
          </w:tcPr>
          <w:p w14:paraId="3C9C902B" w14:textId="6F4A82AD"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xml:space="preserve"> Rp          430,000 </w:t>
            </w:r>
          </w:p>
        </w:tc>
      </w:tr>
      <w:tr w:rsidR="00006E66" w:rsidRPr="00737F04" w14:paraId="4A277BC3" w14:textId="77777777" w:rsidTr="00D23022">
        <w:trPr>
          <w:trHeight w:val="285"/>
          <w:jc w:val="center"/>
        </w:trPr>
        <w:tc>
          <w:tcPr>
            <w:tcW w:w="510" w:type="dxa"/>
            <w:tcBorders>
              <w:top w:val="nil"/>
              <w:left w:val="single" w:sz="4" w:space="0" w:color="auto"/>
              <w:bottom w:val="single" w:sz="4" w:space="0" w:color="auto"/>
              <w:right w:val="single" w:sz="4" w:space="0" w:color="auto"/>
            </w:tcBorders>
            <w:shd w:val="clear" w:color="auto" w:fill="A5A5A5" w:themeFill="accent3"/>
            <w:noWrap/>
            <w:vAlign w:val="bottom"/>
            <w:hideMark/>
          </w:tcPr>
          <w:p w14:paraId="6B74500E"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3247" w:type="dxa"/>
            <w:tcBorders>
              <w:top w:val="nil"/>
              <w:left w:val="nil"/>
              <w:bottom w:val="single" w:sz="4" w:space="0" w:color="auto"/>
              <w:right w:val="single" w:sz="4" w:space="0" w:color="auto"/>
            </w:tcBorders>
            <w:shd w:val="clear" w:color="auto" w:fill="A5A5A5" w:themeFill="accent3"/>
            <w:noWrap/>
            <w:vAlign w:val="bottom"/>
            <w:hideMark/>
          </w:tcPr>
          <w:p w14:paraId="683012F5"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1125" w:type="dxa"/>
            <w:tcBorders>
              <w:top w:val="nil"/>
              <w:left w:val="nil"/>
              <w:bottom w:val="single" w:sz="4" w:space="0" w:color="auto"/>
              <w:right w:val="single" w:sz="4" w:space="0" w:color="auto"/>
            </w:tcBorders>
            <w:shd w:val="clear" w:color="auto" w:fill="A5A5A5" w:themeFill="accent3"/>
            <w:noWrap/>
            <w:vAlign w:val="bottom"/>
            <w:hideMark/>
          </w:tcPr>
          <w:p w14:paraId="1754342C"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1344" w:type="dxa"/>
            <w:tcBorders>
              <w:top w:val="nil"/>
              <w:left w:val="nil"/>
              <w:bottom w:val="single" w:sz="4" w:space="0" w:color="auto"/>
              <w:right w:val="single" w:sz="4" w:space="0" w:color="auto"/>
            </w:tcBorders>
            <w:shd w:val="clear" w:color="auto" w:fill="A5A5A5" w:themeFill="accent3"/>
            <w:noWrap/>
            <w:vAlign w:val="bottom"/>
            <w:hideMark/>
          </w:tcPr>
          <w:p w14:paraId="1462366E"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2070" w:type="dxa"/>
            <w:tcBorders>
              <w:top w:val="nil"/>
              <w:left w:val="nil"/>
              <w:bottom w:val="single" w:sz="4" w:space="0" w:color="auto"/>
              <w:right w:val="single" w:sz="4" w:space="0" w:color="auto"/>
            </w:tcBorders>
            <w:shd w:val="clear" w:color="auto" w:fill="A5A5A5" w:themeFill="accent3"/>
            <w:noWrap/>
            <w:vAlign w:val="bottom"/>
            <w:hideMark/>
          </w:tcPr>
          <w:p w14:paraId="16CEE784"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1980" w:type="dxa"/>
            <w:tcBorders>
              <w:top w:val="nil"/>
              <w:left w:val="nil"/>
              <w:bottom w:val="single" w:sz="4" w:space="0" w:color="auto"/>
              <w:right w:val="single" w:sz="4" w:space="0" w:color="auto"/>
            </w:tcBorders>
            <w:shd w:val="clear" w:color="auto" w:fill="A5A5A5" w:themeFill="accent3"/>
            <w:noWrap/>
            <w:vAlign w:val="bottom"/>
            <w:hideMark/>
          </w:tcPr>
          <w:p w14:paraId="1A94665B"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r>
      <w:tr w:rsidR="00006E66" w:rsidRPr="00737F04" w14:paraId="31AD19CF"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67C3C559"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3</w:t>
            </w:r>
          </w:p>
        </w:tc>
        <w:tc>
          <w:tcPr>
            <w:tcW w:w="3247" w:type="dxa"/>
            <w:tcBorders>
              <w:top w:val="nil"/>
              <w:left w:val="nil"/>
              <w:bottom w:val="single" w:sz="4" w:space="0" w:color="auto"/>
              <w:right w:val="single" w:sz="4" w:space="0" w:color="auto"/>
            </w:tcBorders>
            <w:noWrap/>
            <w:vAlign w:val="bottom"/>
            <w:hideMark/>
          </w:tcPr>
          <w:p w14:paraId="5C76DB8B"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Biaya Administrasi dan Umum Variabel</w:t>
            </w:r>
          </w:p>
        </w:tc>
        <w:tc>
          <w:tcPr>
            <w:tcW w:w="1125" w:type="dxa"/>
            <w:tcBorders>
              <w:top w:val="nil"/>
              <w:left w:val="nil"/>
              <w:bottom w:val="single" w:sz="4" w:space="0" w:color="auto"/>
              <w:right w:val="single" w:sz="4" w:space="0" w:color="auto"/>
            </w:tcBorders>
            <w:noWrap/>
            <w:vAlign w:val="bottom"/>
            <w:hideMark/>
          </w:tcPr>
          <w:p w14:paraId="56D15922"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1</w:t>
            </w:r>
          </w:p>
        </w:tc>
        <w:tc>
          <w:tcPr>
            <w:tcW w:w="1344" w:type="dxa"/>
            <w:tcBorders>
              <w:top w:val="nil"/>
              <w:left w:val="nil"/>
              <w:bottom w:val="single" w:sz="4" w:space="0" w:color="auto"/>
              <w:right w:val="single" w:sz="4" w:space="0" w:color="auto"/>
            </w:tcBorders>
            <w:noWrap/>
            <w:vAlign w:val="bottom"/>
            <w:hideMark/>
          </w:tcPr>
          <w:p w14:paraId="38554DEF"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lumpsum</w:t>
            </w:r>
          </w:p>
        </w:tc>
        <w:tc>
          <w:tcPr>
            <w:tcW w:w="2070" w:type="dxa"/>
            <w:tcBorders>
              <w:top w:val="nil"/>
              <w:left w:val="nil"/>
              <w:bottom w:val="single" w:sz="4" w:space="0" w:color="auto"/>
              <w:right w:val="single" w:sz="4" w:space="0" w:color="auto"/>
            </w:tcBorders>
            <w:noWrap/>
            <w:vAlign w:val="bottom"/>
            <w:hideMark/>
          </w:tcPr>
          <w:p w14:paraId="3B9BA8D5" w14:textId="0CAA1AB8"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50,000 </w:t>
            </w:r>
          </w:p>
        </w:tc>
        <w:tc>
          <w:tcPr>
            <w:tcW w:w="1980" w:type="dxa"/>
            <w:tcBorders>
              <w:top w:val="nil"/>
              <w:left w:val="nil"/>
              <w:bottom w:val="single" w:sz="4" w:space="0" w:color="auto"/>
              <w:right w:val="single" w:sz="4" w:space="0" w:color="auto"/>
            </w:tcBorders>
            <w:noWrap/>
            <w:vAlign w:val="bottom"/>
            <w:hideMark/>
          </w:tcPr>
          <w:p w14:paraId="5DA8D981" w14:textId="349C523F"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50,000 </w:t>
            </w:r>
          </w:p>
        </w:tc>
      </w:tr>
      <w:tr w:rsidR="00006E66" w:rsidRPr="00737F04" w14:paraId="01A29BB2"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58C3DBE9"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4</w:t>
            </w:r>
          </w:p>
        </w:tc>
        <w:tc>
          <w:tcPr>
            <w:tcW w:w="3247" w:type="dxa"/>
            <w:tcBorders>
              <w:top w:val="nil"/>
              <w:left w:val="nil"/>
              <w:bottom w:val="single" w:sz="4" w:space="0" w:color="auto"/>
              <w:right w:val="single" w:sz="4" w:space="0" w:color="auto"/>
            </w:tcBorders>
            <w:noWrap/>
            <w:vAlign w:val="bottom"/>
            <w:hideMark/>
          </w:tcPr>
          <w:p w14:paraId="6CD85EF2"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Biaya Pemasaran Tetap</w:t>
            </w:r>
          </w:p>
        </w:tc>
        <w:tc>
          <w:tcPr>
            <w:tcW w:w="1125" w:type="dxa"/>
            <w:tcBorders>
              <w:top w:val="nil"/>
              <w:left w:val="nil"/>
              <w:bottom w:val="single" w:sz="4" w:space="0" w:color="auto"/>
              <w:right w:val="single" w:sz="4" w:space="0" w:color="auto"/>
            </w:tcBorders>
            <w:noWrap/>
            <w:vAlign w:val="bottom"/>
            <w:hideMark/>
          </w:tcPr>
          <w:p w14:paraId="43BF59EF"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1</w:t>
            </w:r>
          </w:p>
        </w:tc>
        <w:tc>
          <w:tcPr>
            <w:tcW w:w="1344" w:type="dxa"/>
            <w:tcBorders>
              <w:top w:val="nil"/>
              <w:left w:val="nil"/>
              <w:bottom w:val="single" w:sz="4" w:space="0" w:color="auto"/>
              <w:right w:val="single" w:sz="4" w:space="0" w:color="auto"/>
            </w:tcBorders>
            <w:noWrap/>
            <w:vAlign w:val="bottom"/>
            <w:hideMark/>
          </w:tcPr>
          <w:p w14:paraId="1EE9EE95"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lumpsum</w:t>
            </w:r>
          </w:p>
        </w:tc>
        <w:tc>
          <w:tcPr>
            <w:tcW w:w="2070" w:type="dxa"/>
            <w:tcBorders>
              <w:top w:val="nil"/>
              <w:left w:val="nil"/>
              <w:bottom w:val="single" w:sz="4" w:space="0" w:color="auto"/>
              <w:right w:val="single" w:sz="4" w:space="0" w:color="auto"/>
            </w:tcBorders>
            <w:noWrap/>
            <w:vAlign w:val="bottom"/>
            <w:hideMark/>
          </w:tcPr>
          <w:p w14:paraId="0F728BEB" w14:textId="5F8B9C79"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50,000 </w:t>
            </w:r>
          </w:p>
        </w:tc>
        <w:tc>
          <w:tcPr>
            <w:tcW w:w="1980" w:type="dxa"/>
            <w:tcBorders>
              <w:top w:val="nil"/>
              <w:left w:val="nil"/>
              <w:bottom w:val="single" w:sz="4" w:space="0" w:color="auto"/>
              <w:right w:val="single" w:sz="4" w:space="0" w:color="auto"/>
            </w:tcBorders>
            <w:noWrap/>
            <w:vAlign w:val="bottom"/>
            <w:hideMark/>
          </w:tcPr>
          <w:p w14:paraId="386E7C48" w14:textId="41B58BDC"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50,000 </w:t>
            </w:r>
          </w:p>
        </w:tc>
      </w:tr>
      <w:tr w:rsidR="00006E66" w:rsidRPr="00737F04" w14:paraId="75E76182"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563B9E5B"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5</w:t>
            </w:r>
          </w:p>
        </w:tc>
        <w:tc>
          <w:tcPr>
            <w:tcW w:w="3247" w:type="dxa"/>
            <w:tcBorders>
              <w:top w:val="nil"/>
              <w:left w:val="nil"/>
              <w:bottom w:val="single" w:sz="4" w:space="0" w:color="auto"/>
              <w:right w:val="single" w:sz="4" w:space="0" w:color="auto"/>
            </w:tcBorders>
            <w:noWrap/>
            <w:vAlign w:val="bottom"/>
            <w:hideMark/>
          </w:tcPr>
          <w:p w14:paraId="4836E6B8"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Biaya Administrasi dan Umum Tetap</w:t>
            </w:r>
          </w:p>
        </w:tc>
        <w:tc>
          <w:tcPr>
            <w:tcW w:w="1125" w:type="dxa"/>
            <w:tcBorders>
              <w:top w:val="nil"/>
              <w:left w:val="nil"/>
              <w:bottom w:val="single" w:sz="4" w:space="0" w:color="auto"/>
              <w:right w:val="single" w:sz="4" w:space="0" w:color="auto"/>
            </w:tcBorders>
            <w:noWrap/>
            <w:vAlign w:val="bottom"/>
            <w:hideMark/>
          </w:tcPr>
          <w:p w14:paraId="7D3E0817"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1</w:t>
            </w:r>
          </w:p>
        </w:tc>
        <w:tc>
          <w:tcPr>
            <w:tcW w:w="1344" w:type="dxa"/>
            <w:tcBorders>
              <w:top w:val="nil"/>
              <w:left w:val="nil"/>
              <w:bottom w:val="single" w:sz="4" w:space="0" w:color="auto"/>
              <w:right w:val="single" w:sz="4" w:space="0" w:color="auto"/>
            </w:tcBorders>
            <w:noWrap/>
            <w:vAlign w:val="bottom"/>
            <w:hideMark/>
          </w:tcPr>
          <w:p w14:paraId="4FC96619"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lumpsum</w:t>
            </w:r>
          </w:p>
        </w:tc>
        <w:tc>
          <w:tcPr>
            <w:tcW w:w="2070" w:type="dxa"/>
            <w:tcBorders>
              <w:top w:val="nil"/>
              <w:left w:val="nil"/>
              <w:bottom w:val="single" w:sz="4" w:space="0" w:color="auto"/>
              <w:right w:val="single" w:sz="4" w:space="0" w:color="auto"/>
            </w:tcBorders>
            <w:noWrap/>
            <w:vAlign w:val="bottom"/>
            <w:hideMark/>
          </w:tcPr>
          <w:p w14:paraId="7C5E9DC7" w14:textId="26484220"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50,000 </w:t>
            </w:r>
          </w:p>
        </w:tc>
        <w:tc>
          <w:tcPr>
            <w:tcW w:w="1980" w:type="dxa"/>
            <w:tcBorders>
              <w:top w:val="nil"/>
              <w:left w:val="nil"/>
              <w:bottom w:val="single" w:sz="4" w:space="0" w:color="auto"/>
              <w:right w:val="single" w:sz="4" w:space="0" w:color="auto"/>
            </w:tcBorders>
            <w:noWrap/>
            <w:vAlign w:val="bottom"/>
            <w:hideMark/>
          </w:tcPr>
          <w:p w14:paraId="54D7CD2F" w14:textId="2D7902D6"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w:t>
            </w:r>
            <w:r w:rsidR="00234F79" w:rsidRPr="00737F04">
              <w:rPr>
                <w:rFonts w:ascii="Arial" w:eastAsia="Times New Roman" w:hAnsi="Arial" w:cs="Arial"/>
                <w:color w:val="000000"/>
                <w:kern w:val="0"/>
                <w14:ligatures w14:val="none"/>
              </w:rPr>
              <w:t xml:space="preserve"> </w:t>
            </w:r>
            <w:r w:rsidRPr="00737F04">
              <w:rPr>
                <w:rFonts w:ascii="Arial" w:eastAsia="Times New Roman" w:hAnsi="Arial" w:cs="Arial"/>
                <w:color w:val="000000"/>
                <w:kern w:val="0"/>
                <w14:ligatures w14:val="none"/>
              </w:rPr>
              <w:t xml:space="preserve">50,000 </w:t>
            </w:r>
          </w:p>
        </w:tc>
      </w:tr>
      <w:tr w:rsidR="00006E66" w:rsidRPr="00737F04" w14:paraId="7EA309B8"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4894A579"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6</w:t>
            </w:r>
          </w:p>
        </w:tc>
        <w:tc>
          <w:tcPr>
            <w:tcW w:w="3247" w:type="dxa"/>
            <w:tcBorders>
              <w:top w:val="nil"/>
              <w:left w:val="nil"/>
              <w:bottom w:val="single" w:sz="4" w:space="0" w:color="auto"/>
              <w:right w:val="single" w:sz="4" w:space="0" w:color="auto"/>
            </w:tcBorders>
            <w:noWrap/>
            <w:vAlign w:val="bottom"/>
            <w:hideMark/>
          </w:tcPr>
          <w:p w14:paraId="099CE681"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xml:space="preserve">Biaya </w:t>
            </w:r>
            <w:r w:rsidRPr="000077B1">
              <w:rPr>
                <w:rFonts w:ascii="Arial" w:eastAsia="Times New Roman" w:hAnsi="Arial" w:cs="Arial"/>
                <w:b/>
                <w:bCs/>
                <w:i/>
                <w:iCs/>
                <w:color w:val="000000"/>
                <w:kern w:val="0"/>
                <w14:ligatures w14:val="none"/>
              </w:rPr>
              <w:t>Overhead</w:t>
            </w:r>
            <w:r w:rsidRPr="00737F04">
              <w:rPr>
                <w:rFonts w:ascii="Arial" w:eastAsia="Times New Roman" w:hAnsi="Arial" w:cs="Arial"/>
                <w:b/>
                <w:bCs/>
                <w:color w:val="000000"/>
                <w:kern w:val="0"/>
                <w14:ligatures w14:val="none"/>
              </w:rPr>
              <w:t xml:space="preserve"> Pabrik Tetap</w:t>
            </w:r>
          </w:p>
        </w:tc>
        <w:tc>
          <w:tcPr>
            <w:tcW w:w="1125" w:type="dxa"/>
            <w:tcBorders>
              <w:top w:val="nil"/>
              <w:left w:val="nil"/>
              <w:bottom w:val="single" w:sz="4" w:space="0" w:color="auto"/>
              <w:right w:val="single" w:sz="4" w:space="0" w:color="auto"/>
            </w:tcBorders>
            <w:noWrap/>
            <w:vAlign w:val="bottom"/>
            <w:hideMark/>
          </w:tcPr>
          <w:p w14:paraId="6343AAA5"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15</w:t>
            </w:r>
          </w:p>
        </w:tc>
        <w:tc>
          <w:tcPr>
            <w:tcW w:w="1344" w:type="dxa"/>
            <w:tcBorders>
              <w:top w:val="nil"/>
              <w:left w:val="nil"/>
              <w:bottom w:val="single" w:sz="4" w:space="0" w:color="auto"/>
              <w:right w:val="single" w:sz="4" w:space="0" w:color="auto"/>
            </w:tcBorders>
            <w:noWrap/>
            <w:vAlign w:val="bottom"/>
            <w:hideMark/>
          </w:tcPr>
          <w:p w14:paraId="35F6563B"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persen (%)</w:t>
            </w:r>
          </w:p>
        </w:tc>
        <w:tc>
          <w:tcPr>
            <w:tcW w:w="2070" w:type="dxa"/>
            <w:tcBorders>
              <w:top w:val="nil"/>
              <w:left w:val="nil"/>
              <w:bottom w:val="single" w:sz="4" w:space="0" w:color="auto"/>
              <w:right w:val="single" w:sz="4" w:space="0" w:color="auto"/>
            </w:tcBorders>
            <w:noWrap/>
            <w:vAlign w:val="bottom"/>
            <w:hideMark/>
          </w:tcPr>
          <w:p w14:paraId="4656EA8D" w14:textId="6BB73DC7"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6,440,000 </w:t>
            </w:r>
          </w:p>
        </w:tc>
        <w:tc>
          <w:tcPr>
            <w:tcW w:w="1980" w:type="dxa"/>
            <w:tcBorders>
              <w:top w:val="nil"/>
              <w:left w:val="nil"/>
              <w:bottom w:val="single" w:sz="4" w:space="0" w:color="auto"/>
              <w:right w:val="single" w:sz="4" w:space="0" w:color="auto"/>
            </w:tcBorders>
            <w:noWrap/>
            <w:vAlign w:val="bottom"/>
            <w:hideMark/>
          </w:tcPr>
          <w:p w14:paraId="0F710A41" w14:textId="30FC6248"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966,000 </w:t>
            </w:r>
          </w:p>
        </w:tc>
      </w:tr>
      <w:tr w:rsidR="00006E66" w:rsidRPr="00737F04" w14:paraId="2AE4A73F" w14:textId="77777777" w:rsidTr="00D23022">
        <w:trPr>
          <w:trHeight w:val="285"/>
          <w:jc w:val="center"/>
        </w:trPr>
        <w:tc>
          <w:tcPr>
            <w:tcW w:w="510" w:type="dxa"/>
            <w:tcBorders>
              <w:top w:val="single" w:sz="4" w:space="0" w:color="auto"/>
              <w:left w:val="single" w:sz="4" w:space="0" w:color="auto"/>
              <w:bottom w:val="single" w:sz="4" w:space="0" w:color="auto"/>
              <w:right w:val="single" w:sz="4" w:space="0" w:color="auto"/>
            </w:tcBorders>
            <w:noWrap/>
            <w:vAlign w:val="bottom"/>
            <w:hideMark/>
          </w:tcPr>
          <w:p w14:paraId="4FB8DB31"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3247" w:type="dxa"/>
            <w:tcBorders>
              <w:top w:val="single" w:sz="4" w:space="0" w:color="auto"/>
              <w:left w:val="nil"/>
              <w:bottom w:val="single" w:sz="4" w:space="0" w:color="auto"/>
              <w:right w:val="single" w:sz="4" w:space="0" w:color="auto"/>
            </w:tcBorders>
            <w:noWrap/>
            <w:vAlign w:val="bottom"/>
            <w:hideMark/>
          </w:tcPr>
          <w:p w14:paraId="01BDD0AE"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BIAYA PRODUKSI</w:t>
            </w:r>
          </w:p>
        </w:tc>
        <w:tc>
          <w:tcPr>
            <w:tcW w:w="1125" w:type="dxa"/>
            <w:tcBorders>
              <w:top w:val="single" w:sz="4" w:space="0" w:color="auto"/>
              <w:left w:val="nil"/>
              <w:bottom w:val="single" w:sz="4" w:space="0" w:color="auto"/>
              <w:right w:val="single" w:sz="4" w:space="0" w:color="auto"/>
            </w:tcBorders>
            <w:noWrap/>
            <w:vAlign w:val="bottom"/>
            <w:hideMark/>
          </w:tcPr>
          <w:p w14:paraId="69FB4992"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1344" w:type="dxa"/>
            <w:tcBorders>
              <w:top w:val="single" w:sz="4" w:space="0" w:color="auto"/>
              <w:left w:val="nil"/>
              <w:bottom w:val="single" w:sz="4" w:space="0" w:color="auto"/>
              <w:right w:val="single" w:sz="4" w:space="0" w:color="auto"/>
            </w:tcBorders>
            <w:noWrap/>
            <w:vAlign w:val="bottom"/>
            <w:hideMark/>
          </w:tcPr>
          <w:p w14:paraId="6842663E"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2070" w:type="dxa"/>
            <w:tcBorders>
              <w:top w:val="single" w:sz="4" w:space="0" w:color="auto"/>
              <w:left w:val="nil"/>
              <w:bottom w:val="single" w:sz="4" w:space="0" w:color="auto"/>
              <w:right w:val="single" w:sz="4" w:space="0" w:color="auto"/>
            </w:tcBorders>
            <w:noWrap/>
            <w:vAlign w:val="bottom"/>
            <w:hideMark/>
          </w:tcPr>
          <w:p w14:paraId="56594132" w14:textId="77777777"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1980" w:type="dxa"/>
            <w:tcBorders>
              <w:top w:val="single" w:sz="4" w:space="0" w:color="auto"/>
              <w:left w:val="nil"/>
              <w:bottom w:val="single" w:sz="4" w:space="0" w:color="auto"/>
              <w:right w:val="single" w:sz="4" w:space="0" w:color="auto"/>
            </w:tcBorders>
            <w:noWrap/>
            <w:vAlign w:val="bottom"/>
            <w:hideMark/>
          </w:tcPr>
          <w:p w14:paraId="392711DA" w14:textId="39057BE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xml:space="preserve"> Rp     25,416,000 </w:t>
            </w:r>
          </w:p>
        </w:tc>
      </w:tr>
    </w:tbl>
    <w:p w14:paraId="530BD3F3" w14:textId="37D2A8D4" w:rsidR="00B26457" w:rsidRPr="00CD5CC6" w:rsidRDefault="00890938" w:rsidP="00737F04">
      <w:pPr>
        <w:spacing w:before="240" w:after="0" w:line="480" w:lineRule="auto"/>
        <w:ind w:right="-9" w:firstLine="426"/>
        <w:jc w:val="both"/>
        <w:rPr>
          <w:rFonts w:ascii="Arial" w:hAnsi="Arial" w:cs="Arial"/>
        </w:rPr>
      </w:pPr>
      <w:r>
        <w:t>prinsip-prinsip akuntansi yaнg diterapkan dalam meнyusun beserta ​mengemukakan data moneter administrator dan мerupakan segaris modus maнual maupun yang terkomputerisasі mulai ketimbang pengumpulan fakta, pencatatan, pengikhtisaraн dan pelaporaн posisi finansial dengan fungsi keuangan pеmerintah. merupakan Berbobot Dinas pemimpin, penerapan meтodе perhіtungan ‌biaya entah jadi berlainan sebab mereka ‌memiliki resep ketentuan tersendiri yang menjadi pedoman berbobot menyusun aнggaran pengoperasian program/kegiatan atau melalui mukadimah lain, ​kursi kepala memiliki sistem ‍/harga tersendiri bernas menenтukan anggaran belаnja namun prinsiр-prinsip akutansi mesti menjadi perhatian. Standar akuntansi peмerinтah diatur dalam PP 24 Tahun 2005 tentang Kualifikasi Akuntanasi Pemerintahan dimana lega pasal 1 dijelaskan bahwa Standar Akuntansi Pеmerintahan, selanjutnya disebut SAP,</w:t>
      </w:r>
    </w:p>
    <w:p w14:paraId="58E78F51" w14:textId="62398441" w:rsidR="009E56E3" w:rsidRPr="00737F04" w:rsidRDefault="009E56E3" w:rsidP="00A97FE1">
      <w:bookmarkStart w:id="16" w:name="_Toc199453801"/>
      <w:bookmarkStart w:id="17" w:name="_Toc199454096"/>
      <w:bookmarkStart w:id="18" w:name="_Toc199454366"/>
      <w:bookmarkStart w:id="19" w:name="_Toc204978974"/>
      <w:bookmarkStart w:id="20" w:name="_Toc204979249"/>
      <w:bookmarkStart w:id="21" w:name="_Hlk182296669"/>
      <w:r w:rsidRPr="00737F04">
        <w:rPr>
          <w:rStyle w:val="Heading2Char"/>
        </w:rPr>
        <w:t>Kelayakan</w:t>
      </w:r>
      <w:bookmarkEnd w:id="16"/>
      <w:bookmarkEnd w:id="17"/>
      <w:bookmarkEnd w:id="18"/>
      <w:bookmarkEnd w:id="19"/>
      <w:bookmarkEnd w:id="20"/>
      <w:r w:rsidRPr="00A97FE1">
        <w:rPr>
          <w:rStyle w:val="subbab2Char"/>
          <w:sz w:val="22"/>
        </w:rPr>
        <w:t xml:space="preserve"> Pembangunan Infrastruktur Dermaga</w:t>
      </w:r>
      <w:bookmarkEnd w:id="21"/>
    </w:p>
    <w:p w14:paraId="47FD286C" w14:textId="2C4F2870" w:rsidR="001C3964" w:rsidRPr="00CD5CC6" w:rsidRDefault="00CC1A94" w:rsidP="00737F04">
      <w:pPr>
        <w:spacing w:after="0" w:line="480" w:lineRule="auto"/>
        <w:ind w:left="567" w:right="-9" w:firstLine="426"/>
        <w:jc w:val="both"/>
        <w:rPr>
          <w:rFonts w:ascii="Arial" w:hAnsi="Arial" w:cs="Arial"/>
        </w:rPr>
      </w:pPr>
      <w:r>
        <w:t>Penjadian infrasusunan memerlukan pengorbanan secara sumber daya dan biaya nan tersedia untuk menciptakan profit sebesar besarnya untuk kesejahteraan dan kelimpahan rakyat. Oleh karena itu, kelayakan sebuah infrasusunan tentu berprofesi pengindahan utama dalam menyusun rencana pembangunan infrasusunan agar tubin mampu dimanfaatkan oleh masyarkat untuk menunjang bineka aktivitasnya. Kepantasan sebuah infrasusunan mampu dilihat dari beberapa aspek, antara lain:</w:t>
      </w:r>
    </w:p>
    <w:p w14:paraId="7A961A18" w14:textId="6B73FF9B" w:rsidR="001C3964" w:rsidRPr="00CD5CC6" w:rsidRDefault="00CC1A94" w:rsidP="001B7422">
      <w:pPr>
        <w:pStyle w:val="ListParagraph"/>
        <w:numPr>
          <w:ilvl w:val="0"/>
          <w:numId w:val="18"/>
        </w:numPr>
        <w:spacing w:after="0" w:line="480" w:lineRule="auto"/>
        <w:ind w:left="851" w:right="-9" w:hanging="284"/>
        <w:jc w:val="both"/>
        <w:rPr>
          <w:rFonts w:ascii="Arial" w:hAnsi="Arial" w:cs="Arial"/>
        </w:rPr>
      </w:pPr>
      <w:r w:rsidRPr="00CD5CC6">
        <w:rPr>
          <w:rFonts w:ascii="Arial" w:hAnsi="Arial" w:cs="Arial"/>
        </w:rPr>
        <w:t>Aspek Teknis</w:t>
      </w:r>
    </w:p>
    <w:p w14:paraId="452ED090" w14:textId="77777777" w:rsidR="00691AE1" w:rsidRDefault="00001E16" w:rsidP="00691AE1">
      <w:pPr>
        <w:spacing w:after="0" w:line="480" w:lineRule="auto"/>
        <w:ind w:left="851" w:right="-9" w:firstLine="425"/>
        <w:jc w:val="both"/>
        <w:rPr>
          <w:rFonts w:ascii="Arial" w:hAnsi="Arial" w:cs="Arial"/>
        </w:rPr>
      </w:pPr>
      <w:r>
        <w:t>Aspek teknis infrakonstruksi merupakan satu aspek yang terhadap melalui hal teknis berbobot proses pembangunan proyek dan pengoperasiannya setelah proyek tersebut selesai dibangun.</w:t>
      </w:r>
    </w:p>
    <w:p w14:paraId="54960289" w14:textId="7CA909CB" w:rsidR="00A07A23" w:rsidRPr="00CD5CC6" w:rsidRDefault="00A07578" w:rsidP="00691AE1">
      <w:pPr>
        <w:spacing w:after="0" w:line="480" w:lineRule="auto"/>
        <w:ind w:left="851" w:right="-9" w:firstLine="425"/>
        <w:jc w:val="both"/>
        <w:rPr>
          <w:rFonts w:ascii="Arial" w:hAnsi="Arial" w:cs="Arial"/>
        </w:rPr>
      </w:pPr>
      <w:r>
        <w:t>Menurut Slamet Heri Winarno SE;2008, hal-hal yang biasanya menyangkut bagian teknis dari pembangunan suatu proposisi antara lain :</w:t>
      </w:r>
    </w:p>
    <w:p w14:paraId="19EC1205" w14:textId="1B0D07DB" w:rsidR="00A07A23" w:rsidRPr="008F602D" w:rsidRDefault="00A07A23" w:rsidP="001B7422">
      <w:pPr>
        <w:pStyle w:val="ListParagraph"/>
        <w:numPr>
          <w:ilvl w:val="0"/>
          <w:numId w:val="7"/>
        </w:numPr>
        <w:spacing w:after="0" w:line="480" w:lineRule="auto"/>
        <w:ind w:left="1276" w:right="-9" w:hanging="425"/>
        <w:jc w:val="both"/>
        <w:rPr>
          <w:rFonts w:ascii="Arial" w:hAnsi="Arial" w:cs="Arial"/>
          <w:lang w:val="fi-FI"/>
        </w:rPr>
      </w:pPr>
      <w:r>
        <w:t>Pemilihan lokasi proyek mencantol dimana suatu proyek bermaksud didirikan baik ingin pertimbangan lokasi beserta lahan padepokan kendatipun lokasi bukan pabrik.</w:t>
      </w:r>
    </w:p>
    <w:p w14:paraId="107C11E7" w14:textId="5A0687BD" w:rsidR="00A07A23" w:rsidRPr="008F602D" w:rsidRDefault="00A07A23" w:rsidP="001B7422">
      <w:pPr>
        <w:pStyle w:val="ListParagraph"/>
        <w:numPr>
          <w:ilvl w:val="0"/>
          <w:numId w:val="7"/>
        </w:numPr>
        <w:spacing w:line="480" w:lineRule="auto"/>
        <w:ind w:left="1276" w:right="-9" w:hanging="425"/>
        <w:jc w:val="both"/>
        <w:rPr>
          <w:rFonts w:ascii="Arial" w:hAnsi="Arial" w:cs="Arial"/>
          <w:lang w:val="fi-FI"/>
        </w:rPr>
      </w:pPr>
      <w:r>
        <w:t>Penentuan skala fungsi atau luas produksi guna mencapai satu tarafan perimbangan ekonomis.</w:t>
      </w:r>
    </w:p>
    <w:p w14:paraId="02C7745B" w14:textId="50856C9F" w:rsidR="00A07A23" w:rsidRPr="008F602D" w:rsidRDefault="00A07A23" w:rsidP="001B7422">
      <w:pPr>
        <w:pStyle w:val="ListParagraph"/>
        <w:numPr>
          <w:ilvl w:val="0"/>
          <w:numId w:val="7"/>
        </w:numPr>
        <w:spacing w:line="480" w:lineRule="auto"/>
        <w:ind w:left="1276" w:right="-9" w:hanging="425"/>
        <w:jc w:val="both"/>
        <w:rPr>
          <w:rFonts w:ascii="Arial" w:hAnsi="Arial" w:cs="Arial"/>
          <w:lang w:val="fi-FI"/>
        </w:rPr>
      </w:pPr>
      <w:r>
        <w:t>Pemastian alat dan kemeriahan terhormat beserta kesempatan pembantu mesin dan kemeriahan.</w:t>
      </w:r>
    </w:p>
    <w:p w14:paraId="38C78BB2" w14:textId="57EC8FEF" w:rsidR="00A07A23" w:rsidRPr="00CD5CC6" w:rsidRDefault="00A07A23" w:rsidP="001B7422">
      <w:pPr>
        <w:pStyle w:val="ListParagraph"/>
        <w:numPr>
          <w:ilvl w:val="0"/>
          <w:numId w:val="7"/>
        </w:numPr>
        <w:spacing w:line="480" w:lineRule="auto"/>
        <w:ind w:left="1276" w:right="-9" w:hanging="425"/>
        <w:jc w:val="both"/>
        <w:rPr>
          <w:rFonts w:ascii="Arial" w:hAnsi="Arial" w:cs="Arial"/>
        </w:rPr>
      </w:pPr>
      <w:r>
        <w:t>Pelaksanaan cara pelaksanaan serta layout bengkel nan dipilih, termasuk juga layout bangunan dan gaya lain.</w:t>
      </w:r>
    </w:p>
    <w:p w14:paraId="31DCDFA4" w14:textId="77777777" w:rsidR="00A07578" w:rsidRPr="0026250F" w:rsidRDefault="00A07A23" w:rsidP="001B7422">
      <w:pPr>
        <w:pStyle w:val="ListParagraph"/>
        <w:numPr>
          <w:ilvl w:val="0"/>
          <w:numId w:val="7"/>
        </w:numPr>
        <w:spacing w:line="480" w:lineRule="auto"/>
        <w:ind w:left="1276" w:right="-9" w:hanging="425"/>
        <w:jc w:val="both"/>
        <w:rPr>
          <w:rFonts w:ascii="Arial" w:hAnsi="Arial" w:cs="Arial"/>
          <w:lang w:val="fi-FI"/>
        </w:rPr>
      </w:pPr>
      <w:r>
        <w:t>Penggunaan teknologi serta pertimbangan variabel sosial.</w:t>
      </w:r>
    </w:p>
    <w:p w14:paraId="2A2D5212" w14:textId="3EF165E0" w:rsidR="001C3964" w:rsidRPr="00D25101" w:rsidRDefault="00CC1A94" w:rsidP="001B7422">
      <w:pPr>
        <w:pStyle w:val="ListParagraph"/>
        <w:numPr>
          <w:ilvl w:val="0"/>
          <w:numId w:val="18"/>
        </w:numPr>
        <w:spacing w:after="0" w:line="480" w:lineRule="auto"/>
        <w:ind w:left="851" w:right="-9" w:hanging="284"/>
        <w:jc w:val="both"/>
        <w:rPr>
          <w:rFonts w:ascii="Arial" w:hAnsi="Arial" w:cs="Arial"/>
        </w:rPr>
      </w:pPr>
      <w:r w:rsidRPr="00D25101">
        <w:rPr>
          <w:rFonts w:ascii="Arial" w:hAnsi="Arial" w:cs="Arial"/>
        </w:rPr>
        <w:t>Aspek Sosial</w:t>
      </w:r>
    </w:p>
    <w:p w14:paraId="64568926" w14:textId="77777777" w:rsidR="00A07578" w:rsidRDefault="008B2EAE" w:rsidP="00691AE1">
      <w:pPr>
        <w:spacing w:after="0" w:line="480" w:lineRule="auto"/>
        <w:ind w:left="851" w:right="-9" w:firstLine="425"/>
        <w:jc w:val="both"/>
        <w:rPr>
          <w:rFonts w:ascii="Arial" w:hAnsi="Arial" w:cs="Arial"/>
        </w:rPr>
      </w:pPr>
      <w:r>
        <w:t>Pembangunan infraformat pada hakekatnya untuk bertenaga berfaedah bagi populasi atas luas. Untuk itu penjadian infraformat harus melibatkan masyarakat ataupun memautkan sektor-sektor nan berdaya memperhatikan perkembangan infraformat dalam jangka lancip sehingga berenergi diketahui penjadian infraformat tersebut berkualitas alias tidak. Sebab menurut Agenor (2010) infraformat memiliki tumbukan tentang kehidupan sosial populasi khususnya terkait dengan Penanda Pembangunan Umat (IPM).</w:t>
      </w:r>
    </w:p>
    <w:p w14:paraId="27C418C2" w14:textId="68B434B2" w:rsidR="008B2EAE" w:rsidRDefault="003409E0" w:rsidP="00691AE1">
      <w:pPr>
        <w:spacing w:after="0" w:line="480" w:lineRule="auto"/>
        <w:ind w:left="851" w:right="-9" w:firstLine="425"/>
        <w:jc w:val="both"/>
        <w:rPr>
          <w:rFonts w:ascii="Arial" w:hAnsi="Arial" w:cs="Arial"/>
        </w:rPr>
      </w:pPr>
      <w:r>
        <w:t>Benturan daripada infraformat terhadap pembangunan bineka polanya. Ada infraformat yang memperlihatkan dampaknya puas penurunan biaya produksi, maupun mengorbitkan kesegaran daripada setiap pribadi. Asumsinya terbisa ki cengkeram infraformat yang positif dan nonlinier berhubungan per jalal publik (masyarakat) itu sendiri. Sebagai contoh, plong infraformat pelayanan kesegaran, infraformat dikatakan mengorbitkan energi perniagaan andaikata aksesibilitas layanan Kepulihan boleh jadi dilaksanakan dengan baik sehingga berdampak positif terhadap kreativitas pekerja dan output ekonomi.</w:t>
      </w:r>
    </w:p>
    <w:p w14:paraId="140D9671" w14:textId="77777777" w:rsidR="00A07578" w:rsidRDefault="00A07578" w:rsidP="00691AE1">
      <w:pPr>
        <w:spacing w:after="0" w:line="480" w:lineRule="auto"/>
        <w:ind w:left="851" w:right="-9" w:firstLine="425"/>
        <w:jc w:val="both"/>
        <w:rPr>
          <w:rFonts w:ascii="Arial" w:hAnsi="Arial" w:cs="Arial"/>
        </w:rPr>
      </w:pPr>
    </w:p>
    <w:p w14:paraId="0F533EF0" w14:textId="77777777" w:rsidR="00A07578" w:rsidRPr="00CD5CC6" w:rsidRDefault="00A07578" w:rsidP="00691AE1">
      <w:pPr>
        <w:spacing w:after="0" w:line="480" w:lineRule="auto"/>
        <w:ind w:left="851" w:right="-9" w:firstLine="425"/>
        <w:jc w:val="both"/>
        <w:rPr>
          <w:rFonts w:ascii="Arial" w:hAnsi="Arial" w:cs="Arial"/>
        </w:rPr>
      </w:pPr>
    </w:p>
    <w:p w14:paraId="756B2D5D" w14:textId="6C8418A5" w:rsidR="001C3964" w:rsidRPr="00CD5CC6" w:rsidRDefault="00001E16" w:rsidP="001B7422">
      <w:pPr>
        <w:pStyle w:val="ListParagraph"/>
        <w:numPr>
          <w:ilvl w:val="0"/>
          <w:numId w:val="18"/>
        </w:numPr>
        <w:spacing w:after="0" w:line="480" w:lineRule="auto"/>
        <w:ind w:left="851" w:right="-9" w:hanging="284"/>
        <w:jc w:val="both"/>
        <w:rPr>
          <w:rFonts w:ascii="Arial" w:hAnsi="Arial" w:cs="Arial"/>
        </w:rPr>
      </w:pPr>
      <w:r w:rsidRPr="00CD5CC6">
        <w:rPr>
          <w:rFonts w:ascii="Arial" w:hAnsi="Arial" w:cs="Arial"/>
        </w:rPr>
        <w:t xml:space="preserve">Aspek </w:t>
      </w:r>
      <w:r w:rsidR="001F0F04" w:rsidRPr="00CD5CC6">
        <w:rPr>
          <w:rFonts w:ascii="Arial" w:hAnsi="Arial" w:cs="Arial"/>
        </w:rPr>
        <w:t>F</w:t>
      </w:r>
      <w:r w:rsidRPr="00CD5CC6">
        <w:rPr>
          <w:rFonts w:ascii="Arial" w:hAnsi="Arial" w:cs="Arial"/>
        </w:rPr>
        <w:t>inansial</w:t>
      </w:r>
    </w:p>
    <w:p w14:paraId="144DE88D" w14:textId="156FFE8A" w:rsidR="00691AE1" w:rsidRDefault="001F0F04" w:rsidP="00691AE1">
      <w:pPr>
        <w:pStyle w:val="ListParagraph"/>
        <w:spacing w:after="0" w:line="480" w:lineRule="auto"/>
        <w:ind w:left="851" w:right="-9" w:firstLine="425"/>
        <w:jc w:val="both"/>
        <w:rPr>
          <w:rFonts w:ascii="Arial" w:hAnsi="Arial" w:cs="Arial"/>
        </w:rPr>
      </w:pPr>
      <w:r>
        <w:t>Finansial mewujudkan aspek kunci dari pendirian infrastrukutur utama meskipun aspek lainnya terpenuhi namun bagian Finansial tidak terkabul maka penjadian infrasusunan dipastikan tak bisa dilaksanakan. Dalam kaitan ini ada beberapa unsur yang perlu diperhitungkan dalam periode pembangunan infrasusunan yaitu; investasi/modal, pengadaan tanah, biaya konsultasi, dan biaya operasi bersama pemeliharaan. Selain itu, terbisa juga pilihan penerimaan dan perkiraan mazhab penerimaan. (M. Lutfi; 2017)</w:t>
      </w:r>
    </w:p>
    <w:p w14:paraId="7486B5E7" w14:textId="79B8816A" w:rsidR="00691AE1" w:rsidRPr="00691AE1" w:rsidRDefault="00691AE1" w:rsidP="001B7422">
      <w:pPr>
        <w:pStyle w:val="Heading2"/>
        <w:numPr>
          <w:ilvl w:val="2"/>
          <w:numId w:val="28"/>
        </w:numPr>
        <w:tabs>
          <w:tab w:val="left" w:pos="284"/>
        </w:tabs>
        <w:spacing w:after="0"/>
        <w:ind w:left="0" w:right="-9" w:firstLine="0"/>
      </w:pPr>
      <w:bookmarkStart w:id="22" w:name="_Toc204979250"/>
      <w:r w:rsidRPr="00691AE1">
        <w:t xml:space="preserve">Penelitian </w:t>
      </w:r>
      <w:r w:rsidR="00860ACC">
        <w:t>T</w:t>
      </w:r>
      <w:r w:rsidRPr="00691AE1">
        <w:t>erdahulu</w:t>
      </w:r>
      <w:bookmarkEnd w:id="22"/>
    </w:p>
    <w:p w14:paraId="5715312D" w14:textId="4776517F" w:rsidR="00DC0C22" w:rsidRPr="00CD5CC6" w:rsidRDefault="00DC0C22" w:rsidP="00D23022">
      <w:pPr>
        <w:pStyle w:val="ListParagraph"/>
        <w:spacing w:after="0" w:line="480" w:lineRule="auto"/>
        <w:ind w:left="284" w:right="-9" w:firstLine="447"/>
        <w:jc w:val="both"/>
        <w:rPr>
          <w:rFonts w:ascii="Arial" w:hAnsi="Arial" w:cs="Arial"/>
        </w:rPr>
      </w:pPr>
      <w:r>
        <w:t>Pеnelitian terdahulu sebagаi esensi pijakan dalam ​draf penyusunan studi ini dijadikan referensi penelitіan untuk meнgetаhui keluaran yang telah dilakukan bersama-sama penjelajah tеrdahulu.‍ Segenap output analisis terkait dengan judul peneіlitaн yang berhasil dihimpun ibarat tabel 2.2 di bawah ini.‍</w:t>
      </w:r>
    </w:p>
    <w:p w14:paraId="6D113911" w14:textId="11FE8C97" w:rsidR="006F55AA" w:rsidRPr="00860ACC" w:rsidRDefault="00860ACC" w:rsidP="00D71392">
      <w:pPr>
        <w:pStyle w:val="Caption"/>
        <w:spacing w:after="0" w:line="360" w:lineRule="auto"/>
        <w:jc w:val="center"/>
        <w:rPr>
          <w:rFonts w:ascii="Arial" w:hAnsi="Arial" w:cs="Arial"/>
          <w:b/>
          <w:bCs/>
          <w:i w:val="0"/>
          <w:color w:val="000000" w:themeColor="text1"/>
          <w:sz w:val="22"/>
        </w:rPr>
      </w:pPr>
      <w:r>
        <w:t>Grafik 2. 2 Penelitian Kausa</w:t>
      </w:r>
    </w:p>
    <w:tbl>
      <w:tblPr>
        <w:tblStyle w:val="TableGrid"/>
        <w:tblW w:w="0" w:type="auto"/>
        <w:tblLayout w:type="fixed"/>
        <w:tblLook w:val="04A0" w:firstRow="1" w:lastRow="0" w:firstColumn="1" w:lastColumn="0" w:noHBand="0" w:noVBand="1"/>
      </w:tblPr>
      <w:tblGrid>
        <w:gridCol w:w="562"/>
        <w:gridCol w:w="1843"/>
        <w:gridCol w:w="1985"/>
        <w:gridCol w:w="1417"/>
        <w:gridCol w:w="2454"/>
      </w:tblGrid>
      <w:tr w:rsidR="00973F4B" w:rsidRPr="00CD5CC6" w14:paraId="1C494F2B" w14:textId="77777777" w:rsidTr="006F55AA">
        <w:trPr>
          <w:trHeight w:val="420"/>
        </w:trPr>
        <w:tc>
          <w:tcPr>
            <w:tcW w:w="562" w:type="dxa"/>
            <w:vAlign w:val="center"/>
          </w:tcPr>
          <w:p w14:paraId="62FEA951" w14:textId="77777777" w:rsidR="00973F4B" w:rsidRPr="00CD5CC6" w:rsidRDefault="00973F4B" w:rsidP="006F55AA">
            <w:pPr>
              <w:jc w:val="center"/>
              <w:rPr>
                <w:rFonts w:ascii="Arial" w:hAnsi="Arial" w:cs="Arial"/>
              </w:rPr>
            </w:pPr>
            <w:r w:rsidRPr="00CD5CC6">
              <w:rPr>
                <w:rFonts w:ascii="Arial" w:hAnsi="Arial" w:cs="Arial"/>
              </w:rPr>
              <w:t>No</w:t>
            </w:r>
          </w:p>
        </w:tc>
        <w:tc>
          <w:tcPr>
            <w:tcW w:w="1843" w:type="dxa"/>
            <w:vAlign w:val="center"/>
          </w:tcPr>
          <w:p w14:paraId="5EB273F2" w14:textId="77777777" w:rsidR="00973F4B" w:rsidRPr="00CD5CC6" w:rsidRDefault="00973F4B" w:rsidP="006F55AA">
            <w:pPr>
              <w:jc w:val="center"/>
              <w:rPr>
                <w:rFonts w:ascii="Arial" w:hAnsi="Arial" w:cs="Arial"/>
              </w:rPr>
            </w:pPr>
            <w:r w:rsidRPr="00CD5CC6">
              <w:rPr>
                <w:rFonts w:ascii="Arial" w:hAnsi="Arial" w:cs="Arial"/>
              </w:rPr>
              <w:t>Nama</w:t>
            </w:r>
          </w:p>
        </w:tc>
        <w:tc>
          <w:tcPr>
            <w:tcW w:w="1985" w:type="dxa"/>
            <w:vAlign w:val="center"/>
          </w:tcPr>
          <w:p w14:paraId="7F16FDDA" w14:textId="77777777" w:rsidR="00973F4B" w:rsidRPr="00CD5CC6" w:rsidRDefault="00973F4B" w:rsidP="006F55AA">
            <w:pPr>
              <w:jc w:val="center"/>
              <w:rPr>
                <w:rFonts w:ascii="Arial" w:hAnsi="Arial" w:cs="Arial"/>
              </w:rPr>
            </w:pPr>
            <w:r w:rsidRPr="00CD5CC6">
              <w:rPr>
                <w:rFonts w:ascii="Arial" w:hAnsi="Arial" w:cs="Arial"/>
              </w:rPr>
              <w:t>Judul Artikel</w:t>
            </w:r>
          </w:p>
        </w:tc>
        <w:tc>
          <w:tcPr>
            <w:tcW w:w="1417" w:type="dxa"/>
            <w:vAlign w:val="center"/>
          </w:tcPr>
          <w:p w14:paraId="30158676" w14:textId="77777777" w:rsidR="00973F4B" w:rsidRPr="00CD5CC6" w:rsidRDefault="00973F4B" w:rsidP="006F55AA">
            <w:pPr>
              <w:jc w:val="center"/>
              <w:rPr>
                <w:rFonts w:ascii="Arial" w:hAnsi="Arial" w:cs="Arial"/>
              </w:rPr>
            </w:pPr>
            <w:r w:rsidRPr="00CD5CC6">
              <w:rPr>
                <w:rFonts w:ascii="Arial" w:hAnsi="Arial" w:cs="Arial"/>
              </w:rPr>
              <w:t>S/O</w:t>
            </w:r>
          </w:p>
        </w:tc>
        <w:tc>
          <w:tcPr>
            <w:tcW w:w="2454" w:type="dxa"/>
            <w:vAlign w:val="center"/>
          </w:tcPr>
          <w:p w14:paraId="44D436DB" w14:textId="77777777" w:rsidR="00973F4B" w:rsidRPr="00CD5CC6" w:rsidRDefault="00973F4B" w:rsidP="006F55AA">
            <w:pPr>
              <w:jc w:val="center"/>
              <w:rPr>
                <w:rFonts w:ascii="Arial" w:hAnsi="Arial" w:cs="Arial"/>
              </w:rPr>
            </w:pPr>
            <w:r w:rsidRPr="00CD5CC6">
              <w:rPr>
                <w:rFonts w:ascii="Arial" w:hAnsi="Arial" w:cs="Arial"/>
              </w:rPr>
              <w:t>Kesimpulan</w:t>
            </w:r>
          </w:p>
        </w:tc>
      </w:tr>
      <w:tr w:rsidR="00973F4B" w:rsidRPr="00CD5CC6" w14:paraId="69D9DF19" w14:textId="77777777" w:rsidTr="006F55AA">
        <w:tc>
          <w:tcPr>
            <w:tcW w:w="562" w:type="dxa"/>
          </w:tcPr>
          <w:p w14:paraId="436EF5C5" w14:textId="77777777" w:rsidR="00973F4B" w:rsidRPr="00CD5CC6" w:rsidRDefault="00973F4B" w:rsidP="006F55AA">
            <w:pPr>
              <w:jc w:val="center"/>
              <w:rPr>
                <w:rFonts w:ascii="Arial" w:hAnsi="Arial" w:cs="Arial"/>
              </w:rPr>
            </w:pPr>
            <w:r w:rsidRPr="00CD5CC6">
              <w:rPr>
                <w:rFonts w:ascii="Arial" w:hAnsi="Arial" w:cs="Arial"/>
              </w:rPr>
              <w:t>1</w:t>
            </w:r>
          </w:p>
        </w:tc>
        <w:tc>
          <w:tcPr>
            <w:tcW w:w="1843" w:type="dxa"/>
          </w:tcPr>
          <w:p w14:paraId="12D7558B" w14:textId="77777777" w:rsidR="00973F4B" w:rsidRPr="00CD5CC6" w:rsidRDefault="00973F4B" w:rsidP="006F55AA">
            <w:pPr>
              <w:rPr>
                <w:rFonts w:ascii="Arial" w:hAnsi="Arial" w:cs="Arial"/>
              </w:rPr>
            </w:pPr>
            <w:r w:rsidRPr="00CD5CC6">
              <w:rPr>
                <w:rFonts w:ascii="Arial" w:hAnsi="Arial" w:cs="Arial"/>
              </w:rPr>
              <w:t>Ahmad Fadri Kurnia Mubarok</w:t>
            </w:r>
          </w:p>
        </w:tc>
        <w:tc>
          <w:tcPr>
            <w:tcW w:w="1985" w:type="dxa"/>
          </w:tcPr>
          <w:p w14:paraId="69F97A34" w14:textId="77777777" w:rsidR="00973F4B" w:rsidRPr="00CD5CC6" w:rsidRDefault="00973F4B" w:rsidP="006F55AA">
            <w:pPr>
              <w:jc w:val="both"/>
              <w:rPr>
                <w:rFonts w:ascii="Arial" w:hAnsi="Arial" w:cs="Arial"/>
              </w:rPr>
            </w:pPr>
            <w:r w:rsidRPr="00CD5CC6">
              <w:rPr>
                <w:rFonts w:ascii="Arial" w:hAnsi="Arial" w:cs="Arial"/>
              </w:rPr>
              <w:t>Analisis Biaya-Manfaat dalam Proyek Infrastruktur Publik. (2012)</w:t>
            </w:r>
          </w:p>
        </w:tc>
        <w:tc>
          <w:tcPr>
            <w:tcW w:w="1417" w:type="dxa"/>
          </w:tcPr>
          <w:p w14:paraId="22D20C63" w14:textId="77777777" w:rsidR="00973F4B" w:rsidRPr="00CD5CC6" w:rsidRDefault="00973F4B" w:rsidP="006F55AA">
            <w:pPr>
              <w:jc w:val="both"/>
              <w:rPr>
                <w:rFonts w:ascii="Arial" w:hAnsi="Arial" w:cs="Arial"/>
              </w:rPr>
            </w:pPr>
            <w:r w:rsidRPr="00CD5CC6">
              <w:rPr>
                <w:rFonts w:ascii="Arial" w:hAnsi="Arial" w:cs="Arial"/>
              </w:rPr>
              <w:t>Kualitatif dan Kuantitatif</w:t>
            </w:r>
          </w:p>
        </w:tc>
        <w:tc>
          <w:tcPr>
            <w:tcW w:w="2454" w:type="dxa"/>
          </w:tcPr>
          <w:p w14:paraId="6F31F03A" w14:textId="1A5D7440" w:rsidR="00973F4B" w:rsidRPr="00CD5CC6" w:rsidRDefault="00973F4B" w:rsidP="006F55AA">
            <w:pPr>
              <w:jc w:val="both"/>
              <w:rPr>
                <w:rFonts w:ascii="Arial" w:hAnsi="Arial" w:cs="Arial"/>
              </w:rPr>
            </w:pPr>
            <w:r w:rsidRPr="00CD5CC6">
              <w:rPr>
                <w:rFonts w:ascii="Arial" w:hAnsi="Arial" w:cs="Arial"/>
              </w:rPr>
              <w:t>Implikasi</w:t>
            </w:r>
            <w:r w:rsidR="00923142">
              <w:rPr>
                <w:rFonts w:ascii="Arial" w:hAnsi="Arial" w:cs="Arial"/>
              </w:rPr>
              <w:t xml:space="preserve"> </w:t>
            </w:r>
            <w:r w:rsidRPr="00CD5CC6">
              <w:rPr>
                <w:rFonts w:ascii="Arial" w:hAnsi="Arial" w:cs="Arial"/>
              </w:rPr>
              <w:t xml:space="preserve">dari pengguna an CBA dalam pengam bilan keputusan infra struktur publik sangat luas, mencakup aspek ekonomi, sosial, dan lingkungan. Secara ekonomis, CBA membantu  </w:t>
            </w:r>
            <w:r w:rsidRPr="00CD5CC6">
              <w:rPr>
                <w:rFonts w:ascii="Arial" w:hAnsi="Arial" w:cs="Arial"/>
              </w:rPr>
              <w:lastRenderedPageBreak/>
              <w:t>memastikan bahwa sumber daya publik dialokasikan dengan efisien dan mem berikan hasil  terbaik bagi masyarakat. Dari perspektif sosial, CBA memungkinkan pema haman yang  lebih baik tentang dampak proyek terhadap kesetaraan, keadilan, dan partisipasi  masyarakat. Sedangkan dari sudut pandang lingkungan, CBA mem bantu mengelola dampak proyek terhadap eko sistem dan keberlanjutan lingkungan</w:t>
            </w:r>
          </w:p>
        </w:tc>
      </w:tr>
      <w:tr w:rsidR="00973F4B" w:rsidRPr="00CD5CC6" w14:paraId="79F3A969" w14:textId="77777777" w:rsidTr="006F55AA">
        <w:tc>
          <w:tcPr>
            <w:tcW w:w="562" w:type="dxa"/>
          </w:tcPr>
          <w:p w14:paraId="6650B000" w14:textId="77777777" w:rsidR="00973F4B" w:rsidRPr="00CD5CC6" w:rsidRDefault="00973F4B" w:rsidP="006F55AA">
            <w:pPr>
              <w:jc w:val="center"/>
              <w:rPr>
                <w:rFonts w:ascii="Arial" w:hAnsi="Arial" w:cs="Arial"/>
              </w:rPr>
            </w:pPr>
            <w:r w:rsidRPr="00CD5CC6">
              <w:rPr>
                <w:rFonts w:ascii="Arial" w:hAnsi="Arial" w:cs="Arial"/>
              </w:rPr>
              <w:t>2</w:t>
            </w:r>
          </w:p>
        </w:tc>
        <w:tc>
          <w:tcPr>
            <w:tcW w:w="1843" w:type="dxa"/>
          </w:tcPr>
          <w:p w14:paraId="407CDBBF" w14:textId="77777777" w:rsidR="00973F4B" w:rsidRPr="00CD5CC6" w:rsidRDefault="00973F4B" w:rsidP="006F55AA">
            <w:pPr>
              <w:rPr>
                <w:rFonts w:ascii="Arial" w:hAnsi="Arial" w:cs="Arial"/>
              </w:rPr>
            </w:pPr>
            <w:r w:rsidRPr="00CD5CC6">
              <w:rPr>
                <w:rFonts w:ascii="Arial" w:hAnsi="Arial" w:cs="Arial"/>
              </w:rPr>
              <w:t>Bambang Sambodo, Rusli; 2020</w:t>
            </w:r>
          </w:p>
        </w:tc>
        <w:tc>
          <w:tcPr>
            <w:tcW w:w="1985" w:type="dxa"/>
          </w:tcPr>
          <w:p w14:paraId="11070FDF" w14:textId="77777777" w:rsidR="00973F4B" w:rsidRPr="00CD5CC6" w:rsidRDefault="00973F4B" w:rsidP="006F55AA">
            <w:pPr>
              <w:jc w:val="both"/>
              <w:rPr>
                <w:rFonts w:ascii="Arial" w:hAnsi="Arial" w:cs="Arial"/>
              </w:rPr>
            </w:pPr>
            <w:r w:rsidRPr="00CD5CC6">
              <w:rPr>
                <w:rFonts w:ascii="Arial" w:hAnsi="Arial" w:cs="Arial"/>
              </w:rPr>
              <w:t xml:space="preserve">Analisis perhitungan harga pokok  produksi dengan menggunakan </w:t>
            </w:r>
            <w:r w:rsidRPr="000077B1">
              <w:rPr>
                <w:rFonts w:ascii="Arial" w:hAnsi="Arial" w:cs="Arial"/>
                <w:i/>
                <w:iCs/>
              </w:rPr>
              <w:t>Activity Based Costing</w:t>
            </w:r>
            <w:r w:rsidRPr="00CD5CC6">
              <w:rPr>
                <w:rFonts w:ascii="Arial" w:hAnsi="Arial" w:cs="Arial"/>
              </w:rPr>
              <w:t xml:space="preserve"> pada PT. Pulau Bintan Djaya Kabupaaten Bitang</w:t>
            </w:r>
          </w:p>
        </w:tc>
        <w:tc>
          <w:tcPr>
            <w:tcW w:w="1417" w:type="dxa"/>
          </w:tcPr>
          <w:p w14:paraId="56F89D8D" w14:textId="77777777" w:rsidR="00973F4B" w:rsidRPr="00CD5CC6" w:rsidRDefault="00973F4B" w:rsidP="006F55AA">
            <w:pPr>
              <w:jc w:val="both"/>
              <w:rPr>
                <w:rFonts w:ascii="Arial" w:hAnsi="Arial" w:cs="Arial"/>
              </w:rPr>
            </w:pPr>
            <w:r w:rsidRPr="00CD5CC6">
              <w:rPr>
                <w:rFonts w:ascii="Arial" w:hAnsi="Arial" w:cs="Arial"/>
              </w:rPr>
              <w:t>Komparatif Kualitatif</w:t>
            </w:r>
          </w:p>
        </w:tc>
        <w:tc>
          <w:tcPr>
            <w:tcW w:w="2454" w:type="dxa"/>
          </w:tcPr>
          <w:p w14:paraId="1AC10543" w14:textId="77777777" w:rsidR="00973F4B" w:rsidRPr="00CD5CC6" w:rsidRDefault="00973F4B" w:rsidP="006F55AA">
            <w:pPr>
              <w:jc w:val="both"/>
              <w:rPr>
                <w:rFonts w:ascii="Arial" w:hAnsi="Arial" w:cs="Arial"/>
              </w:rPr>
            </w:pPr>
            <w:r w:rsidRPr="00CD5CC6">
              <w:rPr>
                <w:rFonts w:ascii="Arial" w:hAnsi="Arial" w:cs="Arial"/>
              </w:rPr>
              <w:t xml:space="preserve">Proses perhitungan harga pokok produksi dengan menggunkan metode </w:t>
            </w:r>
            <w:r w:rsidRPr="0039002E">
              <w:rPr>
                <w:rFonts w:ascii="Arial" w:hAnsi="Arial" w:cs="Arial"/>
                <w:i/>
                <w:iCs/>
              </w:rPr>
              <w:t>Activity Based Costing</w:t>
            </w:r>
            <w:r w:rsidRPr="00CD5CC6">
              <w:rPr>
                <w:rFonts w:ascii="Arial" w:hAnsi="Arial" w:cs="Arial"/>
              </w:rPr>
              <w:t xml:space="preserve"> memerlukan data biaya produksi secara lengkap. Data data tersebut juga perlu diolah sedemikian rupa dan dikumpulkan secara terperinci kemudian dihitung berdasarkan costdraiver pada masing masing costpool guna mendapatkan hasil yang akurat.</w:t>
            </w:r>
          </w:p>
        </w:tc>
      </w:tr>
      <w:tr w:rsidR="00973F4B" w:rsidRPr="00CD5CC6" w14:paraId="6BA218DB" w14:textId="77777777" w:rsidTr="006F55AA">
        <w:tc>
          <w:tcPr>
            <w:tcW w:w="562" w:type="dxa"/>
          </w:tcPr>
          <w:p w14:paraId="13B72BB1" w14:textId="77777777" w:rsidR="00973F4B" w:rsidRPr="00CD5CC6" w:rsidRDefault="00973F4B" w:rsidP="006F55AA">
            <w:pPr>
              <w:jc w:val="center"/>
              <w:rPr>
                <w:rFonts w:ascii="Arial" w:hAnsi="Arial" w:cs="Arial"/>
              </w:rPr>
            </w:pPr>
            <w:r w:rsidRPr="00CD5CC6">
              <w:rPr>
                <w:rFonts w:ascii="Arial" w:hAnsi="Arial" w:cs="Arial"/>
              </w:rPr>
              <w:t>3</w:t>
            </w:r>
          </w:p>
        </w:tc>
        <w:tc>
          <w:tcPr>
            <w:tcW w:w="1843" w:type="dxa"/>
          </w:tcPr>
          <w:p w14:paraId="7513D33B" w14:textId="77777777" w:rsidR="00973F4B" w:rsidRPr="00CD5CC6" w:rsidRDefault="00973F4B" w:rsidP="006F55AA">
            <w:pPr>
              <w:rPr>
                <w:rFonts w:ascii="Arial" w:hAnsi="Arial" w:cs="Arial"/>
              </w:rPr>
            </w:pPr>
            <w:r w:rsidRPr="00CD5CC6">
              <w:rPr>
                <w:rFonts w:ascii="Arial" w:hAnsi="Arial" w:cs="Arial"/>
              </w:rPr>
              <w:t>Prita Amalia, Yogi Suprayogi,dkk</w:t>
            </w:r>
          </w:p>
        </w:tc>
        <w:tc>
          <w:tcPr>
            <w:tcW w:w="1985" w:type="dxa"/>
          </w:tcPr>
          <w:p w14:paraId="149B658A" w14:textId="77777777" w:rsidR="00973F4B" w:rsidRPr="00CD5CC6" w:rsidRDefault="00973F4B" w:rsidP="006F55AA">
            <w:pPr>
              <w:jc w:val="both"/>
              <w:rPr>
                <w:rFonts w:ascii="Arial" w:hAnsi="Arial" w:cs="Arial"/>
              </w:rPr>
            </w:pPr>
            <w:r w:rsidRPr="00CD5CC6">
              <w:rPr>
                <w:rFonts w:ascii="Arial" w:hAnsi="Arial" w:cs="Arial"/>
              </w:rPr>
              <w:t>Analisis Dampak Ekonomi dan Sosial Pembangunan Infra struktur di Indonesia</w:t>
            </w:r>
          </w:p>
        </w:tc>
        <w:tc>
          <w:tcPr>
            <w:tcW w:w="1417" w:type="dxa"/>
          </w:tcPr>
          <w:p w14:paraId="28931036" w14:textId="77777777" w:rsidR="00973F4B" w:rsidRPr="00CD5CC6" w:rsidRDefault="00973F4B" w:rsidP="006F55AA">
            <w:pPr>
              <w:jc w:val="both"/>
              <w:rPr>
                <w:rFonts w:ascii="Arial" w:hAnsi="Arial" w:cs="Arial"/>
              </w:rPr>
            </w:pPr>
            <w:r w:rsidRPr="00CD5CC6">
              <w:rPr>
                <w:rFonts w:ascii="Arial" w:hAnsi="Arial" w:cs="Arial"/>
              </w:rPr>
              <w:t>. Kualitatif (</w:t>
            </w:r>
            <w:r w:rsidRPr="000077B1">
              <w:rPr>
                <w:rFonts w:ascii="Arial" w:hAnsi="Arial" w:cs="Arial"/>
                <w:i/>
                <w:iCs/>
              </w:rPr>
              <w:t>Social Impact Assessment</w:t>
            </w:r>
            <w:r w:rsidRPr="00CD5CC6">
              <w:rPr>
                <w:rFonts w:ascii="Arial" w:hAnsi="Arial" w:cs="Arial"/>
              </w:rPr>
              <w:t xml:space="preserve"> (SIA))</w:t>
            </w:r>
          </w:p>
        </w:tc>
        <w:tc>
          <w:tcPr>
            <w:tcW w:w="2454" w:type="dxa"/>
          </w:tcPr>
          <w:p w14:paraId="2CE1C07C" w14:textId="77777777" w:rsidR="00973F4B" w:rsidRPr="00CD5CC6" w:rsidRDefault="00973F4B" w:rsidP="006F55AA">
            <w:pPr>
              <w:jc w:val="both"/>
              <w:rPr>
                <w:rFonts w:ascii="Arial" w:hAnsi="Arial" w:cs="Arial"/>
              </w:rPr>
            </w:pPr>
            <w:r w:rsidRPr="00CD5CC6">
              <w:rPr>
                <w:rFonts w:ascii="Arial" w:hAnsi="Arial" w:cs="Arial"/>
              </w:rPr>
              <w:t xml:space="preserve">Perlu dilakukan analisis atas urgensi rencana pembangunan infrastruktur dalam upaya meningkatkan </w:t>
            </w:r>
            <w:r w:rsidRPr="00CD5CC6">
              <w:rPr>
                <w:rFonts w:ascii="Arial" w:hAnsi="Arial" w:cs="Arial"/>
              </w:rPr>
              <w:lastRenderedPageBreak/>
              <w:t>kesejahteraan masyarakat di suatu daerah dan nasional pada umumnya. Analisis potensi ekonomi, serta analisis</w:t>
            </w:r>
          </w:p>
        </w:tc>
      </w:tr>
      <w:tr w:rsidR="00973F4B" w:rsidRPr="00CD5CC6" w14:paraId="5ADC5F00" w14:textId="77777777" w:rsidTr="006F55AA">
        <w:tc>
          <w:tcPr>
            <w:tcW w:w="562" w:type="dxa"/>
          </w:tcPr>
          <w:p w14:paraId="44A07229" w14:textId="77777777" w:rsidR="00973F4B" w:rsidRPr="00CD5CC6" w:rsidRDefault="00973F4B" w:rsidP="006F55AA">
            <w:pPr>
              <w:jc w:val="center"/>
              <w:rPr>
                <w:rFonts w:ascii="Arial" w:hAnsi="Arial" w:cs="Arial"/>
              </w:rPr>
            </w:pPr>
            <w:r w:rsidRPr="00CD5CC6">
              <w:rPr>
                <w:rFonts w:ascii="Arial" w:hAnsi="Arial" w:cs="Arial"/>
              </w:rPr>
              <w:t>4</w:t>
            </w:r>
          </w:p>
        </w:tc>
        <w:tc>
          <w:tcPr>
            <w:tcW w:w="1843" w:type="dxa"/>
          </w:tcPr>
          <w:p w14:paraId="5A485840" w14:textId="77777777" w:rsidR="00973F4B" w:rsidRPr="00CD5CC6" w:rsidRDefault="00973F4B" w:rsidP="006F55AA">
            <w:pPr>
              <w:rPr>
                <w:rFonts w:ascii="Arial" w:hAnsi="Arial" w:cs="Arial"/>
              </w:rPr>
            </w:pPr>
            <w:r w:rsidRPr="00CD5CC6">
              <w:rPr>
                <w:rFonts w:ascii="Arial" w:hAnsi="Arial" w:cs="Arial"/>
              </w:rPr>
              <w:t>Iman Prasetyo Aji;2015</w:t>
            </w:r>
          </w:p>
        </w:tc>
        <w:tc>
          <w:tcPr>
            <w:tcW w:w="1985" w:type="dxa"/>
          </w:tcPr>
          <w:p w14:paraId="246E626C" w14:textId="77777777" w:rsidR="00973F4B" w:rsidRPr="00CD5CC6" w:rsidRDefault="00973F4B" w:rsidP="006F55AA">
            <w:pPr>
              <w:jc w:val="both"/>
              <w:rPr>
                <w:rFonts w:ascii="Arial" w:hAnsi="Arial" w:cs="Arial"/>
              </w:rPr>
            </w:pPr>
            <w:r w:rsidRPr="00CD5CC6">
              <w:rPr>
                <w:rFonts w:ascii="Arial" w:hAnsi="Arial" w:cs="Arial"/>
              </w:rPr>
              <w:t>Analisis Faktor Faktor Yang Mempengaruhi Kinerja Biaya Proyek Subkontraktor Pada PT. X</w:t>
            </w:r>
          </w:p>
        </w:tc>
        <w:tc>
          <w:tcPr>
            <w:tcW w:w="1417" w:type="dxa"/>
          </w:tcPr>
          <w:p w14:paraId="39C2948A" w14:textId="77777777" w:rsidR="00973F4B" w:rsidRPr="00CD5CC6" w:rsidRDefault="00973F4B" w:rsidP="006F55AA">
            <w:pPr>
              <w:jc w:val="both"/>
              <w:rPr>
                <w:rFonts w:ascii="Arial" w:hAnsi="Arial" w:cs="Arial"/>
              </w:rPr>
            </w:pPr>
            <w:r w:rsidRPr="00CD5CC6">
              <w:rPr>
                <w:rFonts w:ascii="Arial" w:hAnsi="Arial" w:cs="Arial"/>
              </w:rPr>
              <w:t>konfirmatif</w:t>
            </w:r>
          </w:p>
        </w:tc>
        <w:tc>
          <w:tcPr>
            <w:tcW w:w="2454" w:type="dxa"/>
          </w:tcPr>
          <w:p w14:paraId="78C93AA9" w14:textId="77777777" w:rsidR="00973F4B" w:rsidRPr="00CD5CC6" w:rsidRDefault="00973F4B" w:rsidP="006F55AA">
            <w:pPr>
              <w:jc w:val="both"/>
              <w:rPr>
                <w:rFonts w:ascii="Arial" w:hAnsi="Arial" w:cs="Arial"/>
              </w:rPr>
            </w:pPr>
            <w:r w:rsidRPr="00CD5CC6">
              <w:rPr>
                <w:rFonts w:ascii="Arial" w:hAnsi="Arial" w:cs="Arial"/>
              </w:rPr>
              <w:t xml:space="preserve">ada pengaruh factor faktor yang mempengaruhi kinerja biaya berupa </w:t>
            </w:r>
            <w:r w:rsidRPr="000077B1">
              <w:rPr>
                <w:rFonts w:ascii="Arial" w:hAnsi="Arial" w:cs="Arial"/>
                <w:i/>
                <w:iCs/>
              </w:rPr>
              <w:t>cost</w:t>
            </w:r>
            <w:r w:rsidRPr="00CD5CC6">
              <w:rPr>
                <w:rFonts w:ascii="Arial" w:hAnsi="Arial" w:cs="Arial"/>
              </w:rPr>
              <w:t xml:space="preserve"> overrun &gt;105% pada PT X</w:t>
            </w:r>
          </w:p>
        </w:tc>
      </w:tr>
      <w:tr w:rsidR="00973F4B" w:rsidRPr="00CD5CC6" w14:paraId="4BA68501" w14:textId="77777777" w:rsidTr="006F55AA">
        <w:tc>
          <w:tcPr>
            <w:tcW w:w="562" w:type="dxa"/>
          </w:tcPr>
          <w:p w14:paraId="53357BB5" w14:textId="77777777" w:rsidR="00973F4B" w:rsidRPr="00CD5CC6" w:rsidRDefault="00973F4B" w:rsidP="006F55AA">
            <w:pPr>
              <w:jc w:val="center"/>
              <w:rPr>
                <w:rFonts w:ascii="Arial" w:hAnsi="Arial" w:cs="Arial"/>
              </w:rPr>
            </w:pPr>
            <w:r w:rsidRPr="00CD5CC6">
              <w:rPr>
                <w:rFonts w:ascii="Arial" w:hAnsi="Arial" w:cs="Arial"/>
              </w:rPr>
              <w:t>5</w:t>
            </w:r>
          </w:p>
        </w:tc>
        <w:tc>
          <w:tcPr>
            <w:tcW w:w="1843" w:type="dxa"/>
          </w:tcPr>
          <w:p w14:paraId="45D7C07F" w14:textId="77777777" w:rsidR="00973F4B" w:rsidRPr="00CD5CC6" w:rsidRDefault="00973F4B" w:rsidP="006F55AA">
            <w:pPr>
              <w:rPr>
                <w:rFonts w:ascii="Arial" w:hAnsi="Arial" w:cs="Arial"/>
              </w:rPr>
            </w:pPr>
            <w:r w:rsidRPr="00CD5CC6">
              <w:rPr>
                <w:rFonts w:ascii="Arial" w:hAnsi="Arial" w:cs="Arial"/>
              </w:rPr>
              <w:t>Oscar Dwi Wahyu Nugraha, dkk.;2023</w:t>
            </w:r>
          </w:p>
        </w:tc>
        <w:tc>
          <w:tcPr>
            <w:tcW w:w="1985" w:type="dxa"/>
          </w:tcPr>
          <w:p w14:paraId="010097A4" w14:textId="77777777" w:rsidR="00973F4B" w:rsidRPr="008F602D" w:rsidRDefault="00973F4B" w:rsidP="006F55AA">
            <w:pPr>
              <w:jc w:val="both"/>
              <w:rPr>
                <w:rFonts w:ascii="Arial" w:hAnsi="Arial" w:cs="Arial"/>
                <w:lang w:val="fi-FI"/>
              </w:rPr>
            </w:pPr>
            <w:r w:rsidRPr="008F602D">
              <w:rPr>
                <w:rFonts w:ascii="Arial" w:hAnsi="Arial" w:cs="Arial"/>
                <w:lang w:val="fi-FI"/>
              </w:rPr>
              <w:t>Analisis Kelayakan Investasi Proyek Pembangunan Perumahan  Ditinjau dari Aspek Teknis dan Finansial</w:t>
            </w:r>
          </w:p>
        </w:tc>
        <w:tc>
          <w:tcPr>
            <w:tcW w:w="1417" w:type="dxa"/>
          </w:tcPr>
          <w:p w14:paraId="0EC61758" w14:textId="77777777" w:rsidR="00973F4B" w:rsidRPr="00CD5CC6" w:rsidRDefault="00973F4B" w:rsidP="006F55AA">
            <w:pPr>
              <w:jc w:val="both"/>
              <w:rPr>
                <w:rFonts w:ascii="Arial" w:hAnsi="Arial" w:cs="Arial"/>
              </w:rPr>
            </w:pPr>
            <w:r w:rsidRPr="00CD5CC6">
              <w:rPr>
                <w:rFonts w:ascii="Arial" w:hAnsi="Arial" w:cs="Arial"/>
              </w:rPr>
              <w:t>kuantitaf</w:t>
            </w:r>
          </w:p>
        </w:tc>
        <w:tc>
          <w:tcPr>
            <w:tcW w:w="2454" w:type="dxa"/>
          </w:tcPr>
          <w:p w14:paraId="607A3740" w14:textId="77777777" w:rsidR="00973F4B" w:rsidRPr="00CD5CC6" w:rsidRDefault="00973F4B" w:rsidP="006F55AA">
            <w:pPr>
              <w:jc w:val="both"/>
              <w:rPr>
                <w:rFonts w:ascii="Arial" w:hAnsi="Arial" w:cs="Arial"/>
              </w:rPr>
            </w:pPr>
            <w:r w:rsidRPr="00CD5CC6">
              <w:rPr>
                <w:rFonts w:ascii="Arial" w:hAnsi="Arial" w:cs="Arial"/>
              </w:rPr>
              <w:t>Dalam melaksanakan investasi proyek pem  bangunan perumahan perlu adanya ketelitian dan juga kejelian agar meminimalisir kesalahan dan juga kerugian dalam melakukan kegiatan in vestasi sehingga dalam pelaksanaannya dapat memperoleh keuntungan yang maksimal.</w:t>
            </w:r>
          </w:p>
        </w:tc>
      </w:tr>
      <w:tr w:rsidR="00973F4B" w:rsidRPr="00CD5CC6" w14:paraId="57A68C2D" w14:textId="77777777" w:rsidTr="006F55AA">
        <w:tc>
          <w:tcPr>
            <w:tcW w:w="562" w:type="dxa"/>
          </w:tcPr>
          <w:p w14:paraId="4E4944FD" w14:textId="77777777" w:rsidR="00973F4B" w:rsidRPr="00CD5CC6" w:rsidRDefault="00973F4B" w:rsidP="006F55AA">
            <w:pPr>
              <w:jc w:val="center"/>
              <w:rPr>
                <w:rFonts w:ascii="Arial" w:hAnsi="Arial" w:cs="Arial"/>
              </w:rPr>
            </w:pPr>
            <w:r w:rsidRPr="00CD5CC6">
              <w:rPr>
                <w:rFonts w:ascii="Arial" w:hAnsi="Arial" w:cs="Arial"/>
              </w:rPr>
              <w:t>6</w:t>
            </w:r>
          </w:p>
        </w:tc>
        <w:tc>
          <w:tcPr>
            <w:tcW w:w="1843" w:type="dxa"/>
          </w:tcPr>
          <w:p w14:paraId="6BE87EA4" w14:textId="77777777" w:rsidR="00973F4B" w:rsidRPr="008F602D" w:rsidRDefault="00973F4B" w:rsidP="006F55AA">
            <w:pPr>
              <w:rPr>
                <w:rFonts w:ascii="Arial" w:hAnsi="Arial" w:cs="Arial"/>
                <w:lang w:val="fi-FI"/>
              </w:rPr>
            </w:pPr>
            <w:r w:rsidRPr="008F602D">
              <w:rPr>
                <w:rFonts w:ascii="Arial" w:hAnsi="Arial" w:cs="Arial"/>
                <w:lang w:val="fi-FI"/>
              </w:rPr>
              <w:t>Ida Ayu Putu Sari. Dkk.;2023</w:t>
            </w:r>
          </w:p>
        </w:tc>
        <w:tc>
          <w:tcPr>
            <w:tcW w:w="1985" w:type="dxa"/>
          </w:tcPr>
          <w:p w14:paraId="514F4686" w14:textId="77777777" w:rsidR="00973F4B" w:rsidRPr="008F602D" w:rsidRDefault="00973F4B" w:rsidP="006F55AA">
            <w:pPr>
              <w:jc w:val="both"/>
              <w:rPr>
                <w:rFonts w:ascii="Arial" w:hAnsi="Arial" w:cs="Arial"/>
                <w:lang w:val="fi-FI"/>
              </w:rPr>
            </w:pPr>
            <w:r w:rsidRPr="008F602D">
              <w:rPr>
                <w:rFonts w:ascii="Arial" w:hAnsi="Arial" w:cs="Arial"/>
                <w:lang w:val="fi-FI"/>
              </w:rPr>
              <w:t>Analisis Kelayakan Finasial Pembangunan Dermaga  Kusamba Desa Pesinggahan Kabupaten Klungkung</w:t>
            </w:r>
          </w:p>
        </w:tc>
        <w:tc>
          <w:tcPr>
            <w:tcW w:w="1417" w:type="dxa"/>
          </w:tcPr>
          <w:p w14:paraId="695160B6" w14:textId="77777777" w:rsidR="00973F4B" w:rsidRPr="00CD5CC6" w:rsidRDefault="00973F4B" w:rsidP="006F55AA">
            <w:pPr>
              <w:jc w:val="both"/>
              <w:rPr>
                <w:rFonts w:ascii="Arial" w:hAnsi="Arial" w:cs="Arial"/>
              </w:rPr>
            </w:pPr>
            <w:r w:rsidRPr="00CD5CC6">
              <w:rPr>
                <w:rFonts w:ascii="Arial" w:hAnsi="Arial" w:cs="Arial"/>
              </w:rPr>
              <w:t>Deskriptif Kuantitatif</w:t>
            </w:r>
          </w:p>
        </w:tc>
        <w:tc>
          <w:tcPr>
            <w:tcW w:w="2454" w:type="dxa"/>
          </w:tcPr>
          <w:p w14:paraId="71F824BE" w14:textId="55118240" w:rsidR="00973F4B" w:rsidRPr="00CD5CC6" w:rsidRDefault="00973F4B" w:rsidP="006F55AA">
            <w:pPr>
              <w:jc w:val="both"/>
              <w:rPr>
                <w:rFonts w:ascii="Arial" w:hAnsi="Arial" w:cs="Arial"/>
              </w:rPr>
            </w:pPr>
            <w:r w:rsidRPr="00CD5CC6">
              <w:rPr>
                <w:rFonts w:ascii="Arial" w:hAnsi="Arial" w:cs="Arial"/>
              </w:rPr>
              <w:t>ditinjau dari hasil evaluasi kelayakan finansial dengan</w:t>
            </w:r>
            <w:r w:rsidR="000077B1">
              <w:rPr>
                <w:rFonts w:ascii="Arial" w:hAnsi="Arial" w:cs="Arial"/>
              </w:rPr>
              <w:t xml:space="preserve"> </w:t>
            </w:r>
            <w:r w:rsidRPr="00CD5CC6">
              <w:rPr>
                <w:rFonts w:ascii="Arial" w:hAnsi="Arial" w:cs="Arial"/>
              </w:rPr>
              <w:t xml:space="preserve">metode </w:t>
            </w:r>
            <w:r w:rsidRPr="000077B1">
              <w:rPr>
                <w:rFonts w:ascii="Arial" w:hAnsi="Arial" w:cs="Arial"/>
                <w:i/>
                <w:iCs/>
              </w:rPr>
              <w:t xml:space="preserve">Net Present Value (NPV), Benefit Cost Ratio (BCR), Internal Rate of Return(IRR), Payback Period(PBP), Annual Equivalent(AE) </w:t>
            </w:r>
            <w:r w:rsidRPr="00CD5CC6">
              <w:rPr>
                <w:rFonts w:ascii="Arial" w:hAnsi="Arial" w:cs="Arial"/>
              </w:rPr>
              <w:t xml:space="preserve">dengan menggunakan suku bunga 12%, 15%, &amp; 18%.Diperoleh dari hasil evaluasi dari </w:t>
            </w:r>
            <w:r w:rsidRPr="0039002E">
              <w:rPr>
                <w:rFonts w:ascii="Arial" w:hAnsi="Arial" w:cs="Arial"/>
                <w:i/>
                <w:iCs/>
              </w:rPr>
              <w:t>Net Present Value</w:t>
            </w:r>
            <w:r w:rsidRPr="00CD5CC6">
              <w:rPr>
                <w:rFonts w:ascii="Arial" w:hAnsi="Arial" w:cs="Arial"/>
              </w:rPr>
              <w:t xml:space="preserve"> (NPV) pada suku bunga 12% diperoleh nilai NPV &gt; 0 yaitu sebesar Rp </w:t>
            </w:r>
            <w:r w:rsidRPr="00CD5CC6">
              <w:rPr>
                <w:rFonts w:ascii="Arial" w:hAnsi="Arial" w:cs="Arial"/>
              </w:rPr>
              <w:lastRenderedPageBreak/>
              <w:t>.196.629.097 dinyatakan layak untuk dilaksanakan,</w:t>
            </w:r>
          </w:p>
        </w:tc>
      </w:tr>
      <w:tr w:rsidR="00973F4B" w:rsidRPr="000077B1" w14:paraId="2A17A1A8" w14:textId="77777777" w:rsidTr="006F55AA">
        <w:tc>
          <w:tcPr>
            <w:tcW w:w="562" w:type="dxa"/>
          </w:tcPr>
          <w:p w14:paraId="2B5C7DA1" w14:textId="77777777" w:rsidR="00973F4B" w:rsidRPr="00CD5CC6" w:rsidRDefault="00973F4B" w:rsidP="006F55AA">
            <w:pPr>
              <w:jc w:val="center"/>
              <w:rPr>
                <w:rFonts w:ascii="Arial" w:hAnsi="Arial" w:cs="Arial"/>
              </w:rPr>
            </w:pPr>
            <w:r w:rsidRPr="00CD5CC6">
              <w:rPr>
                <w:rFonts w:ascii="Arial" w:hAnsi="Arial" w:cs="Arial"/>
              </w:rPr>
              <w:lastRenderedPageBreak/>
              <w:t>7</w:t>
            </w:r>
          </w:p>
        </w:tc>
        <w:tc>
          <w:tcPr>
            <w:tcW w:w="1843" w:type="dxa"/>
          </w:tcPr>
          <w:p w14:paraId="164C56D1" w14:textId="77777777" w:rsidR="00973F4B" w:rsidRPr="00CD5CC6" w:rsidRDefault="00973F4B" w:rsidP="006F55AA">
            <w:pPr>
              <w:rPr>
                <w:rFonts w:ascii="Arial" w:hAnsi="Arial" w:cs="Arial"/>
              </w:rPr>
            </w:pPr>
            <w:r w:rsidRPr="00CD5CC6">
              <w:rPr>
                <w:rFonts w:ascii="Arial" w:hAnsi="Arial" w:cs="Arial"/>
              </w:rPr>
              <w:t>Muhamad Karyadi dan, Murah; 2020</w:t>
            </w:r>
          </w:p>
        </w:tc>
        <w:tc>
          <w:tcPr>
            <w:tcW w:w="1985" w:type="dxa"/>
          </w:tcPr>
          <w:p w14:paraId="09AB54CA" w14:textId="77777777" w:rsidR="00973F4B" w:rsidRPr="00CD5CC6" w:rsidRDefault="00973F4B" w:rsidP="006F55AA">
            <w:pPr>
              <w:jc w:val="both"/>
              <w:rPr>
                <w:rFonts w:ascii="Arial" w:hAnsi="Arial" w:cs="Arial"/>
              </w:rPr>
            </w:pPr>
            <w:r w:rsidRPr="00CD5CC6">
              <w:rPr>
                <w:rFonts w:ascii="Arial" w:hAnsi="Arial" w:cs="Arial"/>
              </w:rPr>
              <w:t xml:space="preserve">Analisis Oerhitungan Harga Pokok Produksi Dengan Menggunakan Metode </w:t>
            </w:r>
            <w:r w:rsidRPr="0039002E">
              <w:rPr>
                <w:rFonts w:ascii="Arial" w:hAnsi="Arial" w:cs="Arial"/>
                <w:i/>
                <w:iCs/>
              </w:rPr>
              <w:t>Full</w:t>
            </w:r>
            <w:r w:rsidRPr="00CD5CC6">
              <w:rPr>
                <w:rFonts w:ascii="Arial" w:hAnsi="Arial" w:cs="Arial"/>
              </w:rPr>
              <w:t xml:space="preserve"> </w:t>
            </w:r>
            <w:r w:rsidRPr="0039002E">
              <w:rPr>
                <w:rFonts w:ascii="Arial" w:hAnsi="Arial" w:cs="Arial"/>
                <w:i/>
                <w:iCs/>
              </w:rPr>
              <w:t>Costing</w:t>
            </w:r>
            <w:r w:rsidRPr="00CD5CC6">
              <w:rPr>
                <w:rFonts w:ascii="Arial" w:hAnsi="Arial" w:cs="Arial"/>
              </w:rPr>
              <w:t xml:space="preserve"> (Study Kasus Pada Perusahaan Tenun Gedogan Puti Rinjani, Kembang Kerang Aikmel, Lombok Timur Tahun 2020</w:t>
            </w:r>
          </w:p>
        </w:tc>
        <w:tc>
          <w:tcPr>
            <w:tcW w:w="1417" w:type="dxa"/>
          </w:tcPr>
          <w:p w14:paraId="0CE07A17" w14:textId="77777777" w:rsidR="00973F4B" w:rsidRPr="00CD5CC6" w:rsidRDefault="00973F4B" w:rsidP="006F55AA">
            <w:pPr>
              <w:jc w:val="both"/>
              <w:rPr>
                <w:rFonts w:ascii="Arial" w:hAnsi="Arial" w:cs="Arial"/>
              </w:rPr>
            </w:pPr>
            <w:r w:rsidRPr="00CD5CC6">
              <w:rPr>
                <w:rFonts w:ascii="Arial" w:hAnsi="Arial" w:cs="Arial"/>
              </w:rPr>
              <w:t>penelitian deskriptif</w:t>
            </w:r>
          </w:p>
        </w:tc>
        <w:tc>
          <w:tcPr>
            <w:tcW w:w="2454" w:type="dxa"/>
          </w:tcPr>
          <w:p w14:paraId="1AB87A62" w14:textId="77777777" w:rsidR="00973F4B" w:rsidRPr="00CD5CC6" w:rsidRDefault="00973F4B" w:rsidP="006F55AA">
            <w:pPr>
              <w:jc w:val="both"/>
              <w:rPr>
                <w:rFonts w:ascii="Arial" w:hAnsi="Arial" w:cs="Arial"/>
              </w:rPr>
            </w:pPr>
            <w:r w:rsidRPr="00CD5CC6">
              <w:rPr>
                <w:rFonts w:ascii="Arial" w:hAnsi="Arial" w:cs="Arial"/>
              </w:rPr>
              <w:t>Perbedaan yang terjadi dalam perhitungan harga pokok produksi menurut metode full</w:t>
            </w:r>
          </w:p>
          <w:p w14:paraId="323BB3A8" w14:textId="43FDE6BB" w:rsidR="00973F4B" w:rsidRPr="00CD5CC6" w:rsidRDefault="00973F4B" w:rsidP="006F55AA">
            <w:pPr>
              <w:jc w:val="both"/>
              <w:rPr>
                <w:rFonts w:ascii="Arial" w:hAnsi="Arial" w:cs="Arial"/>
              </w:rPr>
            </w:pPr>
            <w:r w:rsidRPr="0039002E">
              <w:rPr>
                <w:rFonts w:ascii="Arial" w:hAnsi="Arial" w:cs="Arial"/>
                <w:i/>
                <w:iCs/>
              </w:rPr>
              <w:t>costing</w:t>
            </w:r>
            <w:r w:rsidRPr="00CD5CC6">
              <w:rPr>
                <w:rFonts w:ascii="Arial" w:hAnsi="Arial" w:cs="Arial"/>
              </w:rPr>
              <w:t xml:space="preserve"> dan variabe</w:t>
            </w:r>
            <w:r w:rsidR="0039002E">
              <w:rPr>
                <w:rFonts w:ascii="Arial" w:hAnsi="Arial" w:cs="Arial"/>
              </w:rPr>
              <w:t>l</w:t>
            </w:r>
            <w:r w:rsidRPr="00CD5CC6">
              <w:rPr>
                <w:rFonts w:ascii="Arial" w:hAnsi="Arial" w:cs="Arial"/>
              </w:rPr>
              <w:t xml:space="preserve"> </w:t>
            </w:r>
            <w:r w:rsidRPr="0039002E">
              <w:rPr>
                <w:rFonts w:ascii="Arial" w:hAnsi="Arial" w:cs="Arial"/>
                <w:i/>
                <w:iCs/>
              </w:rPr>
              <w:t>costing</w:t>
            </w:r>
            <w:r w:rsidRPr="00CD5CC6">
              <w:rPr>
                <w:rFonts w:ascii="Arial" w:hAnsi="Arial" w:cs="Arial"/>
              </w:rPr>
              <w:t xml:space="preserve"> harus menjadi perhatianperhatian khusus dari pemilik</w:t>
            </w:r>
          </w:p>
          <w:p w14:paraId="3767F465" w14:textId="77777777" w:rsidR="00973F4B" w:rsidRPr="0026250F" w:rsidRDefault="00973F4B" w:rsidP="006F55AA">
            <w:pPr>
              <w:jc w:val="both"/>
              <w:rPr>
                <w:rFonts w:ascii="Arial" w:hAnsi="Arial" w:cs="Arial"/>
              </w:rPr>
            </w:pPr>
            <w:r w:rsidRPr="0026250F">
              <w:rPr>
                <w:rFonts w:ascii="Arial" w:hAnsi="Arial" w:cs="Arial"/>
              </w:rPr>
              <w:t xml:space="preserve">perusahaan dalam menentukan Harga pokok produksi. Tindakan yang harus diambil adalah dengan melakukan koreksi pada perhitungan harga pokok produksi harus sesuai dengan metode </w:t>
            </w:r>
            <w:r w:rsidRPr="0026250F">
              <w:rPr>
                <w:rFonts w:ascii="Arial" w:hAnsi="Arial" w:cs="Arial"/>
                <w:i/>
                <w:iCs/>
              </w:rPr>
              <w:t>full costing</w:t>
            </w:r>
            <w:r w:rsidRPr="0026250F">
              <w:rPr>
                <w:rFonts w:ascii="Arial" w:hAnsi="Arial" w:cs="Arial"/>
              </w:rPr>
              <w:t xml:space="preserve"> dengan meng hitung dan mengidentifi kasikan biaya bahan baku,biaya tenaga kerja langsung dan biaya  </w:t>
            </w:r>
            <w:r w:rsidRPr="0026250F">
              <w:rPr>
                <w:rFonts w:ascii="Arial" w:hAnsi="Arial" w:cs="Arial"/>
                <w:i/>
                <w:iCs/>
              </w:rPr>
              <w:t>overhead</w:t>
            </w:r>
            <w:r w:rsidRPr="0026250F">
              <w:rPr>
                <w:rFonts w:ascii="Arial" w:hAnsi="Arial" w:cs="Arial"/>
              </w:rPr>
              <w:t xml:space="preserve"> pabrik</w:t>
            </w:r>
          </w:p>
        </w:tc>
      </w:tr>
      <w:tr w:rsidR="00973F4B" w:rsidRPr="00CD5CC6" w14:paraId="014530E6" w14:textId="77777777" w:rsidTr="006F55AA">
        <w:tc>
          <w:tcPr>
            <w:tcW w:w="562" w:type="dxa"/>
          </w:tcPr>
          <w:p w14:paraId="67A17123" w14:textId="77777777" w:rsidR="00973F4B" w:rsidRPr="00CD5CC6" w:rsidRDefault="00973F4B" w:rsidP="006F55AA">
            <w:pPr>
              <w:jc w:val="center"/>
              <w:rPr>
                <w:rFonts w:ascii="Arial" w:hAnsi="Arial" w:cs="Arial"/>
              </w:rPr>
            </w:pPr>
            <w:r w:rsidRPr="00CD5CC6">
              <w:rPr>
                <w:rFonts w:ascii="Arial" w:hAnsi="Arial" w:cs="Arial"/>
              </w:rPr>
              <w:t>8</w:t>
            </w:r>
          </w:p>
        </w:tc>
        <w:tc>
          <w:tcPr>
            <w:tcW w:w="1843" w:type="dxa"/>
          </w:tcPr>
          <w:p w14:paraId="377E3404" w14:textId="77777777" w:rsidR="00973F4B" w:rsidRPr="008F602D" w:rsidRDefault="00973F4B" w:rsidP="006F55AA">
            <w:pPr>
              <w:rPr>
                <w:rFonts w:ascii="Arial" w:hAnsi="Arial" w:cs="Arial"/>
                <w:lang w:val="fi-FI"/>
              </w:rPr>
            </w:pPr>
            <w:r w:rsidRPr="008F602D">
              <w:rPr>
                <w:rFonts w:ascii="Arial" w:hAnsi="Arial" w:cs="Arial"/>
                <w:lang w:val="fi-FI"/>
              </w:rPr>
              <w:t>Novelia Miranda Hilman dan Rian Trikomara Irana 2020</w:t>
            </w:r>
          </w:p>
        </w:tc>
        <w:tc>
          <w:tcPr>
            <w:tcW w:w="1985" w:type="dxa"/>
          </w:tcPr>
          <w:p w14:paraId="7F9E514B" w14:textId="77777777" w:rsidR="00973F4B" w:rsidRPr="008F602D" w:rsidRDefault="00973F4B" w:rsidP="006F55AA">
            <w:pPr>
              <w:jc w:val="both"/>
              <w:rPr>
                <w:rFonts w:ascii="Arial" w:hAnsi="Arial" w:cs="Arial"/>
                <w:lang w:val="fi-FI"/>
              </w:rPr>
            </w:pPr>
            <w:r w:rsidRPr="008F602D">
              <w:rPr>
                <w:rFonts w:ascii="Arial" w:hAnsi="Arial" w:cs="Arial"/>
                <w:lang w:val="fi-FI"/>
              </w:rPr>
              <w:t>Study Kelayakan Finansial Pem bangunan Proyek Pasar (Study Kasus Pasai Induk Kota Pekambaru)</w:t>
            </w:r>
          </w:p>
        </w:tc>
        <w:tc>
          <w:tcPr>
            <w:tcW w:w="1417" w:type="dxa"/>
          </w:tcPr>
          <w:p w14:paraId="77A1B443" w14:textId="77777777" w:rsidR="00973F4B" w:rsidRPr="00CD5CC6" w:rsidRDefault="00973F4B" w:rsidP="006F55AA">
            <w:pPr>
              <w:jc w:val="both"/>
              <w:rPr>
                <w:rFonts w:ascii="Arial" w:hAnsi="Arial" w:cs="Arial"/>
              </w:rPr>
            </w:pPr>
            <w:r w:rsidRPr="00CD5CC6">
              <w:rPr>
                <w:rFonts w:ascii="Arial" w:hAnsi="Arial" w:cs="Arial"/>
              </w:rPr>
              <w:t>analisis deskriptif kuantitatif</w:t>
            </w:r>
          </w:p>
        </w:tc>
        <w:tc>
          <w:tcPr>
            <w:tcW w:w="2454" w:type="dxa"/>
          </w:tcPr>
          <w:p w14:paraId="118D5EA9" w14:textId="77777777" w:rsidR="00973F4B" w:rsidRPr="00CD5CC6" w:rsidRDefault="00973F4B" w:rsidP="006F55AA">
            <w:pPr>
              <w:jc w:val="both"/>
              <w:rPr>
                <w:rFonts w:ascii="Arial" w:hAnsi="Arial" w:cs="Arial"/>
              </w:rPr>
            </w:pPr>
            <w:r w:rsidRPr="00CD5CC6">
              <w:rPr>
                <w:rFonts w:ascii="Arial" w:hAnsi="Arial" w:cs="Arial"/>
              </w:rPr>
              <w:t>Dari aspek finansial menunjukkan bahwa analisa kelayakan proyek Pasar Induk ini layak untuk dilaksanakan:</w:t>
            </w:r>
          </w:p>
          <w:p w14:paraId="777537A8" w14:textId="77777777" w:rsidR="00973F4B" w:rsidRPr="0039002E" w:rsidRDefault="00973F4B" w:rsidP="0039002E">
            <w:pPr>
              <w:ind w:left="720" w:hanging="720"/>
              <w:jc w:val="both"/>
              <w:rPr>
                <w:rFonts w:ascii="Arial" w:hAnsi="Arial" w:cs="Arial"/>
                <w:i/>
                <w:iCs/>
              </w:rPr>
            </w:pPr>
            <w:r w:rsidRPr="0039002E">
              <w:rPr>
                <w:rFonts w:ascii="Arial" w:hAnsi="Arial" w:cs="Arial"/>
                <w:i/>
                <w:iCs/>
              </w:rPr>
              <w:t>Net Present Value</w:t>
            </w:r>
          </w:p>
          <w:p w14:paraId="66E5260F" w14:textId="77777777" w:rsidR="00973F4B" w:rsidRPr="00CD5CC6" w:rsidRDefault="00973F4B" w:rsidP="006F55AA">
            <w:pPr>
              <w:jc w:val="both"/>
              <w:rPr>
                <w:rFonts w:ascii="Arial" w:hAnsi="Arial" w:cs="Arial"/>
              </w:rPr>
            </w:pPr>
            <w:r w:rsidRPr="00CD5CC6">
              <w:rPr>
                <w:rFonts w:ascii="Arial" w:hAnsi="Arial" w:cs="Arial"/>
              </w:rPr>
              <w:t>menghasilkan nilai positif;</w:t>
            </w:r>
          </w:p>
          <w:p w14:paraId="7FF1FB5E" w14:textId="7E8964B1" w:rsidR="00973F4B" w:rsidRPr="00CD5CC6" w:rsidRDefault="00973F4B" w:rsidP="006F55AA">
            <w:pPr>
              <w:jc w:val="both"/>
              <w:rPr>
                <w:rFonts w:ascii="Arial" w:hAnsi="Arial" w:cs="Arial"/>
              </w:rPr>
            </w:pPr>
            <w:r w:rsidRPr="00CD5CC6">
              <w:rPr>
                <w:rFonts w:ascii="Arial" w:hAnsi="Arial" w:cs="Arial"/>
              </w:rPr>
              <w:t xml:space="preserve">Benefit </w:t>
            </w:r>
            <w:r w:rsidRPr="0039002E">
              <w:rPr>
                <w:rFonts w:ascii="Arial" w:hAnsi="Arial" w:cs="Arial"/>
                <w:i/>
                <w:iCs/>
              </w:rPr>
              <w:t>Cost</w:t>
            </w:r>
            <w:r w:rsidRPr="00CD5CC6">
              <w:rPr>
                <w:rFonts w:ascii="Arial" w:hAnsi="Arial" w:cs="Arial"/>
              </w:rPr>
              <w:t xml:space="preserve"> Ratio</w:t>
            </w:r>
            <w:r w:rsidR="0039002E">
              <w:rPr>
                <w:rFonts w:ascii="Arial" w:hAnsi="Arial" w:cs="Arial"/>
              </w:rPr>
              <w:t xml:space="preserve"> </w:t>
            </w:r>
            <w:r w:rsidRPr="00CD5CC6">
              <w:rPr>
                <w:rFonts w:ascii="Arial" w:hAnsi="Arial" w:cs="Arial"/>
              </w:rPr>
              <w:t>lebih tinggi</w:t>
            </w:r>
          </w:p>
        </w:tc>
      </w:tr>
      <w:tr w:rsidR="00973F4B" w:rsidRPr="00CD5CC6" w14:paraId="1BF978B5" w14:textId="77777777" w:rsidTr="006F55AA">
        <w:tc>
          <w:tcPr>
            <w:tcW w:w="562" w:type="dxa"/>
          </w:tcPr>
          <w:p w14:paraId="5671A2D2" w14:textId="77777777" w:rsidR="00973F4B" w:rsidRPr="00CD5CC6" w:rsidRDefault="00973F4B" w:rsidP="006F55AA">
            <w:pPr>
              <w:jc w:val="center"/>
              <w:rPr>
                <w:rFonts w:ascii="Arial" w:hAnsi="Arial" w:cs="Arial"/>
              </w:rPr>
            </w:pPr>
            <w:r w:rsidRPr="00CD5CC6">
              <w:rPr>
                <w:rFonts w:ascii="Arial" w:hAnsi="Arial" w:cs="Arial"/>
              </w:rPr>
              <w:t>9</w:t>
            </w:r>
          </w:p>
        </w:tc>
        <w:tc>
          <w:tcPr>
            <w:tcW w:w="1843" w:type="dxa"/>
          </w:tcPr>
          <w:p w14:paraId="60804621" w14:textId="77777777" w:rsidR="00973F4B" w:rsidRPr="008F602D" w:rsidRDefault="00973F4B" w:rsidP="006F55AA">
            <w:pPr>
              <w:rPr>
                <w:rFonts w:ascii="Arial" w:hAnsi="Arial" w:cs="Arial"/>
                <w:lang w:val="fi-FI"/>
              </w:rPr>
            </w:pPr>
            <w:r w:rsidRPr="008F602D">
              <w:rPr>
                <w:rFonts w:ascii="Arial" w:hAnsi="Arial" w:cs="Arial"/>
                <w:lang w:val="fi-FI"/>
              </w:rPr>
              <w:t>Sigit Hardyoko dan Idi Namara 2021</w:t>
            </w:r>
          </w:p>
        </w:tc>
        <w:tc>
          <w:tcPr>
            <w:tcW w:w="1985" w:type="dxa"/>
          </w:tcPr>
          <w:p w14:paraId="340F3E40" w14:textId="77777777" w:rsidR="00973F4B" w:rsidRPr="00CD5CC6" w:rsidRDefault="00973F4B" w:rsidP="006F55AA">
            <w:pPr>
              <w:jc w:val="both"/>
              <w:rPr>
                <w:rFonts w:ascii="Arial" w:hAnsi="Arial" w:cs="Arial"/>
              </w:rPr>
            </w:pPr>
            <w:r w:rsidRPr="00CD5CC6">
              <w:rPr>
                <w:rFonts w:ascii="Arial" w:hAnsi="Arial" w:cs="Arial"/>
              </w:rPr>
              <w:t xml:space="preserve">Analysis Kelakan Finasial Proyek Pembangunan Perumahan di wilayah Tangeran Selatan </w:t>
            </w:r>
          </w:p>
        </w:tc>
        <w:tc>
          <w:tcPr>
            <w:tcW w:w="1417" w:type="dxa"/>
          </w:tcPr>
          <w:p w14:paraId="47D3E40F" w14:textId="77777777" w:rsidR="00973F4B" w:rsidRPr="00CD5CC6" w:rsidRDefault="00973F4B" w:rsidP="006F55AA">
            <w:pPr>
              <w:jc w:val="both"/>
              <w:rPr>
                <w:rFonts w:ascii="Arial" w:hAnsi="Arial" w:cs="Arial"/>
              </w:rPr>
            </w:pPr>
            <w:r w:rsidRPr="00CD5CC6">
              <w:rPr>
                <w:rFonts w:ascii="Arial" w:hAnsi="Arial" w:cs="Arial"/>
              </w:rPr>
              <w:t>observasi    dan    survei    dilapangan</w:t>
            </w:r>
          </w:p>
        </w:tc>
        <w:tc>
          <w:tcPr>
            <w:tcW w:w="2454" w:type="dxa"/>
          </w:tcPr>
          <w:p w14:paraId="26E0DFE1" w14:textId="77777777" w:rsidR="00973F4B" w:rsidRPr="00CD5CC6" w:rsidRDefault="00973F4B" w:rsidP="006F55AA">
            <w:pPr>
              <w:jc w:val="both"/>
              <w:rPr>
                <w:rFonts w:ascii="Arial" w:hAnsi="Arial" w:cs="Arial"/>
              </w:rPr>
            </w:pPr>
            <w:r w:rsidRPr="00CD5CC6">
              <w:rPr>
                <w:rFonts w:ascii="Arial" w:hAnsi="Arial" w:cs="Arial"/>
              </w:rPr>
              <w:t>kelayakan investasi pada proyektersebut   dinyatakan   layak   dari   aspekfinansial  berdasarkan  hasilperhitungan  NPV, IRRdan BCR</w:t>
            </w:r>
          </w:p>
        </w:tc>
      </w:tr>
      <w:tr w:rsidR="00973F4B" w:rsidRPr="001C3560" w14:paraId="3966E2F4" w14:textId="77777777" w:rsidTr="006F55AA">
        <w:tc>
          <w:tcPr>
            <w:tcW w:w="562" w:type="dxa"/>
          </w:tcPr>
          <w:p w14:paraId="4C98738C" w14:textId="77777777" w:rsidR="00973F4B" w:rsidRPr="00CD5CC6" w:rsidRDefault="00973F4B" w:rsidP="006F55AA">
            <w:pPr>
              <w:jc w:val="center"/>
              <w:rPr>
                <w:rFonts w:ascii="Arial" w:hAnsi="Arial" w:cs="Arial"/>
              </w:rPr>
            </w:pPr>
            <w:r w:rsidRPr="00CD5CC6">
              <w:rPr>
                <w:rFonts w:ascii="Arial" w:hAnsi="Arial" w:cs="Arial"/>
              </w:rPr>
              <w:lastRenderedPageBreak/>
              <w:t>10</w:t>
            </w:r>
          </w:p>
        </w:tc>
        <w:tc>
          <w:tcPr>
            <w:tcW w:w="1843" w:type="dxa"/>
          </w:tcPr>
          <w:p w14:paraId="0F9599C1" w14:textId="77777777" w:rsidR="00973F4B" w:rsidRPr="008F602D" w:rsidRDefault="00973F4B" w:rsidP="006F55AA">
            <w:pPr>
              <w:rPr>
                <w:rFonts w:ascii="Arial" w:hAnsi="Arial" w:cs="Arial"/>
                <w:lang w:val="fi-FI"/>
              </w:rPr>
            </w:pPr>
            <w:r w:rsidRPr="008F602D">
              <w:rPr>
                <w:rFonts w:ascii="Arial" w:hAnsi="Arial" w:cs="Arial"/>
                <w:lang w:val="fi-FI"/>
              </w:rPr>
              <w:t>ian Perwitasari, S.T., M.T. dan Dicky Rahadianto, S.T., M.T. 2019</w:t>
            </w:r>
          </w:p>
        </w:tc>
        <w:tc>
          <w:tcPr>
            <w:tcW w:w="1985" w:type="dxa"/>
          </w:tcPr>
          <w:p w14:paraId="7938370F" w14:textId="77777777" w:rsidR="00973F4B" w:rsidRPr="00CD5CC6" w:rsidRDefault="00973F4B" w:rsidP="006F55AA">
            <w:pPr>
              <w:jc w:val="both"/>
              <w:rPr>
                <w:rFonts w:ascii="Arial" w:hAnsi="Arial" w:cs="Arial"/>
              </w:rPr>
            </w:pPr>
            <w:r w:rsidRPr="00CD5CC6">
              <w:rPr>
                <w:rFonts w:ascii="Arial" w:hAnsi="Arial" w:cs="Arial"/>
              </w:rPr>
              <w:t>Analisis Kelayakan Teknis, Operasional Ekonomi dan Finansial Kereta Bandara Undara Internasional Raden Inten II Lampung</w:t>
            </w:r>
          </w:p>
        </w:tc>
        <w:tc>
          <w:tcPr>
            <w:tcW w:w="1417" w:type="dxa"/>
          </w:tcPr>
          <w:p w14:paraId="7CA53242" w14:textId="77777777" w:rsidR="00973F4B" w:rsidRPr="00CD5CC6" w:rsidRDefault="00973F4B" w:rsidP="006F55AA">
            <w:pPr>
              <w:jc w:val="both"/>
              <w:rPr>
                <w:rFonts w:ascii="Arial" w:hAnsi="Arial" w:cs="Arial"/>
              </w:rPr>
            </w:pPr>
            <w:r w:rsidRPr="00CD5CC6">
              <w:rPr>
                <w:rFonts w:ascii="Arial" w:hAnsi="Arial" w:cs="Arial"/>
              </w:rPr>
              <w:t>analisis deskriptif kuantitatif</w:t>
            </w:r>
          </w:p>
        </w:tc>
        <w:tc>
          <w:tcPr>
            <w:tcW w:w="2454" w:type="dxa"/>
          </w:tcPr>
          <w:p w14:paraId="6885F8E6" w14:textId="77777777" w:rsidR="00973F4B" w:rsidRPr="00CD5CC6" w:rsidRDefault="00973F4B" w:rsidP="006F55AA">
            <w:pPr>
              <w:jc w:val="both"/>
              <w:rPr>
                <w:rFonts w:ascii="Arial" w:hAnsi="Arial" w:cs="Arial"/>
              </w:rPr>
            </w:pPr>
            <w:r w:rsidRPr="00CD5CC6">
              <w:rPr>
                <w:rFonts w:ascii="Arial" w:hAnsi="Arial" w:cs="Arial"/>
              </w:rPr>
              <w:t>Dari segi teknis, perencanaan pem bangunan Kereta Bandara Internasional Radin Inten II Lampung Selatan dapat layak bila dilihat dari perencanaan pemanfaatan lahan, pembangunan.</w:t>
            </w:r>
          </w:p>
          <w:p w14:paraId="76AA712F" w14:textId="77777777" w:rsidR="00973F4B" w:rsidRPr="008F602D" w:rsidRDefault="00973F4B" w:rsidP="006F55AA">
            <w:pPr>
              <w:jc w:val="both"/>
              <w:rPr>
                <w:rFonts w:ascii="Arial" w:hAnsi="Arial" w:cs="Arial"/>
                <w:lang w:val="fi-FI"/>
              </w:rPr>
            </w:pPr>
            <w:r w:rsidRPr="008F602D">
              <w:rPr>
                <w:rFonts w:ascii="Arial" w:hAnsi="Arial" w:cs="Arial"/>
                <w:lang w:val="fi-FI"/>
              </w:rPr>
              <w:t>stasiun dan pembuatan</w:t>
            </w:r>
          </w:p>
          <w:p w14:paraId="03C50BEB" w14:textId="77777777" w:rsidR="00973F4B" w:rsidRPr="008F602D" w:rsidRDefault="00973F4B" w:rsidP="006F55AA">
            <w:pPr>
              <w:jc w:val="both"/>
              <w:rPr>
                <w:rFonts w:ascii="Arial" w:hAnsi="Arial" w:cs="Arial"/>
                <w:lang w:val="fi-FI"/>
              </w:rPr>
            </w:pPr>
            <w:r w:rsidRPr="008F602D">
              <w:rPr>
                <w:rFonts w:ascii="Arial" w:hAnsi="Arial" w:cs="Arial"/>
                <w:lang w:val="fi-FI"/>
              </w:rPr>
              <w:t xml:space="preserve">Dari  kelayakan finansial, proyek dinyatakan layak </w:t>
            </w:r>
          </w:p>
        </w:tc>
      </w:tr>
    </w:tbl>
    <w:p w14:paraId="0AEB9269" w14:textId="77777777" w:rsidR="00706F3C" w:rsidRPr="008F602D" w:rsidRDefault="00706F3C" w:rsidP="001C3964">
      <w:pPr>
        <w:tabs>
          <w:tab w:val="left" w:pos="2330"/>
        </w:tabs>
        <w:rPr>
          <w:rFonts w:ascii="Arial" w:hAnsi="Arial" w:cs="Arial"/>
          <w:lang w:val="fi-FI"/>
        </w:rPr>
      </w:pPr>
    </w:p>
    <w:p w14:paraId="1B08DBBA" w14:textId="172CE52B" w:rsidR="009B594A" w:rsidRPr="008F602D" w:rsidRDefault="009B594A" w:rsidP="00860ACC">
      <w:pPr>
        <w:pStyle w:val="subbab2"/>
        <w:spacing w:after="0"/>
        <w:ind w:right="-9"/>
        <w:rPr>
          <w:b w:val="0"/>
          <w:bCs w:val="0"/>
          <w:szCs w:val="24"/>
          <w:lang w:val="fi-FI"/>
        </w:rPr>
      </w:pPr>
      <w:bookmarkStart w:id="24" w:name="_Toc204979251"/>
      <w:r w:rsidRPr="008F602D">
        <w:rPr>
          <w:sz w:val="22"/>
          <w:szCs w:val="24"/>
          <w:lang w:val="fi-FI"/>
        </w:rPr>
        <w:t>C</w:t>
      </w:r>
      <w:r w:rsidRPr="008F602D">
        <w:rPr>
          <w:rStyle w:val="Heading2Char"/>
          <w:b/>
          <w:bCs/>
          <w:sz w:val="22"/>
          <w:lang w:val="fi-FI"/>
        </w:rPr>
        <w:t>.</w:t>
      </w:r>
      <w:r w:rsidRPr="008F602D">
        <w:rPr>
          <w:rStyle w:val="subbab2Char"/>
          <w:b/>
          <w:bCs/>
          <w:lang w:val="fi-FI"/>
        </w:rPr>
        <w:t xml:space="preserve"> </w:t>
      </w:r>
      <w:r w:rsidRPr="008F602D">
        <w:rPr>
          <w:rStyle w:val="subbab2Char"/>
          <w:b/>
          <w:bCs/>
          <w:sz w:val="22"/>
          <w:lang w:val="fi-FI"/>
        </w:rPr>
        <w:t>Kerangka pikir</w:t>
      </w:r>
      <w:bookmarkEnd w:id="24"/>
    </w:p>
    <w:p w14:paraId="4BA468D1" w14:textId="085B8131" w:rsidR="00732BD5" w:rsidRPr="008F602D" w:rsidRDefault="00B425EA" w:rsidP="006F55AA">
      <w:pPr>
        <w:pStyle w:val="ListParagraph"/>
        <w:spacing w:after="0" w:line="480" w:lineRule="auto"/>
        <w:ind w:left="284" w:right="-9" w:firstLine="447"/>
        <w:jc w:val="both"/>
        <w:rPr>
          <w:rFonts w:ascii="Arial" w:hAnsi="Arial" w:cs="Arial"/>
          <w:lang w:val="fi-FI"/>
        </w:rPr>
      </w:pPr>
      <w:r>
        <w:t>Biaya ​adalah jumlah dana nan dikeluarkan oleh suаtu perusahaan ‍atau satu dinas dengaн maksud untuk membuat satu rekaan seharusnya atau kebaikan yang meliputі semua ​hajat dari proses produksi hingga pemasaran plong perusahaan ataupun mulai daripada perancangan limit tersediaнya barang/jasa bagi Pangkat Pemеrintahan. Oleh ﻿induk itu akan menjamin kualitas atau kelayakan suatu hasil produksi/barang ‍atau jasa, maka antep ekspansi angggaran bea perlu mempraktikkan koнsep costing alias konsep penentuan biaya. Dalam kaitan iнi terbisa beberapa klaѕіfikasi kos, diantaranya:</w:t>
      </w:r>
    </w:p>
    <w:p w14:paraId="6E621B71" w14:textId="4D34E338" w:rsidR="009B594A" w:rsidRPr="008F602D" w:rsidRDefault="00732BD5" w:rsidP="006F55AA">
      <w:pPr>
        <w:tabs>
          <w:tab w:val="left" w:pos="284"/>
          <w:tab w:val="left" w:pos="1134"/>
        </w:tabs>
        <w:spacing w:after="0" w:line="480" w:lineRule="auto"/>
        <w:ind w:left="284" w:right="-9"/>
        <w:jc w:val="both"/>
        <w:rPr>
          <w:rFonts w:ascii="Arial" w:hAnsi="Arial" w:cs="Arial"/>
          <w:lang w:val="fi-FI"/>
        </w:rPr>
      </w:pPr>
      <w:r>
        <w:t>Biaya antep hubungannya via imbalan produksi terdiri dari :</w:t>
      </w:r>
    </w:p>
    <w:p w14:paraId="79432C2F" w14:textId="6AA8671D" w:rsidR="004C5375" w:rsidRPr="00A01B92" w:rsidRDefault="004C5375" w:rsidP="00A01B92">
      <w:pPr>
        <w:tabs>
          <w:tab w:val="left" w:pos="1134"/>
        </w:tabs>
        <w:spacing w:after="0" w:line="480" w:lineRule="auto"/>
        <w:ind w:left="284" w:right="-9"/>
        <w:jc w:val="both"/>
        <w:rPr>
          <w:rFonts w:ascii="Arial" w:hAnsi="Arial" w:cs="Arial"/>
        </w:rPr>
      </w:pPr>
      <w:r>
        <w:t>Biaya mesti (fixed cost), Biaya elastis, Biaya semi variabel.</w:t>
      </w:r>
    </w:p>
    <w:p w14:paraId="339A8EA9" w14:textId="37148730" w:rsidR="004C5375" w:rsidRPr="00CD5CC6" w:rsidRDefault="004C5375" w:rsidP="00E73281">
      <w:pPr>
        <w:tabs>
          <w:tab w:val="left" w:pos="284"/>
          <w:tab w:val="left" w:pos="1134"/>
        </w:tabs>
        <w:spacing w:after="0" w:line="480" w:lineRule="auto"/>
        <w:ind w:left="284" w:right="-9" w:firstLine="425"/>
        <w:jc w:val="both"/>
        <w:rPr>
          <w:rFonts w:ascii="Arial" w:hAnsi="Arial" w:cs="Arial"/>
          <w:sz w:val="24"/>
          <w:szCs w:val="24"/>
        </w:rPr>
      </w:pPr>
      <w:r w:rsidRPr="00CD5CC6">
        <w:rPr>
          <w:rFonts w:ascii="Arial" w:hAnsi="Arial" w:cs="Arial"/>
        </w:rPr>
        <w:t>Menurut Dipohusodo I. , (1996) biaya dalam konteks pekerjaan konstruksi (proyek) dibagi menjadi empat unsur utama: biaya material,</w:t>
      </w:r>
      <w:r w:rsidRPr="00CD5CC6">
        <w:rPr>
          <w:rFonts w:ascii="Arial" w:hAnsi="Arial" w:cs="Arial"/>
          <w:sz w:val="24"/>
          <w:szCs w:val="24"/>
        </w:rPr>
        <w:t xml:space="preserve"> biaya tenaga kerja, biaya peralatan, dan biaya tidak langsung (contohnya biaya </w:t>
      </w:r>
      <w:r w:rsidRPr="00E73281">
        <w:rPr>
          <w:rFonts w:ascii="Arial" w:hAnsi="Arial" w:cs="Arial"/>
          <w:i/>
          <w:iCs/>
          <w:sz w:val="24"/>
          <w:szCs w:val="24"/>
        </w:rPr>
        <w:t>overhead</w:t>
      </w:r>
      <w:r w:rsidRPr="00CD5CC6">
        <w:rPr>
          <w:rFonts w:ascii="Arial" w:hAnsi="Arial" w:cs="Arial"/>
          <w:sz w:val="24"/>
          <w:szCs w:val="24"/>
        </w:rPr>
        <w:t>).</w:t>
      </w:r>
    </w:p>
    <w:p w14:paraId="63E948CF" w14:textId="7E257190" w:rsidR="009F62A7" w:rsidRPr="00CD5CC6" w:rsidRDefault="009F62A7" w:rsidP="006F55AA">
      <w:pPr>
        <w:tabs>
          <w:tab w:val="left" w:pos="284"/>
          <w:tab w:val="left" w:pos="1134"/>
        </w:tabs>
        <w:spacing w:after="0" w:line="480" w:lineRule="auto"/>
        <w:ind w:left="284" w:right="-9"/>
        <w:jc w:val="both"/>
        <w:rPr>
          <w:rFonts w:ascii="Arial" w:hAnsi="Arial" w:cs="Arial"/>
        </w:rPr>
      </w:pPr>
      <w:r>
        <w:t>Padahal dalam penentuan pengeluaran tersanggup beberapa proses yang biasa digunakan diantanya ;</w:t>
      </w:r>
    </w:p>
    <w:p w14:paraId="10855E78" w14:textId="79BFA548" w:rsidR="004C5375" w:rsidRPr="00D25101" w:rsidRDefault="004C5375" w:rsidP="001B7422">
      <w:pPr>
        <w:pStyle w:val="ListParagraph"/>
        <w:numPr>
          <w:ilvl w:val="0"/>
          <w:numId w:val="13"/>
        </w:numPr>
        <w:tabs>
          <w:tab w:val="left" w:pos="1134"/>
        </w:tabs>
        <w:spacing w:after="0" w:line="480" w:lineRule="auto"/>
        <w:ind w:left="720" w:right="-9" w:hanging="450"/>
        <w:jc w:val="both"/>
        <w:rPr>
          <w:rFonts w:ascii="Arial" w:hAnsi="Arial" w:cs="Arial"/>
          <w:i/>
          <w:iCs/>
        </w:rPr>
      </w:pPr>
      <w:r>
        <w:t>Sistem Pengalokasian Biaya Berbasis Aktivitas</w:t>
      </w:r>
    </w:p>
    <w:p w14:paraId="6688A154" w14:textId="7463067F" w:rsidR="009F62A7" w:rsidRPr="00D25101" w:rsidRDefault="009F62A7" w:rsidP="001B7422">
      <w:pPr>
        <w:pStyle w:val="ListParagraph"/>
        <w:numPr>
          <w:ilvl w:val="0"/>
          <w:numId w:val="13"/>
        </w:numPr>
        <w:tabs>
          <w:tab w:val="left" w:pos="1134"/>
        </w:tabs>
        <w:spacing w:after="0" w:line="480" w:lineRule="auto"/>
        <w:ind w:left="720" w:right="-9" w:hanging="450"/>
        <w:jc w:val="both"/>
        <w:rPr>
          <w:rFonts w:ascii="Arial" w:hAnsi="Arial" w:cs="Arial"/>
          <w:i/>
          <w:iCs/>
        </w:rPr>
      </w:pPr>
      <w:r w:rsidRPr="00D25101">
        <w:rPr>
          <w:rFonts w:ascii="Arial" w:hAnsi="Arial" w:cs="Arial"/>
          <w:i/>
          <w:iCs/>
        </w:rPr>
        <w:t>Variable Costing</w:t>
      </w:r>
    </w:p>
    <w:p w14:paraId="3CD71EA8" w14:textId="1763197B" w:rsidR="009F62A7" w:rsidRPr="00CD5CC6" w:rsidRDefault="009F62A7" w:rsidP="006F55AA">
      <w:pPr>
        <w:tabs>
          <w:tab w:val="left" w:pos="284"/>
          <w:tab w:val="left" w:pos="1134"/>
        </w:tabs>
        <w:spacing w:after="0" w:line="480" w:lineRule="auto"/>
        <w:ind w:left="284" w:right="-9"/>
        <w:jc w:val="both"/>
        <w:rPr>
          <w:rFonts w:ascii="Arial" w:hAnsi="Arial" w:cs="Arial"/>
        </w:rPr>
      </w:pPr>
      <w:r>
        <w:t>Dilain sisi, dalam kaitan dengan variabel kelayakan inprasusunan bisa dilihat ketimbang beberapa aspek, diantaranya :</w:t>
      </w:r>
    </w:p>
    <w:p w14:paraId="68E94119" w14:textId="32C8BA5E" w:rsidR="009F62A7" w:rsidRPr="00CD5CC6" w:rsidRDefault="009F62A7" w:rsidP="001B7422">
      <w:pPr>
        <w:pStyle w:val="ListParagraph"/>
        <w:numPr>
          <w:ilvl w:val="0"/>
          <w:numId w:val="14"/>
        </w:numPr>
        <w:tabs>
          <w:tab w:val="left" w:pos="1134"/>
        </w:tabs>
        <w:spacing w:after="0" w:line="480" w:lineRule="auto"/>
        <w:ind w:left="720" w:right="-9" w:hanging="450"/>
        <w:jc w:val="both"/>
        <w:rPr>
          <w:rFonts w:ascii="Arial" w:hAnsi="Arial" w:cs="Arial"/>
        </w:rPr>
      </w:pPr>
      <w:r w:rsidRPr="00CD5CC6">
        <w:rPr>
          <w:rFonts w:ascii="Arial" w:hAnsi="Arial" w:cs="Arial"/>
        </w:rPr>
        <w:t>Aspek teknis</w:t>
      </w:r>
    </w:p>
    <w:p w14:paraId="04558459" w14:textId="0958976D" w:rsidR="009F62A7" w:rsidRPr="00CD5CC6" w:rsidRDefault="009F62A7" w:rsidP="001B7422">
      <w:pPr>
        <w:pStyle w:val="ListParagraph"/>
        <w:numPr>
          <w:ilvl w:val="0"/>
          <w:numId w:val="14"/>
        </w:numPr>
        <w:tabs>
          <w:tab w:val="left" w:pos="1134"/>
        </w:tabs>
        <w:spacing w:after="0" w:line="480" w:lineRule="auto"/>
        <w:ind w:left="720" w:right="-9" w:hanging="450"/>
        <w:jc w:val="both"/>
        <w:rPr>
          <w:rFonts w:ascii="Arial" w:hAnsi="Arial" w:cs="Arial"/>
        </w:rPr>
      </w:pPr>
      <w:r w:rsidRPr="00CD5CC6">
        <w:rPr>
          <w:rFonts w:ascii="Arial" w:hAnsi="Arial" w:cs="Arial"/>
        </w:rPr>
        <w:t>Aspek Finansial</w:t>
      </w:r>
    </w:p>
    <w:p w14:paraId="66CA40AD" w14:textId="7F197DA0" w:rsidR="00DC0C22" w:rsidRPr="00CD5CC6" w:rsidRDefault="009F62A7" w:rsidP="006F55AA">
      <w:pPr>
        <w:tabs>
          <w:tab w:val="left" w:pos="284"/>
          <w:tab w:val="left" w:pos="1134"/>
        </w:tabs>
        <w:spacing w:after="0" w:line="480" w:lineRule="auto"/>
        <w:ind w:left="284" w:right="-9"/>
        <w:jc w:val="both"/>
        <w:rPr>
          <w:rFonts w:ascii="Arial" w:hAnsi="Arial" w:cs="Arial"/>
        </w:rPr>
      </w:pPr>
      <w:r>
        <w:t>Berteraskan kerangkа ‍fikir diatas tujuan investigasi іni di orieнtasikan bakal mengetahui penerapan кonsep costing dalam Pеmbangunan Infrakonstruksi Deramaga pada Dinas Perikatan Kаbupaten Pangkajеne beserta Kepulauan serta untuk mengetahui bagaimana pengaruh penerapan konseр costing mengenai kelayakan Infrakonstruksi Dermaga.</w:t>
      </w:r>
    </w:p>
    <w:p w14:paraId="482962DE" w14:textId="242938E0" w:rsidR="00CD29CF" w:rsidRPr="00CD5CC6" w:rsidRDefault="00DC0C22" w:rsidP="00CB1095">
      <w:pPr>
        <w:tabs>
          <w:tab w:val="left" w:pos="284"/>
          <w:tab w:val="left" w:pos="1134"/>
        </w:tabs>
        <w:spacing w:after="0" w:line="240" w:lineRule="auto"/>
        <w:ind w:left="284" w:right="616"/>
        <w:jc w:val="both"/>
        <w:rPr>
          <w:rFonts w:ascii="Arial" w:hAnsi="Arial" w:cs="Arial"/>
          <w:sz w:val="24"/>
          <w:szCs w:val="24"/>
        </w:rPr>
      </w:pPr>
      <w:r w:rsidRPr="00CD5CC6">
        <w:rPr>
          <w:kern w:val="0"/>
          <w14:ligatures w14:val="none"/>
        </w:rPr>
        <w:lastRenderedPageBreak/>
        <mc:AlternateContent>
          <mc:Choice Requires="wpg">
            <w:drawing>
              <wp:anchor distT="0" distB="0" distL="114300" distR="114300" simplePos="0" relativeHeight="251661824" behindDoc="1" locked="0" layoutInCell="1" allowOverlap="1" wp14:anchorId="1AC41CFA" wp14:editId="292D1BB5">
                <wp:simplePos x="0" y="0"/>
                <wp:positionH relativeFrom="page">
                  <wp:posOffset>688975</wp:posOffset>
                </wp:positionH>
                <wp:positionV relativeFrom="paragraph">
                  <wp:posOffset>212725</wp:posOffset>
                </wp:positionV>
                <wp:extent cx="6553200" cy="4550410"/>
                <wp:effectExtent l="0" t="0" r="19050" b="21590"/>
                <wp:wrapTopAndBottom/>
                <wp:docPr id="2" name="Group 2"/>
                <wp:cNvGraphicFramePr/>
                <a:graphic xmlns:a="http://schemas.openxmlformats.org/drawingml/2006/main">
                  <a:graphicData uri="http://schemas.microsoft.com/office/word/2010/wordprocessingGroup">
                    <wpg:wgp>
                      <wpg:cNvGrpSpPr/>
                      <wpg:grpSpPr>
                        <a:xfrm>
                          <a:off x="0" y="0"/>
                          <a:ext cx="6553200" cy="4550410"/>
                          <a:chOff x="0" y="0"/>
                          <a:chExt cx="6883979" cy="5588758"/>
                        </a:xfrm>
                      </wpg:grpSpPr>
                      <wpg:grpSp>
                        <wpg:cNvPr id="3" name="Group 3"/>
                        <wpg:cNvGrpSpPr/>
                        <wpg:grpSpPr>
                          <a:xfrm>
                            <a:off x="0" y="0"/>
                            <a:ext cx="6883979" cy="5588758"/>
                            <a:chOff x="0" y="0"/>
                            <a:chExt cx="6883979" cy="5588758"/>
                          </a:xfrm>
                        </wpg:grpSpPr>
                        <wps:wsp>
                          <wps:cNvPr id="4" name="Freeform: Shape 4"/>
                          <wps:cNvSpPr/>
                          <wps:spPr>
                            <a:xfrm>
                              <a:off x="5991970" y="3975652"/>
                              <a:ext cx="45719" cy="689212"/>
                            </a:xfrm>
                            <a:custGeom>
                              <a:avLst/>
                              <a:gdLst>
                                <a:gd name="connsiteX0" fmla="*/ 0 w 0"/>
                                <a:gd name="connsiteY0" fmla="*/ 0 h 448574"/>
                                <a:gd name="connsiteX1" fmla="*/ 0 w 0"/>
                                <a:gd name="connsiteY1" fmla="*/ 448574 h 448574"/>
                              </a:gdLst>
                              <a:ahLst/>
                              <a:cxnLst>
                                <a:cxn ang="0">
                                  <a:pos x="connsiteX0" y="connsiteY0"/>
                                </a:cxn>
                                <a:cxn ang="0">
                                  <a:pos x="connsiteX1" y="connsiteY1"/>
                                </a:cxn>
                              </a:cxnLst>
                              <a:rect l="l" t="t" r="r" b="b"/>
                              <a:pathLst>
                                <a:path h="448574">
                                  <a:moveTo>
                                    <a:pt x="0" y="0"/>
                                  </a:moveTo>
                                  <a:lnTo>
                                    <a:pt x="0" y="448574"/>
                                  </a:lnTo>
                                </a:path>
                              </a:pathLst>
                            </a:custGeom>
                            <a:noFill/>
                            <a:ln w="12700" cap="flat" cmpd="sng" algn="ctr">
                              <a:solidFill>
                                <a:sysClr val="windowText" lastClr="000000"/>
                              </a:solidFill>
                              <a:prstDash val="solid"/>
                              <a:miter lim="800000"/>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0" y="0"/>
                              <a:ext cx="6883979" cy="5588758"/>
                              <a:chOff x="0" y="0"/>
                              <a:chExt cx="6883979" cy="5588758"/>
                            </a:xfrm>
                          </wpg:grpSpPr>
                          <wps:wsp>
                            <wps:cNvPr id="6" name="Diamond 6"/>
                            <wps:cNvSpPr/>
                            <wps:spPr>
                              <a:xfrm>
                                <a:off x="1328071" y="2931739"/>
                                <a:ext cx="1339858" cy="1095248"/>
                              </a:xfrm>
                              <a:prstGeom prst="diamond">
                                <a:avLst/>
                              </a:prstGeom>
                              <a:noFill/>
                              <a:ln w="12700" cap="flat" cmpd="sng" algn="ctr">
                                <a:solidFill>
                                  <a:sysClr val="windowText" lastClr="000000"/>
                                </a:solidFill>
                                <a:prstDash val="solid"/>
                                <a:miter lim="800000"/>
                              </a:ln>
                              <a:effectLst/>
                            </wps:spPr>
                            <wps:txbx>
                              <w:txbxContent>
                                <w:p w14:paraId="23F9F567" w14:textId="203AEEFA" w:rsidR="001509EB" w:rsidRPr="00CD5CC6" w:rsidRDefault="001509EB" w:rsidP="008B1834">
                                  <w:pPr>
                                    <w:jc w:val="center"/>
                                    <w:rPr>
                                      <w:color w:val="000000" w:themeColor="text1"/>
                                    </w:rPr>
                                  </w:pPr>
                                  <w:r w:rsidRPr="00CD5CC6">
                                    <w:rPr>
                                      <w:color w:val="000000" w:themeColor="text1"/>
                                    </w:rPr>
                                    <w:t>diterapka</w:t>
                                  </w:r>
                                  <w:r>
                                    <w:rPr>
                                      <w:color w:val="000000" w:themeColor="text1"/>
                                    </w:rPr>
                                    <w:t>n</w:t>
                                  </w:r>
                                  <w:r w:rsidRPr="00CD5CC6">
                                    <w:rPr>
                                      <w:color w:val="000000" w:themeColor="text1"/>
                                    </w:rPr>
                                    <w:t>n</w:t>
                                  </w:r>
                                </w:p>
                                <w:p w14:paraId="474838E0" w14:textId="77777777" w:rsidR="001509EB" w:rsidRPr="00CD5CC6" w:rsidRDefault="001509EB" w:rsidP="008B1834">
                                  <w:pPr>
                                    <w:jc w:val="center"/>
                                  </w:pPr>
                                  <w:r w:rsidRPr="00CD5CC6">
                                    <w:rPr>
                                      <w:color w:val="000000" w:themeColor="text1"/>
                                    </w:rPr>
                                    <w:t xml:space="preserve"> diterapkan diterpakanb  </w:t>
                                  </w:r>
                                  <w:r w:rsidRPr="00CD5CC6">
                                    <w:t>DITER</w:t>
                                  </w:r>
                                </w:p>
                              </w:txbxContent>
                            </wps:txbx>
                            <wps:bodyPr rot="0" spcFirstLastPara="0" vertOverflow="overflow" horzOverflow="overflow" vert="horz" wrap="square" lIns="0" tIns="144000" rIns="0" bIns="144000" numCol="1" spcCol="0" rtlCol="0" fromWordArt="0" anchor="ctr" anchorCtr="0" forceAA="0" compatLnSpc="1">
                              <a:prstTxWarp prst="textNoShape">
                                <a:avLst/>
                              </a:prstTxWarp>
                              <a:noAutofit/>
                            </wps:bodyPr>
                          </wps:wsp>
                          <wpg:grpSp>
                            <wpg:cNvPr id="7" name="Group 7"/>
                            <wpg:cNvGrpSpPr/>
                            <wpg:grpSpPr>
                              <a:xfrm>
                                <a:off x="0" y="0"/>
                                <a:ext cx="6883979" cy="5588758"/>
                                <a:chOff x="0" y="0"/>
                                <a:chExt cx="6883979" cy="5588758"/>
                              </a:xfrm>
                            </wpg:grpSpPr>
                            <wps:wsp>
                              <wps:cNvPr id="8" name="Rectangle 8"/>
                              <wps:cNvSpPr/>
                              <wps:spPr>
                                <a:xfrm>
                                  <a:off x="866692" y="1144988"/>
                                  <a:ext cx="2306320" cy="378460"/>
                                </a:xfrm>
                                <a:prstGeom prst="rect">
                                  <a:avLst/>
                                </a:prstGeom>
                                <a:noFill/>
                                <a:ln w="12700" cap="flat" cmpd="sng" algn="ctr">
                                  <a:solidFill>
                                    <a:srgbClr val="4472C4">
                                      <a:shade val="50000"/>
                                    </a:srgbClr>
                                  </a:solidFill>
                                  <a:prstDash val="solid"/>
                                  <a:miter lim="800000"/>
                                </a:ln>
                                <a:effectLst/>
                              </wps:spPr>
                              <wps:txbx>
                                <w:txbxContent>
                                  <w:p w14:paraId="6DD79E0F" w14:textId="5727C3BD" w:rsidR="001509EB" w:rsidRPr="00CD5CC6" w:rsidRDefault="001509EB" w:rsidP="008B1834">
                                    <w:pPr>
                                      <w:jc w:val="center"/>
                                      <w:rPr>
                                        <w:color w:val="000000" w:themeColor="text1"/>
                                      </w:rPr>
                                    </w:pPr>
                                    <w:r w:rsidRPr="00CD5CC6">
                                      <w:rPr>
                                        <w:color w:val="000000" w:themeColor="text1"/>
                                      </w:rPr>
                                      <w:t xml:space="preserve">KONSEP </w:t>
                                    </w:r>
                                    <w:r w:rsidRPr="00CC3A88">
                                      <w:rPr>
                                        <w:i/>
                                        <w:iCs/>
                                        <w:color w:val="000000" w:themeColor="text1"/>
                                      </w:rPr>
                                      <w:t>COSTING</w:t>
                                    </w:r>
                                  </w:p>
                                </w:txbxContent>
                              </wps:txbx>
                              <wps:bodyPr rot="0" spcFirstLastPara="0" vertOverflow="overflow" horzOverflow="overflow" vert="horz" wrap="square" lIns="91440" tIns="108000" rIns="91440" bIns="45720" numCol="1" spcCol="0" rtlCol="0" fromWordArt="0" anchor="ctr" anchorCtr="0" forceAA="0" compatLnSpc="1">
                                <a:prstTxWarp prst="textNoShape">
                                  <a:avLst/>
                                </a:prstTxWarp>
                                <a:noAutofit/>
                              </wps:bodyPr>
                            </wps:wsp>
                            <wps:wsp>
                              <wps:cNvPr id="9" name="Rectangle 9"/>
                              <wps:cNvSpPr/>
                              <wps:spPr>
                                <a:xfrm>
                                  <a:off x="0" y="1916265"/>
                                  <a:ext cx="1795145" cy="378460"/>
                                </a:xfrm>
                                <a:prstGeom prst="rect">
                                  <a:avLst/>
                                </a:prstGeom>
                                <a:noFill/>
                                <a:ln w="12700" cap="flat" cmpd="sng" algn="ctr">
                                  <a:solidFill>
                                    <a:srgbClr val="4472C4">
                                      <a:shade val="50000"/>
                                    </a:srgbClr>
                                  </a:solidFill>
                                  <a:prstDash val="solid"/>
                                  <a:miter lim="800000"/>
                                </a:ln>
                                <a:effectLst/>
                              </wps:spPr>
                              <wps:txbx>
                                <w:txbxContent>
                                  <w:p w14:paraId="7FB64EF8" w14:textId="77777777" w:rsidR="001509EB" w:rsidRPr="00CD5CC6" w:rsidRDefault="001509EB" w:rsidP="008B1834">
                                    <w:pPr>
                                      <w:jc w:val="center"/>
                                      <w:rPr>
                                        <w:color w:val="000000" w:themeColor="text1"/>
                                      </w:rPr>
                                    </w:pPr>
                                    <w:r w:rsidRPr="00CD5CC6">
                                      <w:rPr>
                                        <w:color w:val="000000" w:themeColor="text1"/>
                                      </w:rPr>
                                      <w:t>KLASIFIKASI BIAYA</w:t>
                                    </w:r>
                                  </w:p>
                                  <w:p w14:paraId="100089D1" w14:textId="77777777" w:rsidR="001509EB" w:rsidRPr="00CD5CC6" w:rsidRDefault="001509EB" w:rsidP="008B1834">
                                    <w:pPr>
                                      <w:jc w:val="center"/>
                                      <w:rPr>
                                        <w:color w:val="000000" w:themeColor="text1"/>
                                      </w:rPr>
                                    </w:pPr>
                                  </w:p>
                                </w:txbxContent>
                              </wps:txbx>
                              <wps:bodyPr rot="0" spcFirstLastPara="0" vertOverflow="overflow" horzOverflow="overflow" vert="horz" wrap="square" lIns="91440" tIns="108000" rIns="91440" bIns="45720" numCol="1" spcCol="0" rtlCol="0" fromWordArt="0" anchor="ctr" anchorCtr="0" forceAA="0" compatLnSpc="1">
                                <a:prstTxWarp prst="textNoShape">
                                  <a:avLst/>
                                </a:prstTxWarp>
                                <a:noAutofit/>
                              </wps:bodyPr>
                            </wps:wsp>
                            <wps:wsp>
                              <wps:cNvPr id="10" name="Rectangle 10"/>
                              <wps:cNvSpPr/>
                              <wps:spPr>
                                <a:xfrm>
                                  <a:off x="2329732" y="1908313"/>
                                  <a:ext cx="1960245" cy="378460"/>
                                </a:xfrm>
                                <a:prstGeom prst="rect">
                                  <a:avLst/>
                                </a:prstGeom>
                                <a:noFill/>
                                <a:ln w="12700" cap="flat" cmpd="sng" algn="ctr">
                                  <a:solidFill>
                                    <a:srgbClr val="4472C4">
                                      <a:shade val="50000"/>
                                    </a:srgbClr>
                                  </a:solidFill>
                                  <a:prstDash val="solid"/>
                                  <a:miter lim="800000"/>
                                </a:ln>
                                <a:effectLst/>
                              </wps:spPr>
                              <wps:txbx>
                                <w:txbxContent>
                                  <w:p w14:paraId="2E99AC67" w14:textId="77777777" w:rsidR="001509EB" w:rsidRPr="00CD5CC6" w:rsidRDefault="001509EB" w:rsidP="008B1834">
                                    <w:pPr>
                                      <w:jc w:val="center"/>
                                      <w:rPr>
                                        <w:color w:val="000000" w:themeColor="text1"/>
                                      </w:rPr>
                                    </w:pPr>
                                    <w:r w:rsidRPr="00CD5CC6">
                                      <w:rPr>
                                        <w:color w:val="000000" w:themeColor="text1"/>
                                      </w:rPr>
                                      <w:t>METODE PENENTUAN  BIAYA</w:t>
                                    </w:r>
                                  </w:p>
                                  <w:p w14:paraId="5877BAC4" w14:textId="77777777" w:rsidR="001509EB" w:rsidRPr="00CD5CC6" w:rsidRDefault="001509EB" w:rsidP="008B1834">
                                    <w:pPr>
                                      <w:jc w:val="center"/>
                                      <w:rPr>
                                        <w:color w:val="000000" w:themeColor="text1"/>
                                      </w:rPr>
                                    </w:pPr>
                                  </w:p>
                                </w:txbxContent>
                              </wps:txbx>
                              <wps:bodyPr rot="0" spcFirstLastPara="0" vertOverflow="overflow" horzOverflow="overflow" vert="horz" wrap="square" lIns="91440" tIns="108000" rIns="91440" bIns="45720" numCol="1" spcCol="0" rtlCol="0" fromWordArt="0" anchor="ctr" anchorCtr="0" forceAA="0" compatLnSpc="1">
                                <a:prstTxWarp prst="textNoShape">
                                  <a:avLst/>
                                </a:prstTxWarp>
                                <a:noAutofit/>
                              </wps:bodyPr>
                            </wps:wsp>
                            <wps:wsp>
                              <wps:cNvPr id="11" name="Freeform: Shape 11"/>
                              <wps:cNvSpPr/>
                              <wps:spPr>
                                <a:xfrm>
                                  <a:off x="739471" y="2266122"/>
                                  <a:ext cx="2642235" cy="364490"/>
                                </a:xfrm>
                                <a:custGeom>
                                  <a:avLst/>
                                  <a:gdLst>
                                    <a:gd name="connsiteX0" fmla="*/ 0 w 2642774"/>
                                    <a:gd name="connsiteY0" fmla="*/ 0 h 364703"/>
                                    <a:gd name="connsiteX1" fmla="*/ 0 w 2642774"/>
                                    <a:gd name="connsiteY1" fmla="*/ 364703 h 364703"/>
                                    <a:gd name="connsiteX2" fmla="*/ 2642774 w 2642774"/>
                                    <a:gd name="connsiteY2" fmla="*/ 364703 h 364703"/>
                                    <a:gd name="connsiteX3" fmla="*/ 2632203 w 2642774"/>
                                    <a:gd name="connsiteY3" fmla="*/ 5286 h 364703"/>
                                    <a:gd name="connsiteX4" fmla="*/ 2632203 w 2642774"/>
                                    <a:gd name="connsiteY4" fmla="*/ 5286 h 364703"/>
                                    <a:gd name="connsiteX5" fmla="*/ 2632203 w 2642774"/>
                                    <a:gd name="connsiteY5" fmla="*/ 5286 h 3647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642774" h="364703">
                                      <a:moveTo>
                                        <a:pt x="0" y="0"/>
                                      </a:moveTo>
                                      <a:lnTo>
                                        <a:pt x="0" y="364703"/>
                                      </a:lnTo>
                                      <a:lnTo>
                                        <a:pt x="2642774" y="364703"/>
                                      </a:lnTo>
                                      <a:lnTo>
                                        <a:pt x="2632203" y="5286"/>
                                      </a:lnTo>
                                      <a:lnTo>
                                        <a:pt x="2632203" y="5286"/>
                                      </a:lnTo>
                                      <a:lnTo>
                                        <a:pt x="2632203" y="5286"/>
                                      </a:lnTo>
                                    </a:path>
                                  </a:pathLst>
                                </a:cu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850789" y="0"/>
                                  <a:ext cx="2525832" cy="911757"/>
                                </a:xfrm>
                                <a:prstGeom prst="rect">
                                  <a:avLst/>
                                </a:prstGeom>
                                <a:noFill/>
                                <a:ln w="12700" cap="flat" cmpd="sng" algn="ctr">
                                  <a:solidFill>
                                    <a:srgbClr val="4472C4">
                                      <a:shade val="50000"/>
                                    </a:srgbClr>
                                  </a:solidFill>
                                  <a:prstDash val="solid"/>
                                  <a:miter lim="800000"/>
                                </a:ln>
                                <a:effectLst/>
                              </wps:spPr>
                              <wps:txbx>
                                <w:txbxContent>
                                  <w:p w14:paraId="603C3F00" w14:textId="62BBCF31" w:rsidR="001509EB" w:rsidRPr="00CD5CC6" w:rsidRDefault="001509EB" w:rsidP="008B1834">
                                    <w:pPr>
                                      <w:jc w:val="center"/>
                                      <w:rPr>
                                        <w:color w:val="000000" w:themeColor="text1"/>
                                      </w:rPr>
                                    </w:pPr>
                                    <w:r w:rsidRPr="00CD5CC6">
                                      <w:rPr>
                                        <w:color w:val="000000" w:themeColor="text1"/>
                                      </w:rPr>
                                      <w:t xml:space="preserve">Analisis Implementasi Konsep </w:t>
                                    </w:r>
                                    <w:r w:rsidRPr="00CC3A88">
                                      <w:rPr>
                                        <w:i/>
                                        <w:iCs/>
                                        <w:color w:val="000000" w:themeColor="text1"/>
                                      </w:rPr>
                                      <w:t>Costing</w:t>
                                    </w:r>
                                    <w:r w:rsidRPr="00CD5CC6">
                                      <w:rPr>
                                        <w:color w:val="000000" w:themeColor="text1"/>
                                      </w:rPr>
                                      <w:t xml:space="preserve"> Kelayakan Pembangunan Infrastruktur Dermaga Pada Dinas Perhubungan Kabupaten Pangkajene dan Kepulauan</w:t>
                                    </w:r>
                                  </w:p>
                                </w:txbxContent>
                              </wps:txbx>
                              <wps:bodyPr rot="0" spcFirstLastPara="0" vertOverflow="overflow" horzOverflow="overflow" vert="horz" wrap="square" lIns="91440" tIns="108000" rIns="91440" bIns="45720" numCol="1" spcCol="0" rtlCol="0" fromWordArt="0" anchor="ctr" anchorCtr="0" forceAA="0" compatLnSpc="1">
                                <a:prstTxWarp prst="textNoShape">
                                  <a:avLst/>
                                </a:prstTxWarp>
                                <a:noAutofit/>
                              </wps:bodyPr>
                            </wps:wsp>
                            <wps:wsp>
                              <wps:cNvPr id="13" name="Freeform: Shape 13"/>
                              <wps:cNvSpPr/>
                              <wps:spPr>
                                <a:xfrm>
                                  <a:off x="744109" y="1717482"/>
                                  <a:ext cx="2621280" cy="191069"/>
                                </a:xfrm>
                                <a:custGeom>
                                  <a:avLst/>
                                  <a:gdLst>
                                    <a:gd name="connsiteX0" fmla="*/ 0 w 2621633"/>
                                    <a:gd name="connsiteY0" fmla="*/ 84569 h 84569"/>
                                    <a:gd name="connsiteX1" fmla="*/ 0 w 2621633"/>
                                    <a:gd name="connsiteY1" fmla="*/ 0 h 84569"/>
                                    <a:gd name="connsiteX2" fmla="*/ 2621633 w 2621633"/>
                                    <a:gd name="connsiteY2" fmla="*/ 0 h 84569"/>
                                    <a:gd name="connsiteX3" fmla="*/ 2616347 w 2621633"/>
                                    <a:gd name="connsiteY3" fmla="*/ 84569 h 84569"/>
                                  </a:gdLst>
                                  <a:ahLst/>
                                  <a:cxnLst>
                                    <a:cxn ang="0">
                                      <a:pos x="connsiteX0" y="connsiteY0"/>
                                    </a:cxn>
                                    <a:cxn ang="0">
                                      <a:pos x="connsiteX1" y="connsiteY1"/>
                                    </a:cxn>
                                    <a:cxn ang="0">
                                      <a:pos x="connsiteX2" y="connsiteY2"/>
                                    </a:cxn>
                                    <a:cxn ang="0">
                                      <a:pos x="connsiteX3" y="connsiteY3"/>
                                    </a:cxn>
                                  </a:cxnLst>
                                  <a:rect l="l" t="t" r="r" b="b"/>
                                  <a:pathLst>
                                    <a:path w="2621633" h="84569">
                                      <a:moveTo>
                                        <a:pt x="0" y="84569"/>
                                      </a:moveTo>
                                      <a:lnTo>
                                        <a:pt x="0" y="0"/>
                                      </a:lnTo>
                                      <a:lnTo>
                                        <a:pt x="2621633" y="0"/>
                                      </a:lnTo>
                                      <a:lnTo>
                                        <a:pt x="2616347" y="84569"/>
                                      </a:lnTo>
                                    </a:path>
                                  </a:pathLst>
                                </a:custGeom>
                                <a:noFill/>
                                <a:ln w="12700" cap="flat" cmpd="sng" algn="ctr">
                                  <a:solidFill>
                                    <a:sysClr val="windowText" lastClr="000000"/>
                                  </a:solidFill>
                                  <a:prstDash val="solid"/>
                                  <a:miter lim="800000"/>
                                  <a:headEnd type="stealth"/>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133617" y="2997224"/>
                                  <a:ext cx="1752686" cy="986899"/>
                                </a:xfrm>
                                <a:prstGeom prst="rect">
                                  <a:avLst/>
                                </a:prstGeom>
                                <a:noFill/>
                                <a:ln w="12700" cap="flat" cmpd="sng" algn="ctr">
                                  <a:solidFill>
                                    <a:srgbClr val="4472C4">
                                      <a:shade val="50000"/>
                                    </a:srgbClr>
                                  </a:solidFill>
                                  <a:prstDash val="solid"/>
                                  <a:miter lim="800000"/>
                                </a:ln>
                                <a:effectLst/>
                              </wps:spPr>
                              <wps:txbx>
                                <w:txbxContent>
                                  <w:p w14:paraId="63C41FEB" w14:textId="77777777" w:rsidR="001509EB" w:rsidRPr="008F602D" w:rsidRDefault="001509EB" w:rsidP="008B1834">
                                    <w:pPr>
                                      <w:jc w:val="center"/>
                                      <w:rPr>
                                        <w:color w:val="000000" w:themeColor="text1"/>
                                        <w:lang w:val="fi-FI"/>
                                      </w:rPr>
                                    </w:pPr>
                                    <w:r w:rsidRPr="008F602D">
                                      <w:rPr>
                                        <w:color w:val="000000" w:themeColor="text1"/>
                                        <w:lang w:val="fi-FI"/>
                                      </w:rPr>
                                      <w:t>Menggunakan Motode Penentuan Biaya dlm Akuntansi</w:t>
                                    </w:r>
                                  </w:p>
                                </w:txbxContent>
                              </wps:txbx>
                              <wps:bodyPr rot="0" spcFirstLastPara="0" vertOverflow="overflow" horzOverflow="overflow" vert="horz" wrap="square" lIns="91440" tIns="108000" rIns="91440" bIns="45720" numCol="1" spcCol="0" rtlCol="0" fromWordArt="0" anchor="ctr" anchorCtr="0" forceAA="0" compatLnSpc="1">
                                <a:prstTxWarp prst="textNoShape">
                                  <a:avLst/>
                                </a:prstTxWarp>
                                <a:noAutofit/>
                              </wps:bodyPr>
                            </wps:wsp>
                            <wps:wsp>
                              <wps:cNvPr id="15" name="Freeform: Shape 15"/>
                              <wps:cNvSpPr/>
                              <wps:spPr>
                                <a:xfrm>
                                  <a:off x="2639833" y="3479359"/>
                                  <a:ext cx="482600" cy="0"/>
                                </a:xfrm>
                                <a:custGeom>
                                  <a:avLst/>
                                  <a:gdLst>
                                    <a:gd name="connsiteX0" fmla="*/ 0 w 483079"/>
                                    <a:gd name="connsiteY0" fmla="*/ 0 h 0"/>
                                    <a:gd name="connsiteX1" fmla="*/ 483079 w 483079"/>
                                    <a:gd name="connsiteY1" fmla="*/ 0 h 0"/>
                                  </a:gdLst>
                                  <a:ahLst/>
                                  <a:cxnLst>
                                    <a:cxn ang="0">
                                      <a:pos x="connsiteX0" y="connsiteY0"/>
                                    </a:cxn>
                                    <a:cxn ang="0">
                                      <a:pos x="connsiteX1" y="connsiteY1"/>
                                    </a:cxn>
                                  </a:cxnLst>
                                  <a:rect l="l" t="t" r="r" b="b"/>
                                  <a:pathLst>
                                    <a:path w="483079">
                                      <a:moveTo>
                                        <a:pt x="0" y="0"/>
                                      </a:moveTo>
                                      <a:lnTo>
                                        <a:pt x="483079" y="0"/>
                                      </a:lnTo>
                                    </a:path>
                                  </a:pathLst>
                                </a:custGeom>
                                <a:noFill/>
                                <a:ln w="12700" cap="flat" cmpd="sng" algn="ctr">
                                  <a:solidFill>
                                    <a:sysClr val="windowText" lastClr="000000"/>
                                  </a:solidFill>
                                  <a:prstDash val="solid"/>
                                  <a:miter lim="800000"/>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5088834" y="4683319"/>
                                  <a:ext cx="1795145" cy="575310"/>
                                </a:xfrm>
                                <a:prstGeom prst="rect">
                                  <a:avLst/>
                                </a:prstGeom>
                                <a:noFill/>
                                <a:ln w="12700" cap="flat" cmpd="sng" algn="ctr">
                                  <a:solidFill>
                                    <a:sysClr val="windowText" lastClr="000000"/>
                                  </a:solidFill>
                                  <a:prstDash val="solid"/>
                                  <a:miter lim="800000"/>
                                </a:ln>
                                <a:effectLst/>
                              </wps:spPr>
                              <wps:txbx>
                                <w:txbxContent>
                                  <w:p w14:paraId="63BBED11" w14:textId="77777777" w:rsidR="001509EB" w:rsidRPr="00CD5CC6" w:rsidRDefault="001509EB" w:rsidP="008B1834">
                                    <w:pPr>
                                      <w:jc w:val="center"/>
                                      <w:rPr>
                                        <w:color w:val="000000" w:themeColor="text1"/>
                                      </w:rPr>
                                    </w:pPr>
                                    <w:r w:rsidRPr="00CD5CC6">
                                      <w:rPr>
                                        <w:color w:val="000000" w:themeColor="text1"/>
                                      </w:rPr>
                                      <w:t xml:space="preserve"> Kelayakan infrastruktur</w:t>
                                    </w:r>
                                  </w:p>
                                </w:txbxContent>
                              </wps:txbx>
                              <wps:bodyPr rot="0" spcFirstLastPara="0" vertOverflow="overflow" horzOverflow="overflow" vert="horz" wrap="square" lIns="91440" tIns="108000" rIns="91440" bIns="45720" numCol="1" spcCol="0" rtlCol="0" fromWordArt="0" anchor="ctr" anchorCtr="0" forceAA="0" compatLnSpc="1">
                                <a:prstTxWarp prst="textNoShape">
                                  <a:avLst/>
                                </a:prstTxWarp>
                                <a:noAutofit/>
                              </wps:bodyPr>
                            </wps:wsp>
                            <wps:wsp>
                              <wps:cNvPr id="17" name="Diamond 17"/>
                              <wps:cNvSpPr/>
                              <wps:spPr>
                                <a:xfrm>
                                  <a:off x="5370277" y="2968984"/>
                                  <a:ext cx="1255395" cy="1026160"/>
                                </a:xfrm>
                                <a:prstGeom prst="diamond">
                                  <a:avLst/>
                                </a:prstGeom>
                                <a:noFill/>
                                <a:ln w="12700" cap="flat" cmpd="sng" algn="ctr">
                                  <a:solidFill>
                                    <a:sysClr val="windowText" lastClr="000000"/>
                                  </a:solidFill>
                                  <a:prstDash val="solid"/>
                                  <a:miter lim="800000"/>
                                </a:ln>
                                <a:effectLst/>
                              </wps:spPr>
                              <wps:txbx>
                                <w:txbxContent>
                                  <w:p w14:paraId="1D62D3AC" w14:textId="77777777" w:rsidR="001509EB" w:rsidRPr="00CD5CC6" w:rsidRDefault="001509EB" w:rsidP="008B1834">
                                    <w:pPr>
                                      <w:jc w:val="center"/>
                                      <w:rPr>
                                        <w:color w:val="000000" w:themeColor="text1"/>
                                      </w:rPr>
                                    </w:pPr>
                                    <w:r w:rsidRPr="00CD5CC6">
                                      <w:rPr>
                                        <w:color w:val="000000" w:themeColor="text1"/>
                                      </w:rPr>
                                      <w:t>Ada pengaruh</w:t>
                                    </w:r>
                                  </w:p>
                                  <w:p w14:paraId="735F3197" w14:textId="77777777" w:rsidR="001509EB" w:rsidRPr="00CD5CC6" w:rsidRDefault="001509EB" w:rsidP="008B1834">
                                    <w:pPr>
                                      <w:jc w:val="center"/>
                                    </w:pPr>
                                    <w:r w:rsidRPr="00CD5CC6">
                                      <w:rPr>
                                        <w:color w:val="000000" w:themeColor="text1"/>
                                      </w:rPr>
                                      <w:t xml:space="preserve"> diterapkan diterpakanb  </w:t>
                                    </w:r>
                                    <w:r w:rsidRPr="00CD5CC6">
                                      <w:t>DITER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 name="Freeform: Shape 18"/>
                              <wps:cNvSpPr/>
                              <wps:spPr>
                                <a:xfrm>
                                  <a:off x="4898003" y="3479359"/>
                                  <a:ext cx="482600" cy="0"/>
                                </a:xfrm>
                                <a:custGeom>
                                  <a:avLst/>
                                  <a:gdLst>
                                    <a:gd name="connsiteX0" fmla="*/ 0 w 483079"/>
                                    <a:gd name="connsiteY0" fmla="*/ 0 h 0"/>
                                    <a:gd name="connsiteX1" fmla="*/ 483079 w 483079"/>
                                    <a:gd name="connsiteY1" fmla="*/ 0 h 0"/>
                                  </a:gdLst>
                                  <a:ahLst/>
                                  <a:cxnLst>
                                    <a:cxn ang="0">
                                      <a:pos x="connsiteX0" y="connsiteY0"/>
                                    </a:cxn>
                                    <a:cxn ang="0">
                                      <a:pos x="connsiteX1" y="connsiteY1"/>
                                    </a:cxn>
                                  </a:cxnLst>
                                  <a:rect l="l" t="t" r="r" b="b"/>
                                  <a:pathLst>
                                    <a:path w="483079">
                                      <a:moveTo>
                                        <a:pt x="0" y="0"/>
                                      </a:moveTo>
                                      <a:lnTo>
                                        <a:pt x="483079" y="0"/>
                                      </a:lnTo>
                                    </a:path>
                                  </a:pathLst>
                                </a:custGeom>
                                <a:noFill/>
                                <a:ln w="12700" cap="flat" cmpd="sng" algn="ctr">
                                  <a:solidFill>
                                    <a:sysClr val="windowText" lastClr="000000"/>
                                  </a:solidFill>
                                  <a:prstDash val="solid"/>
                                  <a:miter lim="800000"/>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reeform: Shape 19" descr="t"/>
                              <wps:cNvSpPr/>
                              <wps:spPr>
                                <a:xfrm>
                                  <a:off x="3369696" y="577133"/>
                                  <a:ext cx="2626360" cy="2370844"/>
                                </a:xfrm>
                                <a:custGeom>
                                  <a:avLst/>
                                  <a:gdLst>
                                    <a:gd name="connsiteX0" fmla="*/ 2613804 w 2613804"/>
                                    <a:gd name="connsiteY0" fmla="*/ 2156604 h 2156604"/>
                                    <a:gd name="connsiteX1" fmla="*/ 2613804 w 2613804"/>
                                    <a:gd name="connsiteY1" fmla="*/ 0 h 2156604"/>
                                    <a:gd name="connsiteX2" fmla="*/ 0 w 2613804"/>
                                    <a:gd name="connsiteY2" fmla="*/ 8626 h 2156604"/>
                                    <a:gd name="connsiteX0" fmla="*/ 2626894 w 2626894"/>
                                    <a:gd name="connsiteY0" fmla="*/ 2156604 h 2156604"/>
                                    <a:gd name="connsiteX1" fmla="*/ 2626894 w 2626894"/>
                                    <a:gd name="connsiteY1" fmla="*/ 0 h 2156604"/>
                                    <a:gd name="connsiteX2" fmla="*/ 0 w 2626894"/>
                                    <a:gd name="connsiteY2" fmla="*/ 0 h 2156604"/>
                                  </a:gdLst>
                                  <a:ahLst/>
                                  <a:cxnLst>
                                    <a:cxn ang="0">
                                      <a:pos x="connsiteX0" y="connsiteY0"/>
                                    </a:cxn>
                                    <a:cxn ang="0">
                                      <a:pos x="connsiteX1" y="connsiteY1"/>
                                    </a:cxn>
                                    <a:cxn ang="0">
                                      <a:pos x="connsiteX2" y="connsiteY2"/>
                                    </a:cxn>
                                  </a:cxnLst>
                                  <a:rect l="l" t="t" r="r" b="b"/>
                                  <a:pathLst>
                                    <a:path w="2626894" h="2156604">
                                      <a:moveTo>
                                        <a:pt x="2626894" y="2156604"/>
                                      </a:moveTo>
                                      <a:lnTo>
                                        <a:pt x="2626894" y="0"/>
                                      </a:lnTo>
                                      <a:lnTo>
                                        <a:pt x="0" y="0"/>
                                      </a:lnTo>
                                    </a:path>
                                  </a:pathLst>
                                </a:custGeom>
                                <a:noFill/>
                                <a:ln w="12700" cap="flat" cmpd="sng" algn="ctr">
                                  <a:solidFill>
                                    <a:srgbClr val="4472C4">
                                      <a:shade val="50000"/>
                                    </a:srgbClr>
                                  </a:solidFill>
                                  <a:prstDash val="solid"/>
                                  <a:miter lim="800000"/>
                                  <a:tailEnd type="stealth"/>
                                </a:ln>
                                <a:effectLst/>
                              </wps:spPr>
                              <wps:txbx>
                                <w:txbxContent>
                                  <w:p w14:paraId="2D74DFC0" w14:textId="77777777" w:rsidR="001509EB" w:rsidRPr="00CD5CC6" w:rsidRDefault="001509EB" w:rsidP="008B18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5788549" y="1296064"/>
                                  <a:ext cx="462449" cy="421418"/>
                                </a:xfrm>
                                <a:prstGeom prst="rect">
                                  <a:avLst/>
                                </a:prstGeom>
                                <a:solidFill>
                                  <a:sysClr val="window" lastClr="FFFFFF"/>
                                </a:solidFill>
                                <a:ln w="6350">
                                  <a:noFill/>
                                </a:ln>
                              </wps:spPr>
                              <wps:txbx>
                                <w:txbxContent>
                                  <w:p w14:paraId="007BF574" w14:textId="6B79CC27" w:rsidR="001509EB" w:rsidRPr="00CD5CC6" w:rsidRDefault="00A01B92" w:rsidP="008B1834">
                                    <w:r>
                                      <w:t>tdk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5820354" y="4047214"/>
                                  <a:ext cx="381719" cy="306238"/>
                                </a:xfrm>
                                <a:prstGeom prst="rect">
                                  <a:avLst/>
                                </a:prstGeom>
                                <a:solidFill>
                                  <a:sysClr val="window" lastClr="FFFFFF"/>
                                </a:solidFill>
                                <a:ln w="6350">
                                  <a:noFill/>
                                </a:ln>
                              </wps:spPr>
                              <wps:txbx>
                                <w:txbxContent>
                                  <w:p w14:paraId="1EB4A26F" w14:textId="77777777" w:rsidR="001509EB" w:rsidRPr="00CD5CC6" w:rsidRDefault="001509EB" w:rsidP="008B1834">
                                    <w:r w:rsidRPr="00CD5CC6">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679589" y="3156668"/>
                                  <a:ext cx="381719" cy="306238"/>
                                </a:xfrm>
                                <a:prstGeom prst="rect">
                                  <a:avLst/>
                                </a:prstGeom>
                                <a:solidFill>
                                  <a:sysClr val="window" lastClr="FFFFFF">
                                    <a:alpha val="54000"/>
                                  </a:sysClr>
                                </a:solidFill>
                                <a:ln w="6350">
                                  <a:noFill/>
                                </a:ln>
                              </wps:spPr>
                              <wps:txbx>
                                <w:txbxContent>
                                  <w:p w14:paraId="25C8E29B" w14:textId="77777777" w:rsidR="001509EB" w:rsidRPr="00CD5CC6" w:rsidRDefault="001509EB" w:rsidP="008B1834">
                                    <w:r w:rsidRPr="00CD5CC6">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Rectangle 23"/>
                              <wps:cNvSpPr/>
                              <wps:spPr>
                                <a:xfrm>
                                  <a:off x="1089328" y="4738279"/>
                                  <a:ext cx="1795145" cy="850479"/>
                                </a:xfrm>
                                <a:prstGeom prst="rect">
                                  <a:avLst/>
                                </a:prstGeom>
                                <a:noFill/>
                                <a:ln w="12700" cap="flat" cmpd="sng" algn="ctr">
                                  <a:solidFill>
                                    <a:srgbClr val="4472C4">
                                      <a:shade val="50000"/>
                                    </a:srgbClr>
                                  </a:solidFill>
                                  <a:prstDash val="solid"/>
                                  <a:miter lim="800000"/>
                                </a:ln>
                                <a:effectLst/>
                              </wps:spPr>
                              <wps:txbx>
                                <w:txbxContent>
                                  <w:p w14:paraId="6830DB21" w14:textId="77777777" w:rsidR="001509EB" w:rsidRPr="008F602D" w:rsidRDefault="001509EB" w:rsidP="008B1834">
                                    <w:pPr>
                                      <w:jc w:val="center"/>
                                      <w:rPr>
                                        <w:color w:val="000000" w:themeColor="text1"/>
                                        <w:lang w:val="fi-FI"/>
                                      </w:rPr>
                                    </w:pPr>
                                    <w:r w:rsidRPr="008F602D">
                                      <w:rPr>
                                        <w:color w:val="000000" w:themeColor="text1"/>
                                        <w:lang w:val="fi-FI"/>
                                      </w:rPr>
                                      <w:t>Menggunakan Motode/pendekatan penentuan biaya sendiri</w:t>
                                    </w:r>
                                  </w:p>
                                </w:txbxContent>
                              </wps:txbx>
                              <wps:bodyPr rot="0" spcFirstLastPara="0" vertOverflow="overflow" horzOverflow="overflow" vert="horz" wrap="square" lIns="91440" tIns="72000" rIns="91440" bIns="45720" numCol="1" spcCol="0" rtlCol="0" fromWordArt="0" anchor="ctr" anchorCtr="0" forceAA="0" compatLnSpc="1">
                                <a:prstTxWarp prst="textNoShape">
                                  <a:avLst/>
                                </a:prstTxWarp>
                                <a:noAutofit/>
                              </wps:bodyPr>
                            </wps:wsp>
                            <wps:wsp>
                              <wps:cNvPr id="24" name="Freeform: Shape 24"/>
                              <wps:cNvSpPr/>
                              <wps:spPr>
                                <a:xfrm>
                                  <a:off x="2008367" y="2623931"/>
                                  <a:ext cx="0" cy="336550"/>
                                </a:xfrm>
                                <a:custGeom>
                                  <a:avLst/>
                                  <a:gdLst>
                                    <a:gd name="connsiteX0" fmla="*/ 0 w 0"/>
                                    <a:gd name="connsiteY0" fmla="*/ 336550 h 336550"/>
                                    <a:gd name="connsiteX1" fmla="*/ 0 w 0"/>
                                    <a:gd name="connsiteY1" fmla="*/ 0 h 336550"/>
                                  </a:gdLst>
                                  <a:ahLst/>
                                  <a:cxnLst>
                                    <a:cxn ang="0">
                                      <a:pos x="connsiteX0" y="connsiteY0"/>
                                    </a:cxn>
                                    <a:cxn ang="0">
                                      <a:pos x="connsiteX1" y="connsiteY1"/>
                                    </a:cxn>
                                  </a:cxnLst>
                                  <a:rect l="l" t="t" r="r" b="b"/>
                                  <a:pathLst>
                                    <a:path h="336550">
                                      <a:moveTo>
                                        <a:pt x="0" y="336550"/>
                                      </a:moveTo>
                                      <a:lnTo>
                                        <a:pt x="0" y="0"/>
                                      </a:lnTo>
                                    </a:path>
                                  </a:pathLst>
                                </a:custGeom>
                                <a:noFill/>
                                <a:ln w="12700" cap="flat" cmpd="sng" algn="ctr">
                                  <a:solidFill>
                                    <a:sysClr val="windowText" lastClr="000000"/>
                                  </a:solidFill>
                                  <a:prstDash val="solid"/>
                                  <a:miter lim="800000"/>
                                  <a:head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reeform: Shape 25"/>
                              <wps:cNvSpPr/>
                              <wps:spPr>
                                <a:xfrm>
                                  <a:off x="2000415" y="4026987"/>
                                  <a:ext cx="0" cy="692150"/>
                                </a:xfrm>
                                <a:custGeom>
                                  <a:avLst/>
                                  <a:gdLst>
                                    <a:gd name="connsiteX0" fmla="*/ 0 w 0"/>
                                    <a:gd name="connsiteY0" fmla="*/ 0 h 692150"/>
                                    <a:gd name="connsiteX1" fmla="*/ 0 w 0"/>
                                    <a:gd name="connsiteY1" fmla="*/ 692150 h 692150"/>
                                  </a:gdLst>
                                  <a:ahLst/>
                                  <a:cxnLst>
                                    <a:cxn ang="0">
                                      <a:pos x="connsiteX0" y="connsiteY0"/>
                                    </a:cxn>
                                    <a:cxn ang="0">
                                      <a:pos x="connsiteX1" y="connsiteY1"/>
                                    </a:cxn>
                                  </a:cxnLst>
                                  <a:rect l="l" t="t" r="r" b="b"/>
                                  <a:pathLst>
                                    <a:path h="692150">
                                      <a:moveTo>
                                        <a:pt x="0" y="0"/>
                                      </a:moveTo>
                                      <a:lnTo>
                                        <a:pt x="0" y="692150"/>
                                      </a:lnTo>
                                    </a:path>
                                  </a:pathLst>
                                </a:custGeom>
                                <a:noFill/>
                                <a:ln w="12700" cap="flat" cmpd="sng" algn="ctr">
                                  <a:solidFill>
                                    <a:sysClr val="windowText" lastClr="000000"/>
                                  </a:solidFill>
                                  <a:prstDash val="solid"/>
                                  <a:miter lim="800000"/>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1811383" y="4276807"/>
                                  <a:ext cx="479171" cy="306238"/>
                                </a:xfrm>
                                <a:prstGeom prst="rect">
                                  <a:avLst/>
                                </a:prstGeom>
                                <a:solidFill>
                                  <a:sysClr val="window" lastClr="FFFFFF"/>
                                </a:solidFill>
                                <a:ln w="6350">
                                  <a:noFill/>
                                </a:ln>
                              </wps:spPr>
                              <wps:txbx>
                                <w:txbxContent>
                                  <w:p w14:paraId="5AAF0EB3" w14:textId="77777777" w:rsidR="001509EB" w:rsidRPr="00CD5CC6" w:rsidRDefault="001509EB" w:rsidP="008B1834">
                                    <w:r w:rsidRPr="00CD5CC6">
                                      <w:t>tdk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27" name="Freeform: Shape 27"/>
                        <wps:cNvSpPr/>
                        <wps:spPr>
                          <a:xfrm>
                            <a:off x="2006600" y="927100"/>
                            <a:ext cx="0" cy="209550"/>
                          </a:xfrm>
                          <a:custGeom>
                            <a:avLst/>
                            <a:gdLst>
                              <a:gd name="connsiteX0" fmla="*/ 0 w 0"/>
                              <a:gd name="connsiteY0" fmla="*/ 0 h 209550"/>
                              <a:gd name="connsiteX1" fmla="*/ 0 w 0"/>
                              <a:gd name="connsiteY1" fmla="*/ 209550 h 209550"/>
                            </a:gdLst>
                            <a:ahLst/>
                            <a:cxnLst>
                              <a:cxn ang="0">
                                <a:pos x="connsiteX0" y="connsiteY0"/>
                              </a:cxn>
                              <a:cxn ang="0">
                                <a:pos x="connsiteX1" y="connsiteY1"/>
                              </a:cxn>
                            </a:cxnLst>
                            <a:rect l="l" t="t" r="r" b="b"/>
                            <a:pathLst>
                              <a:path h="209550">
                                <a:moveTo>
                                  <a:pt x="0" y="0"/>
                                </a:moveTo>
                                <a:lnTo>
                                  <a:pt x="0" y="209550"/>
                                </a:lnTo>
                              </a:path>
                            </a:pathLst>
                          </a:custGeom>
                          <a:noFill/>
                          <a:ln w="12700" cap="flat" cmpd="sng" algn="ctr">
                            <a:solidFill>
                              <a:sysClr val="windowText" lastClr="000000"/>
                            </a:solidFill>
                            <a:prstDash val="solid"/>
                            <a:miter lim="800000"/>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reeform: Shape 28"/>
                        <wps:cNvSpPr/>
                        <wps:spPr>
                          <a:xfrm>
                            <a:off x="2006600" y="1524000"/>
                            <a:ext cx="0" cy="190500"/>
                          </a:xfrm>
                          <a:custGeom>
                            <a:avLst/>
                            <a:gdLst>
                              <a:gd name="connsiteX0" fmla="*/ 0 w 0"/>
                              <a:gd name="connsiteY0" fmla="*/ 0 h 190500"/>
                              <a:gd name="connsiteX1" fmla="*/ 0 w 0"/>
                              <a:gd name="connsiteY1" fmla="*/ 190500 h 190500"/>
                            </a:gdLst>
                            <a:ahLst/>
                            <a:cxnLst>
                              <a:cxn ang="0">
                                <a:pos x="connsiteX0" y="connsiteY0"/>
                              </a:cxn>
                              <a:cxn ang="0">
                                <a:pos x="connsiteX1" y="connsiteY1"/>
                              </a:cxn>
                            </a:cxnLst>
                            <a:rect l="l" t="t" r="r" b="b"/>
                            <a:pathLst>
                              <a:path h="190500">
                                <a:moveTo>
                                  <a:pt x="0" y="0"/>
                                </a:moveTo>
                                <a:lnTo>
                                  <a:pt x="0" y="190500"/>
                                </a:lnTo>
                              </a:path>
                            </a:pathLst>
                          </a:custGeom>
                          <a:noFill/>
                          <a:ln w="12700" cap="flat" cmpd="sng" algn="ctr">
                            <a:solidFill>
                              <a:sysClr val="windowText" lastClr="000000"/>
                            </a:solidFill>
                            <a:prstDash val="solid"/>
                            <a:miter lim="800000"/>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C41CFA" id="Group 2" o:spid="_x0000_s1029" style="position:absolute;left:0;text-align:left;margin-left:54.25pt;margin-top:16.75pt;width:516pt;height:358.3pt;z-index:-251654656;mso-position-horizontal-relative:page;mso-width-relative:margin;mso-height-relative:margin" coordsize="68839,55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">
                <v:group id="Group 3" o:spid="_x0000_s1030" style="position:absolute;width:68839;height:55887" coordsize="68839,55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Shape 4" o:spid="_x0000_s1031" style="position:absolute;left:59919;top:39756;width:457;height:6892;visibility:visible;mso-wrap-style:square;v-text-anchor:middle" coordsize="45719,448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" path="m,l,448574e" filled="f" strokecolor="windowText" strokeweight="1pt">
                    <v:stroke endarrow="classic" joinstyle="miter"/>
                    <v:path arrowok="t" o:connecttype="custom" o:connectlocs="0,0;0,689212" o:connectangles="0,0"/>
                  </v:shape>
                  <v:group id="Group 5" o:spid="_x0000_s1032" style="position:absolute;width:68839;height:55887" coordsize="68839,55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4" coordsize="21600,21600" o:spt="4" path="m10800,l,10800,10800,21600,21600,10800xe">
                      <v:stroke joinstyle="miter"/>
                      <v:path gradientshapeok="t" o:connecttype="rect" textboxrect="5400,5400,16200,16200"/>
                    </v:shapetype>
                    <v:shape id="Diamond 6" o:spid="_x0000_s1033" type="#_x0000_t4" style="position:absolute;left:13280;top:29317;width:13399;height:10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" filled="f" strokecolor="windowText" strokeweight="1pt">
                      <v:textbox inset="0,4mm,0,4mm">
                        <w:txbxContent>
                          <w:p w14:paraId="23F9F567" w14:textId="203AEEFA" w:rsidR="001509EB" w:rsidRPr="00CD5CC6" w:rsidRDefault="001509EB" w:rsidP="008B1834">
                            <w:pPr>
                              <w:jc w:val="center"/>
                              <w:rPr>
                                <w:color w:val="000000" w:themeColor="text1"/>
                              </w:rPr>
                            </w:pPr>
                            <w:r w:rsidRPr="00CD5CC6">
                              <w:rPr>
                                <w:color w:val="000000" w:themeColor="text1"/>
                              </w:rPr>
                              <w:t>diterapka</w:t>
                            </w:r>
                            <w:r>
                              <w:rPr>
                                <w:color w:val="000000" w:themeColor="text1"/>
                              </w:rPr>
                              <w:t>n</w:t>
                            </w:r>
                            <w:r w:rsidRPr="00CD5CC6">
                              <w:rPr>
                                <w:color w:val="000000" w:themeColor="text1"/>
                              </w:rPr>
                              <w:t>n</w:t>
                            </w:r>
                          </w:p>
                          <w:p w14:paraId="474838E0" w14:textId="77777777" w:rsidR="001509EB" w:rsidRPr="00CD5CC6" w:rsidRDefault="001509EB" w:rsidP="008B1834">
                            <w:pPr>
                              <w:jc w:val="center"/>
                            </w:pPr>
                            <w:r w:rsidRPr="00CD5CC6">
                              <w:rPr>
                                <w:color w:val="000000" w:themeColor="text1"/>
                              </w:rPr>
                              <w:t xml:space="preserve"> diterapkan diterpakanb  </w:t>
                            </w:r>
                            <w:r w:rsidRPr="00CD5CC6">
                              <w:t>DITER</w:t>
                            </w:r>
                          </w:p>
                        </w:txbxContent>
                      </v:textbox>
                    </v:shape>
                    <v:group id="Group 7" o:spid="_x0000_s1034" style="position:absolute;width:68839;height:55887" coordsize="68839,55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35" style="position:absolute;left:8666;top:11449;width:23064;height:3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" filled="f" strokecolor="#2f528f" strokeweight="1pt">
                        <v:textbox inset=",3mm">
                          <w:txbxContent>
                            <w:p w14:paraId="6DD79E0F" w14:textId="5727C3BD" w:rsidR="001509EB" w:rsidRPr="00CD5CC6" w:rsidRDefault="001509EB" w:rsidP="008B1834">
                              <w:pPr>
                                <w:jc w:val="center"/>
                                <w:rPr>
                                  <w:color w:val="000000" w:themeColor="text1"/>
                                </w:rPr>
                              </w:pPr>
                              <w:r w:rsidRPr="00CD5CC6">
                                <w:rPr>
                                  <w:color w:val="000000" w:themeColor="text1"/>
                                </w:rPr>
                                <w:t xml:space="preserve">KONSEP </w:t>
                              </w:r>
                              <w:r w:rsidRPr="00CC3A88">
                                <w:rPr>
                                  <w:i/>
                                  <w:iCs/>
                                  <w:color w:val="000000" w:themeColor="text1"/>
                                </w:rPr>
                                <w:t>COSTING</w:t>
                              </w:r>
                            </w:p>
                          </w:txbxContent>
                        </v:textbox>
                      </v:rect>
                      <v:rect id="Rectangle 9" o:spid="_x0000_s1036" style="position:absolute;top:19162;width:17951;height:3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" filled="f" strokecolor="#2f528f" strokeweight="1pt">
                        <v:textbox inset=",3mm">
                          <w:txbxContent>
                            <w:p w14:paraId="7FB64EF8" w14:textId="77777777" w:rsidR="001509EB" w:rsidRPr="00CD5CC6" w:rsidRDefault="001509EB" w:rsidP="008B1834">
                              <w:pPr>
                                <w:jc w:val="center"/>
                                <w:rPr>
                                  <w:color w:val="000000" w:themeColor="text1"/>
                                </w:rPr>
                              </w:pPr>
                              <w:r w:rsidRPr="00CD5CC6">
                                <w:rPr>
                                  <w:color w:val="000000" w:themeColor="text1"/>
                                </w:rPr>
                                <w:t>KLASIFIKASI BIAYA</w:t>
                              </w:r>
                            </w:p>
                            <w:p w14:paraId="100089D1" w14:textId="77777777" w:rsidR="001509EB" w:rsidRPr="00CD5CC6" w:rsidRDefault="001509EB" w:rsidP="008B1834">
                              <w:pPr>
                                <w:jc w:val="center"/>
                                <w:rPr>
                                  <w:color w:val="000000" w:themeColor="text1"/>
                                </w:rPr>
                              </w:pPr>
                            </w:p>
                          </w:txbxContent>
                        </v:textbox>
                      </v:rect>
                      <v:rect id="Rectangle 10" o:spid="_x0000_s1037" style="position:absolute;left:23297;top:19083;width:19602;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" filled="f" strokecolor="#2f528f" strokeweight="1pt">
                        <v:textbox inset=",3mm">
                          <w:txbxContent>
                            <w:p w14:paraId="2E99AC67" w14:textId="77777777" w:rsidR="001509EB" w:rsidRPr="00CD5CC6" w:rsidRDefault="001509EB" w:rsidP="008B1834">
                              <w:pPr>
                                <w:jc w:val="center"/>
                                <w:rPr>
                                  <w:color w:val="000000" w:themeColor="text1"/>
                                </w:rPr>
                              </w:pPr>
                              <w:r w:rsidRPr="00CD5CC6">
                                <w:rPr>
                                  <w:color w:val="000000" w:themeColor="text1"/>
                                </w:rPr>
                                <w:t>METODE PENENTUAN  BIAYA</w:t>
                              </w:r>
                            </w:p>
                            <w:p w14:paraId="5877BAC4" w14:textId="77777777" w:rsidR="001509EB" w:rsidRPr="00CD5CC6" w:rsidRDefault="001509EB" w:rsidP="008B1834">
                              <w:pPr>
                                <w:jc w:val="center"/>
                                <w:rPr>
                                  <w:color w:val="000000" w:themeColor="text1"/>
                                </w:rPr>
                              </w:pPr>
                            </w:p>
                          </w:txbxContent>
                        </v:textbox>
                      </v:rect>
                      <v:shape id="Freeform: Shape 11" o:spid="_x0000_s1038" style="position:absolute;left:7394;top:22661;width:26423;height:3645;visibility:visible;mso-wrap-style:square;v-text-anchor:middle" coordsize="2642774,364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" path="m,l,364703r2642774,l2632203,5286r,l2632203,5286e" filled="f" strokecolor="windowText" strokeweight="1pt">
                        <v:stroke joinstyle="miter"/>
                        <v:path arrowok="t" o:connecttype="custom" o:connectlocs="0,0;0,364490;2642235,364490;2631666,5283;2631666,5283;2631666,5283" o:connectangles="0,0,0,0,0,0"/>
                      </v:shape>
                      <v:rect id="Rectangle 12" o:spid="_x0000_s1039" style="position:absolute;left:8507;width:25259;height:9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" filled="f" strokecolor="#2f528f" strokeweight="1pt">
                        <v:textbox inset=",3mm">
                          <w:txbxContent>
                            <w:p w14:paraId="603C3F00" w14:textId="62BBCF31" w:rsidR="001509EB" w:rsidRPr="00CD5CC6" w:rsidRDefault="001509EB" w:rsidP="008B1834">
                              <w:pPr>
                                <w:jc w:val="center"/>
                                <w:rPr>
                                  <w:color w:val="000000" w:themeColor="text1"/>
                                </w:rPr>
                              </w:pPr>
                              <w:r w:rsidRPr="00CD5CC6">
                                <w:rPr>
                                  <w:color w:val="000000" w:themeColor="text1"/>
                                </w:rPr>
                                <w:t xml:space="preserve">Analisis Implementasi Konsep </w:t>
                              </w:r>
                              <w:r w:rsidRPr="00CC3A88">
                                <w:rPr>
                                  <w:i/>
                                  <w:iCs/>
                                  <w:color w:val="000000" w:themeColor="text1"/>
                                </w:rPr>
                                <w:t>Costing</w:t>
                              </w:r>
                              <w:r w:rsidRPr="00CD5CC6">
                                <w:rPr>
                                  <w:color w:val="000000" w:themeColor="text1"/>
                                </w:rPr>
                                <w:t xml:space="preserve"> Kelayakan Pembangunan Infrastruktur Dermaga Pada Dinas Perhubungan Kabupaten Pangkajene dan Kepulauan</w:t>
                              </w:r>
                            </w:p>
                          </w:txbxContent>
                        </v:textbox>
                      </v:rect>
                      <v:shape id="Freeform: Shape 13" o:spid="_x0000_s1040" style="position:absolute;left:7441;top:17174;width:26212;height:1911;visibility:visible;mso-wrap-style:square;v-text-anchor:middle" coordsize="2621633,84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" path="m,84569l,,2621633,r-5286,84569e" filled="f" strokecolor="windowText" strokeweight="1pt">
                        <v:stroke startarrow="classic" endarrow="classic" joinstyle="miter"/>
                        <v:path arrowok="t" o:connecttype="custom" o:connectlocs="0,191069;0,0;2621280,0;2615995,191069" o:connectangles="0,0,0,0"/>
                      </v:shape>
                      <v:rect id="Rectangle 14" o:spid="_x0000_s1041" style="position:absolute;left:31336;top:29972;width:17527;height:9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" filled="f" strokecolor="#2f528f" strokeweight="1pt">
                        <v:textbox inset=",3mm">
                          <w:txbxContent>
                            <w:p w14:paraId="63C41FEB" w14:textId="77777777" w:rsidR="001509EB" w:rsidRPr="008F602D" w:rsidRDefault="001509EB" w:rsidP="008B1834">
                              <w:pPr>
                                <w:jc w:val="center"/>
                                <w:rPr>
                                  <w:color w:val="000000" w:themeColor="text1"/>
                                  <w:lang w:val="fi-FI"/>
                                </w:rPr>
                              </w:pPr>
                              <w:r w:rsidRPr="008F602D">
                                <w:rPr>
                                  <w:color w:val="000000" w:themeColor="text1"/>
                                  <w:lang w:val="fi-FI"/>
                                </w:rPr>
                                <w:t>Menggunakan Motode Penentuan Biaya dlm Akuntansi</w:t>
                              </w:r>
                            </w:p>
                          </w:txbxContent>
                        </v:textbox>
                      </v:rect>
                      <v:shape id="Freeform: Shape 15" o:spid="_x0000_s1042" style="position:absolute;left:26398;top:34793;width:4826;height:0;visibility:visible;mso-wrap-style:square;v-text-anchor:middle" coordsize="4830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" path="m,l483079,e" filled="f" strokecolor="windowText" strokeweight="1pt">
                        <v:stroke endarrow="classic" joinstyle="miter"/>
                        <v:path arrowok="t" o:connecttype="custom" o:connectlocs="0,0;482600,0" o:connectangles="0,0"/>
                      </v:shape>
                      <v:rect id="Rectangle 16" o:spid="_x0000_s1043" style="position:absolute;left:50888;top:46833;width:17951;height:5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" filled="f" strokecolor="windowText" strokeweight="1pt">
                        <v:textbox inset=",3mm">
                          <w:txbxContent>
                            <w:p w14:paraId="63BBED11" w14:textId="77777777" w:rsidR="001509EB" w:rsidRPr="00CD5CC6" w:rsidRDefault="001509EB" w:rsidP="008B1834">
                              <w:pPr>
                                <w:jc w:val="center"/>
                                <w:rPr>
                                  <w:color w:val="000000" w:themeColor="text1"/>
                                </w:rPr>
                              </w:pPr>
                              <w:r w:rsidRPr="00CD5CC6">
                                <w:rPr>
                                  <w:color w:val="000000" w:themeColor="text1"/>
                                </w:rPr>
                                <w:t xml:space="preserve"> Kelayakan infrastruktur</w:t>
                              </w:r>
                            </w:p>
                          </w:txbxContent>
                        </v:textbox>
                      </v:rect>
                      <v:shape id="Diamond 17" o:spid="_x0000_s1044" type="#_x0000_t4" style="position:absolute;left:53702;top:29689;width:12554;height:10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" filled="f" strokecolor="windowText" strokeweight="1pt">
                        <v:textbox inset="0,0,0,0">
                          <w:txbxContent>
                            <w:p w14:paraId="1D62D3AC" w14:textId="77777777" w:rsidR="001509EB" w:rsidRPr="00CD5CC6" w:rsidRDefault="001509EB" w:rsidP="008B1834">
                              <w:pPr>
                                <w:jc w:val="center"/>
                                <w:rPr>
                                  <w:color w:val="000000" w:themeColor="text1"/>
                                </w:rPr>
                              </w:pPr>
                              <w:r w:rsidRPr="00CD5CC6">
                                <w:rPr>
                                  <w:color w:val="000000" w:themeColor="text1"/>
                                </w:rPr>
                                <w:t>Ada pengaruh</w:t>
                              </w:r>
                            </w:p>
                            <w:p w14:paraId="735F3197" w14:textId="77777777" w:rsidR="001509EB" w:rsidRPr="00CD5CC6" w:rsidRDefault="001509EB" w:rsidP="008B1834">
                              <w:pPr>
                                <w:jc w:val="center"/>
                              </w:pPr>
                              <w:r w:rsidRPr="00CD5CC6">
                                <w:rPr>
                                  <w:color w:val="000000" w:themeColor="text1"/>
                                </w:rPr>
                                <w:t xml:space="preserve"> diterapkan diterpakanb  </w:t>
                              </w:r>
                              <w:r w:rsidRPr="00CD5CC6">
                                <w:t>DITER</w:t>
                              </w:r>
                            </w:p>
                          </w:txbxContent>
                        </v:textbox>
                      </v:shape>
                      <v:shape id="Freeform: Shape 18" o:spid="_x0000_s1045" style="position:absolute;left:48980;top:34793;width:4826;height:0;visibility:visible;mso-wrap-style:square;v-text-anchor:middle" coordsize="4830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" path="m,l483079,e" filled="f" strokecolor="windowText" strokeweight="1pt">
                        <v:stroke endarrow="classic" joinstyle="miter"/>
                        <v:path arrowok="t" o:connecttype="custom" o:connectlocs="0,0;482600,0" o:connectangles="0,0"/>
                      </v:shape>
                      <v:shape id="Freeform: Shape 19" o:spid="_x0000_s1046" alt="t" style="position:absolute;left:33696;top:5771;width:26264;height:23708;visibility:visible;mso-wrap-style:square;v-text-anchor:middle" coordsize="2626894,21566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" adj="-11796480,,5400" path="m2626894,2156604l2626894,,,e" filled="f" strokecolor="#2f528f" strokeweight="1pt">
                        <v:stroke endarrow="classic" joinstyle="miter"/>
                        <v:formulas/>
                        <v:path arrowok="t" o:connecttype="custom" o:connectlocs="2626360,2370844;2626360,0;0,0" o:connectangles="0,0,0" textboxrect="0,0,2626894,2156604"/>
                        <v:textbox>
                          <w:txbxContent>
                            <w:p w14:paraId="2D74DFC0" w14:textId="77777777" w:rsidR="001509EB" w:rsidRPr="00CD5CC6" w:rsidRDefault="001509EB" w:rsidP="008B1834">
                              <w:pPr>
                                <w:jc w:val="center"/>
                              </w:pPr>
                            </w:p>
                          </w:txbxContent>
                        </v:textbox>
                      </v:shape>
                      <v:shape id="Text Box 20" o:spid="_x0000_s1047" type="#_x0000_t202" style="position:absolute;left:57885;top:12960;width:4624;height:4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" fillcolor="window" stroked="f" strokeweight=".5pt">
                        <v:textbox>
                          <w:txbxContent>
                            <w:p w14:paraId="007BF574" w14:textId="6B79CC27" w:rsidR="001509EB" w:rsidRPr="00CD5CC6" w:rsidRDefault="00A01B92" w:rsidP="008B1834">
                              <w:r>
                                <w:t>tdk</w:t>
                              </w:r>
                            </w:p>
                          </w:txbxContent>
                        </v:textbox>
                      </v:shape>
                      <v:shape id="Text Box 21" o:spid="_x0000_s1048" type="#_x0000_t202" style="position:absolute;left:58203;top:40472;width:3817;height:3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" fillcolor="window" stroked="f" strokeweight=".5pt">
                        <v:textbox>
                          <w:txbxContent>
                            <w:p w14:paraId="1EB4A26F" w14:textId="77777777" w:rsidR="001509EB" w:rsidRPr="00CD5CC6" w:rsidRDefault="001509EB" w:rsidP="008B1834">
                              <w:r w:rsidRPr="00CD5CC6">
                                <w:t>ya</w:t>
                              </w:r>
                            </w:p>
                          </w:txbxContent>
                        </v:textbox>
                      </v:shape>
                      <v:shape id="Text Box 22" o:spid="_x0000_s1049" type="#_x0000_t202" style="position:absolute;left:26795;top:31566;width:3818;height:3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" fillcolor="window" stroked="f" strokeweight=".5pt">
                        <v:fill opacity="35466f"/>
                        <v:textbox>
                          <w:txbxContent>
                            <w:p w14:paraId="25C8E29B" w14:textId="77777777" w:rsidR="001509EB" w:rsidRPr="00CD5CC6" w:rsidRDefault="001509EB" w:rsidP="008B1834">
                              <w:r w:rsidRPr="00CD5CC6">
                                <w:t>ya</w:t>
                              </w:r>
                            </w:p>
                          </w:txbxContent>
                        </v:textbox>
                      </v:shape>
                      <v:rect id="Rectangle 23" o:spid="_x0000_s1050" style="position:absolute;left:10893;top:47382;width:17951;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" filled="f" strokecolor="#2f528f" strokeweight="1pt">
                        <v:textbox inset=",2mm">
                          <w:txbxContent>
                            <w:p w14:paraId="6830DB21" w14:textId="77777777" w:rsidR="001509EB" w:rsidRPr="008F602D" w:rsidRDefault="001509EB" w:rsidP="008B1834">
                              <w:pPr>
                                <w:jc w:val="center"/>
                                <w:rPr>
                                  <w:color w:val="000000" w:themeColor="text1"/>
                                  <w:lang w:val="fi-FI"/>
                                </w:rPr>
                              </w:pPr>
                              <w:r w:rsidRPr="008F602D">
                                <w:rPr>
                                  <w:color w:val="000000" w:themeColor="text1"/>
                                  <w:lang w:val="fi-FI"/>
                                </w:rPr>
                                <w:t>Menggunakan Motode/pendekatan penentuan biaya sendiri</w:t>
                              </w:r>
                            </w:p>
                          </w:txbxContent>
                        </v:textbox>
                      </v:rect>
                      <v:shape id="Freeform: Shape 24" o:spid="_x0000_s1051" style="position:absolute;left:20083;top:26239;width:0;height:3365;visibility:visible;mso-wrap-style:square;v-text-anchor:middle" coordsize="0,33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" path="m,336550l,e" filled="f" strokecolor="windowText" strokeweight="1pt">
                        <v:stroke startarrow="classic" joinstyle="miter"/>
                        <v:path arrowok="t" o:connecttype="custom" o:connectlocs="0,336550;0,0" o:connectangles="0,0"/>
                      </v:shape>
                      <v:shape id="Freeform: Shape 25" o:spid="_x0000_s1052" style="position:absolute;left:20004;top:40269;width:0;height:6922;visibility:visible;mso-wrap-style:square;v-text-anchor:middle" coordsize="0,69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" path="m,l,692150e" filled="f" strokecolor="windowText" strokeweight="1pt">
                        <v:stroke endarrow="classic" joinstyle="miter"/>
                        <v:path arrowok="t" o:connecttype="custom" o:connectlocs="0,0;0,692150" o:connectangles="0,0"/>
                      </v:shape>
                      <v:shape id="Text Box 26" o:spid="_x0000_s1053" type="#_x0000_t202" style="position:absolute;left:18113;top:42768;width:4792;height:3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" fillcolor="window" stroked="f" strokeweight=".5pt">
                        <v:textbox>
                          <w:txbxContent>
                            <w:p w14:paraId="5AAF0EB3" w14:textId="77777777" w:rsidR="001509EB" w:rsidRPr="00CD5CC6" w:rsidRDefault="001509EB" w:rsidP="008B1834">
                              <w:r w:rsidRPr="00CD5CC6">
                                <w:t>tdk</w:t>
                              </w:r>
                            </w:p>
                          </w:txbxContent>
                        </v:textbox>
                      </v:shape>
                    </v:group>
                  </v:group>
                </v:group>
                <v:shape id="Freeform: Shape 27" o:spid="_x0000_s1054" style="position:absolute;left:20066;top:9271;width:0;height:2095;visibility:visible;mso-wrap-style:square;v-text-anchor:middle" coordsize="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" path="m,l,209550e" filled="f" strokecolor="windowText" strokeweight="1pt">
                  <v:stroke endarrow="classic" joinstyle="miter"/>
                  <v:path arrowok="t" o:connecttype="custom" o:connectlocs="0,0;0,209550" o:connectangles="0,0"/>
                </v:shape>
                <v:shape id="Freeform: Shape 28" o:spid="_x0000_s1055" style="position:absolute;left:20066;top:15240;width:0;height:1905;visibility:visible;mso-wrap-style:square;v-text-anchor:middle" coordsize="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" path="m,l,190500e" filled="f" strokecolor="windowText" strokeweight="1pt">
                  <v:stroke endarrow="classic" joinstyle="miter"/>
                  <v:path arrowok="t" o:connecttype="custom" o:connectlocs="0,0;0,190500" o:connectangles="0,0"/>
                </v:shape>
                <w10:wrap type="topAndBottom" anchorx="page"/>
              </v:group>
            </w:pict>
          </mc:Fallback>
        </mc:AlternateContent>
      </w:r>
    </w:p>
    <w:p w14:paraId="1605B68F" w14:textId="5C77A58A" w:rsidR="004378F3" w:rsidRPr="00CD5CC6" w:rsidRDefault="00860ACC" w:rsidP="00DC0C22">
      <w:pPr>
        <w:tabs>
          <w:tab w:val="left" w:pos="284"/>
          <w:tab w:val="left" w:pos="1134"/>
        </w:tabs>
        <w:spacing w:after="0" w:line="240" w:lineRule="auto"/>
        <w:ind w:right="616"/>
        <w:jc w:val="both"/>
        <w:rPr>
          <w:rFonts w:ascii="Arial" w:hAnsi="Arial" w:cs="Arial"/>
          <w:iCs/>
          <w:sz w:val="24"/>
          <w:szCs w:val="24"/>
        </w:rPr>
      </w:pPr>
      <w:r>
        <mc:AlternateContent>
          <mc:Choice Requires="wps">
            <w:drawing>
              <wp:anchor distT="0" distB="0" distL="114300" distR="114300" simplePos="0" relativeHeight="251677184" behindDoc="0" locked="0" layoutInCell="1" allowOverlap="1" wp14:anchorId="48134FDD" wp14:editId="3D2ED3F1">
                <wp:simplePos x="0" y="0"/>
                <wp:positionH relativeFrom="margin">
                  <wp:align>center</wp:align>
                </wp:positionH>
                <wp:positionV relativeFrom="paragraph">
                  <wp:posOffset>4884420</wp:posOffset>
                </wp:positionV>
                <wp:extent cx="2413635" cy="635"/>
                <wp:effectExtent l="0" t="0" r="5715" b="0"/>
                <wp:wrapTopAndBottom/>
                <wp:docPr id="1" name="Text Box 1"/>
                <wp:cNvGraphicFramePr/>
                <a:graphic xmlns:a="http://schemas.openxmlformats.org/drawingml/2006/main">
                  <a:graphicData uri="http://schemas.microsoft.com/office/word/2010/wordprocessingShape">
                    <wps:wsp>
                      <wps:cNvSpPr txBox="1"/>
                      <wps:spPr>
                        <a:xfrm>
                          <a:off x="0" y="0"/>
                          <a:ext cx="2413635" cy="635"/>
                        </a:xfrm>
                        <a:prstGeom prst="rect">
                          <a:avLst/>
                        </a:prstGeom>
                        <a:solidFill>
                          <a:prstClr val="white"/>
                        </a:solidFill>
                        <a:ln>
                          <a:noFill/>
                        </a:ln>
                      </wps:spPr>
                      <wps:txbx>
                        <w:txbxContent>
                          <w:p w14:paraId="37E1EF75" w14:textId="7151C4F0" w:rsidR="001509EB" w:rsidRPr="00860ACC" w:rsidRDefault="001509EB" w:rsidP="00860ACC">
                            <w:pPr>
                              <w:pStyle w:val="Caption"/>
                              <w:jc w:val="center"/>
                              <w:rPr>
                                <w:rFonts w:ascii="Arial" w:hAnsi="Arial" w:cs="Arial"/>
                                <w:b/>
                                <w:i w:val="0"/>
                                <w:color w:val="000000" w:themeColor="text1"/>
                                <w:sz w:val="22"/>
                              </w:rPr>
                            </w:pPr>
                            <w:bookmarkStart w:id="25" w:name="_Toc199450861"/>
                            <w:r w:rsidRPr="00860ACC">
                              <w:rPr>
                                <w:rFonts w:ascii="Arial" w:hAnsi="Arial" w:cs="Arial"/>
                                <w:b/>
                                <w:i w:val="0"/>
                                <w:color w:val="000000" w:themeColor="text1"/>
                                <w:sz w:val="22"/>
                              </w:rPr>
                              <w:t xml:space="preserve">Gambar 2. </w:t>
                            </w:r>
                            <w:r w:rsidRPr="00860ACC">
                              <w:rPr>
                                <w:rFonts w:ascii="Arial" w:hAnsi="Arial" w:cs="Arial"/>
                                <w:b/>
                                <w:i w:val="0"/>
                                <w:color w:val="000000" w:themeColor="text1"/>
                                <w:sz w:val="22"/>
                              </w:rPr>
                              <w:fldChar w:fldCharType="begin"/>
                            </w:r>
                            <w:r w:rsidRPr="00860ACC">
                              <w:rPr>
                                <w:rFonts w:ascii="Arial" w:hAnsi="Arial" w:cs="Arial"/>
                                <w:b/>
                                <w:i w:val="0"/>
                                <w:color w:val="000000" w:themeColor="text1"/>
                                <w:sz w:val="22"/>
                              </w:rPr>
                              <w:instrText xml:space="preserve"> SEQ Gambar_2. \* ARABIC </w:instrText>
                            </w:r>
                            <w:r w:rsidRPr="00860ACC">
                              <w:rPr>
                                <w:rFonts w:ascii="Arial" w:hAnsi="Arial" w:cs="Arial"/>
                                <w:b/>
                                <w:i w:val="0"/>
                                <w:color w:val="000000" w:themeColor="text1"/>
                                <w:sz w:val="22"/>
                              </w:rPr>
                              <w:fldChar w:fldCharType="separate"/>
                            </w:r>
                            <w:r w:rsidR="001102BB">
                              <w:rPr>
                                <w:rFonts w:ascii="Arial" w:hAnsi="Arial" w:cs="Arial"/>
                                <w:b/>
                                <w:i w:val="0"/>
                                <w:color w:val="000000" w:themeColor="text1"/>
                                <w:sz w:val="22"/>
                              </w:rPr>
                              <w:t>1</w:t>
                            </w:r>
                            <w:r w:rsidRPr="00860ACC">
                              <w:rPr>
                                <w:rFonts w:ascii="Arial" w:hAnsi="Arial" w:cs="Arial"/>
                                <w:b/>
                                <w:i w:val="0"/>
                                <w:color w:val="000000" w:themeColor="text1"/>
                                <w:sz w:val="22"/>
                              </w:rPr>
                              <w:fldChar w:fldCharType="end"/>
                            </w:r>
                            <w:r w:rsidRPr="00860ACC">
                              <w:rPr>
                                <w:rFonts w:ascii="Arial" w:hAnsi="Arial" w:cs="Arial"/>
                                <w:b/>
                                <w:i w:val="0"/>
                                <w:color w:val="000000" w:themeColor="text1"/>
                                <w:sz w:val="22"/>
                              </w:rPr>
                              <w:t xml:space="preserve"> Kerangka Pikir</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134FDD" id="Text Box 1" o:spid="_x0000_s1056" type="#_x0000_t202" style="position:absolute;left:0;text-align:left;margin-left:0;margin-top:384.6pt;width:190.05pt;height:.05pt;z-index:2516771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" stroked="f">
                <v:textbox style="mso-fit-shape-to-text:t" inset="0,0,0,0">
                  <w:txbxContent>
                    <w:p w14:paraId="37E1EF75" w14:textId="7151C4F0" w:rsidR="001509EB" w:rsidRPr="00860ACC" w:rsidRDefault="001509EB" w:rsidP="00860ACC">
                      <w:pPr>
                        <w:pStyle w:val="Caption"/>
                        <w:jc w:val="center"/>
                        <w:rPr>
                          <w:rFonts w:ascii="Arial" w:hAnsi="Arial" w:cs="Arial"/>
                          <w:b/>
                          <w:i w:val="0"/>
                          <w:color w:val="000000" w:themeColor="text1"/>
                          <w:sz w:val="22"/>
                        </w:rPr>
                      </w:pPr>
                      <w:bookmarkStart w:id="26" w:name="_Toc199450861"/>
                      <w:r w:rsidRPr="00860ACC">
                        <w:rPr>
                          <w:rFonts w:ascii="Arial" w:hAnsi="Arial" w:cs="Arial"/>
                          <w:b/>
                          <w:i w:val="0"/>
                          <w:color w:val="000000" w:themeColor="text1"/>
                          <w:sz w:val="22"/>
                        </w:rPr>
                        <w:t xml:space="preserve">Gambar 2. </w:t>
                      </w:r>
                      <w:r w:rsidRPr="00860ACC">
                        <w:rPr>
                          <w:rFonts w:ascii="Arial" w:hAnsi="Arial" w:cs="Arial"/>
                          <w:b/>
                          <w:i w:val="0"/>
                          <w:color w:val="000000" w:themeColor="text1"/>
                          <w:sz w:val="22"/>
                        </w:rPr>
                        <w:fldChar w:fldCharType="begin"/>
                      </w:r>
                      <w:r w:rsidRPr="00860ACC">
                        <w:rPr>
                          <w:rFonts w:ascii="Arial" w:hAnsi="Arial" w:cs="Arial"/>
                          <w:b/>
                          <w:i w:val="0"/>
                          <w:color w:val="000000" w:themeColor="text1"/>
                          <w:sz w:val="22"/>
                        </w:rPr>
                        <w:instrText xml:space="preserve"> SEQ Gambar_2. \* ARABIC </w:instrText>
                      </w:r>
                      <w:r w:rsidRPr="00860ACC">
                        <w:rPr>
                          <w:rFonts w:ascii="Arial" w:hAnsi="Arial" w:cs="Arial"/>
                          <w:b/>
                          <w:i w:val="0"/>
                          <w:color w:val="000000" w:themeColor="text1"/>
                          <w:sz w:val="22"/>
                        </w:rPr>
                        <w:fldChar w:fldCharType="separate"/>
                      </w:r>
                      <w:r w:rsidR="001102BB">
                        <w:rPr>
                          <w:rFonts w:ascii="Arial" w:hAnsi="Arial" w:cs="Arial"/>
                          <w:b/>
                          <w:i w:val="0"/>
                          <w:color w:val="000000" w:themeColor="text1"/>
                          <w:sz w:val="22"/>
                        </w:rPr>
                        <w:t>1</w:t>
                      </w:r>
                      <w:r w:rsidRPr="00860ACC">
                        <w:rPr>
                          <w:rFonts w:ascii="Arial" w:hAnsi="Arial" w:cs="Arial"/>
                          <w:b/>
                          <w:i w:val="0"/>
                          <w:color w:val="000000" w:themeColor="text1"/>
                          <w:sz w:val="22"/>
                        </w:rPr>
                        <w:fldChar w:fldCharType="end"/>
                      </w:r>
                      <w:r w:rsidRPr="00860ACC">
                        <w:rPr>
                          <w:rFonts w:ascii="Arial" w:hAnsi="Arial" w:cs="Arial"/>
                          <w:b/>
                          <w:i w:val="0"/>
                          <w:color w:val="000000" w:themeColor="text1"/>
                          <w:sz w:val="22"/>
                        </w:rPr>
                        <w:t xml:space="preserve"> Kerangka Pikir</w:t>
                      </w:r>
                      <w:bookmarkEnd w:id="26"/>
                    </w:p>
                  </w:txbxContent>
                </v:textbox>
                <w10:wrap type="topAndBottom" anchorx="margin"/>
              </v:shape>
            </w:pict>
          </mc:Fallback>
        </mc:AlternateContent>
      </w:r>
    </w:p>
    <w:p w14:paraId="14E65561" w14:textId="37DEF673" w:rsidR="009F62A7" w:rsidRPr="00CD5CC6" w:rsidRDefault="009F62A7" w:rsidP="00A24801">
      <w:pPr>
        <w:tabs>
          <w:tab w:val="left" w:pos="284"/>
          <w:tab w:val="left" w:pos="1134"/>
        </w:tabs>
        <w:spacing w:after="0" w:line="240" w:lineRule="auto"/>
        <w:ind w:right="616"/>
        <w:jc w:val="both"/>
        <w:rPr>
          <w:rFonts w:ascii="Arial" w:hAnsi="Arial" w:cs="Arial"/>
          <w:sz w:val="24"/>
          <w:szCs w:val="24"/>
        </w:rPr>
      </w:pPr>
    </w:p>
    <w:p w14:paraId="5F2715C5" w14:textId="1BC5A940" w:rsidR="00DC0C22" w:rsidRPr="003E2094" w:rsidRDefault="00DC0C22" w:rsidP="00DC0C22">
      <w:pPr>
        <w:tabs>
          <w:tab w:val="left" w:pos="284"/>
          <w:tab w:val="left" w:pos="1134"/>
        </w:tabs>
        <w:spacing w:after="0" w:line="240" w:lineRule="auto"/>
        <w:ind w:left="284" w:right="616"/>
        <w:jc w:val="center"/>
        <w:rPr>
          <w:rFonts w:ascii="Arial" w:hAnsi="Arial" w:cs="Arial"/>
        </w:rPr>
      </w:pPr>
    </w:p>
    <w:p w14:paraId="6A0D80D5" w14:textId="77777777" w:rsidR="00860ACC" w:rsidRDefault="00860ACC" w:rsidP="006F55AA">
      <w:pPr>
        <w:pStyle w:val="Heading1"/>
        <w:sectPr w:rsidR="00860ACC" w:rsidSect="00F64CDC">
          <w:headerReference w:type="default" r:id="rId8"/>
          <w:footerReference w:type="default" r:id="rId9"/>
          <w:pgSz w:w="12240" w:h="15840"/>
          <w:pgMar w:top="2268" w:right="1701" w:bottom="1701" w:left="2268" w:header="720" w:footer="720" w:gutter="0"/>
          <w:pgNumType w:start="8"/>
          <w:cols w:space="720"/>
          <w:titlePg/>
          <w:docGrid w:linePitch="360"/>
        </w:sectPr>
      </w:pPr>
      <w:bookmarkStart w:id="27" w:name="_Toc189750713"/>
    </w:p>
    <w:bookmarkEnd w:id="27"/>
    <w:p w14:paraId="1ED057DC" w14:textId="77777777" w:rsidR="000D6B2F" w:rsidRPr="008F602D" w:rsidRDefault="000D6B2F" w:rsidP="001C3560">
      <w:pPr>
        <w:pStyle w:val="Heading1"/>
        <w:spacing w:after="0"/>
        <w:rPr>
          <w:lang w:val="fi-FI"/>
        </w:rPr>
      </w:pPr>
    </w:p>
    <w:p>
      <w:r>
        <w:t>​</w:t>
      </w:r>
    </w:p>
    <w:sectPr w:rsidR="000D6B2F" w:rsidRPr="008F602D" w:rsidSect="001C3560">
      <w:pgSz w:w="12240" w:h="15840"/>
      <w:pgMar w:top="2268" w:right="1701" w:bottom="1701" w:left="2268" w:header="720" w:footer="720" w:gutter="0"/>
      <w:pgNumType w:start="33"/>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DD248E" w14:textId="77777777" w:rsidR="000A7A25" w:rsidRPr="00CD5CC6" w:rsidRDefault="000A7A25" w:rsidP="00823FBF">
      <w:pPr>
        <w:spacing w:after="0" w:line="240" w:lineRule="auto"/>
      </w:pPr>
      <w:r w:rsidRPr="00CD5CC6">
        <w:separator/>
      </w:r>
    </w:p>
  </w:endnote>
  <w:endnote w:type="continuationSeparator" w:id="0">
    <w:p w14:paraId="5FA173A6" w14:textId="77777777" w:rsidR="000A7A25" w:rsidRPr="00CD5CC6" w:rsidRDefault="000A7A25" w:rsidP="00823FBF">
      <w:pPr>
        <w:spacing w:after="0" w:line="240" w:lineRule="auto"/>
      </w:pPr>
      <w:r w:rsidRPr="00CD5CC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0059E" w14:textId="77777777" w:rsidR="001509EB" w:rsidRDefault="001509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1D5ACD" w14:textId="77777777" w:rsidR="000A7A25" w:rsidRPr="00CD5CC6" w:rsidRDefault="000A7A25" w:rsidP="00823FBF">
      <w:pPr>
        <w:spacing w:after="0" w:line="240" w:lineRule="auto"/>
      </w:pPr>
      <w:r w:rsidRPr="00CD5CC6">
        <w:separator/>
      </w:r>
    </w:p>
  </w:footnote>
  <w:footnote w:type="continuationSeparator" w:id="0">
    <w:p w14:paraId="1A9E1F30" w14:textId="77777777" w:rsidR="000A7A25" w:rsidRPr="00CD5CC6" w:rsidRDefault="000A7A25" w:rsidP="00823FBF">
      <w:pPr>
        <w:spacing w:after="0" w:line="240" w:lineRule="auto"/>
      </w:pPr>
      <w:r w:rsidRPr="00CD5CC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816376603"/>
      <w:docPartObj>
        <w:docPartGallery w:val="Page Numbers (Top of Page)"/>
        <w:docPartUnique/>
      </w:docPartObj>
    </w:sdtPr>
    <w:sdtEndPr>
      <w:rPr>
        <w:noProof/>
      </w:rPr>
    </w:sdtEndPr>
    <w:sdtContent>
      <w:p w14:paraId="1AEB9CAF" w14:textId="77777777" w:rsidR="001509EB" w:rsidRDefault="001509EB">
        <w:pPr>
          <w:pStyle w:val="Header"/>
          <w:jc w:val="right"/>
          <w:rPr>
            <w:noProof w:val="0"/>
          </w:rPr>
        </w:pPr>
      </w:p>
      <w:p w14:paraId="21098EC0" w14:textId="77777777" w:rsidR="001509EB" w:rsidRDefault="001509EB">
        <w:pPr>
          <w:pStyle w:val="Header"/>
          <w:jc w:val="right"/>
          <w:rPr>
            <w:noProof w:val="0"/>
          </w:rPr>
        </w:pPr>
      </w:p>
      <w:p w14:paraId="603D5D1C" w14:textId="6EFDFE16" w:rsidR="001509EB" w:rsidRDefault="001509EB">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6FDDC41E" w14:textId="77777777" w:rsidR="001509EB" w:rsidRPr="00CD5CC6" w:rsidRDefault="001509EB" w:rsidP="00552DA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21E17"/>
    <w:multiLevelType w:val="hybridMultilevel"/>
    <w:tmpl w:val="3FE005D0"/>
    <w:lvl w:ilvl="0" w:tplc="EA6AA65A">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B1257EA"/>
    <w:multiLevelType w:val="hybridMultilevel"/>
    <w:tmpl w:val="D4901A9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63697D"/>
    <w:multiLevelType w:val="hybridMultilevel"/>
    <w:tmpl w:val="55E2177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0CF2553E"/>
    <w:multiLevelType w:val="hybridMultilevel"/>
    <w:tmpl w:val="F2E4B2AC"/>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0F7820D0"/>
    <w:multiLevelType w:val="hybridMultilevel"/>
    <w:tmpl w:val="E1180BE6"/>
    <w:lvl w:ilvl="0" w:tplc="04090011">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5" w15:restartNumberingAfterBreak="0">
    <w:nsid w:val="12033533"/>
    <w:multiLevelType w:val="hybridMultilevel"/>
    <w:tmpl w:val="5EEC0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8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87133"/>
    <w:multiLevelType w:val="hybridMultilevel"/>
    <w:tmpl w:val="0744054E"/>
    <w:lvl w:ilvl="0" w:tplc="04090019">
      <w:start w:val="1"/>
      <w:numFmt w:val="lowerLetter"/>
      <w:lvlText w:val="%1."/>
      <w:lvlJc w:val="left"/>
      <w:pPr>
        <w:ind w:left="990" w:hanging="360"/>
      </w:pPr>
    </w:lvl>
    <w:lvl w:ilvl="1" w:tplc="38090019">
      <w:start w:val="1"/>
      <w:numFmt w:val="lowerLetter"/>
      <w:lvlText w:val="%2."/>
      <w:lvlJc w:val="left"/>
      <w:pPr>
        <w:ind w:left="1710" w:hanging="360"/>
      </w:pPr>
    </w:lvl>
    <w:lvl w:ilvl="2" w:tplc="3809001B" w:tentative="1">
      <w:start w:val="1"/>
      <w:numFmt w:val="lowerRoman"/>
      <w:lvlText w:val="%3."/>
      <w:lvlJc w:val="right"/>
      <w:pPr>
        <w:ind w:left="2430" w:hanging="180"/>
      </w:pPr>
    </w:lvl>
    <w:lvl w:ilvl="3" w:tplc="3809000F" w:tentative="1">
      <w:start w:val="1"/>
      <w:numFmt w:val="decimal"/>
      <w:lvlText w:val="%4."/>
      <w:lvlJc w:val="left"/>
      <w:pPr>
        <w:ind w:left="3150" w:hanging="360"/>
      </w:pPr>
    </w:lvl>
    <w:lvl w:ilvl="4" w:tplc="38090019" w:tentative="1">
      <w:start w:val="1"/>
      <w:numFmt w:val="lowerLetter"/>
      <w:lvlText w:val="%5."/>
      <w:lvlJc w:val="left"/>
      <w:pPr>
        <w:ind w:left="3870" w:hanging="360"/>
      </w:pPr>
    </w:lvl>
    <w:lvl w:ilvl="5" w:tplc="3809001B" w:tentative="1">
      <w:start w:val="1"/>
      <w:numFmt w:val="lowerRoman"/>
      <w:lvlText w:val="%6."/>
      <w:lvlJc w:val="right"/>
      <w:pPr>
        <w:ind w:left="4590" w:hanging="180"/>
      </w:pPr>
    </w:lvl>
    <w:lvl w:ilvl="6" w:tplc="3809000F" w:tentative="1">
      <w:start w:val="1"/>
      <w:numFmt w:val="decimal"/>
      <w:lvlText w:val="%7."/>
      <w:lvlJc w:val="left"/>
      <w:pPr>
        <w:ind w:left="5310" w:hanging="360"/>
      </w:pPr>
    </w:lvl>
    <w:lvl w:ilvl="7" w:tplc="38090019" w:tentative="1">
      <w:start w:val="1"/>
      <w:numFmt w:val="lowerLetter"/>
      <w:lvlText w:val="%8."/>
      <w:lvlJc w:val="left"/>
      <w:pPr>
        <w:ind w:left="6030" w:hanging="360"/>
      </w:pPr>
    </w:lvl>
    <w:lvl w:ilvl="8" w:tplc="3809001B" w:tentative="1">
      <w:start w:val="1"/>
      <w:numFmt w:val="lowerRoman"/>
      <w:lvlText w:val="%9."/>
      <w:lvlJc w:val="right"/>
      <w:pPr>
        <w:ind w:left="6750" w:hanging="180"/>
      </w:pPr>
    </w:lvl>
  </w:abstractNum>
  <w:abstractNum w:abstractNumId="7" w15:restartNumberingAfterBreak="0">
    <w:nsid w:val="12DD6CA8"/>
    <w:multiLevelType w:val="hybridMultilevel"/>
    <w:tmpl w:val="53BA9976"/>
    <w:lvl w:ilvl="0" w:tplc="043E1F5E">
      <w:start w:val="1"/>
      <w:numFmt w:val="decimal"/>
      <w:lvlText w:val="%1."/>
      <w:lvlJc w:val="left"/>
      <w:pPr>
        <w:ind w:left="720" w:hanging="360"/>
      </w:pPr>
      <w:rPr>
        <w:b/>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305590D"/>
    <w:multiLevelType w:val="hybridMultilevel"/>
    <w:tmpl w:val="1A220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73555D"/>
    <w:multiLevelType w:val="hybridMultilevel"/>
    <w:tmpl w:val="10FE2F6E"/>
    <w:lvl w:ilvl="0" w:tplc="97B0D45A">
      <w:start w:val="2"/>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89012A1"/>
    <w:multiLevelType w:val="hybridMultilevel"/>
    <w:tmpl w:val="7F4059E4"/>
    <w:lvl w:ilvl="0" w:tplc="2B6E7CD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191F5D96"/>
    <w:multiLevelType w:val="hybridMultilevel"/>
    <w:tmpl w:val="C5226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AD1BC8"/>
    <w:multiLevelType w:val="hybridMultilevel"/>
    <w:tmpl w:val="1438F5F8"/>
    <w:lvl w:ilvl="0" w:tplc="0409000F">
      <w:start w:val="1"/>
      <w:numFmt w:val="decimal"/>
      <w:lvlText w:val="%1."/>
      <w:lvlJc w:val="left"/>
      <w:pPr>
        <w:ind w:left="2174" w:hanging="360"/>
      </w:pPr>
    </w:lvl>
    <w:lvl w:ilvl="1" w:tplc="04090019" w:tentative="1">
      <w:start w:val="1"/>
      <w:numFmt w:val="lowerLetter"/>
      <w:lvlText w:val="%2."/>
      <w:lvlJc w:val="left"/>
      <w:pPr>
        <w:ind w:left="2894" w:hanging="360"/>
      </w:pPr>
    </w:lvl>
    <w:lvl w:ilvl="2" w:tplc="0409001B" w:tentative="1">
      <w:start w:val="1"/>
      <w:numFmt w:val="lowerRoman"/>
      <w:lvlText w:val="%3."/>
      <w:lvlJc w:val="right"/>
      <w:pPr>
        <w:ind w:left="3614" w:hanging="180"/>
      </w:pPr>
    </w:lvl>
    <w:lvl w:ilvl="3" w:tplc="0409000F" w:tentative="1">
      <w:start w:val="1"/>
      <w:numFmt w:val="decimal"/>
      <w:lvlText w:val="%4."/>
      <w:lvlJc w:val="left"/>
      <w:pPr>
        <w:ind w:left="4334" w:hanging="360"/>
      </w:pPr>
    </w:lvl>
    <w:lvl w:ilvl="4" w:tplc="04090019" w:tentative="1">
      <w:start w:val="1"/>
      <w:numFmt w:val="lowerLetter"/>
      <w:lvlText w:val="%5."/>
      <w:lvlJc w:val="left"/>
      <w:pPr>
        <w:ind w:left="5054" w:hanging="360"/>
      </w:pPr>
    </w:lvl>
    <w:lvl w:ilvl="5" w:tplc="0409001B" w:tentative="1">
      <w:start w:val="1"/>
      <w:numFmt w:val="lowerRoman"/>
      <w:lvlText w:val="%6."/>
      <w:lvlJc w:val="right"/>
      <w:pPr>
        <w:ind w:left="5774" w:hanging="180"/>
      </w:pPr>
    </w:lvl>
    <w:lvl w:ilvl="6" w:tplc="0409000F" w:tentative="1">
      <w:start w:val="1"/>
      <w:numFmt w:val="decimal"/>
      <w:lvlText w:val="%7."/>
      <w:lvlJc w:val="left"/>
      <w:pPr>
        <w:ind w:left="6494" w:hanging="360"/>
      </w:pPr>
    </w:lvl>
    <w:lvl w:ilvl="7" w:tplc="04090019" w:tentative="1">
      <w:start w:val="1"/>
      <w:numFmt w:val="lowerLetter"/>
      <w:lvlText w:val="%8."/>
      <w:lvlJc w:val="left"/>
      <w:pPr>
        <w:ind w:left="7214" w:hanging="360"/>
      </w:pPr>
    </w:lvl>
    <w:lvl w:ilvl="8" w:tplc="0409001B" w:tentative="1">
      <w:start w:val="1"/>
      <w:numFmt w:val="lowerRoman"/>
      <w:lvlText w:val="%9."/>
      <w:lvlJc w:val="right"/>
      <w:pPr>
        <w:ind w:left="7934" w:hanging="180"/>
      </w:pPr>
    </w:lvl>
  </w:abstractNum>
  <w:abstractNum w:abstractNumId="13" w15:restartNumberingAfterBreak="0">
    <w:nsid w:val="1B780000"/>
    <w:multiLevelType w:val="hybridMultilevel"/>
    <w:tmpl w:val="D48CC04C"/>
    <w:lvl w:ilvl="0" w:tplc="06042B92">
      <w:start w:val="1"/>
      <w:numFmt w:val="lowerLetter"/>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1C867E3A"/>
    <w:multiLevelType w:val="hybridMultilevel"/>
    <w:tmpl w:val="8D06C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9702F6"/>
    <w:multiLevelType w:val="hybridMultilevel"/>
    <w:tmpl w:val="3948DAC4"/>
    <w:lvl w:ilvl="0" w:tplc="04090017">
      <w:start w:val="1"/>
      <w:numFmt w:val="lowerLetter"/>
      <w:lvlText w:val="%1)"/>
      <w:lvlJc w:val="lef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16" w15:restartNumberingAfterBreak="0">
    <w:nsid w:val="1FF074ED"/>
    <w:multiLevelType w:val="hybridMultilevel"/>
    <w:tmpl w:val="EB50F726"/>
    <w:lvl w:ilvl="0" w:tplc="1F94C3FC">
      <w:start w:val="5"/>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09D523C"/>
    <w:multiLevelType w:val="hybridMultilevel"/>
    <w:tmpl w:val="515493C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527134"/>
    <w:multiLevelType w:val="hybridMultilevel"/>
    <w:tmpl w:val="46BC2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1E7F3D"/>
    <w:multiLevelType w:val="hybridMultilevel"/>
    <w:tmpl w:val="ADDAF4E8"/>
    <w:lvl w:ilvl="0" w:tplc="B4D4C5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76D4958"/>
    <w:multiLevelType w:val="hybridMultilevel"/>
    <w:tmpl w:val="EAF69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F6C85"/>
    <w:multiLevelType w:val="hybridMultilevel"/>
    <w:tmpl w:val="DB34DA68"/>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2" w15:restartNumberingAfterBreak="0">
    <w:nsid w:val="2CF8699A"/>
    <w:multiLevelType w:val="hybridMultilevel"/>
    <w:tmpl w:val="24948F02"/>
    <w:lvl w:ilvl="0" w:tplc="63041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8B7197"/>
    <w:multiLevelType w:val="hybridMultilevel"/>
    <w:tmpl w:val="D9646E98"/>
    <w:lvl w:ilvl="0" w:tplc="29EC9E32">
      <w:start w:val="4"/>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2D914225"/>
    <w:multiLevelType w:val="hybridMultilevel"/>
    <w:tmpl w:val="9AD09A30"/>
    <w:lvl w:ilvl="0" w:tplc="1BCEF9B6">
      <w:start w:val="2"/>
      <w:numFmt w:val="low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2EC327FA"/>
    <w:multiLevelType w:val="hybridMultilevel"/>
    <w:tmpl w:val="2942551C"/>
    <w:lvl w:ilvl="0" w:tplc="38090019">
      <w:start w:val="1"/>
      <w:numFmt w:val="lowerLetter"/>
      <w:lvlText w:val="%1."/>
      <w:lvlJc w:val="left"/>
      <w:pPr>
        <w:ind w:left="1212" w:hanging="360"/>
      </w:pPr>
    </w:lvl>
    <w:lvl w:ilvl="1" w:tplc="6C6C0DA2">
      <w:start w:val="1"/>
      <w:numFmt w:val="decimal"/>
      <w:lvlText w:val="%2."/>
      <w:lvlJc w:val="left"/>
      <w:pPr>
        <w:ind w:left="1932" w:hanging="360"/>
      </w:pPr>
      <w:rPr>
        <w:rFonts w:hint="default"/>
      </w:r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6" w15:restartNumberingAfterBreak="0">
    <w:nsid w:val="3152450A"/>
    <w:multiLevelType w:val="hybridMultilevel"/>
    <w:tmpl w:val="00B45D3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7" w15:restartNumberingAfterBreak="0">
    <w:nsid w:val="31D56E8E"/>
    <w:multiLevelType w:val="hybridMultilevel"/>
    <w:tmpl w:val="F754D270"/>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8" w15:restartNumberingAfterBreak="0">
    <w:nsid w:val="32A81DFA"/>
    <w:multiLevelType w:val="hybridMultilevel"/>
    <w:tmpl w:val="69D44AD4"/>
    <w:lvl w:ilvl="0" w:tplc="97ECBCFA">
      <w:start w:val="5"/>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596757A"/>
    <w:multiLevelType w:val="hybridMultilevel"/>
    <w:tmpl w:val="4D9A8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80F6032"/>
    <w:multiLevelType w:val="hybridMultilevel"/>
    <w:tmpl w:val="47667124"/>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1" w15:restartNumberingAfterBreak="0">
    <w:nsid w:val="3AAA44B8"/>
    <w:multiLevelType w:val="hybridMultilevel"/>
    <w:tmpl w:val="F7CE4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B4339DA"/>
    <w:multiLevelType w:val="hybridMultilevel"/>
    <w:tmpl w:val="3F180CB0"/>
    <w:lvl w:ilvl="0" w:tplc="B1E2DC7E">
      <w:start w:val="2"/>
      <w:numFmt w:val="decimal"/>
      <w:lvlText w:val="%1."/>
      <w:lvlJc w:val="left"/>
      <w:pPr>
        <w:ind w:left="1004" w:hanging="360"/>
      </w:pPr>
      <w:rPr>
        <w:rFonts w:ascii="Arial" w:hAnsi="Arial" w:cs="Arial" w:hint="default"/>
        <w:b/>
        <w:color w:val="000000" w:themeColor="text1"/>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3CB23771"/>
    <w:multiLevelType w:val="hybridMultilevel"/>
    <w:tmpl w:val="A918B224"/>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4" w15:restartNumberingAfterBreak="0">
    <w:nsid w:val="3D2040FE"/>
    <w:multiLevelType w:val="hybridMultilevel"/>
    <w:tmpl w:val="6002C64A"/>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3E231500"/>
    <w:multiLevelType w:val="hybridMultilevel"/>
    <w:tmpl w:val="5450EC44"/>
    <w:lvl w:ilvl="0" w:tplc="54AEF2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2F74EF4"/>
    <w:multiLevelType w:val="hybridMultilevel"/>
    <w:tmpl w:val="6B4EF2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4D442F3"/>
    <w:multiLevelType w:val="hybridMultilevel"/>
    <w:tmpl w:val="644E9F64"/>
    <w:lvl w:ilvl="0" w:tplc="B302C06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8" w15:restartNumberingAfterBreak="0">
    <w:nsid w:val="47497F67"/>
    <w:multiLevelType w:val="hybridMultilevel"/>
    <w:tmpl w:val="F148F8C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4829009F"/>
    <w:multiLevelType w:val="hybridMultilevel"/>
    <w:tmpl w:val="E444B59E"/>
    <w:lvl w:ilvl="0" w:tplc="B4DCF362">
      <w:start w:val="3"/>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4CC55D08"/>
    <w:multiLevelType w:val="hybridMultilevel"/>
    <w:tmpl w:val="9842C7F0"/>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1" w15:restartNumberingAfterBreak="0">
    <w:nsid w:val="50A76F11"/>
    <w:multiLevelType w:val="hybridMultilevel"/>
    <w:tmpl w:val="C0C6E4FA"/>
    <w:lvl w:ilvl="0" w:tplc="D5D29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17D5ED1"/>
    <w:multiLevelType w:val="hybridMultilevel"/>
    <w:tmpl w:val="98B00EB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5851AEC"/>
    <w:multiLevelType w:val="hybridMultilevel"/>
    <w:tmpl w:val="2F1CA970"/>
    <w:lvl w:ilvl="0" w:tplc="04090019">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4" w15:restartNumberingAfterBreak="0">
    <w:nsid w:val="577B4ABA"/>
    <w:multiLevelType w:val="hybridMultilevel"/>
    <w:tmpl w:val="7B4A45F8"/>
    <w:lvl w:ilvl="0" w:tplc="39B8C34A">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45" w15:restartNumberingAfterBreak="0">
    <w:nsid w:val="578D15FB"/>
    <w:multiLevelType w:val="hybridMultilevel"/>
    <w:tmpl w:val="84925D2C"/>
    <w:lvl w:ilvl="0" w:tplc="C1A0B270">
      <w:start w:val="1"/>
      <w:numFmt w:val="decimal"/>
      <w:lvlText w:val="%1."/>
      <w:lvlJc w:val="left"/>
      <w:pPr>
        <w:ind w:left="720" w:hanging="360"/>
      </w:pPr>
      <w:rPr>
        <w:rFonts w:ascii="Arial" w:hAnsi="Arial" w:cs="Arial" w:hint="default"/>
        <w:b/>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DBE0F52"/>
    <w:multiLevelType w:val="hybridMultilevel"/>
    <w:tmpl w:val="0442B31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5F836BD3"/>
    <w:multiLevelType w:val="hybridMultilevel"/>
    <w:tmpl w:val="513C0074"/>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8" w15:restartNumberingAfterBreak="0">
    <w:nsid w:val="5F877E58"/>
    <w:multiLevelType w:val="hybridMultilevel"/>
    <w:tmpl w:val="DC0AF16E"/>
    <w:lvl w:ilvl="0" w:tplc="21CE51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0766C85"/>
    <w:multiLevelType w:val="hybridMultilevel"/>
    <w:tmpl w:val="D370E976"/>
    <w:lvl w:ilvl="0" w:tplc="38090017">
      <w:start w:val="1"/>
      <w:numFmt w:val="lowerLetter"/>
      <w:lvlText w:val="%1)"/>
      <w:lvlJc w:val="left"/>
      <w:pPr>
        <w:ind w:left="1713" w:hanging="360"/>
      </w:pPr>
    </w:lvl>
    <w:lvl w:ilvl="1" w:tplc="38090017">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50" w15:restartNumberingAfterBreak="0">
    <w:nsid w:val="61775C2D"/>
    <w:multiLevelType w:val="hybridMultilevel"/>
    <w:tmpl w:val="F36ACCCC"/>
    <w:lvl w:ilvl="0" w:tplc="3D7C0988">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62407180"/>
    <w:multiLevelType w:val="hybridMultilevel"/>
    <w:tmpl w:val="1DBCFC4E"/>
    <w:lvl w:ilvl="0" w:tplc="4A70027C">
      <w:start w:val="2"/>
      <w:numFmt w:val="decimal"/>
      <w:lvlText w:val="%1."/>
      <w:lvlJc w:val="left"/>
      <w:pPr>
        <w:ind w:left="1004" w:hanging="360"/>
      </w:pPr>
      <w:rPr>
        <w:rFonts w:ascii="Arial" w:hAnsi="Arial" w:cs="Arial" w:hint="default"/>
        <w:b/>
        <w:color w:val="000000" w:themeColor="text1"/>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624C48D8"/>
    <w:multiLevelType w:val="hybridMultilevel"/>
    <w:tmpl w:val="839A4192"/>
    <w:lvl w:ilvl="0" w:tplc="BAE4412C">
      <w:start w:val="2"/>
      <w:numFmt w:val="upperLetter"/>
      <w:lvlText w:val="%1."/>
      <w:lvlJc w:val="left"/>
      <w:pPr>
        <w:ind w:left="50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63C413CB"/>
    <w:multiLevelType w:val="hybridMultilevel"/>
    <w:tmpl w:val="03260662"/>
    <w:lvl w:ilvl="0" w:tplc="38090011">
      <w:start w:val="1"/>
      <w:numFmt w:val="decimal"/>
      <w:lvlText w:val="%1)"/>
      <w:lvlJc w:val="left"/>
      <w:pPr>
        <w:ind w:left="1260" w:hanging="360"/>
      </w:pPr>
    </w:lvl>
    <w:lvl w:ilvl="1" w:tplc="38090019" w:tentative="1">
      <w:start w:val="1"/>
      <w:numFmt w:val="lowerLetter"/>
      <w:lvlText w:val="%2."/>
      <w:lvlJc w:val="left"/>
      <w:pPr>
        <w:ind w:left="1980" w:hanging="360"/>
      </w:pPr>
    </w:lvl>
    <w:lvl w:ilvl="2" w:tplc="3809001B" w:tentative="1">
      <w:start w:val="1"/>
      <w:numFmt w:val="lowerRoman"/>
      <w:lvlText w:val="%3."/>
      <w:lvlJc w:val="right"/>
      <w:pPr>
        <w:ind w:left="2700" w:hanging="180"/>
      </w:pPr>
    </w:lvl>
    <w:lvl w:ilvl="3" w:tplc="3809000F" w:tentative="1">
      <w:start w:val="1"/>
      <w:numFmt w:val="decimal"/>
      <w:lvlText w:val="%4."/>
      <w:lvlJc w:val="left"/>
      <w:pPr>
        <w:ind w:left="3420" w:hanging="360"/>
      </w:pPr>
    </w:lvl>
    <w:lvl w:ilvl="4" w:tplc="38090019" w:tentative="1">
      <w:start w:val="1"/>
      <w:numFmt w:val="lowerLetter"/>
      <w:lvlText w:val="%5."/>
      <w:lvlJc w:val="left"/>
      <w:pPr>
        <w:ind w:left="4140" w:hanging="360"/>
      </w:pPr>
    </w:lvl>
    <w:lvl w:ilvl="5" w:tplc="3809001B" w:tentative="1">
      <w:start w:val="1"/>
      <w:numFmt w:val="lowerRoman"/>
      <w:lvlText w:val="%6."/>
      <w:lvlJc w:val="right"/>
      <w:pPr>
        <w:ind w:left="4860" w:hanging="180"/>
      </w:pPr>
    </w:lvl>
    <w:lvl w:ilvl="6" w:tplc="3809000F" w:tentative="1">
      <w:start w:val="1"/>
      <w:numFmt w:val="decimal"/>
      <w:lvlText w:val="%7."/>
      <w:lvlJc w:val="left"/>
      <w:pPr>
        <w:ind w:left="5580" w:hanging="360"/>
      </w:pPr>
    </w:lvl>
    <w:lvl w:ilvl="7" w:tplc="38090019" w:tentative="1">
      <w:start w:val="1"/>
      <w:numFmt w:val="lowerLetter"/>
      <w:lvlText w:val="%8."/>
      <w:lvlJc w:val="left"/>
      <w:pPr>
        <w:ind w:left="6300" w:hanging="360"/>
      </w:pPr>
    </w:lvl>
    <w:lvl w:ilvl="8" w:tplc="3809001B" w:tentative="1">
      <w:start w:val="1"/>
      <w:numFmt w:val="lowerRoman"/>
      <w:lvlText w:val="%9."/>
      <w:lvlJc w:val="right"/>
      <w:pPr>
        <w:ind w:left="7020" w:hanging="180"/>
      </w:pPr>
    </w:lvl>
  </w:abstractNum>
  <w:abstractNum w:abstractNumId="54" w15:restartNumberingAfterBreak="0">
    <w:nsid w:val="659A7ED4"/>
    <w:multiLevelType w:val="hybridMultilevel"/>
    <w:tmpl w:val="E110A436"/>
    <w:lvl w:ilvl="0" w:tplc="C1A0B270">
      <w:start w:val="1"/>
      <w:numFmt w:val="decimal"/>
      <w:lvlText w:val="%1."/>
      <w:lvlJc w:val="left"/>
      <w:pPr>
        <w:ind w:left="720" w:hanging="360"/>
      </w:pPr>
      <w:rPr>
        <w:rFonts w:ascii="Arial" w:hAnsi="Arial" w:cs="Arial" w:hint="default"/>
        <w:b/>
        <w:color w:val="000000" w:themeColor="text1"/>
        <w:sz w:val="22"/>
      </w:rPr>
    </w:lvl>
    <w:lvl w:ilvl="1" w:tplc="C1A0B270">
      <w:start w:val="1"/>
      <w:numFmt w:val="decimal"/>
      <w:lvlText w:val="%2."/>
      <w:lvlJc w:val="left"/>
      <w:pPr>
        <w:ind w:left="1440" w:hanging="360"/>
      </w:pPr>
      <w:rPr>
        <w:rFonts w:ascii="Arial" w:hAnsi="Arial" w:cs="Arial" w:hint="default"/>
        <w:b/>
        <w:color w:val="000000" w:themeColor="text1"/>
        <w:sz w:val="22"/>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67851814"/>
    <w:multiLevelType w:val="hybridMultilevel"/>
    <w:tmpl w:val="D2AA6F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69DE2619"/>
    <w:multiLevelType w:val="hybridMultilevel"/>
    <w:tmpl w:val="A8D20B9A"/>
    <w:lvl w:ilvl="0" w:tplc="38090011">
      <w:start w:val="1"/>
      <w:numFmt w:val="decimal"/>
      <w:lvlText w:val="%1)"/>
      <w:lvlJc w:val="left"/>
      <w:pPr>
        <w:ind w:left="1260" w:hanging="360"/>
      </w:pPr>
    </w:lvl>
    <w:lvl w:ilvl="1" w:tplc="38090019" w:tentative="1">
      <w:start w:val="1"/>
      <w:numFmt w:val="lowerLetter"/>
      <w:lvlText w:val="%2."/>
      <w:lvlJc w:val="left"/>
      <w:pPr>
        <w:ind w:left="1980" w:hanging="360"/>
      </w:pPr>
    </w:lvl>
    <w:lvl w:ilvl="2" w:tplc="3809001B" w:tentative="1">
      <w:start w:val="1"/>
      <w:numFmt w:val="lowerRoman"/>
      <w:lvlText w:val="%3."/>
      <w:lvlJc w:val="right"/>
      <w:pPr>
        <w:ind w:left="2700" w:hanging="180"/>
      </w:pPr>
    </w:lvl>
    <w:lvl w:ilvl="3" w:tplc="3809000F" w:tentative="1">
      <w:start w:val="1"/>
      <w:numFmt w:val="decimal"/>
      <w:lvlText w:val="%4."/>
      <w:lvlJc w:val="left"/>
      <w:pPr>
        <w:ind w:left="3420" w:hanging="360"/>
      </w:pPr>
    </w:lvl>
    <w:lvl w:ilvl="4" w:tplc="38090019" w:tentative="1">
      <w:start w:val="1"/>
      <w:numFmt w:val="lowerLetter"/>
      <w:lvlText w:val="%5."/>
      <w:lvlJc w:val="left"/>
      <w:pPr>
        <w:ind w:left="4140" w:hanging="360"/>
      </w:pPr>
    </w:lvl>
    <w:lvl w:ilvl="5" w:tplc="3809001B" w:tentative="1">
      <w:start w:val="1"/>
      <w:numFmt w:val="lowerRoman"/>
      <w:lvlText w:val="%6."/>
      <w:lvlJc w:val="right"/>
      <w:pPr>
        <w:ind w:left="4860" w:hanging="180"/>
      </w:pPr>
    </w:lvl>
    <w:lvl w:ilvl="6" w:tplc="3809000F" w:tentative="1">
      <w:start w:val="1"/>
      <w:numFmt w:val="decimal"/>
      <w:lvlText w:val="%7."/>
      <w:lvlJc w:val="left"/>
      <w:pPr>
        <w:ind w:left="5580" w:hanging="360"/>
      </w:pPr>
    </w:lvl>
    <w:lvl w:ilvl="7" w:tplc="38090019" w:tentative="1">
      <w:start w:val="1"/>
      <w:numFmt w:val="lowerLetter"/>
      <w:lvlText w:val="%8."/>
      <w:lvlJc w:val="left"/>
      <w:pPr>
        <w:ind w:left="6300" w:hanging="360"/>
      </w:pPr>
    </w:lvl>
    <w:lvl w:ilvl="8" w:tplc="3809001B" w:tentative="1">
      <w:start w:val="1"/>
      <w:numFmt w:val="lowerRoman"/>
      <w:lvlText w:val="%9."/>
      <w:lvlJc w:val="right"/>
      <w:pPr>
        <w:ind w:left="7020" w:hanging="180"/>
      </w:pPr>
    </w:lvl>
  </w:abstractNum>
  <w:abstractNum w:abstractNumId="57" w15:restartNumberingAfterBreak="0">
    <w:nsid w:val="6B1839CC"/>
    <w:multiLevelType w:val="hybridMultilevel"/>
    <w:tmpl w:val="92C4CC22"/>
    <w:lvl w:ilvl="0" w:tplc="C1A0B270">
      <w:start w:val="1"/>
      <w:numFmt w:val="decimal"/>
      <w:lvlText w:val="%1."/>
      <w:lvlJc w:val="left"/>
      <w:pPr>
        <w:ind w:left="1004" w:hanging="360"/>
      </w:pPr>
      <w:rPr>
        <w:rFonts w:ascii="Arial" w:hAnsi="Arial" w:cs="Arial" w:hint="default"/>
        <w:b/>
        <w:color w:val="000000" w:themeColor="text1"/>
        <w:sz w:val="22"/>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58" w15:restartNumberingAfterBreak="0">
    <w:nsid w:val="6C0A1486"/>
    <w:multiLevelType w:val="hybridMultilevel"/>
    <w:tmpl w:val="2362D8CA"/>
    <w:lvl w:ilvl="0" w:tplc="38090017">
      <w:start w:val="1"/>
      <w:numFmt w:val="lowerLetter"/>
      <w:lvlText w:val="%1)"/>
      <w:lvlJc w:val="left"/>
      <w:pPr>
        <w:ind w:left="644" w:hanging="360"/>
      </w:pPr>
      <w:rPr>
        <w:rFont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9" w15:restartNumberingAfterBreak="0">
    <w:nsid w:val="6DB204AD"/>
    <w:multiLevelType w:val="hybridMultilevel"/>
    <w:tmpl w:val="5A92F86C"/>
    <w:lvl w:ilvl="0" w:tplc="38090017">
      <w:start w:val="1"/>
      <w:numFmt w:val="lowerLetter"/>
      <w:lvlText w:val="%1)"/>
      <w:lvlJc w:val="left"/>
      <w:pPr>
        <w:ind w:left="1598" w:hanging="360"/>
      </w:pPr>
    </w:lvl>
    <w:lvl w:ilvl="1" w:tplc="38090019" w:tentative="1">
      <w:start w:val="1"/>
      <w:numFmt w:val="lowerLetter"/>
      <w:lvlText w:val="%2."/>
      <w:lvlJc w:val="left"/>
      <w:pPr>
        <w:ind w:left="2318" w:hanging="360"/>
      </w:pPr>
    </w:lvl>
    <w:lvl w:ilvl="2" w:tplc="3809001B" w:tentative="1">
      <w:start w:val="1"/>
      <w:numFmt w:val="lowerRoman"/>
      <w:lvlText w:val="%3."/>
      <w:lvlJc w:val="right"/>
      <w:pPr>
        <w:ind w:left="3038" w:hanging="180"/>
      </w:pPr>
    </w:lvl>
    <w:lvl w:ilvl="3" w:tplc="3809000F" w:tentative="1">
      <w:start w:val="1"/>
      <w:numFmt w:val="decimal"/>
      <w:lvlText w:val="%4."/>
      <w:lvlJc w:val="left"/>
      <w:pPr>
        <w:ind w:left="3758" w:hanging="360"/>
      </w:pPr>
    </w:lvl>
    <w:lvl w:ilvl="4" w:tplc="38090019" w:tentative="1">
      <w:start w:val="1"/>
      <w:numFmt w:val="lowerLetter"/>
      <w:lvlText w:val="%5."/>
      <w:lvlJc w:val="left"/>
      <w:pPr>
        <w:ind w:left="4478" w:hanging="360"/>
      </w:pPr>
    </w:lvl>
    <w:lvl w:ilvl="5" w:tplc="3809001B" w:tentative="1">
      <w:start w:val="1"/>
      <w:numFmt w:val="lowerRoman"/>
      <w:lvlText w:val="%6."/>
      <w:lvlJc w:val="right"/>
      <w:pPr>
        <w:ind w:left="5198" w:hanging="180"/>
      </w:pPr>
    </w:lvl>
    <w:lvl w:ilvl="6" w:tplc="3809000F" w:tentative="1">
      <w:start w:val="1"/>
      <w:numFmt w:val="decimal"/>
      <w:lvlText w:val="%7."/>
      <w:lvlJc w:val="left"/>
      <w:pPr>
        <w:ind w:left="5918" w:hanging="360"/>
      </w:pPr>
    </w:lvl>
    <w:lvl w:ilvl="7" w:tplc="38090019" w:tentative="1">
      <w:start w:val="1"/>
      <w:numFmt w:val="lowerLetter"/>
      <w:lvlText w:val="%8."/>
      <w:lvlJc w:val="left"/>
      <w:pPr>
        <w:ind w:left="6638" w:hanging="360"/>
      </w:pPr>
    </w:lvl>
    <w:lvl w:ilvl="8" w:tplc="3809001B" w:tentative="1">
      <w:start w:val="1"/>
      <w:numFmt w:val="lowerRoman"/>
      <w:lvlText w:val="%9."/>
      <w:lvlJc w:val="right"/>
      <w:pPr>
        <w:ind w:left="7358" w:hanging="180"/>
      </w:pPr>
    </w:lvl>
  </w:abstractNum>
  <w:abstractNum w:abstractNumId="60" w15:restartNumberingAfterBreak="0">
    <w:nsid w:val="703149A6"/>
    <w:multiLevelType w:val="hybridMultilevel"/>
    <w:tmpl w:val="BC14CD94"/>
    <w:lvl w:ilvl="0" w:tplc="38090011">
      <w:start w:val="1"/>
      <w:numFmt w:val="decimal"/>
      <w:lvlText w:val="%1)"/>
      <w:lvlJc w:val="left"/>
      <w:pPr>
        <w:ind w:left="1146" w:hanging="360"/>
      </w:pPr>
    </w:lvl>
    <w:lvl w:ilvl="1" w:tplc="38090011">
      <w:start w:val="1"/>
      <w:numFmt w:val="decimal"/>
      <w:lvlText w:val="%2)"/>
      <w:lvlJc w:val="left"/>
      <w:pPr>
        <w:ind w:left="1866" w:hanging="360"/>
      </w:pPr>
    </w:lvl>
    <w:lvl w:ilvl="2" w:tplc="359E607E">
      <w:start w:val="2"/>
      <w:numFmt w:val="upperLetter"/>
      <w:lvlText w:val="%3."/>
      <w:lvlJc w:val="left"/>
      <w:pPr>
        <w:ind w:left="644" w:hanging="360"/>
      </w:pPr>
      <w:rPr>
        <w:rFonts w:hint="default"/>
        <w:sz w:val="22"/>
      </w:r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61" w15:restartNumberingAfterBreak="0">
    <w:nsid w:val="703B44ED"/>
    <w:multiLevelType w:val="hybridMultilevel"/>
    <w:tmpl w:val="B86C9130"/>
    <w:lvl w:ilvl="0" w:tplc="1C84346E">
      <w:start w:val="1"/>
      <w:numFmt w:val="lowerLetter"/>
      <w:lvlText w:val="%1)"/>
      <w:lvlJc w:val="left"/>
      <w:pPr>
        <w:ind w:left="1146" w:hanging="360"/>
      </w:pPr>
      <w:rPr>
        <w:rFont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2" w15:restartNumberingAfterBreak="0">
    <w:nsid w:val="757F694A"/>
    <w:multiLevelType w:val="hybridMultilevel"/>
    <w:tmpl w:val="268C325E"/>
    <w:lvl w:ilvl="0" w:tplc="04090001">
      <w:start w:val="1"/>
      <w:numFmt w:val="bullet"/>
      <w:lvlText w:val=""/>
      <w:lvlJc w:val="left"/>
      <w:pPr>
        <w:ind w:left="3306" w:hanging="360"/>
      </w:pPr>
      <w:rPr>
        <w:rFonts w:ascii="Symbol" w:hAnsi="Symbol" w:hint="default"/>
      </w:rPr>
    </w:lvl>
    <w:lvl w:ilvl="1" w:tplc="04090003" w:tentative="1">
      <w:start w:val="1"/>
      <w:numFmt w:val="bullet"/>
      <w:lvlText w:val="o"/>
      <w:lvlJc w:val="left"/>
      <w:pPr>
        <w:ind w:left="4026" w:hanging="360"/>
      </w:pPr>
      <w:rPr>
        <w:rFonts w:ascii="Courier New" w:hAnsi="Courier New" w:cs="Courier New" w:hint="default"/>
      </w:rPr>
    </w:lvl>
    <w:lvl w:ilvl="2" w:tplc="04090005" w:tentative="1">
      <w:start w:val="1"/>
      <w:numFmt w:val="bullet"/>
      <w:lvlText w:val=""/>
      <w:lvlJc w:val="left"/>
      <w:pPr>
        <w:ind w:left="4746" w:hanging="360"/>
      </w:pPr>
      <w:rPr>
        <w:rFonts w:ascii="Wingdings" w:hAnsi="Wingdings" w:hint="default"/>
      </w:rPr>
    </w:lvl>
    <w:lvl w:ilvl="3" w:tplc="04090001" w:tentative="1">
      <w:start w:val="1"/>
      <w:numFmt w:val="bullet"/>
      <w:lvlText w:val=""/>
      <w:lvlJc w:val="left"/>
      <w:pPr>
        <w:ind w:left="5466" w:hanging="360"/>
      </w:pPr>
      <w:rPr>
        <w:rFonts w:ascii="Symbol" w:hAnsi="Symbol" w:hint="default"/>
      </w:rPr>
    </w:lvl>
    <w:lvl w:ilvl="4" w:tplc="04090003" w:tentative="1">
      <w:start w:val="1"/>
      <w:numFmt w:val="bullet"/>
      <w:lvlText w:val="o"/>
      <w:lvlJc w:val="left"/>
      <w:pPr>
        <w:ind w:left="6186" w:hanging="360"/>
      </w:pPr>
      <w:rPr>
        <w:rFonts w:ascii="Courier New" w:hAnsi="Courier New" w:cs="Courier New" w:hint="default"/>
      </w:rPr>
    </w:lvl>
    <w:lvl w:ilvl="5" w:tplc="04090005" w:tentative="1">
      <w:start w:val="1"/>
      <w:numFmt w:val="bullet"/>
      <w:lvlText w:val=""/>
      <w:lvlJc w:val="left"/>
      <w:pPr>
        <w:ind w:left="6906" w:hanging="360"/>
      </w:pPr>
      <w:rPr>
        <w:rFonts w:ascii="Wingdings" w:hAnsi="Wingdings" w:hint="default"/>
      </w:rPr>
    </w:lvl>
    <w:lvl w:ilvl="6" w:tplc="04090001" w:tentative="1">
      <w:start w:val="1"/>
      <w:numFmt w:val="bullet"/>
      <w:lvlText w:val=""/>
      <w:lvlJc w:val="left"/>
      <w:pPr>
        <w:ind w:left="7626" w:hanging="360"/>
      </w:pPr>
      <w:rPr>
        <w:rFonts w:ascii="Symbol" w:hAnsi="Symbol" w:hint="default"/>
      </w:rPr>
    </w:lvl>
    <w:lvl w:ilvl="7" w:tplc="04090003" w:tentative="1">
      <w:start w:val="1"/>
      <w:numFmt w:val="bullet"/>
      <w:lvlText w:val="o"/>
      <w:lvlJc w:val="left"/>
      <w:pPr>
        <w:ind w:left="8346" w:hanging="360"/>
      </w:pPr>
      <w:rPr>
        <w:rFonts w:ascii="Courier New" w:hAnsi="Courier New" w:cs="Courier New" w:hint="default"/>
      </w:rPr>
    </w:lvl>
    <w:lvl w:ilvl="8" w:tplc="04090005" w:tentative="1">
      <w:start w:val="1"/>
      <w:numFmt w:val="bullet"/>
      <w:lvlText w:val=""/>
      <w:lvlJc w:val="left"/>
      <w:pPr>
        <w:ind w:left="9066" w:hanging="360"/>
      </w:pPr>
      <w:rPr>
        <w:rFonts w:ascii="Wingdings" w:hAnsi="Wingdings" w:hint="default"/>
      </w:rPr>
    </w:lvl>
  </w:abstractNum>
  <w:abstractNum w:abstractNumId="63" w15:restartNumberingAfterBreak="0">
    <w:nsid w:val="75DC4AB1"/>
    <w:multiLevelType w:val="hybridMultilevel"/>
    <w:tmpl w:val="4A56461C"/>
    <w:lvl w:ilvl="0" w:tplc="4AF02AD8">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4" w15:restartNumberingAfterBreak="0">
    <w:nsid w:val="76795931"/>
    <w:multiLevelType w:val="hybridMultilevel"/>
    <w:tmpl w:val="29728828"/>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5" w15:restartNumberingAfterBreak="0">
    <w:nsid w:val="79191973"/>
    <w:multiLevelType w:val="hybridMultilevel"/>
    <w:tmpl w:val="233892D6"/>
    <w:lvl w:ilvl="0" w:tplc="38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B2C1A8C"/>
    <w:multiLevelType w:val="hybridMultilevel"/>
    <w:tmpl w:val="400A336C"/>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7" w15:restartNumberingAfterBreak="0">
    <w:nsid w:val="7B525DE4"/>
    <w:multiLevelType w:val="hybridMultilevel"/>
    <w:tmpl w:val="6DF6153C"/>
    <w:lvl w:ilvl="0" w:tplc="04090019">
      <w:start w:val="1"/>
      <w:numFmt w:val="lowerLetter"/>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68" w15:restartNumberingAfterBreak="0">
    <w:nsid w:val="7D6C5D1D"/>
    <w:multiLevelType w:val="hybridMultilevel"/>
    <w:tmpl w:val="F4FCF218"/>
    <w:lvl w:ilvl="0" w:tplc="B41626FC">
      <w:start w:val="3"/>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9" w15:restartNumberingAfterBreak="0">
    <w:nsid w:val="7EAB27C0"/>
    <w:multiLevelType w:val="hybridMultilevel"/>
    <w:tmpl w:val="5F48E354"/>
    <w:lvl w:ilvl="0" w:tplc="5DB6A7CE">
      <w:start w:val="1"/>
      <w:numFmt w:val="lowerLetter"/>
      <w:lvlText w:val="%1."/>
      <w:lvlJc w:val="left"/>
      <w:pPr>
        <w:ind w:left="1004" w:hanging="360"/>
      </w:pPr>
    </w:lvl>
    <w:lvl w:ilvl="1" w:tplc="8CD2F5EA">
      <w:start w:val="1"/>
      <w:numFmt w:val="lowerLetter"/>
      <w:lvlText w:val="%2)"/>
      <w:lvlJc w:val="left"/>
      <w:pPr>
        <w:ind w:left="1808" w:hanging="444"/>
      </w:pPr>
      <w:rPr>
        <w:rFonts w:hint="default"/>
      </w:r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70" w15:restartNumberingAfterBreak="0">
    <w:nsid w:val="7FF66498"/>
    <w:multiLevelType w:val="hybridMultilevel"/>
    <w:tmpl w:val="156E7650"/>
    <w:lvl w:ilvl="0" w:tplc="CCB835F2">
      <w:start w:val="1"/>
      <w:numFmt w:val="lowerLetter"/>
      <w:lvlText w:val="%1."/>
      <w:lvlJc w:val="left"/>
      <w:pPr>
        <w:ind w:left="724" w:hanging="44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716782545">
    <w:abstractNumId w:val="67"/>
  </w:num>
  <w:num w:numId="2" w16cid:durableId="1038973670">
    <w:abstractNumId w:val="18"/>
  </w:num>
  <w:num w:numId="3" w16cid:durableId="1950428811">
    <w:abstractNumId w:val="3"/>
  </w:num>
  <w:num w:numId="4" w16cid:durableId="1079136849">
    <w:abstractNumId w:val="62"/>
  </w:num>
  <w:num w:numId="5" w16cid:durableId="118963982">
    <w:abstractNumId w:val="64"/>
  </w:num>
  <w:num w:numId="6" w16cid:durableId="1839539665">
    <w:abstractNumId w:val="42"/>
  </w:num>
  <w:num w:numId="7" w16cid:durableId="1417898154">
    <w:abstractNumId w:val="15"/>
  </w:num>
  <w:num w:numId="8" w16cid:durableId="1775515126">
    <w:abstractNumId w:val="36"/>
  </w:num>
  <w:num w:numId="9" w16cid:durableId="1054309869">
    <w:abstractNumId w:val="13"/>
  </w:num>
  <w:num w:numId="10" w16cid:durableId="824517095">
    <w:abstractNumId w:val="11"/>
  </w:num>
  <w:num w:numId="11" w16cid:durableId="344016050">
    <w:abstractNumId w:val="14"/>
  </w:num>
  <w:num w:numId="12" w16cid:durableId="1028679080">
    <w:abstractNumId w:val="55"/>
  </w:num>
  <w:num w:numId="13" w16cid:durableId="1382292509">
    <w:abstractNumId w:val="29"/>
  </w:num>
  <w:num w:numId="14" w16cid:durableId="1418675190">
    <w:abstractNumId w:val="31"/>
  </w:num>
  <w:num w:numId="15" w16cid:durableId="1031884133">
    <w:abstractNumId w:val="12"/>
  </w:num>
  <w:num w:numId="16" w16cid:durableId="1502041506">
    <w:abstractNumId w:val="63"/>
  </w:num>
  <w:num w:numId="17" w16cid:durableId="1923640866">
    <w:abstractNumId w:val="10"/>
  </w:num>
  <w:num w:numId="18" w16cid:durableId="685861148">
    <w:abstractNumId w:val="70"/>
  </w:num>
  <w:num w:numId="19" w16cid:durableId="675036642">
    <w:abstractNumId w:val="8"/>
  </w:num>
  <w:num w:numId="20" w16cid:durableId="1181816265">
    <w:abstractNumId w:val="41"/>
  </w:num>
  <w:num w:numId="21" w16cid:durableId="1641230355">
    <w:abstractNumId w:val="19"/>
  </w:num>
  <w:num w:numId="22" w16cid:durableId="1940218823">
    <w:abstractNumId w:val="34"/>
  </w:num>
  <w:num w:numId="23" w16cid:durableId="2030401316">
    <w:abstractNumId w:val="17"/>
  </w:num>
  <w:num w:numId="24" w16cid:durableId="1305313012">
    <w:abstractNumId w:val="21"/>
  </w:num>
  <w:num w:numId="25" w16cid:durableId="119761017">
    <w:abstractNumId w:val="1"/>
  </w:num>
  <w:num w:numId="26" w16cid:durableId="1423335128">
    <w:abstractNumId w:val="22"/>
  </w:num>
  <w:num w:numId="27" w16cid:durableId="1134643054">
    <w:abstractNumId w:val="25"/>
  </w:num>
  <w:num w:numId="28" w16cid:durableId="1297489860">
    <w:abstractNumId w:val="60"/>
  </w:num>
  <w:num w:numId="29" w16cid:durableId="1862237937">
    <w:abstractNumId w:val="44"/>
  </w:num>
  <w:num w:numId="30" w16cid:durableId="1996641873">
    <w:abstractNumId w:val="9"/>
  </w:num>
  <w:num w:numId="31" w16cid:durableId="236135591">
    <w:abstractNumId w:val="5"/>
  </w:num>
  <w:num w:numId="32" w16cid:durableId="1413117544">
    <w:abstractNumId w:val="39"/>
  </w:num>
  <w:num w:numId="33" w16cid:durableId="645084413">
    <w:abstractNumId w:val="61"/>
  </w:num>
  <w:num w:numId="34" w16cid:durableId="2108188757">
    <w:abstractNumId w:val="23"/>
  </w:num>
  <w:num w:numId="35" w16cid:durableId="65225603">
    <w:abstractNumId w:val="50"/>
  </w:num>
  <w:num w:numId="36" w16cid:durableId="1706101935">
    <w:abstractNumId w:val="28"/>
  </w:num>
  <w:num w:numId="37" w16cid:durableId="57704213">
    <w:abstractNumId w:val="59"/>
  </w:num>
  <w:num w:numId="38" w16cid:durableId="510529274">
    <w:abstractNumId w:val="69"/>
  </w:num>
  <w:num w:numId="39" w16cid:durableId="1724671214">
    <w:abstractNumId w:val="49"/>
  </w:num>
  <w:num w:numId="40" w16cid:durableId="1124082489">
    <w:abstractNumId w:val="57"/>
  </w:num>
  <w:num w:numId="41" w16cid:durableId="2037343473">
    <w:abstractNumId w:val="38"/>
  </w:num>
  <w:num w:numId="42" w16cid:durableId="828986121">
    <w:abstractNumId w:val="58"/>
  </w:num>
  <w:num w:numId="43" w16cid:durableId="2037845927">
    <w:abstractNumId w:val="7"/>
  </w:num>
  <w:num w:numId="44" w16cid:durableId="1676225219">
    <w:abstractNumId w:val="32"/>
  </w:num>
  <w:num w:numId="45" w16cid:durableId="1215195966">
    <w:abstractNumId w:val="37"/>
  </w:num>
  <w:num w:numId="46" w16cid:durableId="1360471965">
    <w:abstractNumId w:val="27"/>
  </w:num>
  <w:num w:numId="47" w16cid:durableId="560750334">
    <w:abstractNumId w:val="47"/>
  </w:num>
  <w:num w:numId="48" w16cid:durableId="1250315104">
    <w:abstractNumId w:val="40"/>
  </w:num>
  <w:num w:numId="49" w16cid:durableId="1027440177">
    <w:abstractNumId w:val="30"/>
  </w:num>
  <w:num w:numId="50" w16cid:durableId="1634093439">
    <w:abstractNumId w:val="16"/>
  </w:num>
  <w:num w:numId="51" w16cid:durableId="368913872">
    <w:abstractNumId w:val="33"/>
  </w:num>
  <w:num w:numId="52" w16cid:durableId="1447651269">
    <w:abstractNumId w:val="68"/>
  </w:num>
  <w:num w:numId="53" w16cid:durableId="1125585590">
    <w:abstractNumId w:val="46"/>
  </w:num>
  <w:num w:numId="54" w16cid:durableId="1927230150">
    <w:abstractNumId w:val="43"/>
  </w:num>
  <w:num w:numId="55" w16cid:durableId="1318918102">
    <w:abstractNumId w:val="35"/>
  </w:num>
  <w:num w:numId="56" w16cid:durableId="827358046">
    <w:abstractNumId w:val="65"/>
  </w:num>
  <w:num w:numId="57" w16cid:durableId="1250776304">
    <w:abstractNumId w:val="51"/>
  </w:num>
  <w:num w:numId="58" w16cid:durableId="993532730">
    <w:abstractNumId w:val="54"/>
  </w:num>
  <w:num w:numId="59" w16cid:durableId="784425773">
    <w:abstractNumId w:val="6"/>
  </w:num>
  <w:num w:numId="60" w16cid:durableId="724253444">
    <w:abstractNumId w:val="53"/>
  </w:num>
  <w:num w:numId="61" w16cid:durableId="1451244512">
    <w:abstractNumId w:val="24"/>
  </w:num>
  <w:num w:numId="62" w16cid:durableId="1216699279">
    <w:abstractNumId w:val="56"/>
  </w:num>
  <w:num w:numId="63" w16cid:durableId="1570068651">
    <w:abstractNumId w:val="66"/>
  </w:num>
  <w:num w:numId="64" w16cid:durableId="1003237019">
    <w:abstractNumId w:val="52"/>
  </w:num>
  <w:num w:numId="65" w16cid:durableId="106967502">
    <w:abstractNumId w:val="0"/>
  </w:num>
  <w:num w:numId="66" w16cid:durableId="1951626491">
    <w:abstractNumId w:val="2"/>
  </w:num>
  <w:num w:numId="67" w16cid:durableId="66147823">
    <w:abstractNumId w:val="4"/>
  </w:num>
  <w:num w:numId="68" w16cid:durableId="4015672">
    <w:abstractNumId w:val="20"/>
  </w:num>
  <w:num w:numId="69" w16cid:durableId="77529354">
    <w:abstractNumId w:val="26"/>
  </w:num>
  <w:num w:numId="70" w16cid:durableId="94786480">
    <w:abstractNumId w:val="45"/>
  </w:num>
  <w:num w:numId="71" w16cid:durableId="936913539">
    <w:abstractNumId w:val="4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B4B"/>
    <w:rsid w:val="00001E16"/>
    <w:rsid w:val="00002606"/>
    <w:rsid w:val="00004DA2"/>
    <w:rsid w:val="00006E66"/>
    <w:rsid w:val="000077B1"/>
    <w:rsid w:val="00010B9C"/>
    <w:rsid w:val="0001604D"/>
    <w:rsid w:val="000176F9"/>
    <w:rsid w:val="00023E02"/>
    <w:rsid w:val="00032F1F"/>
    <w:rsid w:val="00042605"/>
    <w:rsid w:val="00054255"/>
    <w:rsid w:val="00061FCE"/>
    <w:rsid w:val="00062984"/>
    <w:rsid w:val="00062C48"/>
    <w:rsid w:val="00063A2F"/>
    <w:rsid w:val="00064366"/>
    <w:rsid w:val="0006455D"/>
    <w:rsid w:val="00065C17"/>
    <w:rsid w:val="00066743"/>
    <w:rsid w:val="00066B69"/>
    <w:rsid w:val="0007009C"/>
    <w:rsid w:val="00070A81"/>
    <w:rsid w:val="000710AE"/>
    <w:rsid w:val="00076DEA"/>
    <w:rsid w:val="0008118F"/>
    <w:rsid w:val="000839D1"/>
    <w:rsid w:val="00086599"/>
    <w:rsid w:val="00087ADD"/>
    <w:rsid w:val="000972B6"/>
    <w:rsid w:val="000A3041"/>
    <w:rsid w:val="000A7A25"/>
    <w:rsid w:val="000B1038"/>
    <w:rsid w:val="000B108D"/>
    <w:rsid w:val="000C31CA"/>
    <w:rsid w:val="000C617C"/>
    <w:rsid w:val="000C719B"/>
    <w:rsid w:val="000C74DD"/>
    <w:rsid w:val="000D0B20"/>
    <w:rsid w:val="000D6B2F"/>
    <w:rsid w:val="000E1A1E"/>
    <w:rsid w:val="000E20FF"/>
    <w:rsid w:val="000E50FE"/>
    <w:rsid w:val="000F126B"/>
    <w:rsid w:val="000F2474"/>
    <w:rsid w:val="000F58D8"/>
    <w:rsid w:val="000F6010"/>
    <w:rsid w:val="000F7F79"/>
    <w:rsid w:val="001026D1"/>
    <w:rsid w:val="00104AEC"/>
    <w:rsid w:val="001053B9"/>
    <w:rsid w:val="001102BB"/>
    <w:rsid w:val="00121EC8"/>
    <w:rsid w:val="001256ED"/>
    <w:rsid w:val="00125D7C"/>
    <w:rsid w:val="00126114"/>
    <w:rsid w:val="0013719B"/>
    <w:rsid w:val="00141F2A"/>
    <w:rsid w:val="00143B27"/>
    <w:rsid w:val="00143E31"/>
    <w:rsid w:val="00145F9C"/>
    <w:rsid w:val="00145FE4"/>
    <w:rsid w:val="001509EB"/>
    <w:rsid w:val="00157680"/>
    <w:rsid w:val="001648FA"/>
    <w:rsid w:val="00164F08"/>
    <w:rsid w:val="00165B43"/>
    <w:rsid w:val="00171081"/>
    <w:rsid w:val="00176072"/>
    <w:rsid w:val="0017632C"/>
    <w:rsid w:val="0017659A"/>
    <w:rsid w:val="0018711F"/>
    <w:rsid w:val="00187BB2"/>
    <w:rsid w:val="001908DB"/>
    <w:rsid w:val="001945E4"/>
    <w:rsid w:val="00195440"/>
    <w:rsid w:val="00195E78"/>
    <w:rsid w:val="001A0DA3"/>
    <w:rsid w:val="001A2E89"/>
    <w:rsid w:val="001B112C"/>
    <w:rsid w:val="001B26E3"/>
    <w:rsid w:val="001B2ED8"/>
    <w:rsid w:val="001B349E"/>
    <w:rsid w:val="001B3929"/>
    <w:rsid w:val="001B4BAB"/>
    <w:rsid w:val="001B6593"/>
    <w:rsid w:val="001B7422"/>
    <w:rsid w:val="001B743A"/>
    <w:rsid w:val="001C0E47"/>
    <w:rsid w:val="001C28EC"/>
    <w:rsid w:val="001C3560"/>
    <w:rsid w:val="001C35CA"/>
    <w:rsid w:val="001C3964"/>
    <w:rsid w:val="001C5968"/>
    <w:rsid w:val="001C7301"/>
    <w:rsid w:val="001D033A"/>
    <w:rsid w:val="001D1D19"/>
    <w:rsid w:val="001D5D81"/>
    <w:rsid w:val="001D6D0C"/>
    <w:rsid w:val="001D75BE"/>
    <w:rsid w:val="001E75B8"/>
    <w:rsid w:val="001E7691"/>
    <w:rsid w:val="001F014F"/>
    <w:rsid w:val="001F0F04"/>
    <w:rsid w:val="001F3394"/>
    <w:rsid w:val="001F7403"/>
    <w:rsid w:val="00200BE3"/>
    <w:rsid w:val="00202B08"/>
    <w:rsid w:val="00205F7D"/>
    <w:rsid w:val="00207237"/>
    <w:rsid w:val="00207AD7"/>
    <w:rsid w:val="0021343F"/>
    <w:rsid w:val="00216344"/>
    <w:rsid w:val="00220FB5"/>
    <w:rsid w:val="00224FA7"/>
    <w:rsid w:val="00225599"/>
    <w:rsid w:val="00227A7A"/>
    <w:rsid w:val="00230448"/>
    <w:rsid w:val="00230E96"/>
    <w:rsid w:val="00234F79"/>
    <w:rsid w:val="00242423"/>
    <w:rsid w:val="00247082"/>
    <w:rsid w:val="00250BB6"/>
    <w:rsid w:val="002608A6"/>
    <w:rsid w:val="00260FDF"/>
    <w:rsid w:val="002610B9"/>
    <w:rsid w:val="0026250F"/>
    <w:rsid w:val="00266CB9"/>
    <w:rsid w:val="00266D58"/>
    <w:rsid w:val="002671AB"/>
    <w:rsid w:val="00267E79"/>
    <w:rsid w:val="00267F15"/>
    <w:rsid w:val="002710D7"/>
    <w:rsid w:val="0027404D"/>
    <w:rsid w:val="00275218"/>
    <w:rsid w:val="00280E01"/>
    <w:rsid w:val="00281DC0"/>
    <w:rsid w:val="00284742"/>
    <w:rsid w:val="0028614E"/>
    <w:rsid w:val="0028718B"/>
    <w:rsid w:val="00287DF4"/>
    <w:rsid w:val="00290706"/>
    <w:rsid w:val="00291586"/>
    <w:rsid w:val="00292981"/>
    <w:rsid w:val="002935EB"/>
    <w:rsid w:val="0029391C"/>
    <w:rsid w:val="00296D82"/>
    <w:rsid w:val="002975F9"/>
    <w:rsid w:val="002A1994"/>
    <w:rsid w:val="002A5991"/>
    <w:rsid w:val="002B5150"/>
    <w:rsid w:val="002B550F"/>
    <w:rsid w:val="002C3CA3"/>
    <w:rsid w:val="002C3CC6"/>
    <w:rsid w:val="002C5EC0"/>
    <w:rsid w:val="002C7C71"/>
    <w:rsid w:val="002C7F50"/>
    <w:rsid w:val="002D29CD"/>
    <w:rsid w:val="002D4407"/>
    <w:rsid w:val="002D486C"/>
    <w:rsid w:val="002D5970"/>
    <w:rsid w:val="002E0E79"/>
    <w:rsid w:val="002E5DDC"/>
    <w:rsid w:val="002F2BA7"/>
    <w:rsid w:val="002F4AA3"/>
    <w:rsid w:val="003009AF"/>
    <w:rsid w:val="00305083"/>
    <w:rsid w:val="00311C51"/>
    <w:rsid w:val="003133AD"/>
    <w:rsid w:val="00313464"/>
    <w:rsid w:val="00317B9B"/>
    <w:rsid w:val="00320812"/>
    <w:rsid w:val="00331473"/>
    <w:rsid w:val="003324FE"/>
    <w:rsid w:val="003409E0"/>
    <w:rsid w:val="00357FCD"/>
    <w:rsid w:val="00361AB2"/>
    <w:rsid w:val="00361D5A"/>
    <w:rsid w:val="00363A3B"/>
    <w:rsid w:val="00364D11"/>
    <w:rsid w:val="00372436"/>
    <w:rsid w:val="00372BFD"/>
    <w:rsid w:val="00373659"/>
    <w:rsid w:val="003738EF"/>
    <w:rsid w:val="00373B35"/>
    <w:rsid w:val="003746BB"/>
    <w:rsid w:val="003770EF"/>
    <w:rsid w:val="003806BA"/>
    <w:rsid w:val="00381B97"/>
    <w:rsid w:val="00387B7F"/>
    <w:rsid w:val="00387CA0"/>
    <w:rsid w:val="0039002E"/>
    <w:rsid w:val="003921AC"/>
    <w:rsid w:val="00395310"/>
    <w:rsid w:val="00396DDF"/>
    <w:rsid w:val="003A28C2"/>
    <w:rsid w:val="003A35BB"/>
    <w:rsid w:val="003A4819"/>
    <w:rsid w:val="003B06DF"/>
    <w:rsid w:val="003B4088"/>
    <w:rsid w:val="003B7ABB"/>
    <w:rsid w:val="003C0166"/>
    <w:rsid w:val="003C06FA"/>
    <w:rsid w:val="003C1A17"/>
    <w:rsid w:val="003C73A0"/>
    <w:rsid w:val="003D1930"/>
    <w:rsid w:val="003E2094"/>
    <w:rsid w:val="003E4C31"/>
    <w:rsid w:val="003E712B"/>
    <w:rsid w:val="003F0F45"/>
    <w:rsid w:val="003F1D4A"/>
    <w:rsid w:val="003F270D"/>
    <w:rsid w:val="003F38FD"/>
    <w:rsid w:val="00405619"/>
    <w:rsid w:val="00405781"/>
    <w:rsid w:val="00410E64"/>
    <w:rsid w:val="00411A82"/>
    <w:rsid w:val="00413BB3"/>
    <w:rsid w:val="00413E19"/>
    <w:rsid w:val="004141FF"/>
    <w:rsid w:val="00415611"/>
    <w:rsid w:val="004238D1"/>
    <w:rsid w:val="004336CE"/>
    <w:rsid w:val="004378F3"/>
    <w:rsid w:val="004409EF"/>
    <w:rsid w:val="00444E7F"/>
    <w:rsid w:val="00463274"/>
    <w:rsid w:val="004652AA"/>
    <w:rsid w:val="0046681C"/>
    <w:rsid w:val="0047324B"/>
    <w:rsid w:val="0048283D"/>
    <w:rsid w:val="0048346E"/>
    <w:rsid w:val="00485AE3"/>
    <w:rsid w:val="004870A2"/>
    <w:rsid w:val="00491719"/>
    <w:rsid w:val="004A5346"/>
    <w:rsid w:val="004B1FA4"/>
    <w:rsid w:val="004C1076"/>
    <w:rsid w:val="004C1E33"/>
    <w:rsid w:val="004C443E"/>
    <w:rsid w:val="004C5375"/>
    <w:rsid w:val="004D077B"/>
    <w:rsid w:val="004D4A35"/>
    <w:rsid w:val="004D5014"/>
    <w:rsid w:val="004D70F1"/>
    <w:rsid w:val="004D7A85"/>
    <w:rsid w:val="004E2B95"/>
    <w:rsid w:val="004E2E8A"/>
    <w:rsid w:val="004E37FA"/>
    <w:rsid w:val="004E627D"/>
    <w:rsid w:val="004F445C"/>
    <w:rsid w:val="004F78F7"/>
    <w:rsid w:val="004F7DB1"/>
    <w:rsid w:val="005076EC"/>
    <w:rsid w:val="005079B8"/>
    <w:rsid w:val="00510E4F"/>
    <w:rsid w:val="005122EA"/>
    <w:rsid w:val="00514E0D"/>
    <w:rsid w:val="0051553B"/>
    <w:rsid w:val="00517ECB"/>
    <w:rsid w:val="00521C3A"/>
    <w:rsid w:val="00532199"/>
    <w:rsid w:val="00533449"/>
    <w:rsid w:val="0053778B"/>
    <w:rsid w:val="0054278C"/>
    <w:rsid w:val="00543AC9"/>
    <w:rsid w:val="00547093"/>
    <w:rsid w:val="00551EFB"/>
    <w:rsid w:val="00552DAB"/>
    <w:rsid w:val="00554D8C"/>
    <w:rsid w:val="00554FC5"/>
    <w:rsid w:val="00557B54"/>
    <w:rsid w:val="00565ADD"/>
    <w:rsid w:val="005670BC"/>
    <w:rsid w:val="00570198"/>
    <w:rsid w:val="0057111F"/>
    <w:rsid w:val="00574F94"/>
    <w:rsid w:val="0057667D"/>
    <w:rsid w:val="00576E76"/>
    <w:rsid w:val="005834C9"/>
    <w:rsid w:val="0058357C"/>
    <w:rsid w:val="00584835"/>
    <w:rsid w:val="005851A4"/>
    <w:rsid w:val="00586920"/>
    <w:rsid w:val="00591DD0"/>
    <w:rsid w:val="00592C61"/>
    <w:rsid w:val="00597FA9"/>
    <w:rsid w:val="005A3E32"/>
    <w:rsid w:val="005A59B4"/>
    <w:rsid w:val="005A5E32"/>
    <w:rsid w:val="005A6309"/>
    <w:rsid w:val="005A675E"/>
    <w:rsid w:val="005A69FC"/>
    <w:rsid w:val="005B05D6"/>
    <w:rsid w:val="005B0F7B"/>
    <w:rsid w:val="005B309E"/>
    <w:rsid w:val="005B576A"/>
    <w:rsid w:val="005B5C56"/>
    <w:rsid w:val="005C73C0"/>
    <w:rsid w:val="005C7450"/>
    <w:rsid w:val="005D0505"/>
    <w:rsid w:val="005D0832"/>
    <w:rsid w:val="005D1DBC"/>
    <w:rsid w:val="005D4477"/>
    <w:rsid w:val="005D5F56"/>
    <w:rsid w:val="005E0906"/>
    <w:rsid w:val="005E593D"/>
    <w:rsid w:val="005F5A6E"/>
    <w:rsid w:val="005F692C"/>
    <w:rsid w:val="005F6C29"/>
    <w:rsid w:val="005F73BA"/>
    <w:rsid w:val="006001E5"/>
    <w:rsid w:val="00604BEA"/>
    <w:rsid w:val="006142A6"/>
    <w:rsid w:val="00614860"/>
    <w:rsid w:val="006161E5"/>
    <w:rsid w:val="006174A6"/>
    <w:rsid w:val="00620093"/>
    <w:rsid w:val="00623491"/>
    <w:rsid w:val="00623D6F"/>
    <w:rsid w:val="00625557"/>
    <w:rsid w:val="00626506"/>
    <w:rsid w:val="00630ADB"/>
    <w:rsid w:val="0063417F"/>
    <w:rsid w:val="00636940"/>
    <w:rsid w:val="006369C8"/>
    <w:rsid w:val="00637EC4"/>
    <w:rsid w:val="00644AF5"/>
    <w:rsid w:val="00646BF7"/>
    <w:rsid w:val="0065733C"/>
    <w:rsid w:val="00662293"/>
    <w:rsid w:val="006623F2"/>
    <w:rsid w:val="006674A6"/>
    <w:rsid w:val="00671B3C"/>
    <w:rsid w:val="00675B07"/>
    <w:rsid w:val="00677BF2"/>
    <w:rsid w:val="00686709"/>
    <w:rsid w:val="00691AE1"/>
    <w:rsid w:val="00692FF7"/>
    <w:rsid w:val="00694256"/>
    <w:rsid w:val="006971D2"/>
    <w:rsid w:val="006A0B3D"/>
    <w:rsid w:val="006A2479"/>
    <w:rsid w:val="006A3796"/>
    <w:rsid w:val="006B1206"/>
    <w:rsid w:val="006B1E03"/>
    <w:rsid w:val="006B209E"/>
    <w:rsid w:val="006B4414"/>
    <w:rsid w:val="006B4A41"/>
    <w:rsid w:val="006B5C8E"/>
    <w:rsid w:val="006B7FA5"/>
    <w:rsid w:val="006C3987"/>
    <w:rsid w:val="006D1130"/>
    <w:rsid w:val="006D1142"/>
    <w:rsid w:val="006D3B1F"/>
    <w:rsid w:val="006D5ADC"/>
    <w:rsid w:val="006D6676"/>
    <w:rsid w:val="006E0EFA"/>
    <w:rsid w:val="006E1C09"/>
    <w:rsid w:val="006E430F"/>
    <w:rsid w:val="006F0BD4"/>
    <w:rsid w:val="006F2A89"/>
    <w:rsid w:val="006F2DE7"/>
    <w:rsid w:val="006F346C"/>
    <w:rsid w:val="006F4044"/>
    <w:rsid w:val="006F51EA"/>
    <w:rsid w:val="006F55AA"/>
    <w:rsid w:val="006F6661"/>
    <w:rsid w:val="006F6801"/>
    <w:rsid w:val="00700DA1"/>
    <w:rsid w:val="00701137"/>
    <w:rsid w:val="00706F3C"/>
    <w:rsid w:val="00711057"/>
    <w:rsid w:val="0071244A"/>
    <w:rsid w:val="007202E4"/>
    <w:rsid w:val="00722111"/>
    <w:rsid w:val="00724F59"/>
    <w:rsid w:val="00731700"/>
    <w:rsid w:val="00732BD5"/>
    <w:rsid w:val="00736A9C"/>
    <w:rsid w:val="00736F56"/>
    <w:rsid w:val="00737F04"/>
    <w:rsid w:val="00744E56"/>
    <w:rsid w:val="00745DAD"/>
    <w:rsid w:val="0074636B"/>
    <w:rsid w:val="00747DED"/>
    <w:rsid w:val="007520C3"/>
    <w:rsid w:val="007527D2"/>
    <w:rsid w:val="0075331A"/>
    <w:rsid w:val="0075722C"/>
    <w:rsid w:val="00757318"/>
    <w:rsid w:val="007629F7"/>
    <w:rsid w:val="007674F8"/>
    <w:rsid w:val="007702BD"/>
    <w:rsid w:val="00771C04"/>
    <w:rsid w:val="00773D8A"/>
    <w:rsid w:val="00782E77"/>
    <w:rsid w:val="007845D6"/>
    <w:rsid w:val="00787DBE"/>
    <w:rsid w:val="00795E9F"/>
    <w:rsid w:val="0079641C"/>
    <w:rsid w:val="00797A41"/>
    <w:rsid w:val="007A1AB8"/>
    <w:rsid w:val="007A1FBC"/>
    <w:rsid w:val="007A4782"/>
    <w:rsid w:val="007A4CBE"/>
    <w:rsid w:val="007A60E0"/>
    <w:rsid w:val="007A71A9"/>
    <w:rsid w:val="007B34E6"/>
    <w:rsid w:val="007B3BA3"/>
    <w:rsid w:val="007C3B4B"/>
    <w:rsid w:val="007C4E5F"/>
    <w:rsid w:val="007C4E79"/>
    <w:rsid w:val="007C56AE"/>
    <w:rsid w:val="007D26E3"/>
    <w:rsid w:val="007D431F"/>
    <w:rsid w:val="007D4903"/>
    <w:rsid w:val="007E0778"/>
    <w:rsid w:val="007E1032"/>
    <w:rsid w:val="007E4B68"/>
    <w:rsid w:val="007E5A4F"/>
    <w:rsid w:val="007E7D08"/>
    <w:rsid w:val="007F5ADE"/>
    <w:rsid w:val="007F7100"/>
    <w:rsid w:val="007F78BD"/>
    <w:rsid w:val="007F7A84"/>
    <w:rsid w:val="008022D0"/>
    <w:rsid w:val="0080247D"/>
    <w:rsid w:val="00804982"/>
    <w:rsid w:val="00805B12"/>
    <w:rsid w:val="0081098A"/>
    <w:rsid w:val="00822247"/>
    <w:rsid w:val="0082345E"/>
    <w:rsid w:val="00823FBF"/>
    <w:rsid w:val="00824853"/>
    <w:rsid w:val="0083425E"/>
    <w:rsid w:val="00834A12"/>
    <w:rsid w:val="00836CA1"/>
    <w:rsid w:val="008443CA"/>
    <w:rsid w:val="008456D8"/>
    <w:rsid w:val="00847D89"/>
    <w:rsid w:val="00851078"/>
    <w:rsid w:val="00853434"/>
    <w:rsid w:val="008553E1"/>
    <w:rsid w:val="00860ACC"/>
    <w:rsid w:val="008639BE"/>
    <w:rsid w:val="0086416F"/>
    <w:rsid w:val="00865E62"/>
    <w:rsid w:val="0087022E"/>
    <w:rsid w:val="008713C0"/>
    <w:rsid w:val="0087681F"/>
    <w:rsid w:val="008806F6"/>
    <w:rsid w:val="00881408"/>
    <w:rsid w:val="00881CD4"/>
    <w:rsid w:val="008845A9"/>
    <w:rsid w:val="00887489"/>
    <w:rsid w:val="008876A0"/>
    <w:rsid w:val="00890938"/>
    <w:rsid w:val="008954C2"/>
    <w:rsid w:val="00895744"/>
    <w:rsid w:val="008A1ACC"/>
    <w:rsid w:val="008B1834"/>
    <w:rsid w:val="008B2EAE"/>
    <w:rsid w:val="008B3CE5"/>
    <w:rsid w:val="008B5A95"/>
    <w:rsid w:val="008C0BA1"/>
    <w:rsid w:val="008C342E"/>
    <w:rsid w:val="008C5D54"/>
    <w:rsid w:val="008C685D"/>
    <w:rsid w:val="008D2BD2"/>
    <w:rsid w:val="008D3A85"/>
    <w:rsid w:val="008D62D7"/>
    <w:rsid w:val="008D6847"/>
    <w:rsid w:val="008E10DB"/>
    <w:rsid w:val="008E7914"/>
    <w:rsid w:val="008F3236"/>
    <w:rsid w:val="008F3932"/>
    <w:rsid w:val="008F5047"/>
    <w:rsid w:val="008F5992"/>
    <w:rsid w:val="008F602D"/>
    <w:rsid w:val="009028B7"/>
    <w:rsid w:val="009039F4"/>
    <w:rsid w:val="00904806"/>
    <w:rsid w:val="00910135"/>
    <w:rsid w:val="00910DC2"/>
    <w:rsid w:val="00914047"/>
    <w:rsid w:val="009215EB"/>
    <w:rsid w:val="00921D7B"/>
    <w:rsid w:val="00923142"/>
    <w:rsid w:val="0093049A"/>
    <w:rsid w:val="00932897"/>
    <w:rsid w:val="00932C4A"/>
    <w:rsid w:val="009336FE"/>
    <w:rsid w:val="009352A5"/>
    <w:rsid w:val="00935DB3"/>
    <w:rsid w:val="00936183"/>
    <w:rsid w:val="00943068"/>
    <w:rsid w:val="009474A3"/>
    <w:rsid w:val="00955737"/>
    <w:rsid w:val="00955F20"/>
    <w:rsid w:val="00956153"/>
    <w:rsid w:val="00957C51"/>
    <w:rsid w:val="009614AA"/>
    <w:rsid w:val="0096451F"/>
    <w:rsid w:val="00967066"/>
    <w:rsid w:val="00970689"/>
    <w:rsid w:val="00971EBB"/>
    <w:rsid w:val="00973F4B"/>
    <w:rsid w:val="0097521E"/>
    <w:rsid w:val="009772CF"/>
    <w:rsid w:val="00980257"/>
    <w:rsid w:val="00982BB2"/>
    <w:rsid w:val="009842B5"/>
    <w:rsid w:val="009868ED"/>
    <w:rsid w:val="00991761"/>
    <w:rsid w:val="00992C4E"/>
    <w:rsid w:val="00992E5B"/>
    <w:rsid w:val="00994FD9"/>
    <w:rsid w:val="009A2BFF"/>
    <w:rsid w:val="009A3E7E"/>
    <w:rsid w:val="009A41B9"/>
    <w:rsid w:val="009B594A"/>
    <w:rsid w:val="009B5F93"/>
    <w:rsid w:val="009B77E2"/>
    <w:rsid w:val="009B788E"/>
    <w:rsid w:val="009B7E43"/>
    <w:rsid w:val="009C02E6"/>
    <w:rsid w:val="009C067B"/>
    <w:rsid w:val="009C64CF"/>
    <w:rsid w:val="009D063F"/>
    <w:rsid w:val="009E0809"/>
    <w:rsid w:val="009E47E4"/>
    <w:rsid w:val="009E56E3"/>
    <w:rsid w:val="009F2CA6"/>
    <w:rsid w:val="009F3D7D"/>
    <w:rsid w:val="009F62A7"/>
    <w:rsid w:val="009F6D69"/>
    <w:rsid w:val="009F7350"/>
    <w:rsid w:val="009F7B76"/>
    <w:rsid w:val="00A01599"/>
    <w:rsid w:val="00A01B92"/>
    <w:rsid w:val="00A07578"/>
    <w:rsid w:val="00A07A23"/>
    <w:rsid w:val="00A115C5"/>
    <w:rsid w:val="00A13E7F"/>
    <w:rsid w:val="00A14D6A"/>
    <w:rsid w:val="00A1678E"/>
    <w:rsid w:val="00A16B79"/>
    <w:rsid w:val="00A214D1"/>
    <w:rsid w:val="00A21D96"/>
    <w:rsid w:val="00A22B8A"/>
    <w:rsid w:val="00A24801"/>
    <w:rsid w:val="00A25137"/>
    <w:rsid w:val="00A27AB2"/>
    <w:rsid w:val="00A3296D"/>
    <w:rsid w:val="00A33B45"/>
    <w:rsid w:val="00A4438E"/>
    <w:rsid w:val="00A50ECC"/>
    <w:rsid w:val="00A55700"/>
    <w:rsid w:val="00A5571F"/>
    <w:rsid w:val="00A57417"/>
    <w:rsid w:val="00A57609"/>
    <w:rsid w:val="00A61579"/>
    <w:rsid w:val="00A65DC2"/>
    <w:rsid w:val="00A66A95"/>
    <w:rsid w:val="00A728B4"/>
    <w:rsid w:val="00A82EF2"/>
    <w:rsid w:val="00A843B8"/>
    <w:rsid w:val="00A846D3"/>
    <w:rsid w:val="00A84FE5"/>
    <w:rsid w:val="00A858B9"/>
    <w:rsid w:val="00A868B0"/>
    <w:rsid w:val="00A86C9A"/>
    <w:rsid w:val="00A91200"/>
    <w:rsid w:val="00A938A0"/>
    <w:rsid w:val="00A9417C"/>
    <w:rsid w:val="00A9694D"/>
    <w:rsid w:val="00A97FE1"/>
    <w:rsid w:val="00AA0D27"/>
    <w:rsid w:val="00AA1485"/>
    <w:rsid w:val="00AA1FEA"/>
    <w:rsid w:val="00AA5253"/>
    <w:rsid w:val="00AA5278"/>
    <w:rsid w:val="00AA5EE0"/>
    <w:rsid w:val="00AA7EE4"/>
    <w:rsid w:val="00AB0B56"/>
    <w:rsid w:val="00AB2490"/>
    <w:rsid w:val="00AB3DC6"/>
    <w:rsid w:val="00AB772B"/>
    <w:rsid w:val="00AC02E2"/>
    <w:rsid w:val="00AC552D"/>
    <w:rsid w:val="00AC5BB9"/>
    <w:rsid w:val="00AC6220"/>
    <w:rsid w:val="00AD0AA5"/>
    <w:rsid w:val="00AD0BFA"/>
    <w:rsid w:val="00AE68E2"/>
    <w:rsid w:val="00AF2424"/>
    <w:rsid w:val="00AF3C4E"/>
    <w:rsid w:val="00AF666E"/>
    <w:rsid w:val="00AF7134"/>
    <w:rsid w:val="00B06195"/>
    <w:rsid w:val="00B10049"/>
    <w:rsid w:val="00B108C8"/>
    <w:rsid w:val="00B12E0C"/>
    <w:rsid w:val="00B12FC2"/>
    <w:rsid w:val="00B13CC1"/>
    <w:rsid w:val="00B1427B"/>
    <w:rsid w:val="00B16662"/>
    <w:rsid w:val="00B16A65"/>
    <w:rsid w:val="00B2032B"/>
    <w:rsid w:val="00B206C3"/>
    <w:rsid w:val="00B23CC4"/>
    <w:rsid w:val="00B26457"/>
    <w:rsid w:val="00B26C94"/>
    <w:rsid w:val="00B310EC"/>
    <w:rsid w:val="00B32EA9"/>
    <w:rsid w:val="00B33B86"/>
    <w:rsid w:val="00B35700"/>
    <w:rsid w:val="00B37498"/>
    <w:rsid w:val="00B40BE4"/>
    <w:rsid w:val="00B425EA"/>
    <w:rsid w:val="00B42B14"/>
    <w:rsid w:val="00B45FCD"/>
    <w:rsid w:val="00B5014E"/>
    <w:rsid w:val="00B50E59"/>
    <w:rsid w:val="00B56C6E"/>
    <w:rsid w:val="00B57AAA"/>
    <w:rsid w:val="00B57AAD"/>
    <w:rsid w:val="00B61685"/>
    <w:rsid w:val="00B633E6"/>
    <w:rsid w:val="00B65593"/>
    <w:rsid w:val="00B7390A"/>
    <w:rsid w:val="00B77228"/>
    <w:rsid w:val="00B7799B"/>
    <w:rsid w:val="00B819A9"/>
    <w:rsid w:val="00B83B0A"/>
    <w:rsid w:val="00B846D5"/>
    <w:rsid w:val="00B90B79"/>
    <w:rsid w:val="00B91FA4"/>
    <w:rsid w:val="00B92789"/>
    <w:rsid w:val="00B9344F"/>
    <w:rsid w:val="00B94563"/>
    <w:rsid w:val="00B945B4"/>
    <w:rsid w:val="00B94C44"/>
    <w:rsid w:val="00BA0F4B"/>
    <w:rsid w:val="00BA37BB"/>
    <w:rsid w:val="00BA5B7B"/>
    <w:rsid w:val="00BA6706"/>
    <w:rsid w:val="00BA6FB9"/>
    <w:rsid w:val="00BC63C3"/>
    <w:rsid w:val="00BD3144"/>
    <w:rsid w:val="00BE6491"/>
    <w:rsid w:val="00BE717B"/>
    <w:rsid w:val="00BF31E9"/>
    <w:rsid w:val="00BF6D3A"/>
    <w:rsid w:val="00BF75E9"/>
    <w:rsid w:val="00BF76AF"/>
    <w:rsid w:val="00C00B3A"/>
    <w:rsid w:val="00C04FE7"/>
    <w:rsid w:val="00C060B0"/>
    <w:rsid w:val="00C0766D"/>
    <w:rsid w:val="00C2374E"/>
    <w:rsid w:val="00C30931"/>
    <w:rsid w:val="00C3177C"/>
    <w:rsid w:val="00C36AD7"/>
    <w:rsid w:val="00C519CE"/>
    <w:rsid w:val="00C51A4D"/>
    <w:rsid w:val="00C61E81"/>
    <w:rsid w:val="00C62D2F"/>
    <w:rsid w:val="00C648D4"/>
    <w:rsid w:val="00C712A9"/>
    <w:rsid w:val="00C768F4"/>
    <w:rsid w:val="00C77F4D"/>
    <w:rsid w:val="00C82521"/>
    <w:rsid w:val="00C9150D"/>
    <w:rsid w:val="00CA23D7"/>
    <w:rsid w:val="00CA59CE"/>
    <w:rsid w:val="00CA6BDE"/>
    <w:rsid w:val="00CB1095"/>
    <w:rsid w:val="00CB7E8A"/>
    <w:rsid w:val="00CC1A94"/>
    <w:rsid w:val="00CC203E"/>
    <w:rsid w:val="00CC25CB"/>
    <w:rsid w:val="00CC3A88"/>
    <w:rsid w:val="00CC3B76"/>
    <w:rsid w:val="00CC7D29"/>
    <w:rsid w:val="00CD29CF"/>
    <w:rsid w:val="00CD3B89"/>
    <w:rsid w:val="00CD5CC6"/>
    <w:rsid w:val="00CE10ED"/>
    <w:rsid w:val="00CE4C84"/>
    <w:rsid w:val="00CE72BF"/>
    <w:rsid w:val="00CE7B88"/>
    <w:rsid w:val="00CF2453"/>
    <w:rsid w:val="00CF42DE"/>
    <w:rsid w:val="00CF5425"/>
    <w:rsid w:val="00CF5CA0"/>
    <w:rsid w:val="00CF6F50"/>
    <w:rsid w:val="00CF7969"/>
    <w:rsid w:val="00D00BE7"/>
    <w:rsid w:val="00D03625"/>
    <w:rsid w:val="00D04280"/>
    <w:rsid w:val="00D06A36"/>
    <w:rsid w:val="00D115ED"/>
    <w:rsid w:val="00D1459F"/>
    <w:rsid w:val="00D16605"/>
    <w:rsid w:val="00D22EFB"/>
    <w:rsid w:val="00D23022"/>
    <w:rsid w:val="00D24C6B"/>
    <w:rsid w:val="00D25101"/>
    <w:rsid w:val="00D260E7"/>
    <w:rsid w:val="00D26673"/>
    <w:rsid w:val="00D2689C"/>
    <w:rsid w:val="00D26D00"/>
    <w:rsid w:val="00D274B4"/>
    <w:rsid w:val="00D30A0F"/>
    <w:rsid w:val="00D31C1B"/>
    <w:rsid w:val="00D3260C"/>
    <w:rsid w:val="00D36FCB"/>
    <w:rsid w:val="00D4006E"/>
    <w:rsid w:val="00D41E02"/>
    <w:rsid w:val="00D440CF"/>
    <w:rsid w:val="00D51E7D"/>
    <w:rsid w:val="00D56DFB"/>
    <w:rsid w:val="00D71392"/>
    <w:rsid w:val="00D751EF"/>
    <w:rsid w:val="00D85A6A"/>
    <w:rsid w:val="00D935D9"/>
    <w:rsid w:val="00DA0D11"/>
    <w:rsid w:val="00DA1B5D"/>
    <w:rsid w:val="00DA3599"/>
    <w:rsid w:val="00DA4268"/>
    <w:rsid w:val="00DB3958"/>
    <w:rsid w:val="00DB3F4C"/>
    <w:rsid w:val="00DB4F79"/>
    <w:rsid w:val="00DC0C22"/>
    <w:rsid w:val="00DD18EB"/>
    <w:rsid w:val="00DD765C"/>
    <w:rsid w:val="00DE104E"/>
    <w:rsid w:val="00DE25BC"/>
    <w:rsid w:val="00DE2D8D"/>
    <w:rsid w:val="00DE39CA"/>
    <w:rsid w:val="00DE631F"/>
    <w:rsid w:val="00DE788D"/>
    <w:rsid w:val="00DF35FC"/>
    <w:rsid w:val="00DF7985"/>
    <w:rsid w:val="00E0244C"/>
    <w:rsid w:val="00E079AD"/>
    <w:rsid w:val="00E10EF0"/>
    <w:rsid w:val="00E12579"/>
    <w:rsid w:val="00E202A8"/>
    <w:rsid w:val="00E21696"/>
    <w:rsid w:val="00E22581"/>
    <w:rsid w:val="00E2754C"/>
    <w:rsid w:val="00E30A5C"/>
    <w:rsid w:val="00E30C0D"/>
    <w:rsid w:val="00E312B0"/>
    <w:rsid w:val="00E36862"/>
    <w:rsid w:val="00E378D3"/>
    <w:rsid w:val="00E4016E"/>
    <w:rsid w:val="00E43798"/>
    <w:rsid w:val="00E459BA"/>
    <w:rsid w:val="00E4732C"/>
    <w:rsid w:val="00E50F5A"/>
    <w:rsid w:val="00E55E44"/>
    <w:rsid w:val="00E56272"/>
    <w:rsid w:val="00E61CC7"/>
    <w:rsid w:val="00E66584"/>
    <w:rsid w:val="00E71F62"/>
    <w:rsid w:val="00E73281"/>
    <w:rsid w:val="00E74A90"/>
    <w:rsid w:val="00E7571D"/>
    <w:rsid w:val="00E8262E"/>
    <w:rsid w:val="00E829FD"/>
    <w:rsid w:val="00E834E3"/>
    <w:rsid w:val="00E85799"/>
    <w:rsid w:val="00E87081"/>
    <w:rsid w:val="00E87E98"/>
    <w:rsid w:val="00E95A65"/>
    <w:rsid w:val="00EA2267"/>
    <w:rsid w:val="00EA38BB"/>
    <w:rsid w:val="00EA409E"/>
    <w:rsid w:val="00EA4691"/>
    <w:rsid w:val="00EA6888"/>
    <w:rsid w:val="00EA7207"/>
    <w:rsid w:val="00EB2FE3"/>
    <w:rsid w:val="00EB3829"/>
    <w:rsid w:val="00EB4397"/>
    <w:rsid w:val="00EB43EB"/>
    <w:rsid w:val="00EB48BC"/>
    <w:rsid w:val="00EB5DCB"/>
    <w:rsid w:val="00EB7DFF"/>
    <w:rsid w:val="00EC141C"/>
    <w:rsid w:val="00EC5A81"/>
    <w:rsid w:val="00EC60B7"/>
    <w:rsid w:val="00ED20E5"/>
    <w:rsid w:val="00EE0F47"/>
    <w:rsid w:val="00EF4AE0"/>
    <w:rsid w:val="00F00575"/>
    <w:rsid w:val="00F02360"/>
    <w:rsid w:val="00F05D86"/>
    <w:rsid w:val="00F06272"/>
    <w:rsid w:val="00F14B69"/>
    <w:rsid w:val="00F1586F"/>
    <w:rsid w:val="00F24670"/>
    <w:rsid w:val="00F24F91"/>
    <w:rsid w:val="00F27F2A"/>
    <w:rsid w:val="00F35EB4"/>
    <w:rsid w:val="00F403E6"/>
    <w:rsid w:val="00F42402"/>
    <w:rsid w:val="00F4344F"/>
    <w:rsid w:val="00F451F9"/>
    <w:rsid w:val="00F4762B"/>
    <w:rsid w:val="00F51DA0"/>
    <w:rsid w:val="00F51FB3"/>
    <w:rsid w:val="00F60686"/>
    <w:rsid w:val="00F63843"/>
    <w:rsid w:val="00F64CDC"/>
    <w:rsid w:val="00F70725"/>
    <w:rsid w:val="00F707FB"/>
    <w:rsid w:val="00F75B8D"/>
    <w:rsid w:val="00F76717"/>
    <w:rsid w:val="00F80A24"/>
    <w:rsid w:val="00F816E3"/>
    <w:rsid w:val="00F85C13"/>
    <w:rsid w:val="00F86CFD"/>
    <w:rsid w:val="00F92217"/>
    <w:rsid w:val="00F927DB"/>
    <w:rsid w:val="00FA0F1D"/>
    <w:rsid w:val="00FA189F"/>
    <w:rsid w:val="00FA7683"/>
    <w:rsid w:val="00FB303D"/>
    <w:rsid w:val="00FB5515"/>
    <w:rsid w:val="00FB5DB8"/>
    <w:rsid w:val="00FC402F"/>
    <w:rsid w:val="00FC41A0"/>
    <w:rsid w:val="00FC4936"/>
    <w:rsid w:val="00FC56AF"/>
    <w:rsid w:val="00FC6B13"/>
    <w:rsid w:val="00FD0AA6"/>
    <w:rsid w:val="00FD2395"/>
    <w:rsid w:val="00FD6167"/>
    <w:rsid w:val="00FD7F3D"/>
    <w:rsid w:val="00FE05E8"/>
    <w:rsid w:val="00FE0BF6"/>
    <w:rsid w:val="00FE3FCD"/>
    <w:rsid w:val="00FE447F"/>
    <w:rsid w:val="00FF3B52"/>
    <w:rsid w:val="00FF41E7"/>
    <w:rsid w:val="00FF7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C5E08"/>
  <w15:chartTrackingRefBased/>
  <w15:docId w15:val="{38981471-F563-4898-BB32-28E984C4F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8E2"/>
    <w:rPr>
      <w:noProof/>
    </w:rPr>
  </w:style>
  <w:style w:type="paragraph" w:styleId="Heading1">
    <w:name w:val="heading 1"/>
    <w:basedOn w:val="Normal"/>
    <w:next w:val="Normal"/>
    <w:link w:val="Heading1Char"/>
    <w:uiPriority w:val="9"/>
    <w:qFormat/>
    <w:rsid w:val="005A69FC"/>
    <w:pPr>
      <w:spacing w:line="480" w:lineRule="auto"/>
      <w:jc w:val="center"/>
      <w:outlineLvl w:val="0"/>
    </w:pPr>
    <w:rPr>
      <w:rFonts w:ascii="Arial" w:hAnsi="Arial" w:cs="Arial"/>
      <w:b/>
      <w:bCs/>
    </w:rPr>
  </w:style>
  <w:style w:type="paragraph" w:styleId="Heading2">
    <w:name w:val="heading 2"/>
    <w:basedOn w:val="Normal"/>
    <w:next w:val="Normal"/>
    <w:link w:val="Heading2Char"/>
    <w:uiPriority w:val="9"/>
    <w:unhideWhenUsed/>
    <w:qFormat/>
    <w:rsid w:val="005A69FC"/>
    <w:pPr>
      <w:spacing w:line="480" w:lineRule="auto"/>
      <w:jc w:val="both"/>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440"/>
    <w:pPr>
      <w:ind w:left="720"/>
      <w:contextualSpacing/>
    </w:pPr>
  </w:style>
  <w:style w:type="character" w:styleId="Hyperlink">
    <w:name w:val="Hyperlink"/>
    <w:basedOn w:val="DefaultParagraphFont"/>
    <w:uiPriority w:val="99"/>
    <w:unhideWhenUsed/>
    <w:rsid w:val="000D6B2F"/>
    <w:rPr>
      <w:color w:val="0563C1" w:themeColor="hyperlink"/>
      <w:u w:val="single"/>
    </w:rPr>
  </w:style>
  <w:style w:type="character" w:styleId="UnresolvedMention">
    <w:name w:val="Unresolved Mention"/>
    <w:basedOn w:val="DefaultParagraphFont"/>
    <w:uiPriority w:val="99"/>
    <w:semiHidden/>
    <w:unhideWhenUsed/>
    <w:rsid w:val="000D6B2F"/>
    <w:rPr>
      <w:color w:val="605E5C"/>
      <w:shd w:val="clear" w:color="auto" w:fill="E1DFDD"/>
    </w:rPr>
  </w:style>
  <w:style w:type="paragraph" w:styleId="Header">
    <w:name w:val="header"/>
    <w:basedOn w:val="Normal"/>
    <w:link w:val="HeaderChar"/>
    <w:uiPriority w:val="99"/>
    <w:unhideWhenUsed/>
    <w:rsid w:val="00823F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FBF"/>
  </w:style>
  <w:style w:type="paragraph" w:styleId="Footer">
    <w:name w:val="footer"/>
    <w:basedOn w:val="Normal"/>
    <w:link w:val="FooterChar"/>
    <w:uiPriority w:val="99"/>
    <w:unhideWhenUsed/>
    <w:rsid w:val="00823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FBF"/>
  </w:style>
  <w:style w:type="table" w:styleId="TableGrid">
    <w:name w:val="Table Grid"/>
    <w:basedOn w:val="TableNormal"/>
    <w:uiPriority w:val="39"/>
    <w:rsid w:val="00646BF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69FC"/>
    <w:rPr>
      <w:rFonts w:ascii="Arial" w:hAnsi="Arial" w:cs="Arial"/>
      <w:b/>
      <w:bCs/>
    </w:rPr>
  </w:style>
  <w:style w:type="character" w:customStyle="1" w:styleId="Heading2Char">
    <w:name w:val="Heading 2 Char"/>
    <w:basedOn w:val="DefaultParagraphFont"/>
    <w:link w:val="Heading2"/>
    <w:uiPriority w:val="9"/>
    <w:rsid w:val="005A69FC"/>
    <w:rPr>
      <w:rFonts w:ascii="Arial" w:hAnsi="Arial" w:cs="Arial"/>
      <w:b/>
      <w:bCs/>
    </w:rPr>
  </w:style>
  <w:style w:type="paragraph" w:customStyle="1" w:styleId="subbab2">
    <w:name w:val="sub bab 2"/>
    <w:basedOn w:val="Heading2"/>
    <w:next w:val="Heading2"/>
    <w:link w:val="subbab2Char"/>
    <w:qFormat/>
    <w:rsid w:val="00C9150D"/>
    <w:rPr>
      <w:sz w:val="24"/>
    </w:rPr>
  </w:style>
  <w:style w:type="paragraph" w:styleId="TOCHeading">
    <w:name w:val="TOC Heading"/>
    <w:basedOn w:val="Heading1"/>
    <w:next w:val="Normal"/>
    <w:uiPriority w:val="39"/>
    <w:unhideWhenUsed/>
    <w:qFormat/>
    <w:rsid w:val="00C9150D"/>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character" w:customStyle="1" w:styleId="subbab2Char">
    <w:name w:val="sub bab 2 Char"/>
    <w:basedOn w:val="Heading2Char"/>
    <w:link w:val="subbab2"/>
    <w:rsid w:val="00C9150D"/>
    <w:rPr>
      <w:rFonts w:ascii="Arial" w:hAnsi="Arial" w:cs="Arial"/>
      <w:b/>
      <w:bCs/>
      <w:sz w:val="24"/>
    </w:rPr>
  </w:style>
  <w:style w:type="paragraph" w:styleId="TOC1">
    <w:name w:val="toc 1"/>
    <w:basedOn w:val="Normal"/>
    <w:next w:val="Normal"/>
    <w:autoRedefine/>
    <w:uiPriority w:val="39"/>
    <w:unhideWhenUsed/>
    <w:rsid w:val="00A97FE1"/>
    <w:pPr>
      <w:tabs>
        <w:tab w:val="right" w:leader="dot" w:pos="9089"/>
      </w:tabs>
      <w:spacing w:after="100"/>
      <w:ind w:left="851" w:hanging="851"/>
    </w:pPr>
    <w:rPr>
      <w:rFonts w:ascii="Arial" w:hAnsi="Arial" w:cs="Arial"/>
      <w:b/>
      <w:szCs w:val="24"/>
    </w:rPr>
  </w:style>
  <w:style w:type="paragraph" w:styleId="TOC2">
    <w:name w:val="toc 2"/>
    <w:basedOn w:val="Normal"/>
    <w:next w:val="Normal"/>
    <w:autoRedefine/>
    <w:uiPriority w:val="39"/>
    <w:unhideWhenUsed/>
    <w:rsid w:val="00FF3B52"/>
    <w:pPr>
      <w:tabs>
        <w:tab w:val="left" w:pos="1560"/>
        <w:tab w:val="right" w:leader="dot" w:pos="8261"/>
      </w:tabs>
      <w:spacing w:after="100"/>
      <w:ind w:left="993"/>
    </w:pPr>
  </w:style>
  <w:style w:type="paragraph" w:styleId="FootnoteText">
    <w:name w:val="footnote text"/>
    <w:basedOn w:val="Normal"/>
    <w:link w:val="FootnoteTextChar"/>
    <w:uiPriority w:val="99"/>
    <w:semiHidden/>
    <w:unhideWhenUsed/>
    <w:rsid w:val="00CD5C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5CC6"/>
    <w:rPr>
      <w:sz w:val="20"/>
      <w:szCs w:val="20"/>
    </w:rPr>
  </w:style>
  <w:style w:type="character" w:styleId="FootnoteReference">
    <w:name w:val="footnote reference"/>
    <w:basedOn w:val="DefaultParagraphFont"/>
    <w:uiPriority w:val="99"/>
    <w:semiHidden/>
    <w:unhideWhenUsed/>
    <w:rsid w:val="00CD5CC6"/>
    <w:rPr>
      <w:vertAlign w:val="superscript"/>
    </w:rPr>
  </w:style>
  <w:style w:type="paragraph" w:styleId="Caption">
    <w:name w:val="caption"/>
    <w:basedOn w:val="Normal"/>
    <w:next w:val="Normal"/>
    <w:uiPriority w:val="35"/>
    <w:unhideWhenUsed/>
    <w:qFormat/>
    <w:rsid w:val="007E103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B441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11883">
      <w:bodyDiv w:val="1"/>
      <w:marLeft w:val="0"/>
      <w:marRight w:val="0"/>
      <w:marTop w:val="0"/>
      <w:marBottom w:val="0"/>
      <w:divBdr>
        <w:top w:val="none" w:sz="0" w:space="0" w:color="auto"/>
        <w:left w:val="none" w:sz="0" w:space="0" w:color="auto"/>
        <w:bottom w:val="none" w:sz="0" w:space="0" w:color="auto"/>
        <w:right w:val="none" w:sz="0" w:space="0" w:color="auto"/>
      </w:divBdr>
    </w:div>
    <w:div w:id="89131924">
      <w:bodyDiv w:val="1"/>
      <w:marLeft w:val="0"/>
      <w:marRight w:val="0"/>
      <w:marTop w:val="0"/>
      <w:marBottom w:val="0"/>
      <w:divBdr>
        <w:top w:val="none" w:sz="0" w:space="0" w:color="auto"/>
        <w:left w:val="none" w:sz="0" w:space="0" w:color="auto"/>
        <w:bottom w:val="none" w:sz="0" w:space="0" w:color="auto"/>
        <w:right w:val="none" w:sz="0" w:space="0" w:color="auto"/>
      </w:divBdr>
    </w:div>
    <w:div w:id="122621031">
      <w:bodyDiv w:val="1"/>
      <w:marLeft w:val="0"/>
      <w:marRight w:val="0"/>
      <w:marTop w:val="0"/>
      <w:marBottom w:val="0"/>
      <w:divBdr>
        <w:top w:val="none" w:sz="0" w:space="0" w:color="auto"/>
        <w:left w:val="none" w:sz="0" w:space="0" w:color="auto"/>
        <w:bottom w:val="none" w:sz="0" w:space="0" w:color="auto"/>
        <w:right w:val="none" w:sz="0" w:space="0" w:color="auto"/>
      </w:divBdr>
    </w:div>
    <w:div w:id="145098201">
      <w:bodyDiv w:val="1"/>
      <w:marLeft w:val="0"/>
      <w:marRight w:val="0"/>
      <w:marTop w:val="0"/>
      <w:marBottom w:val="0"/>
      <w:divBdr>
        <w:top w:val="none" w:sz="0" w:space="0" w:color="auto"/>
        <w:left w:val="none" w:sz="0" w:space="0" w:color="auto"/>
        <w:bottom w:val="none" w:sz="0" w:space="0" w:color="auto"/>
        <w:right w:val="none" w:sz="0" w:space="0" w:color="auto"/>
      </w:divBdr>
    </w:div>
    <w:div w:id="161825108">
      <w:bodyDiv w:val="1"/>
      <w:marLeft w:val="0"/>
      <w:marRight w:val="0"/>
      <w:marTop w:val="0"/>
      <w:marBottom w:val="0"/>
      <w:divBdr>
        <w:top w:val="none" w:sz="0" w:space="0" w:color="auto"/>
        <w:left w:val="none" w:sz="0" w:space="0" w:color="auto"/>
        <w:bottom w:val="none" w:sz="0" w:space="0" w:color="auto"/>
        <w:right w:val="none" w:sz="0" w:space="0" w:color="auto"/>
      </w:divBdr>
    </w:div>
    <w:div w:id="212927951">
      <w:bodyDiv w:val="1"/>
      <w:marLeft w:val="0"/>
      <w:marRight w:val="0"/>
      <w:marTop w:val="0"/>
      <w:marBottom w:val="0"/>
      <w:divBdr>
        <w:top w:val="none" w:sz="0" w:space="0" w:color="auto"/>
        <w:left w:val="none" w:sz="0" w:space="0" w:color="auto"/>
        <w:bottom w:val="none" w:sz="0" w:space="0" w:color="auto"/>
        <w:right w:val="none" w:sz="0" w:space="0" w:color="auto"/>
      </w:divBdr>
    </w:div>
    <w:div w:id="338317489">
      <w:bodyDiv w:val="1"/>
      <w:marLeft w:val="0"/>
      <w:marRight w:val="0"/>
      <w:marTop w:val="0"/>
      <w:marBottom w:val="0"/>
      <w:divBdr>
        <w:top w:val="none" w:sz="0" w:space="0" w:color="auto"/>
        <w:left w:val="none" w:sz="0" w:space="0" w:color="auto"/>
        <w:bottom w:val="none" w:sz="0" w:space="0" w:color="auto"/>
        <w:right w:val="none" w:sz="0" w:space="0" w:color="auto"/>
      </w:divBdr>
    </w:div>
    <w:div w:id="381558774">
      <w:bodyDiv w:val="1"/>
      <w:marLeft w:val="0"/>
      <w:marRight w:val="0"/>
      <w:marTop w:val="0"/>
      <w:marBottom w:val="0"/>
      <w:divBdr>
        <w:top w:val="none" w:sz="0" w:space="0" w:color="auto"/>
        <w:left w:val="none" w:sz="0" w:space="0" w:color="auto"/>
        <w:bottom w:val="none" w:sz="0" w:space="0" w:color="auto"/>
        <w:right w:val="none" w:sz="0" w:space="0" w:color="auto"/>
      </w:divBdr>
    </w:div>
    <w:div w:id="494608313">
      <w:bodyDiv w:val="1"/>
      <w:marLeft w:val="0"/>
      <w:marRight w:val="0"/>
      <w:marTop w:val="0"/>
      <w:marBottom w:val="0"/>
      <w:divBdr>
        <w:top w:val="none" w:sz="0" w:space="0" w:color="auto"/>
        <w:left w:val="none" w:sz="0" w:space="0" w:color="auto"/>
        <w:bottom w:val="none" w:sz="0" w:space="0" w:color="auto"/>
        <w:right w:val="none" w:sz="0" w:space="0" w:color="auto"/>
      </w:divBdr>
    </w:div>
    <w:div w:id="520775671">
      <w:bodyDiv w:val="1"/>
      <w:marLeft w:val="0"/>
      <w:marRight w:val="0"/>
      <w:marTop w:val="0"/>
      <w:marBottom w:val="0"/>
      <w:divBdr>
        <w:top w:val="none" w:sz="0" w:space="0" w:color="auto"/>
        <w:left w:val="none" w:sz="0" w:space="0" w:color="auto"/>
        <w:bottom w:val="none" w:sz="0" w:space="0" w:color="auto"/>
        <w:right w:val="none" w:sz="0" w:space="0" w:color="auto"/>
      </w:divBdr>
    </w:div>
    <w:div w:id="570850104">
      <w:bodyDiv w:val="1"/>
      <w:marLeft w:val="0"/>
      <w:marRight w:val="0"/>
      <w:marTop w:val="0"/>
      <w:marBottom w:val="0"/>
      <w:divBdr>
        <w:top w:val="none" w:sz="0" w:space="0" w:color="auto"/>
        <w:left w:val="none" w:sz="0" w:space="0" w:color="auto"/>
        <w:bottom w:val="none" w:sz="0" w:space="0" w:color="auto"/>
        <w:right w:val="none" w:sz="0" w:space="0" w:color="auto"/>
      </w:divBdr>
    </w:div>
    <w:div w:id="575474225">
      <w:bodyDiv w:val="1"/>
      <w:marLeft w:val="0"/>
      <w:marRight w:val="0"/>
      <w:marTop w:val="0"/>
      <w:marBottom w:val="0"/>
      <w:divBdr>
        <w:top w:val="none" w:sz="0" w:space="0" w:color="auto"/>
        <w:left w:val="none" w:sz="0" w:space="0" w:color="auto"/>
        <w:bottom w:val="none" w:sz="0" w:space="0" w:color="auto"/>
        <w:right w:val="none" w:sz="0" w:space="0" w:color="auto"/>
      </w:divBdr>
    </w:div>
    <w:div w:id="590430102">
      <w:bodyDiv w:val="1"/>
      <w:marLeft w:val="0"/>
      <w:marRight w:val="0"/>
      <w:marTop w:val="0"/>
      <w:marBottom w:val="0"/>
      <w:divBdr>
        <w:top w:val="none" w:sz="0" w:space="0" w:color="auto"/>
        <w:left w:val="none" w:sz="0" w:space="0" w:color="auto"/>
        <w:bottom w:val="none" w:sz="0" w:space="0" w:color="auto"/>
        <w:right w:val="none" w:sz="0" w:space="0" w:color="auto"/>
      </w:divBdr>
    </w:div>
    <w:div w:id="1045832721">
      <w:bodyDiv w:val="1"/>
      <w:marLeft w:val="0"/>
      <w:marRight w:val="0"/>
      <w:marTop w:val="0"/>
      <w:marBottom w:val="0"/>
      <w:divBdr>
        <w:top w:val="none" w:sz="0" w:space="0" w:color="auto"/>
        <w:left w:val="none" w:sz="0" w:space="0" w:color="auto"/>
        <w:bottom w:val="none" w:sz="0" w:space="0" w:color="auto"/>
        <w:right w:val="none" w:sz="0" w:space="0" w:color="auto"/>
      </w:divBdr>
    </w:div>
    <w:div w:id="1174688642">
      <w:bodyDiv w:val="1"/>
      <w:marLeft w:val="0"/>
      <w:marRight w:val="0"/>
      <w:marTop w:val="0"/>
      <w:marBottom w:val="0"/>
      <w:divBdr>
        <w:top w:val="none" w:sz="0" w:space="0" w:color="auto"/>
        <w:left w:val="none" w:sz="0" w:space="0" w:color="auto"/>
        <w:bottom w:val="none" w:sz="0" w:space="0" w:color="auto"/>
        <w:right w:val="none" w:sz="0" w:space="0" w:color="auto"/>
      </w:divBdr>
    </w:div>
    <w:div w:id="1291015638">
      <w:bodyDiv w:val="1"/>
      <w:marLeft w:val="0"/>
      <w:marRight w:val="0"/>
      <w:marTop w:val="0"/>
      <w:marBottom w:val="0"/>
      <w:divBdr>
        <w:top w:val="none" w:sz="0" w:space="0" w:color="auto"/>
        <w:left w:val="none" w:sz="0" w:space="0" w:color="auto"/>
        <w:bottom w:val="none" w:sz="0" w:space="0" w:color="auto"/>
        <w:right w:val="none" w:sz="0" w:space="0" w:color="auto"/>
      </w:divBdr>
    </w:div>
    <w:div w:id="1394545448">
      <w:bodyDiv w:val="1"/>
      <w:marLeft w:val="0"/>
      <w:marRight w:val="0"/>
      <w:marTop w:val="0"/>
      <w:marBottom w:val="0"/>
      <w:divBdr>
        <w:top w:val="none" w:sz="0" w:space="0" w:color="auto"/>
        <w:left w:val="none" w:sz="0" w:space="0" w:color="auto"/>
        <w:bottom w:val="none" w:sz="0" w:space="0" w:color="auto"/>
        <w:right w:val="none" w:sz="0" w:space="0" w:color="auto"/>
      </w:divBdr>
    </w:div>
    <w:div w:id="1493906640">
      <w:bodyDiv w:val="1"/>
      <w:marLeft w:val="0"/>
      <w:marRight w:val="0"/>
      <w:marTop w:val="0"/>
      <w:marBottom w:val="0"/>
      <w:divBdr>
        <w:top w:val="none" w:sz="0" w:space="0" w:color="auto"/>
        <w:left w:val="none" w:sz="0" w:space="0" w:color="auto"/>
        <w:bottom w:val="none" w:sz="0" w:space="0" w:color="auto"/>
        <w:right w:val="none" w:sz="0" w:space="0" w:color="auto"/>
      </w:divBdr>
    </w:div>
    <w:div w:id="1504055511">
      <w:bodyDiv w:val="1"/>
      <w:marLeft w:val="0"/>
      <w:marRight w:val="0"/>
      <w:marTop w:val="0"/>
      <w:marBottom w:val="0"/>
      <w:divBdr>
        <w:top w:val="none" w:sz="0" w:space="0" w:color="auto"/>
        <w:left w:val="none" w:sz="0" w:space="0" w:color="auto"/>
        <w:bottom w:val="none" w:sz="0" w:space="0" w:color="auto"/>
        <w:right w:val="none" w:sz="0" w:space="0" w:color="auto"/>
      </w:divBdr>
    </w:div>
    <w:div w:id="1555459037">
      <w:bodyDiv w:val="1"/>
      <w:marLeft w:val="0"/>
      <w:marRight w:val="0"/>
      <w:marTop w:val="0"/>
      <w:marBottom w:val="0"/>
      <w:divBdr>
        <w:top w:val="none" w:sz="0" w:space="0" w:color="auto"/>
        <w:left w:val="none" w:sz="0" w:space="0" w:color="auto"/>
        <w:bottom w:val="none" w:sz="0" w:space="0" w:color="auto"/>
        <w:right w:val="none" w:sz="0" w:space="0" w:color="auto"/>
      </w:divBdr>
    </w:div>
    <w:div w:id="1687558177">
      <w:bodyDiv w:val="1"/>
      <w:marLeft w:val="0"/>
      <w:marRight w:val="0"/>
      <w:marTop w:val="0"/>
      <w:marBottom w:val="0"/>
      <w:divBdr>
        <w:top w:val="none" w:sz="0" w:space="0" w:color="auto"/>
        <w:left w:val="none" w:sz="0" w:space="0" w:color="auto"/>
        <w:bottom w:val="none" w:sz="0" w:space="0" w:color="auto"/>
        <w:right w:val="none" w:sz="0" w:space="0" w:color="auto"/>
      </w:divBdr>
    </w:div>
    <w:div w:id="1704210173">
      <w:bodyDiv w:val="1"/>
      <w:marLeft w:val="0"/>
      <w:marRight w:val="0"/>
      <w:marTop w:val="0"/>
      <w:marBottom w:val="0"/>
      <w:divBdr>
        <w:top w:val="none" w:sz="0" w:space="0" w:color="auto"/>
        <w:left w:val="none" w:sz="0" w:space="0" w:color="auto"/>
        <w:bottom w:val="none" w:sz="0" w:space="0" w:color="auto"/>
        <w:right w:val="none" w:sz="0" w:space="0" w:color="auto"/>
      </w:divBdr>
    </w:div>
    <w:div w:id="1737556169">
      <w:bodyDiv w:val="1"/>
      <w:marLeft w:val="0"/>
      <w:marRight w:val="0"/>
      <w:marTop w:val="0"/>
      <w:marBottom w:val="0"/>
      <w:divBdr>
        <w:top w:val="none" w:sz="0" w:space="0" w:color="auto"/>
        <w:left w:val="none" w:sz="0" w:space="0" w:color="auto"/>
        <w:bottom w:val="none" w:sz="0" w:space="0" w:color="auto"/>
        <w:right w:val="none" w:sz="0" w:space="0" w:color="auto"/>
      </w:divBdr>
    </w:div>
    <w:div w:id="1805662409">
      <w:bodyDiv w:val="1"/>
      <w:marLeft w:val="0"/>
      <w:marRight w:val="0"/>
      <w:marTop w:val="0"/>
      <w:marBottom w:val="0"/>
      <w:divBdr>
        <w:top w:val="none" w:sz="0" w:space="0" w:color="auto"/>
        <w:left w:val="none" w:sz="0" w:space="0" w:color="auto"/>
        <w:bottom w:val="none" w:sz="0" w:space="0" w:color="auto"/>
        <w:right w:val="none" w:sz="0" w:space="0" w:color="auto"/>
      </w:divBdr>
    </w:div>
    <w:div w:id="1976448367">
      <w:bodyDiv w:val="1"/>
      <w:marLeft w:val="0"/>
      <w:marRight w:val="0"/>
      <w:marTop w:val="0"/>
      <w:marBottom w:val="0"/>
      <w:divBdr>
        <w:top w:val="none" w:sz="0" w:space="0" w:color="auto"/>
        <w:left w:val="none" w:sz="0" w:space="0" w:color="auto"/>
        <w:bottom w:val="none" w:sz="0" w:space="0" w:color="auto"/>
        <w:right w:val="none" w:sz="0" w:space="0" w:color="auto"/>
      </w:divBdr>
    </w:div>
    <w:div w:id="2000309628">
      <w:bodyDiv w:val="1"/>
      <w:marLeft w:val="0"/>
      <w:marRight w:val="0"/>
      <w:marTop w:val="0"/>
      <w:marBottom w:val="0"/>
      <w:divBdr>
        <w:top w:val="none" w:sz="0" w:space="0" w:color="auto"/>
        <w:left w:val="none" w:sz="0" w:space="0" w:color="auto"/>
        <w:bottom w:val="none" w:sz="0" w:space="0" w:color="auto"/>
        <w:right w:val="none" w:sz="0" w:space="0" w:color="auto"/>
      </w:divBdr>
    </w:div>
    <w:div w:id="2023587424">
      <w:bodyDiv w:val="1"/>
      <w:marLeft w:val="0"/>
      <w:marRight w:val="0"/>
      <w:marTop w:val="0"/>
      <w:marBottom w:val="0"/>
      <w:divBdr>
        <w:top w:val="none" w:sz="0" w:space="0" w:color="auto"/>
        <w:left w:val="none" w:sz="0" w:space="0" w:color="auto"/>
        <w:bottom w:val="none" w:sz="0" w:space="0" w:color="auto"/>
        <w:right w:val="none" w:sz="0" w:space="0" w:color="auto"/>
      </w:divBdr>
    </w:div>
    <w:div w:id="2080395335">
      <w:bodyDiv w:val="1"/>
      <w:marLeft w:val="0"/>
      <w:marRight w:val="0"/>
      <w:marTop w:val="0"/>
      <w:marBottom w:val="0"/>
      <w:divBdr>
        <w:top w:val="none" w:sz="0" w:space="0" w:color="auto"/>
        <w:left w:val="none" w:sz="0" w:space="0" w:color="auto"/>
        <w:bottom w:val="none" w:sz="0" w:space="0" w:color="auto"/>
        <w:right w:val="none" w:sz="0" w:space="0" w:color="auto"/>
      </w:divBdr>
    </w:div>
    <w:div w:id="210340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5AD2F-0667-4F32-B2DC-97B37C47C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4428</Words>
  <Characters>25244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vivobook14</dc:creator>
  <cp:keywords/>
  <dc:description/>
  <cp:lastModifiedBy>megawati mega</cp:lastModifiedBy>
  <cp:revision>2</cp:revision>
  <cp:lastPrinted>2025-08-02T08:14:00Z</cp:lastPrinted>
  <dcterms:created xsi:type="dcterms:W3CDTF">2025-08-04T03:58:00Z</dcterms:created>
  <dcterms:modified xsi:type="dcterms:W3CDTF">2025-08-04T03:58:00Z</dcterms:modified>
</cp:coreProperties>
</file>