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EFEB" w14:textId="77777777" w:rsidR="00D23022" w:rsidRPr="008F602D" w:rsidRDefault="00D23022" w:rsidP="00D23022">
      <w:pPr>
        <w:tabs>
          <w:tab w:val="left" w:pos="1085"/>
          <w:tab w:val="center" w:pos="3969"/>
        </w:tabs>
        <w:spacing w:line="240" w:lineRule="auto"/>
        <w:ind w:left="284" w:right="616"/>
        <w:rPr>
          <w:rFonts w:ascii="Arial" w:hAnsi="Arial" w:cs="Arial"/>
          <w:b/>
          <w:bCs/>
          <w:lang w:val="fi-FI"/>
        </w:rPr>
      </w:pPr>
      <w:r w:rsidRPr="008F602D">
        <w:rPr>
          <w:rFonts w:ascii="Arial" w:hAnsi="Arial" w:cs="Arial"/>
          <w:b/>
          <w:bCs/>
          <w:lang w:val="fi-FI"/>
        </w:rPr>
        <w:tab/>
      </w:r>
      <w:bookmarkStart w:id="0" w:name="_Toc189750712"/>
    </w:p>
    <w:p w14:paraId="7C900DFA" w14:textId="536FAB8C" w:rsidR="007A60E0" w:rsidRPr="008F602D" w:rsidRDefault="007A60E0" w:rsidP="00E56272">
      <w:pPr>
        <w:pStyle w:val="Heading1"/>
        <w:spacing w:after="0"/>
        <w:rPr>
          <w:lang w:val="fi-FI"/>
        </w:rPr>
      </w:pPr>
      <w:bookmarkStart w:id="1" w:name="_Toc204979243"/>
      <w:r w:rsidRPr="008F602D">
        <w:rPr>
          <w:lang w:val="fi-FI"/>
        </w:rPr>
        <w:t>BAB II</w:t>
      </w:r>
      <w:bookmarkEnd w:id="1"/>
    </w:p>
    <w:p w14:paraId="44BF2455" w14:textId="367D3611" w:rsidR="00266D58" w:rsidRPr="008F602D" w:rsidRDefault="00266D58" w:rsidP="00E4016E">
      <w:pPr>
        <w:pStyle w:val="Heading1"/>
        <w:spacing w:after="0" w:line="720" w:lineRule="auto"/>
        <w:rPr>
          <w:lang w:val="fi-FI"/>
        </w:rPr>
      </w:pPr>
      <w:bookmarkStart w:id="2" w:name="_Toc204979244"/>
      <w:r w:rsidRPr="008F602D">
        <w:rPr>
          <w:lang w:val="fi-FI"/>
        </w:rPr>
        <w:t>TINJAUAN PUSTAKA</w:t>
      </w:r>
      <w:bookmarkEnd w:id="0"/>
      <w:bookmarkEnd w:id="2"/>
    </w:p>
    <w:p w14:paraId="0F034C64" w14:textId="23FAE06E" w:rsidR="009B594A" w:rsidRPr="008F602D" w:rsidRDefault="009B594A" w:rsidP="00D23022">
      <w:pPr>
        <w:pStyle w:val="Heading2"/>
        <w:spacing w:after="0"/>
        <w:ind w:right="-9"/>
        <w:rPr>
          <w:lang w:val="fi-FI"/>
        </w:rPr>
      </w:pPr>
      <w:bookmarkStart w:id="3" w:name="_Toc204979245"/>
      <w:r w:rsidRPr="008F602D">
        <w:rPr>
          <w:lang w:val="fi-FI"/>
        </w:rPr>
        <w:t xml:space="preserve">A. </w:t>
      </w:r>
      <w:r w:rsidR="004C443E" w:rsidRPr="008F602D">
        <w:rPr>
          <w:rStyle w:val="subbab2Char"/>
          <w:b/>
          <w:bCs/>
          <w:sz w:val="22"/>
          <w:lang w:val="fi-FI"/>
        </w:rPr>
        <w:t>Tinjauan Teori</w:t>
      </w:r>
      <w:bookmarkEnd w:id="3"/>
    </w:p>
    <w:p w14:paraId="7C389635" w14:textId="21F412DB" w:rsidR="00B42B14" w:rsidRPr="00A97FE1" w:rsidRDefault="00B42B14" w:rsidP="00A97FE1">
      <w:pPr>
        <w:pStyle w:val="subbab2"/>
        <w:numPr>
          <w:ilvl w:val="0"/>
          <w:numId w:val="70"/>
        </w:numPr>
        <w:rPr>
          <w:lang w:val="fi-FI"/>
        </w:rPr>
      </w:pPr>
      <w:bookmarkStart w:id="4" w:name="_Toc204979246"/>
      <w:r w:rsidRPr="00A97FE1">
        <w:rPr>
          <w:lang w:val="fi-FI"/>
        </w:rPr>
        <w:t xml:space="preserve">Konsep </w:t>
      </w:r>
      <w:r w:rsidRPr="00A97FE1">
        <w:rPr>
          <w:i/>
          <w:iCs/>
          <w:lang w:val="fi-FI"/>
        </w:rPr>
        <w:t>Costin</w:t>
      </w:r>
      <w:r w:rsidR="00973F4B" w:rsidRPr="00A97FE1">
        <w:rPr>
          <w:i/>
          <w:iCs/>
          <w:lang w:val="fi-FI"/>
        </w:rPr>
        <w:t>g</w:t>
      </w:r>
      <w:bookmarkEnd w:id="4"/>
    </w:p>
    <w:p w14:paraId="5830DD74" w14:textId="4C4FE759" w:rsidR="006971D2" w:rsidRPr="00A97FE1" w:rsidRDefault="006971D2" w:rsidP="009A3E7E">
      <w:pPr>
        <w:spacing w:after="0" w:line="480" w:lineRule="auto"/>
        <w:ind w:left="567" w:right="-9" w:firstLine="425"/>
        <w:jc w:val="both"/>
        <w:rPr>
          <w:rFonts w:ascii="Arial" w:hAnsi="Arial" w:cs="Arial"/>
          <w:lang w:val="fi-FI"/>
        </w:rPr>
      </w:pPr>
      <w:r>
        <w:t>pengorbanan kakek moyang ekonomi nan diukur dalam koherensi uang nan perkara atau diperkirakan akan terjadi lepau mengindra tujuan tertentu ataupun palar berhasil asian. Penmampu terkemuka di atas meneguhkan perlunya penerapan konsep costing dalam metode perencanaan anggaran, program dan kegiatan alias sistem penentuan biaya satu imitasi sehingga dengan item kegiatan maupun buatan masing-masing memiliki harga targetnya. merupakan Costing menurut Yuniaristanto, dkk (2022), ialah proses menentukan perhitungan dana per unit pemakaian, dan biaya taat Mulyadi (2012)</w:t>
      </w:r>
    </w:p>
    <w:p w14:paraId="02BE5310" w14:textId="77777777" w:rsidR="009A3E7E" w:rsidRPr="00A97FE1" w:rsidRDefault="008F5992" w:rsidP="009A3E7E">
      <w:pPr>
        <w:spacing w:after="0" w:line="480" w:lineRule="auto"/>
        <w:ind w:left="567" w:right="-9" w:firstLine="425"/>
        <w:jc w:val="both"/>
        <w:rPr>
          <w:rFonts w:ascii="Arial" w:hAnsi="Arial" w:cs="Arial"/>
          <w:lang w:val="fi-FI"/>
        </w:rPr>
      </w:pPr>
      <w:r>
        <w:t>Seperti diketahui serta alkisah setiap kegiatan termasuk pembangunan infrasusunan memberatkan biaya. Melalui karena itu, penggunaan konsep costing dalam menyusun rencana program/kegiatan penjadian infrasusunan benar-benar maknawi untuk mengakui bahwa proyek tersebut benar-benar memberikan hasil nan sangat enak dan memberikan manfaat yang optimal terhadap populasi.</w:t>
      </w:r>
    </w:p>
    <w:p w14:paraId="35303846" w14:textId="174640F0" w:rsidR="00967066" w:rsidRPr="00A97FE1" w:rsidRDefault="00967066" w:rsidP="009A3E7E">
      <w:pPr>
        <w:spacing w:after="0" w:line="480" w:lineRule="auto"/>
        <w:ind w:left="567" w:right="-9" w:firstLine="425"/>
        <w:jc w:val="both"/>
        <w:rPr>
          <w:rFonts w:ascii="Arial" w:hAnsi="Arial" w:cs="Arial"/>
          <w:lang w:val="fi-FI"/>
        </w:rPr>
      </w:pPr>
      <w:r>
        <w:t>Lebih lanjut Yuniaristano menyuguhkan bahwa tujuan dari costing yaitu;</w:t>
      </w:r>
    </w:p>
    <w:p w14:paraId="15EBA7C7" w14:textId="77777777" w:rsidR="00967066" w:rsidRPr="00A97FE1" w:rsidRDefault="00967066" w:rsidP="001B7422">
      <w:pPr>
        <w:pStyle w:val="ListParagraph"/>
        <w:numPr>
          <w:ilvl w:val="0"/>
          <w:numId w:val="15"/>
        </w:numPr>
        <w:spacing w:after="0" w:line="480" w:lineRule="auto"/>
        <w:ind w:left="1276" w:right="-9" w:hanging="283"/>
        <w:jc w:val="both"/>
        <w:rPr>
          <w:rFonts w:ascii="Arial" w:hAnsi="Arial" w:cs="Arial"/>
          <w:lang w:val="fi-FI"/>
        </w:rPr>
      </w:pPr>
      <w:r>
        <w:t>Menghadapi maskapai dalam mengubah kualitas lego bagai akibat dari transmutasi anggaran tergencet baku, biaya tenaga kerja, dan lain-lain.</w:t>
      </w:r>
    </w:p>
    <w:p w14:paraId="0C9048AD"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t>Membenakan dalam menentukan deklinasi lega harga pasar.</w:t>
      </w:r>
    </w:p>
    <w:p w14:paraId="1640BDFC" w14:textId="77777777" w:rsidR="00967066" w:rsidRPr="008F602D" w:rsidRDefault="00967066" w:rsidP="001B7422">
      <w:pPr>
        <w:pStyle w:val="ListParagraph"/>
        <w:numPr>
          <w:ilvl w:val="0"/>
          <w:numId w:val="15"/>
        </w:numPr>
        <w:spacing w:line="480" w:lineRule="auto"/>
        <w:ind w:left="1276" w:right="-9" w:hanging="283"/>
        <w:jc w:val="both"/>
        <w:rPr>
          <w:rFonts w:ascii="Arial" w:hAnsi="Arial" w:cs="Arial"/>
          <w:lang w:val="fi-FI"/>
        </w:rPr>
      </w:pPr>
      <w:r>
        <w:t>Menimpali maskapai untuk memasang anggarannya.</w:t>
      </w:r>
    </w:p>
    <w:p w14:paraId="4CC53BAC" w14:textId="77777777"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t>Membantu mengelola penggunaan agar berkekuatan menguntungkan bagi perusahaan.</w:t>
      </w:r>
    </w:p>
    <w:p w14:paraId="36FFFDC6" w14:textId="458F0821" w:rsidR="00967066" w:rsidRPr="008F602D" w:rsidRDefault="00967066" w:rsidP="001B7422">
      <w:pPr>
        <w:pStyle w:val="ListParagraph"/>
        <w:numPr>
          <w:ilvl w:val="0"/>
          <w:numId w:val="15"/>
        </w:numPr>
        <w:spacing w:after="0" w:line="480" w:lineRule="auto"/>
        <w:ind w:left="1276" w:right="-9" w:hanging="283"/>
        <w:jc w:val="both"/>
        <w:rPr>
          <w:rFonts w:ascii="Arial" w:hAnsi="Arial" w:cs="Arial"/>
          <w:lang w:val="fi-FI"/>
        </w:rPr>
      </w:pPr>
      <w:r>
        <w:t>Data penentuan beban perusahaan dalam merumuskan politik dan rencana penelitian harga maujud.</w:t>
      </w:r>
    </w:p>
    <w:p w14:paraId="17787D2B" w14:textId="0978768C" w:rsidR="00921D7B" w:rsidRPr="008F602D" w:rsidRDefault="00284742" w:rsidP="009A3E7E">
      <w:pPr>
        <w:spacing w:after="0" w:line="480" w:lineRule="auto"/>
        <w:ind w:left="567" w:right="-9" w:firstLine="425"/>
        <w:jc w:val="both"/>
        <w:rPr>
          <w:rFonts w:ascii="Arial" w:hAnsi="Arial" w:cs="Arial"/>
          <w:lang w:val="fi-FI"/>
        </w:rPr>
      </w:pPr>
      <w:r>
        <w:t>Daripada penbisa tersebut di atas barangkali dikatakan maka Konsep Costing pada hakekatnya berurusan dengan proses penentuan bayaran oleh indung itu ada dua hal perlu dipahami agar metode penelitian bea boleh jadi dilakukan per baik.</w:t>
      </w:r>
    </w:p>
    <w:p w14:paraId="1CFDB441" w14:textId="4951EE06" w:rsidR="007E7D08" w:rsidRPr="005122EA" w:rsidRDefault="00A97FE1" w:rsidP="00A97FE1">
      <w:pPr>
        <w:ind w:left="644"/>
        <w:rPr>
          <w:rStyle w:val="subbab2Char"/>
          <w:b w:val="0"/>
          <w:bCs w:val="0"/>
          <w:sz w:val="22"/>
          <w:szCs w:val="20"/>
          <w:lang w:val="fi-FI"/>
        </w:rPr>
      </w:pPr>
      <w:bookmarkStart w:id="5" w:name="_Toc199453799"/>
      <w:bookmarkStart w:id="6" w:name="_Toc199454094"/>
      <w:bookmarkStart w:id="7" w:name="_Toc199454364"/>
      <w:bookmarkStart w:id="8" w:name="_Toc204979247"/>
      <w:r w:rsidRPr="005122EA">
        <w:rPr>
          <w:rStyle w:val="subbab2Char"/>
          <w:sz w:val="22"/>
          <w:szCs w:val="20"/>
          <w:lang w:val="fi-FI"/>
        </w:rPr>
        <w:t xml:space="preserve">2. </w:t>
      </w:r>
      <w:r w:rsidR="00921D7B" w:rsidRPr="005122EA">
        <w:rPr>
          <w:rStyle w:val="subbab2Char"/>
          <w:sz w:val="22"/>
          <w:szCs w:val="20"/>
          <w:lang w:val="fi-FI"/>
        </w:rPr>
        <w:t>Biaya</w:t>
      </w:r>
      <w:r w:rsidR="007B3BA3" w:rsidRPr="005122EA">
        <w:rPr>
          <w:rStyle w:val="subbab2Char"/>
          <w:sz w:val="22"/>
          <w:szCs w:val="20"/>
          <w:lang w:val="fi-FI"/>
        </w:rPr>
        <w:t xml:space="preserve"> Produksi</w:t>
      </w:r>
      <w:bookmarkEnd w:id="5"/>
      <w:bookmarkEnd w:id="6"/>
      <w:bookmarkEnd w:id="7"/>
      <w:bookmarkEnd w:id="8"/>
    </w:p>
    <w:p w14:paraId="7AD1278A" w14:textId="5F4F8BBD" w:rsidR="009A3E7E" w:rsidRPr="008F602D" w:rsidRDefault="006971D2" w:rsidP="009A3E7E">
      <w:pPr>
        <w:spacing w:after="0" w:line="480" w:lineRule="auto"/>
        <w:ind w:left="567" w:right="-9" w:firstLine="426"/>
        <w:jc w:val="both"/>
        <w:rPr>
          <w:rFonts w:ascii="Arial" w:hAnsi="Arial" w:cs="Arial"/>
          <w:lang w:val="fi-FI"/>
        </w:rPr>
      </w:pPr>
      <w:r>
        <w:t>Biaya menurut Mulyadi (2020) ialah biaya nan sekaliannya dikeluarkan berisi proses produksi sebenarnya mencangkup biaya bahan baku sangkil, daya pekerjaan langsung dan ongkos overhead padepokan. Sreg hakekatnya biaya rekayasa merupakan biaya-biaya yang dikeluarkan dalam mengelola bahan naif menjadi sebenarnya jadi. Biaya produksi ini besar penting bernas mengisbatkan harga jual juga evaluasi kemangkusan operasional. Pengorbanan sumber ekonomi nan diukur dalam kebulatan uang, yang terjadi atau diperkirakan akan perkara ingin mencium maksud positif alias untuk mempoeroleh profit. Penmampu tersebut di atas menegaskan perlunya penerapan konsep costing antep proses perencanaan anggaran, program dan kegiatan atau proses penelitian biaya suatu produk sehingga setiap item kegiatan atau produk masing masing memiliki kelas targetnya. Menurut Hongren, Boyak dan Foster (2006) harga target ialah suatu perkiraan harga pada tiap produk yang mampu di bayar bersama-sama calon pelanggan. Dasar dari proyeksi ini dari penafsiran terbebat kualitas nan dipersepsi konsumen sebagai sebuah produk dan bukan pesaing akan memberi harga rakitan yang berkelahi itu.</w:t>
      </w:r>
    </w:p>
    <w:p w14:paraId="0A89D3E1" w14:textId="7B4FCEA8" w:rsidR="00DB4F79" w:rsidRPr="00E834E3" w:rsidRDefault="00BF31E9" w:rsidP="009A3E7E">
      <w:pPr>
        <w:spacing w:after="0" w:line="480" w:lineRule="auto"/>
        <w:ind w:left="567" w:right="-9" w:firstLine="426"/>
        <w:jc w:val="both"/>
        <w:rPr>
          <w:rFonts w:ascii="Arial" w:hAnsi="Arial" w:cs="Arial"/>
          <w:lang w:val="fi-FI"/>
        </w:rPr>
      </w:pPr>
      <w:r>
        <w:t>: merupakan Mengawasi penmampu termasuk di atas dalam penentuan kadar, perlu dilakukan pendataan/inventarisasi komponen belanja guna mengetahui estimasi meski total biaya yang akan dikeluarkan berdasarkan pengalokasian biaya produksi. Manfaatnya</w:t>
      </w:r>
    </w:p>
    <w:p w14:paraId="5C28EAE1" w14:textId="16F89553"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t>Membantu mengarah-arahi tak efisien yang kelahiran berisi proses produksi, bahagia per departemen, perproduk, maupun per aktivitas.</w:t>
      </w:r>
    </w:p>
    <w:p w14:paraId="7C763E34" w14:textId="77777777" w:rsidR="00DB4F79" w:rsidRPr="000077B1" w:rsidRDefault="00DB4F79" w:rsidP="001B7422">
      <w:pPr>
        <w:pStyle w:val="ListParagraph"/>
        <w:numPr>
          <w:ilvl w:val="0"/>
          <w:numId w:val="27"/>
        </w:numPr>
        <w:spacing w:after="0" w:line="480" w:lineRule="auto"/>
        <w:ind w:left="993" w:right="-9" w:hanging="426"/>
        <w:jc w:val="both"/>
        <w:rPr>
          <w:rFonts w:ascii="Arial" w:hAnsi="Arial" w:cs="Arial"/>
          <w:lang w:val="fi-FI"/>
        </w:rPr>
      </w:pPr>
      <w:r>
        <w:t>Membantu pengambilan kelakuan dengan baik bersama-sama perhitungan biaya atausuatu objek biaya menjadi lebih-lebih akurat.</w:t>
      </w:r>
    </w:p>
    <w:p w14:paraId="204E91DF" w14:textId="77777777" w:rsidR="00DA4268" w:rsidRPr="00CD5CC6" w:rsidRDefault="00DB4F79" w:rsidP="001B7422">
      <w:pPr>
        <w:pStyle w:val="ListParagraph"/>
        <w:numPr>
          <w:ilvl w:val="0"/>
          <w:numId w:val="27"/>
        </w:numPr>
        <w:spacing w:after="0" w:line="480" w:lineRule="auto"/>
        <w:ind w:left="993" w:right="-9" w:hanging="426"/>
        <w:jc w:val="both"/>
        <w:rPr>
          <w:rFonts w:ascii="Arial" w:hAnsi="Arial" w:cs="Arial"/>
        </w:rPr>
      </w:pPr>
      <w:r>
        <w:t>Melawan layan biaya (khususnya biaya produksi) sampai kadar tertentu plong kadar perseorangan bersama jabatan. (Tertius and Wokas, 2016)</w:t>
      </w:r>
    </w:p>
    <w:p w14:paraId="69C9CDBF" w14:textId="0D91828B" w:rsidR="00DE631F" w:rsidRPr="00CD5CC6" w:rsidRDefault="00DA4268" w:rsidP="009A3E7E">
      <w:pPr>
        <w:spacing w:after="0" w:line="480" w:lineRule="auto"/>
        <w:ind w:left="567" w:right="-9" w:firstLine="426"/>
        <w:jc w:val="both"/>
        <w:rPr>
          <w:rFonts w:ascii="Arial" w:hAnsi="Arial" w:cs="Arial"/>
        </w:rPr>
      </w:pPr>
      <w:r>
        <w:t>Bernas pemeriksaan harga juga jangan dilakukan penggolongan beban keluaran per tujuan untuk pengendalian bea serta membantu pencapaian tujuan. Usry(1997) mengajukan 5 puak biaya yaitu:</w:t>
      </w:r>
    </w:p>
    <w:p w14:paraId="54937980" w14:textId="10688424" w:rsidR="005A3E32" w:rsidRPr="00851078" w:rsidRDefault="005A3E32" w:rsidP="001B7422">
      <w:pPr>
        <w:pStyle w:val="ListParagraph"/>
        <w:numPr>
          <w:ilvl w:val="1"/>
          <w:numId w:val="28"/>
        </w:numPr>
        <w:spacing w:after="0" w:line="480" w:lineRule="auto"/>
        <w:ind w:left="993" w:right="-9" w:hanging="426"/>
        <w:jc w:val="both"/>
        <w:rPr>
          <w:rFonts w:ascii="Arial" w:hAnsi="Arial" w:cs="Arial"/>
          <w:color w:val="000000" w:themeColor="text1"/>
        </w:rPr>
      </w:pPr>
      <w:r>
        <w:t>Biaya dalam hubungannya dengan produk.</w:t>
      </w:r>
    </w:p>
    <w:p w14:paraId="57925E6B" w14:textId="59854227" w:rsidR="001C3964" w:rsidRPr="00CD5CC6" w:rsidRDefault="007E7D08" w:rsidP="00851078">
      <w:pPr>
        <w:spacing w:after="0" w:line="480" w:lineRule="auto"/>
        <w:ind w:left="993" w:right="-9" w:firstLine="425"/>
        <w:jc w:val="both"/>
        <w:rPr>
          <w:rFonts w:ascii="Arial" w:hAnsi="Arial" w:cs="Arial"/>
        </w:rPr>
      </w:pPr>
      <w:r>
        <w:t>Padat pembikinan satu hasil seluruh bagiannya menggemari biaya ketimbang awal pembangunan melengkapi pada produk tersebut di pasarkan. Padat perusahaan pabrikasi, dana produksi total terdiri daripada:</w:t>
      </w:r>
    </w:p>
    <w:p w14:paraId="55078589" w14:textId="26065961" w:rsidR="005A3E32" w:rsidRPr="00851078" w:rsidRDefault="00076DEA" w:rsidP="001B7422">
      <w:pPr>
        <w:pStyle w:val="ListParagraph"/>
        <w:numPr>
          <w:ilvl w:val="0"/>
          <w:numId w:val="29"/>
        </w:numPr>
        <w:spacing w:after="0" w:line="480" w:lineRule="auto"/>
        <w:ind w:left="1418" w:right="-9" w:hanging="425"/>
        <w:jc w:val="both"/>
        <w:rPr>
          <w:rFonts w:ascii="Arial" w:hAnsi="Arial" w:cs="Arial"/>
        </w:rPr>
      </w:pPr>
      <w:r>
        <w:t>Biaya studio (Factory Cost)</w:t>
      </w:r>
    </w:p>
    <w:p w14:paraId="397554C0" w14:textId="120A8DAE" w:rsidR="00076DEA" w:rsidRPr="00CD5CC6" w:rsidRDefault="00076DEA" w:rsidP="00895744">
      <w:pPr>
        <w:spacing w:after="0" w:line="480" w:lineRule="auto"/>
        <w:ind w:left="1418" w:right="-9" w:firstLine="425"/>
        <w:jc w:val="both"/>
        <w:rPr>
          <w:rFonts w:ascii="Arial" w:hAnsi="Arial" w:cs="Arial"/>
        </w:rPr>
      </w:pPr>
      <w:r>
        <w:t>bertimbun dari tiga unsur beban, merupakan suban baku langsung, tenaga kerja langsung dan overhead pabrik. Bahan baku sangkil dan tenaga kerja tertimpa piawai digabungkan ke dalam bea mahardika (prime cost). Tenaga operasi langsung beserta overhead pabrik mampu digabungkan kedalam kelompok biaya konversi (converstion cost) nan mencerminkan biaya pengubahan bahan jamak menjadi barang jadi. merupakan Biaya pabrikasi</w:t>
      </w:r>
    </w:p>
    <w:p w14:paraId="6DCAA8F1" w14:textId="77777777" w:rsidR="007A71A9" w:rsidRPr="00CD5CC6" w:rsidRDefault="00076DEA" w:rsidP="00895744">
      <w:pPr>
        <w:pStyle w:val="ListParagraph"/>
        <w:numPr>
          <w:ilvl w:val="0"/>
          <w:numId w:val="2"/>
        </w:numPr>
        <w:spacing w:after="0" w:line="480" w:lineRule="auto"/>
        <w:ind w:left="1701" w:right="-9" w:hanging="283"/>
        <w:jc w:val="both"/>
        <w:rPr>
          <w:rFonts w:ascii="Arial" w:hAnsi="Arial" w:cs="Arial"/>
        </w:rPr>
      </w:pPr>
      <w:r>
        <w:t>Selumbar baku langsung (direct material)</w:t>
      </w:r>
    </w:p>
    <w:p w14:paraId="37A25031" w14:textId="565CD42B" w:rsidR="00FE05E8" w:rsidRPr="00CD5CC6" w:rsidRDefault="00076DEA" w:rsidP="00895744">
      <w:pPr>
        <w:pStyle w:val="ListParagraph"/>
        <w:spacing w:after="0" w:line="480" w:lineRule="auto"/>
        <w:ind w:left="1701" w:right="-9" w:firstLine="426"/>
        <w:jc w:val="both"/>
        <w:rPr>
          <w:rFonts w:ascii="Arial" w:hAnsi="Arial" w:cs="Arial"/>
        </w:rPr>
      </w:pPr>
      <w:r>
        <w:t>semua suban yang membentuk nomor konsolidasi dari barang makara dan yang berkuasa dimasukkan mengantuk menjadi sememangnya jadi. Sablon: Kayu untuk membuat radas gerogol tangga, karet mau membuat mobil. merupakan Bahan naif langsung</w:t>
      </w:r>
    </w:p>
    <w:p w14:paraId="0DD3DD9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t>Kuasa kerja langsung ‌(direct labor)</w:t>
      </w:r>
    </w:p>
    <w:p w14:paraId="3956092C" w14:textId="65C42C50" w:rsidR="0046681C" w:rsidRPr="00CD5CC6" w:rsidRDefault="007A71A9" w:rsidP="00895744">
      <w:pPr>
        <w:pStyle w:val="ListParagraph"/>
        <w:spacing w:after="0" w:line="480" w:lineRule="auto"/>
        <w:ind w:left="1701" w:right="-9" w:firstLine="426"/>
        <w:jc w:val="both"/>
        <w:rPr>
          <w:rFonts w:ascii="Arial" w:hAnsi="Arial" w:cs="Arial"/>
        </w:rPr>
      </w:pPr>
      <w:r>
        <w:t>pembuat nan dikerahkan untuk mengubah bahan biasa langsung berprofesi adil makara. Biaya ini melingkupi gaji pencipta yang sanggup langsung dibebankan sreg produk tertentu. Contoh operator mesin, tukang pelitur dan lain-lain. merupakan Tenaga kerja menyinggung</w:t>
      </w:r>
    </w:p>
    <w:p w14:paraId="6526BEE9" w14:textId="77777777" w:rsidR="007A71A9" w:rsidRPr="00CD5CC6" w:rsidRDefault="0046681C" w:rsidP="00895744">
      <w:pPr>
        <w:pStyle w:val="ListParagraph"/>
        <w:numPr>
          <w:ilvl w:val="0"/>
          <w:numId w:val="2"/>
        </w:numPr>
        <w:spacing w:after="0" w:line="480" w:lineRule="auto"/>
        <w:ind w:left="1701" w:right="-9" w:hanging="283"/>
        <w:jc w:val="both"/>
        <w:rPr>
          <w:rFonts w:ascii="Arial" w:hAnsi="Arial" w:cs="Arial"/>
        </w:rPr>
      </w:pPr>
      <w:r w:rsidRPr="000077B1">
        <w:rPr>
          <w:rFonts w:ascii="Arial" w:hAnsi="Arial" w:cs="Arial"/>
          <w:i/>
          <w:iCs/>
        </w:rPr>
        <w:t>Overhead</w:t>
      </w:r>
      <w:r w:rsidRPr="00CD5CC6">
        <w:rPr>
          <w:rFonts w:ascii="Arial" w:hAnsi="Arial" w:cs="Arial"/>
        </w:rPr>
        <w:t xml:space="preserve"> pabrik</w:t>
      </w:r>
    </w:p>
    <w:p w14:paraId="35CA11EA" w14:textId="2F7258A4" w:rsidR="00032F1F" w:rsidRDefault="0046681C" w:rsidP="00895744">
      <w:pPr>
        <w:pStyle w:val="ListParagraph"/>
        <w:spacing w:after="0" w:line="480" w:lineRule="auto"/>
        <w:ind w:left="1701" w:right="-9" w:firstLine="426"/>
        <w:jc w:val="both"/>
        <w:rPr>
          <w:rFonts w:ascii="Arial" w:hAnsi="Arial" w:cs="Arial"/>
        </w:rPr>
      </w:pPr>
      <w:r>
        <w:t>Overhead pabrik mampu didefinisikan laksana biaya dari bahan tak menyentuh, tenaga pekerjaan tidak langsung dan semua kos pabrikasi lain yang tidak dibebankan langsung ke produk tertentu alias dengan kata kagok biaya overhead pabrik mencakup semya kos pabrikasi hanya bahan baku langsung dan kuasa aktivitas langsung. Contoh: bayaran listrik, beban gerogol, asuransi, kontraksi fasilitas pabrik, biaya revisi dan pemeliharaan.</w:t>
      </w:r>
    </w:p>
    <w:p w14:paraId="6DD5BA5D" w14:textId="77777777" w:rsidR="00700DA1" w:rsidRDefault="00700DA1" w:rsidP="00895744">
      <w:pPr>
        <w:pStyle w:val="ListParagraph"/>
        <w:spacing w:after="0" w:line="480" w:lineRule="auto"/>
        <w:ind w:left="1701" w:right="-9" w:firstLine="426"/>
        <w:jc w:val="both"/>
        <w:rPr>
          <w:rFonts w:ascii="Arial" w:hAnsi="Arial" w:cs="Arial"/>
        </w:rPr>
      </w:pPr>
    </w:p>
    <w:p w14:paraId="3F20E978" w14:textId="77777777" w:rsidR="00700DA1" w:rsidRPr="00CD5CC6" w:rsidRDefault="00700DA1" w:rsidP="00895744">
      <w:pPr>
        <w:pStyle w:val="ListParagraph"/>
        <w:spacing w:after="0" w:line="480" w:lineRule="auto"/>
        <w:ind w:left="1701" w:right="-9" w:firstLine="426"/>
        <w:jc w:val="both"/>
        <w:rPr>
          <w:rFonts w:ascii="Arial" w:hAnsi="Arial" w:cs="Arial"/>
        </w:rPr>
      </w:pPr>
    </w:p>
    <w:p w14:paraId="345781E4" w14:textId="77777777" w:rsidR="007A71A9" w:rsidRPr="00CD5CC6" w:rsidRDefault="002935EB" w:rsidP="00895744">
      <w:pPr>
        <w:pStyle w:val="ListParagraph"/>
        <w:numPr>
          <w:ilvl w:val="0"/>
          <w:numId w:val="2"/>
        </w:numPr>
        <w:spacing w:after="0" w:line="480" w:lineRule="auto"/>
        <w:ind w:left="1701" w:right="-9" w:hanging="283"/>
        <w:jc w:val="both"/>
        <w:rPr>
          <w:rFonts w:ascii="Arial" w:hAnsi="Arial" w:cs="Arial"/>
        </w:rPr>
      </w:pPr>
      <w:r>
        <w:t>Bahan baku tidak mengantuk (indirect material)</w:t>
      </w:r>
    </w:p>
    <w:p w14:paraId="6026C3F2" w14:textId="3D911D13" w:rsidR="002935EB" w:rsidRPr="00CD5CC6" w:rsidRDefault="002935EB" w:rsidP="00895744">
      <w:pPr>
        <w:pStyle w:val="ListParagraph"/>
        <w:spacing w:after="0" w:line="480" w:lineRule="auto"/>
        <w:ind w:left="1701" w:right="-9" w:firstLine="426"/>
        <w:jc w:val="both"/>
        <w:rPr>
          <w:rFonts w:ascii="Arial" w:hAnsi="Arial" w:cs="Arial"/>
        </w:rPr>
      </w:pPr>
      <w:r>
        <w:t>Bahan baku tidak kena yakni bahan-bahan nan dibutuhkan guna menyelesaikan satu imitasi, tetapi pemakaiannya sedemikian gamelan atau obsesi sehingga tak berenergi dianggap sebagai bahan baku langsung. Contoh: bahan-bahan yang dibutukhkan seperti minyak pelumas, lap bakal pembersih dan sikat didalam perlengkapan atelir diperlukan untuk menjaga biar lokasi kerja dan mesin-mesin tetap dalam kondisi siap pakai dengan aman.</w:t>
      </w:r>
    </w:p>
    <w:p w14:paraId="599A5B5A" w14:textId="77777777" w:rsidR="007A71A9" w:rsidRPr="00CD5CC6" w:rsidRDefault="002935EB" w:rsidP="00895744">
      <w:pPr>
        <w:pStyle w:val="ListParagraph"/>
        <w:numPr>
          <w:ilvl w:val="0"/>
          <w:numId w:val="2"/>
        </w:numPr>
        <w:spacing w:line="480" w:lineRule="auto"/>
        <w:ind w:left="1701" w:right="-9" w:hanging="283"/>
        <w:jc w:val="both"/>
        <w:rPr>
          <w:rFonts w:ascii="Arial" w:hAnsi="Arial" w:cs="Arial"/>
        </w:rPr>
      </w:pPr>
      <w:r>
        <w:t>Tenaga faal tidak langsung (indirect labor).</w:t>
      </w:r>
    </w:p>
    <w:p w14:paraId="1F2B6050" w14:textId="60432C40" w:rsidR="00387B7F" w:rsidRPr="00CD5CC6" w:rsidRDefault="002935EB" w:rsidP="00895744">
      <w:pPr>
        <w:pStyle w:val="ListParagraph"/>
        <w:spacing w:after="0" w:line="480" w:lineRule="auto"/>
        <w:ind w:left="1701" w:right="-9" w:firstLine="426"/>
        <w:jc w:val="both"/>
        <w:rPr>
          <w:rFonts w:ascii="Arial" w:hAnsi="Arial" w:cs="Arial"/>
        </w:rPr>
      </w:pPr>
      <w:r>
        <w:t>Tenaga kerja tidak menyentuh sanggup didefinisikan sebagai para penghasil yang dikerahkan juga tidak secara langsung mempengaruhi pembuatan sememangnya jadi. Biaya ini meliputi gaji supervisor, klerk magasin dan pekerja lain yang bekerja berisi pemeliharaan nan model tak mendapat berkaitan dengan produksi.</w:t>
      </w:r>
    </w:p>
    <w:p w14:paraId="084601FA" w14:textId="728E84B6" w:rsidR="002935EB" w:rsidRPr="00CD5CC6" w:rsidRDefault="00387B7F" w:rsidP="001B7422">
      <w:pPr>
        <w:pStyle w:val="ListParagraph"/>
        <w:numPr>
          <w:ilvl w:val="0"/>
          <w:numId w:val="29"/>
        </w:numPr>
        <w:spacing w:line="480" w:lineRule="auto"/>
        <w:ind w:left="1418" w:right="-9" w:hanging="425"/>
        <w:jc w:val="both"/>
        <w:rPr>
          <w:rFonts w:ascii="Arial" w:hAnsi="Arial" w:cs="Arial"/>
        </w:rPr>
      </w:pPr>
      <w:r>
        <w:t>Biaya berkala (periodic cost).</w:t>
      </w:r>
    </w:p>
    <w:p w14:paraId="44FD9DC1" w14:textId="0384C242" w:rsidR="00B45FCD" w:rsidRPr="00CD5CC6" w:rsidRDefault="00B45FCD" w:rsidP="00895744">
      <w:pPr>
        <w:pStyle w:val="ListParagraph"/>
        <w:spacing w:line="480" w:lineRule="auto"/>
        <w:ind w:left="1418" w:right="-9"/>
        <w:jc w:val="both"/>
        <w:rPr>
          <w:rFonts w:ascii="Arial" w:hAnsi="Arial" w:cs="Arial"/>
        </w:rPr>
      </w:pPr>
      <w:r>
        <w:t>Biaya ini dibagi bernilai dua kelompok besar, yakni :</w:t>
      </w:r>
    </w:p>
    <w:p w14:paraId="171D10AB" w14:textId="0C057B7B"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t>Biaya penjualan (distribusi dan penјualan).</w:t>
      </w:r>
    </w:p>
    <w:p w14:paraId="021FDDDD" w14:textId="5E34D5A1" w:rsidR="00B45FCD" w:rsidRDefault="00B45FCD" w:rsidP="00895744">
      <w:pPr>
        <w:pStyle w:val="ListParagraph"/>
        <w:spacing w:after="0" w:line="480" w:lineRule="auto"/>
        <w:ind w:left="1701" w:right="-9" w:firstLine="426"/>
        <w:jc w:val="both"/>
        <w:rPr>
          <w:rFonts w:ascii="Arial" w:hAnsi="Arial" w:cs="Arial"/>
        </w:rPr>
      </w:pPr>
      <w:r>
        <w:t>Anggaran ‌penjualan dimulai pada saat biaya pabrik berakhir , yaitu pada saat proses pabrikasі terjamah serta barang-barang menebak ﻿dalаm кondisi siap jual. Biaya ini ‍meliputі pengiriman juga beban penjualan.</w:t>
      </w:r>
    </w:p>
    <w:p w14:paraId="1AC0B13F" w14:textId="77777777" w:rsidR="00895744" w:rsidRPr="00CD5CC6" w:rsidRDefault="00895744" w:rsidP="00895744">
      <w:pPr>
        <w:pStyle w:val="ListParagraph"/>
        <w:spacing w:after="0" w:line="480" w:lineRule="auto"/>
        <w:ind w:left="1701" w:right="-9" w:firstLine="426"/>
        <w:jc w:val="both"/>
        <w:rPr>
          <w:rFonts w:ascii="Arial" w:hAnsi="Arial" w:cs="Arial"/>
        </w:rPr>
      </w:pPr>
    </w:p>
    <w:p w14:paraId="756A950C" w14:textId="206A34C9" w:rsidR="00B45FCD" w:rsidRPr="00CD5CC6" w:rsidRDefault="00B45FCD" w:rsidP="00895744">
      <w:pPr>
        <w:pStyle w:val="ListParagraph"/>
        <w:numPr>
          <w:ilvl w:val="0"/>
          <w:numId w:val="2"/>
        </w:numPr>
        <w:spacing w:line="480" w:lineRule="auto"/>
        <w:ind w:left="1701" w:right="-9" w:hanging="283"/>
        <w:jc w:val="both"/>
        <w:rPr>
          <w:rFonts w:ascii="Arial" w:hAnsi="Arial" w:cs="Arial"/>
        </w:rPr>
      </w:pPr>
      <w:r w:rsidRPr="00CD5CC6">
        <w:rPr>
          <w:rFonts w:ascii="Arial" w:hAnsi="Arial" w:cs="Arial"/>
        </w:rPr>
        <w:t>Biaya administrasi</w:t>
      </w:r>
      <w:r w:rsidR="00387B7F" w:rsidRPr="00CD5CC6">
        <w:rPr>
          <w:rFonts w:ascii="Arial" w:hAnsi="Arial" w:cs="Arial"/>
        </w:rPr>
        <w:tab/>
      </w:r>
    </w:p>
    <w:p w14:paraId="5110E985" w14:textId="510D392E" w:rsidR="00387B7F" w:rsidRPr="00CD5CC6" w:rsidRDefault="00B45FCD" w:rsidP="00895744">
      <w:pPr>
        <w:pStyle w:val="ListParagraph"/>
        <w:spacing w:after="0" w:line="480" w:lineRule="auto"/>
        <w:ind w:left="1701" w:right="-9" w:firstLine="426"/>
        <w:jc w:val="both"/>
        <w:rPr>
          <w:rFonts w:ascii="Arial" w:hAnsi="Arial" w:cs="Arial"/>
        </w:rPr>
      </w:pPr>
      <w:r>
        <w:t>Anggaran administrasi meliputi biaya yang dikeluarкan bernilai mеngatur serta menyervis organisasi, nan tak termasuk biaya produksi atau pemasaran. Contoh beban yang mencantol kompensai eksekutif,‍ akuntansi, kepaniteraan, humas. Walakin tidak semua biaya-biaya terkemuka dialokasiкan sebagai imbalan admistrasi.</w:t>
      </w:r>
    </w:p>
    <w:p w14:paraId="1A55F931" w14:textId="405D09C7" w:rsidR="00415611" w:rsidRPr="00145FE4" w:rsidRDefault="00B45FCD" w:rsidP="001B7422">
      <w:pPr>
        <w:pStyle w:val="ListParagraph"/>
        <w:numPr>
          <w:ilvl w:val="0"/>
          <w:numId w:val="30"/>
        </w:numPr>
        <w:spacing w:after="0" w:line="480" w:lineRule="auto"/>
        <w:ind w:left="993" w:right="-9" w:hanging="426"/>
        <w:jc w:val="both"/>
        <w:rPr>
          <w:rFonts w:ascii="Arial" w:hAnsi="Arial" w:cs="Arial"/>
        </w:rPr>
      </w:pPr>
      <w:r>
        <w:t>Biaya ‌dalam hubungannya dengan biaya pemakaian.</w:t>
      </w:r>
    </w:p>
    <w:p w14:paraId="4A72E13E" w14:textId="41878F3C" w:rsidR="00415611" w:rsidRPr="00CD5CC6" w:rsidRDefault="00B45FCD" w:rsidP="00145FE4">
      <w:pPr>
        <w:pStyle w:val="ListParagraph"/>
        <w:spacing w:after="0" w:line="480" w:lineRule="auto"/>
        <w:ind w:left="993" w:right="-9" w:firstLine="425"/>
        <w:jc w:val="both"/>
        <w:rPr>
          <w:rFonts w:ascii="Arial" w:hAnsi="Arial" w:cs="Arial"/>
        </w:rPr>
      </w:pPr>
      <w:r>
        <w:t>: merupakan Ongkos berasaskan pada persekutuan biaya dengan jilid produksi yang mengampu tiga bentuk. Biaya-biaya tersebut</w:t>
      </w:r>
    </w:p>
    <w:p w14:paraId="2F460754" w14:textId="510979AA" w:rsidR="00881408" w:rsidRPr="00CD5CC6" w:rsidRDefault="00881408" w:rsidP="00145FE4">
      <w:pPr>
        <w:pStyle w:val="ListParagraph"/>
        <w:numPr>
          <w:ilvl w:val="0"/>
          <w:numId w:val="3"/>
        </w:numPr>
        <w:spacing w:line="480" w:lineRule="auto"/>
        <w:ind w:left="1418" w:right="-9" w:hanging="425"/>
        <w:jc w:val="both"/>
        <w:rPr>
          <w:rFonts w:ascii="Arial" w:hAnsi="Arial" w:cs="Arial"/>
        </w:rPr>
      </w:pPr>
      <w:r>
        <w:t>Biaya tetap (fixed cost)</w:t>
      </w:r>
    </w:p>
    <w:p w14:paraId="738D4AC4" w14:textId="08F03868" w:rsidR="00881408" w:rsidRPr="00CD5CC6" w:rsidRDefault="00881408" w:rsidP="00145FE4">
      <w:pPr>
        <w:pStyle w:val="ListParagraph"/>
        <w:spacing w:after="0" w:line="480" w:lineRule="auto"/>
        <w:ind w:left="1418" w:right="-9" w:firstLine="425"/>
        <w:jc w:val="both"/>
        <w:rPr>
          <w:rFonts w:ascii="Arial" w:hAnsi="Arial" w:cs="Arial"/>
        </w:rPr>
      </w:pPr>
      <w:r>
        <w:t>biaya nan tetap jumlahnya dalam satu range yang substansial ketimbang suatu kegiatan. Dana tetap per-unit akan turun lewat meningkatnya aktivitas suatu range yang relevan. merupakan Biaya tetep</w:t>
      </w:r>
    </w:p>
    <w:p w14:paraId="01235409" w14:textId="4173C278" w:rsidR="00881408" w:rsidRPr="00CD5CC6" w:rsidRDefault="00881408" w:rsidP="00145FE4">
      <w:pPr>
        <w:pStyle w:val="ListParagraph"/>
        <w:spacing w:line="480" w:lineRule="auto"/>
        <w:ind w:left="1418" w:right="-9"/>
        <w:jc w:val="both"/>
        <w:rPr>
          <w:rFonts w:ascii="Arial" w:hAnsi="Arial" w:cs="Arial"/>
        </w:rPr>
      </w:pPr>
      <w:r>
        <w:t>Ciri-ciri biaya tetap merupakan :</w:t>
      </w:r>
    </w:p>
    <w:p w14:paraId="0CDD743C" w14:textId="106070F3"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t>Adanya penuruan berbobot biaya per-unit bila volume bertambah dalam suatu yang relevan.</w:t>
      </w:r>
    </w:p>
    <w:p w14:paraId="6313F9BB" w14:textId="352630F5"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t>Jumlah telak yang tetap dalam satu bagian output yang relevan.</w:t>
      </w:r>
    </w:p>
    <w:p w14:paraId="1530F827" w14:textId="5B2B49B2" w:rsidR="00881408" w:rsidRPr="00CD5CC6" w:rsidRDefault="00881408" w:rsidP="001B7422">
      <w:pPr>
        <w:pStyle w:val="ListParagraph"/>
        <w:numPr>
          <w:ilvl w:val="2"/>
          <w:numId w:val="31"/>
        </w:numPr>
        <w:spacing w:line="480" w:lineRule="auto"/>
        <w:ind w:left="1843" w:right="-9" w:hanging="425"/>
        <w:jc w:val="both"/>
        <w:rPr>
          <w:rFonts w:ascii="Arial" w:hAnsi="Arial" w:cs="Arial"/>
        </w:rPr>
      </w:pPr>
      <w:r>
        <w:t>bisa dibebankan pada bagian-bagian alias departemen- departemen atas dasar keputusan manajemen maupun kaidah alokasi biaya.</w:t>
      </w:r>
    </w:p>
    <w:p w14:paraId="1EDC95C9" w14:textId="4BD0A737" w:rsidR="00BA37BB" w:rsidRPr="00CD5CC6" w:rsidRDefault="00881408" w:rsidP="001B7422">
      <w:pPr>
        <w:pStyle w:val="ListParagraph"/>
        <w:numPr>
          <w:ilvl w:val="2"/>
          <w:numId w:val="31"/>
        </w:numPr>
        <w:spacing w:line="480" w:lineRule="auto"/>
        <w:ind w:left="1843" w:right="-9" w:hanging="425"/>
        <w:jc w:val="both"/>
        <w:rPr>
          <w:rFonts w:ascii="Arial" w:hAnsi="Arial" w:cs="Arial"/>
        </w:rPr>
      </w:pPr>
      <w:r>
        <w:t>Tanggung elakan pengendalian lebih bahagia dipikul manajemen pelaksana paniradya daripada pengawas faal itu sendiri. Anutan: Gaji eksekutif produksi, penyusutan, bea bangunan, andalan dan sewa.</w:t>
      </w:r>
    </w:p>
    <w:p w14:paraId="26B70AC1" w14:textId="05C85834" w:rsidR="00881408" w:rsidRPr="00CD5CC6" w:rsidRDefault="00EB7DFF" w:rsidP="00145FE4">
      <w:pPr>
        <w:pStyle w:val="ListParagraph"/>
        <w:numPr>
          <w:ilvl w:val="0"/>
          <w:numId w:val="3"/>
        </w:numPr>
        <w:spacing w:after="0" w:line="480" w:lineRule="auto"/>
        <w:ind w:left="1418" w:right="-9" w:hanging="425"/>
        <w:jc w:val="both"/>
        <w:rPr>
          <w:rFonts w:ascii="Arial" w:hAnsi="Arial" w:cs="Arial"/>
        </w:rPr>
      </w:pPr>
      <w:r>
        <w:t>Biaya laur (variable ​cost)</w:t>
      </w:r>
    </w:p>
    <w:p w14:paraId="5251CEB7" w14:textId="77777777" w:rsidR="00145FE4" w:rsidRDefault="00EB7DFF" w:rsidP="00145FE4">
      <w:pPr>
        <w:spacing w:after="0" w:line="480" w:lineRule="auto"/>
        <w:ind w:left="1418" w:right="-9" w:firstLine="425"/>
        <w:jc w:val="both"/>
        <w:rPr>
          <w:rFonts w:ascii="Arial" w:hAnsi="Arial" w:cs="Arial"/>
        </w:rPr>
      </w:pPr>
      <w:r>
        <w:t>anggaran yang secara bulat-bulat berfluktuasi secara langsung sebanding melalui perubahan volume penjualan alias aplikasi atau skala kerja lainnya. merupakan Ongkos variabel</w:t>
      </w:r>
    </w:p>
    <w:p w14:paraId="39F0085D" w14:textId="32BB30F4" w:rsidR="00EB7DFF" w:rsidRPr="00145FE4" w:rsidRDefault="00EB7DFF" w:rsidP="00145FE4">
      <w:pPr>
        <w:spacing w:after="0" w:line="480" w:lineRule="auto"/>
        <w:ind w:left="1418" w:right="-9"/>
        <w:jc w:val="both"/>
        <w:rPr>
          <w:rFonts w:ascii="Arial" w:hAnsi="Arial" w:cs="Arial"/>
        </w:rPr>
      </w:pPr>
      <w:r>
        <w:t>: merupakan Ciri-ciri belanja variabel</w:t>
      </w:r>
    </w:p>
    <w:p w14:paraId="449D8139" w14:textId="1EABC4D8" w:rsidR="00145FE4" w:rsidRPr="00CD5CC6" w:rsidRDefault="009F2CA6" w:rsidP="00145FE4">
      <w:pPr>
        <w:pStyle w:val="ListParagraph"/>
        <w:numPr>
          <w:ilvl w:val="0"/>
          <w:numId w:val="4"/>
        </w:numPr>
        <w:spacing w:line="480" w:lineRule="auto"/>
        <w:ind w:left="1701" w:right="-9" w:hanging="283"/>
        <w:jc w:val="both"/>
        <w:rPr>
          <w:rFonts w:ascii="Arial" w:hAnsi="Arial" w:cs="Arial"/>
        </w:rPr>
      </w:pPr>
      <w:r>
        <w:t>Variabilitas perubahan langsung dengan volume.</w:t>
      </w:r>
    </w:p>
    <w:p w14:paraId="69733029" w14:textId="63DE8F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t>Biaya per-unit relatif konstan kendati volume berubah pada derajat produksi nan relevan.</w:t>
      </w:r>
    </w:p>
    <w:p w14:paraId="030B878A" w14:textId="275F082D"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t>berkemampuan dikendalikan memakai koteng kepala departemen terntentu.</w:t>
      </w:r>
    </w:p>
    <w:p w14:paraId="6C5B6929" w14:textId="77777777" w:rsidR="00145FE4" w:rsidRPr="00CD5CC6" w:rsidRDefault="00145FE4" w:rsidP="00145FE4">
      <w:pPr>
        <w:pStyle w:val="ListParagraph"/>
        <w:numPr>
          <w:ilvl w:val="0"/>
          <w:numId w:val="4"/>
        </w:numPr>
        <w:spacing w:line="480" w:lineRule="auto"/>
        <w:ind w:left="1701" w:right="-9" w:hanging="283"/>
        <w:jc w:val="both"/>
        <w:rPr>
          <w:rFonts w:ascii="Arial" w:hAnsi="Arial" w:cs="Arial"/>
        </w:rPr>
      </w:pPr>
      <w:r>
        <w:t>bisa dibebankan pada bagian pekerjaan dengan genap gampang dan tepat.</w:t>
      </w:r>
    </w:p>
    <w:p w14:paraId="7DF1E2E2" w14:textId="63059198" w:rsidR="007A71A9" w:rsidRPr="00145FE4" w:rsidRDefault="00700DA1" w:rsidP="00A91200">
      <w:pPr>
        <w:pStyle w:val="ListParagraph"/>
        <w:numPr>
          <w:ilvl w:val="0"/>
          <w:numId w:val="3"/>
        </w:numPr>
        <w:spacing w:line="480" w:lineRule="auto"/>
        <w:ind w:left="1418" w:right="-9" w:hanging="425"/>
        <w:jc w:val="both"/>
        <w:rPr>
          <w:rFonts w:ascii="Arial" w:hAnsi="Arial" w:cs="Arial"/>
        </w:rPr>
      </w:pPr>
      <w:r>
        <w:rPr>
          <w:rFonts w:ascii="Arial" w:hAnsi="Arial" w:cs="Arial"/>
        </w:rPr>
        <w:t>J</w:t>
      </w:r>
      <w:r w:rsidR="009F2CA6" w:rsidRPr="00145FE4">
        <w:rPr>
          <w:rFonts w:ascii="Arial" w:hAnsi="Arial" w:cs="Arial"/>
        </w:rPr>
        <w:t xml:space="preserve">umlah total Biaya semi </w:t>
      </w:r>
      <w:r w:rsidR="007A71A9" w:rsidRPr="00145FE4">
        <w:rPr>
          <w:rFonts w:ascii="Arial" w:hAnsi="Arial" w:cs="Arial"/>
        </w:rPr>
        <w:t>variab</w:t>
      </w:r>
      <w:r w:rsidR="006B4A41" w:rsidRPr="00145FE4">
        <w:rPr>
          <w:rFonts w:ascii="Arial" w:hAnsi="Arial" w:cs="Arial"/>
        </w:rPr>
        <w:t>el</w:t>
      </w:r>
    </w:p>
    <w:p w14:paraId="578BF374" w14:textId="7CED9BEB" w:rsidR="00387B7F" w:rsidRPr="008F602D" w:rsidRDefault="009F2CA6" w:rsidP="00A91200">
      <w:pPr>
        <w:pStyle w:val="ListParagraph"/>
        <w:spacing w:after="0" w:line="480" w:lineRule="auto"/>
        <w:ind w:left="1418" w:right="-9" w:firstLine="425"/>
        <w:jc w:val="both"/>
        <w:rPr>
          <w:rFonts w:ascii="Arial" w:hAnsi="Arial" w:cs="Arial"/>
          <w:lang w:val="fi-FI"/>
        </w:rPr>
      </w:pPr>
      <w:r>
        <w:t>biaya yang menciptakan elemen perlu dan lentur didalamnya. Biaya kecambah luwes ini mencakup satu berlebihan yang sebagian tetap dalam satu taraf output nan relevan dan bagian lainnya bervariasi sebanding per perubahan output. Bila, dana listirk yang digunakan untuk penerangan meralip menjadi biaya tetap menggunakan berapapun taraf output nan dihasilkan, penerangan akan terus diperlukan oleh pabrik yang menengah beroperasi. Sebaliknya, tenaga listirik yang digunakan penaka sumber daya untuk mengoprasikan peralatan lepau bervariasi seirama dengan implementasi peralatan terhitung. Beban pucuk variabel ini harus tetap dibagi kedalam komponen tetap dan kenyal. Anutan lainnya biaya inspeksi, asuransi kesembuhan dengan kecelakaan tempuh biaya air. merupakan Bea semi variabel</w:t>
      </w:r>
    </w:p>
    <w:p w14:paraId="3E129D35" w14:textId="7B699AD3" w:rsidR="006D6676" w:rsidRPr="00A91200" w:rsidRDefault="00B2032B" w:rsidP="001B7422">
      <w:pPr>
        <w:pStyle w:val="ListParagraph"/>
        <w:numPr>
          <w:ilvl w:val="0"/>
          <w:numId w:val="32"/>
        </w:numPr>
        <w:spacing w:after="0" w:line="480" w:lineRule="auto"/>
        <w:ind w:left="993" w:right="-9" w:hanging="426"/>
        <w:jc w:val="both"/>
        <w:rPr>
          <w:rFonts w:ascii="Arial" w:hAnsi="Arial" w:cs="Arial"/>
        </w:rPr>
      </w:pPr>
      <w:r>
        <w:t>Imbalan bermutu hubungannya dengan jabatan produksi, proses atau penggalan lainnya.</w:t>
      </w:r>
    </w:p>
    <w:p w14:paraId="1A78856B" w14:textId="5A49E2AA" w:rsidR="00E8262E" w:rsidRPr="00CD5CC6" w:rsidRDefault="00E8262E" w:rsidP="00A91200">
      <w:pPr>
        <w:pStyle w:val="ListParagraph"/>
        <w:spacing w:after="0" w:line="480" w:lineRule="auto"/>
        <w:ind w:left="993" w:right="-9" w:firstLine="425"/>
        <w:jc w:val="both"/>
        <w:rPr>
          <w:rFonts w:ascii="Arial" w:hAnsi="Arial" w:cs="Arial"/>
        </w:rPr>
      </w:pPr>
      <w:r>
        <w:t>: merupakan Pada bagian ini tersanggup dua hubungan biaya dengan jabatan pabrikasi, biaya-biaya tersebut</w:t>
      </w:r>
    </w:p>
    <w:p w14:paraId="3D9189CB" w14:textId="397FF2C0" w:rsidR="00A91200" w:rsidRDefault="00E8262E" w:rsidP="001B7422">
      <w:pPr>
        <w:pStyle w:val="ListParagraph"/>
        <w:numPr>
          <w:ilvl w:val="0"/>
          <w:numId w:val="33"/>
        </w:numPr>
        <w:spacing w:line="480" w:lineRule="auto"/>
        <w:ind w:left="1418" w:right="-9" w:hanging="425"/>
        <w:jc w:val="both"/>
        <w:rPr>
          <w:rFonts w:ascii="Arial" w:hAnsi="Arial" w:cs="Arial"/>
        </w:rPr>
      </w:pPr>
      <w:r>
        <w:t>Beban langsung dan tidak langsung sebar sebuah departemen ialah;</w:t>
      </w:r>
    </w:p>
    <w:p w14:paraId="4C8D5993" w14:textId="4F09C264" w:rsidR="00706F3C" w:rsidRPr="00A91200" w:rsidRDefault="00A91200" w:rsidP="00A91200">
      <w:pPr>
        <w:pStyle w:val="ListParagraph"/>
        <w:spacing w:line="480" w:lineRule="auto"/>
        <w:ind w:left="1418" w:right="-9" w:firstLine="425"/>
        <w:jc w:val="both"/>
        <w:rPr>
          <w:rFonts w:ascii="Arial" w:hAnsi="Arial" w:cs="Arial"/>
        </w:rPr>
      </w:pPr>
      <w:r>
        <w:t>Seluruh bea yang berasal dari sebuah departemen nan segera mampu didefinisikan dan juga pintar dianggap sebagai biaya departemen langsung. Andaikata seluruh biaya dipikul bersama oleh beberapa paniradya nan merogoh langkah baik dari pengeluaran pengeluaran tersebut, maka beban itu dinamakan beban tidak mengenai alias biaya bersama.</w:t>
      </w:r>
    </w:p>
    <w:p w14:paraId="6EEF1197" w14:textId="16EE5243" w:rsidR="00A91200" w:rsidRDefault="00E8262E" w:rsidP="001B7422">
      <w:pPr>
        <w:pStyle w:val="ListParagraph"/>
        <w:numPr>
          <w:ilvl w:val="0"/>
          <w:numId w:val="33"/>
        </w:numPr>
        <w:spacing w:line="480" w:lineRule="auto"/>
        <w:ind w:left="1418" w:right="-9" w:hanging="425"/>
        <w:jc w:val="both"/>
        <w:rPr>
          <w:rFonts w:ascii="Arial" w:hAnsi="Arial" w:cs="Arial"/>
        </w:rPr>
      </w:pPr>
      <w:r>
        <w:t>Ongkos juga dan Bea ‍campuran.</w:t>
      </w:r>
    </w:p>
    <w:p w14:paraId="4A0F671D" w14:textId="0E5A4567" w:rsidR="00227A7A" w:rsidRPr="001B2ED8" w:rsidRDefault="00E8262E" w:rsidP="001B2ED8">
      <w:pPr>
        <w:pStyle w:val="ListParagraph"/>
        <w:spacing w:after="0" w:line="480" w:lineRule="auto"/>
        <w:ind w:left="1418" w:right="-9" w:firstLine="425"/>
        <w:jc w:val="both"/>
        <w:rPr>
          <w:rFonts w:ascii="Arial" w:hAnsi="Arial" w:cs="Arial"/>
        </w:rPr>
      </w:pPr>
      <w:r>
        <w:t>Biaya bersama yakni biaya yang berpunca dari penggunaan kesempatan atau jasa-jasa karena dua operasi alias lebih. Pengeluaran gabungan terjadi bila pengamalan satu barang ataupun jenis barang hanya sanggup dilakukan jika suatu jenis sepantasnya lain atau lebih saja diproduksi pada saat yang sebanding.</w:t>
      </w:r>
    </w:p>
    <w:p w14:paraId="49FDFB79" w14:textId="64B57193" w:rsidR="00EB4397" w:rsidRPr="0017659A" w:rsidRDefault="00EB4397" w:rsidP="001B7422">
      <w:pPr>
        <w:pStyle w:val="ListParagraph"/>
        <w:numPr>
          <w:ilvl w:val="0"/>
          <w:numId w:val="34"/>
        </w:numPr>
        <w:spacing w:after="0" w:line="480" w:lineRule="auto"/>
        <w:ind w:left="993" w:right="-9" w:hanging="426"/>
        <w:jc w:val="both"/>
        <w:rPr>
          <w:rFonts w:ascii="Arial" w:hAnsi="Arial" w:cs="Arial"/>
        </w:rPr>
      </w:pPr>
      <w:r>
        <w:t>Biaya dalam hubungannya per akuntansi.</w:t>
      </w:r>
    </w:p>
    <w:p w14:paraId="6DDC8003" w14:textId="49B40AAA" w:rsidR="007C4E5F" w:rsidRDefault="00EB4397" w:rsidP="003F0F45">
      <w:pPr>
        <w:pStyle w:val="ListParagraph"/>
        <w:spacing w:after="0" w:line="480" w:lineRule="auto"/>
        <w:ind w:left="1418" w:right="-9" w:firstLine="425"/>
        <w:jc w:val="both"/>
        <w:rPr>
          <w:rFonts w:ascii="Arial" w:hAnsi="Arial" w:cs="Arial"/>
        </w:rPr>
      </w:pPr>
      <w:r>
        <w:t>Biaya ini bisa dikelompokan sebagai lalu :</w:t>
      </w:r>
    </w:p>
    <w:p w14:paraId="6A9DE38B" w14:textId="77777777" w:rsidR="001B2ED8" w:rsidRDefault="001B2ED8" w:rsidP="007C4E5F">
      <w:pPr>
        <w:spacing w:after="0" w:line="480" w:lineRule="auto"/>
        <w:ind w:left="993" w:right="-9"/>
        <w:jc w:val="both"/>
        <w:rPr>
          <w:rFonts w:ascii="Arial" w:hAnsi="Arial" w:cs="Arial"/>
        </w:rPr>
      </w:pPr>
    </w:p>
    <w:p w14:paraId="1A871C9B" w14:textId="77777777" w:rsidR="001B2ED8" w:rsidRDefault="001B2ED8" w:rsidP="007C4E5F">
      <w:pPr>
        <w:spacing w:after="0" w:line="480" w:lineRule="auto"/>
        <w:ind w:left="993" w:right="-9"/>
        <w:jc w:val="both"/>
        <w:rPr>
          <w:rFonts w:ascii="Arial" w:hAnsi="Arial" w:cs="Arial"/>
        </w:rPr>
      </w:pPr>
    </w:p>
    <w:p w14:paraId="149F15D0" w14:textId="604798C3" w:rsidR="00EB4397" w:rsidRPr="007C4E5F" w:rsidRDefault="00EB4397" w:rsidP="001B7422">
      <w:pPr>
        <w:pStyle w:val="ListParagraph"/>
        <w:numPr>
          <w:ilvl w:val="0"/>
          <w:numId w:val="35"/>
        </w:numPr>
        <w:spacing w:line="480" w:lineRule="auto"/>
        <w:ind w:left="1418" w:right="-9" w:hanging="425"/>
        <w:jc w:val="both"/>
        <w:rPr>
          <w:rFonts w:ascii="Arial" w:hAnsi="Arial" w:cs="Arial"/>
        </w:rPr>
      </w:pPr>
      <w:r>
        <w:t>Belanja sebaiknya bekal (Capital Expenditure).</w:t>
      </w:r>
    </w:p>
    <w:p w14:paraId="09AA34D8" w14:textId="77777777" w:rsidR="00227A7A" w:rsidRDefault="00EB4397" w:rsidP="00227A7A">
      <w:pPr>
        <w:pStyle w:val="ListParagraph"/>
        <w:spacing w:line="480" w:lineRule="auto"/>
        <w:ind w:left="1418" w:right="-9" w:firstLine="425"/>
        <w:jc w:val="both"/>
        <w:rPr>
          <w:rFonts w:ascii="Arial" w:hAnsi="Arial" w:cs="Arial"/>
        </w:rPr>
      </w:pPr>
      <w:r>
        <w:t>Belanja barang modal dimaksudkan hendak memproduksi untung dalam periode akuntansi yang akan dan dicatat sebagai substansi namun pada pendek kata belanja barang modal yang dianggap penaka aktiva tadi hendak masuk kedalam arus imbalan bila digunakan maupun bila habis masa manfaatnya.</w:t>
      </w:r>
    </w:p>
    <w:p w14:paraId="02A4DB70" w14:textId="27D3F67A" w:rsidR="00227A7A" w:rsidRDefault="00EB4397" w:rsidP="001B7422">
      <w:pPr>
        <w:pStyle w:val="ListParagraph"/>
        <w:numPr>
          <w:ilvl w:val="0"/>
          <w:numId w:val="35"/>
        </w:numPr>
        <w:spacing w:line="480" w:lineRule="auto"/>
        <w:ind w:left="1418" w:right="-9" w:hanging="425"/>
        <w:jc w:val="both"/>
        <w:rPr>
          <w:rFonts w:ascii="Arial" w:hAnsi="Arial" w:cs="Arial"/>
        </w:rPr>
      </w:pPr>
      <w:r>
        <w:t>Anggaran penmampuan (Revenue Expenditure)</w:t>
      </w:r>
    </w:p>
    <w:p w14:paraId="148B54B8" w14:textId="4C612386" w:rsidR="006D6676" w:rsidRPr="00227A7A" w:rsidRDefault="00EB4397" w:rsidP="00227A7A">
      <w:pPr>
        <w:pStyle w:val="ListParagraph"/>
        <w:spacing w:after="0" w:line="480" w:lineRule="auto"/>
        <w:ind w:left="1418" w:right="-9" w:firstLine="425"/>
        <w:jc w:val="both"/>
        <w:rPr>
          <w:rFonts w:ascii="Arial" w:hAnsi="Arial" w:cs="Arial"/>
        </w:rPr>
      </w:pPr>
      <w:r>
        <w:t>Pengeluaran penbisaan ini memberikan maslahat dalam kala berjalan dan dicata kaya beban.</w:t>
      </w:r>
    </w:p>
    <w:p w14:paraId="7C36C6A3" w14:textId="0C237BBC" w:rsidR="00AC6220" w:rsidRDefault="00EB4397" w:rsidP="001B7422">
      <w:pPr>
        <w:pStyle w:val="ListParagraph"/>
        <w:numPr>
          <w:ilvl w:val="0"/>
          <w:numId w:val="36"/>
        </w:numPr>
        <w:spacing w:after="0" w:line="480" w:lineRule="auto"/>
        <w:ind w:left="993" w:right="-9" w:hanging="426"/>
        <w:jc w:val="both"/>
        <w:rPr>
          <w:rFonts w:ascii="Arial" w:hAnsi="Arial" w:cs="Arial"/>
        </w:rPr>
      </w:pPr>
      <w:r>
        <w:t>Biaya dalam hubungannya dengan keputusan yang diusulkan, pelaksanaan dan catatan.</w:t>
      </w:r>
    </w:p>
    <w:p w14:paraId="6AFBC89D" w14:textId="2249971C" w:rsidR="00FE05E8" w:rsidRPr="00AC6220" w:rsidRDefault="00EB4397" w:rsidP="00AC6220">
      <w:pPr>
        <w:pStyle w:val="ListParagraph"/>
        <w:spacing w:after="0" w:line="480" w:lineRule="auto"/>
        <w:ind w:left="993" w:right="-9" w:firstLine="425"/>
        <w:jc w:val="both"/>
        <w:rPr>
          <w:rFonts w:ascii="Arial" w:hAnsi="Arial" w:cs="Arial"/>
        </w:rPr>
      </w:pPr>
      <w:r>
        <w:t>Konsep biaya nan digunakan untuk pengambilan kiprah oleh manajemen merupakan biaya relevan. Pengambilan langkah ini antep maskapai berbarti memilih alternatif yang bineka pada masing-masing alternatif yang berlainan. Yang dimaksud biaya substansial adalah:</w:t>
      </w:r>
    </w:p>
    <w:p w14:paraId="6D18D377" w14:textId="77777777" w:rsidR="00FD0AA6" w:rsidRDefault="00EB4397"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Opportunity cost</w:t>
      </w:r>
    </w:p>
    <w:p w14:paraId="02512009" w14:textId="6D315E54" w:rsidR="00FD0AA6" w:rsidRPr="001B2ED8" w:rsidRDefault="001E7691" w:rsidP="001B2ED8">
      <w:pPr>
        <w:pStyle w:val="ListParagraph"/>
        <w:spacing w:line="480" w:lineRule="auto"/>
        <w:ind w:left="1418" w:right="-9" w:firstLine="425"/>
        <w:jc w:val="both"/>
        <w:rPr>
          <w:rFonts w:ascii="Arial" w:hAnsi="Arial" w:cs="Arial"/>
        </w:rPr>
      </w:pPr>
      <w:r>
        <w:t>Opportunity cost merupakan keuntungan yang terpaksa dilepaskan dengan diambilnya suatu alternatif tertentu dan dilepaskannya alternatif lain.</w:t>
      </w:r>
    </w:p>
    <w:p w14:paraId="17A54327" w14:textId="2FAF9F34" w:rsidR="00E55E44" w:rsidRPr="00CD5CC6" w:rsidRDefault="00415611"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ab/>
      </w:r>
      <w:r w:rsidR="00E55E44" w:rsidRPr="00CD5CC6">
        <w:rPr>
          <w:rFonts w:ascii="Arial" w:hAnsi="Arial" w:cs="Arial"/>
          <w:i/>
          <w:iCs/>
        </w:rPr>
        <w:t>Imputed cost</w:t>
      </w:r>
    </w:p>
    <w:p w14:paraId="7E4DE2E6" w14:textId="1CA87E31" w:rsidR="00E55E44" w:rsidRPr="00CD5CC6" w:rsidRDefault="00DF35FC" w:rsidP="00FD0AA6">
      <w:pPr>
        <w:pStyle w:val="ListParagraph"/>
        <w:spacing w:line="480" w:lineRule="auto"/>
        <w:ind w:left="1418" w:right="-9" w:firstLine="425"/>
        <w:jc w:val="both"/>
        <w:rPr>
          <w:rFonts w:ascii="Arial" w:hAnsi="Arial" w:cs="Arial"/>
        </w:rPr>
      </w:pPr>
      <w:r>
        <w:t>Imputed cost yaitu satu pengeluaran nan lamun tidak membangun suatu bayaran uang, namun merupakan loyalitas siar seseorang.</w:t>
      </w:r>
    </w:p>
    <w:p w14:paraId="5AEFD193" w14:textId="134F4829"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Differential cost</w:t>
      </w:r>
    </w:p>
    <w:p w14:paraId="70CF131F" w14:textId="0AF5488B" w:rsidR="00B2032B" w:rsidRPr="00CD5CC6" w:rsidRDefault="00DF35FC" w:rsidP="00FD0AA6">
      <w:pPr>
        <w:pStyle w:val="ListParagraph"/>
        <w:spacing w:line="480" w:lineRule="auto"/>
        <w:ind w:left="1418" w:right="-9" w:firstLine="425"/>
        <w:jc w:val="both"/>
        <w:rPr>
          <w:rFonts w:ascii="Arial" w:hAnsi="Arial" w:cs="Arial"/>
        </w:rPr>
      </w:pPr>
      <w:r>
        <w:t>Differential cost merupakan tambahan atau selisih pada penuh cost yang disebabkan bersama berubahnya volume produksi maupun volume penjualan.</w:t>
      </w:r>
    </w:p>
    <w:p w14:paraId="7F4C9653" w14:textId="27C3FEAB" w:rsidR="00E55E44" w:rsidRPr="00CD5CC6" w:rsidRDefault="00415611" w:rsidP="001B7422">
      <w:pPr>
        <w:pStyle w:val="ListParagraph"/>
        <w:numPr>
          <w:ilvl w:val="0"/>
          <w:numId w:val="5"/>
        </w:numPr>
        <w:spacing w:line="480" w:lineRule="auto"/>
        <w:ind w:left="1418" w:right="-9" w:hanging="425"/>
        <w:jc w:val="both"/>
        <w:rPr>
          <w:rFonts w:ascii="Arial" w:hAnsi="Arial" w:cs="Arial"/>
          <w:i/>
          <w:iCs/>
        </w:rPr>
      </w:pPr>
      <w:r w:rsidRPr="00CD5CC6">
        <w:rPr>
          <w:rFonts w:ascii="Arial" w:hAnsi="Arial" w:cs="Arial"/>
          <w:i/>
          <w:iCs/>
        </w:rPr>
        <w:tab/>
      </w:r>
      <w:r w:rsidR="00E55E44" w:rsidRPr="00CD5CC6">
        <w:rPr>
          <w:rFonts w:ascii="Arial" w:hAnsi="Arial" w:cs="Arial"/>
          <w:i/>
          <w:iCs/>
        </w:rPr>
        <w:t>Sunk cost</w:t>
      </w:r>
    </w:p>
    <w:p w14:paraId="36AE12A4" w14:textId="184C8BCE" w:rsidR="00E55E44" w:rsidRPr="00CD5CC6" w:rsidRDefault="00DF35FC" w:rsidP="00FD0AA6">
      <w:pPr>
        <w:pStyle w:val="ListParagraph"/>
        <w:spacing w:line="480" w:lineRule="auto"/>
        <w:ind w:left="1418" w:right="-9" w:firstLine="425"/>
        <w:jc w:val="both"/>
        <w:rPr>
          <w:rFonts w:ascii="Arial" w:hAnsi="Arial" w:cs="Arial"/>
        </w:rPr>
      </w:pPr>
      <w:r>
        <w:t>Sunk cost melahirkan biaya bersejarah nan pada suatu keadaan tertentu tidak mungkin diterima rujuk (Incoverable), sehingga pada persoalan nan bersangkutan harus dianggap sebagai pengeluaran yang tidak relevan.</w:t>
      </w:r>
    </w:p>
    <w:p w14:paraId="6AE86AA6" w14:textId="1FA9DA03" w:rsidR="00E55E44" w:rsidRPr="00CD5CC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Replacement cost</w:t>
      </w:r>
    </w:p>
    <w:p w14:paraId="4B1755C1" w14:textId="4158ED4E" w:rsidR="00E55E44" w:rsidRPr="00DF35FC" w:rsidRDefault="00DF35FC" w:rsidP="00FD0AA6">
      <w:pPr>
        <w:pStyle w:val="ListParagraph"/>
        <w:spacing w:line="480" w:lineRule="auto"/>
        <w:ind w:left="1418" w:right="-9" w:firstLine="425"/>
        <w:jc w:val="both"/>
        <w:rPr>
          <w:rFonts w:ascii="Arial" w:hAnsi="Arial" w:cs="Arial"/>
        </w:rPr>
      </w:pPr>
      <w:r>
        <w:t>Replacement cost merupakan biaya yang diperlukan mau mengganti suatu produk ataupun kekayaan tertentu sepakat melalui harga pasar yang berlaku.</w:t>
      </w:r>
    </w:p>
    <w:p w14:paraId="06597FC4" w14:textId="77777777" w:rsidR="00FD0AA6" w:rsidRPr="00FD0AA6" w:rsidRDefault="00E55E44" w:rsidP="001B7422">
      <w:pPr>
        <w:pStyle w:val="ListParagraph"/>
        <w:numPr>
          <w:ilvl w:val="0"/>
          <w:numId w:val="5"/>
        </w:numPr>
        <w:spacing w:line="480" w:lineRule="auto"/>
        <w:ind w:left="1418" w:right="-9" w:hanging="425"/>
        <w:jc w:val="both"/>
        <w:rPr>
          <w:rFonts w:ascii="Arial" w:hAnsi="Arial" w:cs="Arial"/>
        </w:rPr>
      </w:pPr>
      <w:r w:rsidRPr="00CD5CC6">
        <w:rPr>
          <w:rFonts w:ascii="Arial" w:hAnsi="Arial" w:cs="Arial"/>
          <w:i/>
          <w:iCs/>
        </w:rPr>
        <w:t>Future cost</w:t>
      </w:r>
    </w:p>
    <w:p w14:paraId="74D7FF94" w14:textId="0B94B370" w:rsidR="00C04FE7" w:rsidRDefault="00DF35FC" w:rsidP="001B2ED8">
      <w:pPr>
        <w:pStyle w:val="ListParagraph"/>
        <w:spacing w:after="0" w:line="480" w:lineRule="auto"/>
        <w:ind w:left="993" w:right="-9" w:firstLine="425"/>
        <w:jc w:val="both"/>
        <w:rPr>
          <w:rFonts w:ascii="Arial" w:hAnsi="Arial" w:cs="Arial"/>
        </w:rPr>
      </w:pPr>
      <w:r>
        <w:t>Future cost Ialah pengeluaran yang rendah hati pengandaian bermaksud terbayar di waktu yang akan datang.</w:t>
      </w:r>
    </w:p>
    <w:p w14:paraId="532B5E98" w14:textId="46A69150" w:rsidR="00C04FE7" w:rsidRDefault="00E202A8" w:rsidP="00C04FE7">
      <w:pPr>
        <w:spacing w:after="0" w:line="480" w:lineRule="auto"/>
        <w:ind w:left="993" w:right="-9" w:firstLine="425"/>
        <w:jc w:val="both"/>
        <w:rPr>
          <w:rFonts w:ascii="Arial" w:hAnsi="Arial" w:cs="Arial"/>
        </w:rPr>
      </w:pPr>
      <w:r>
        <w:t>Sama halnya melalui di korporasi, dalam konteks ide infrabentuk diinstansi pelaksana, bayaran merupakan elemen asasi dalam pembikinan harga atau nilai proyek dan memperhatikan penanda keefisienan dan keefektifan pelaksanaan kebijakan gawai. Demi ki pusat itu menurut Skitmore &amp; Smyth, (2006). Perincian biaya harus sanggup diestimasikan dengan efisien. Dalam kondisi pertandingan, penetapan harga penyulingan kelihatannya ditekan seminimal barangkali, namun margin riil yang dihasilkan proyek konkret bergaya diketahui setelah realisasi proposal.</w:t>
      </w:r>
    </w:p>
    <w:p w14:paraId="505D965F" w14:textId="6CA145CF" w:rsidR="0057111F" w:rsidRPr="00C04FE7" w:rsidRDefault="0057111F" w:rsidP="00C04FE7">
      <w:pPr>
        <w:spacing w:after="0" w:line="480" w:lineRule="auto"/>
        <w:ind w:left="993" w:right="-9" w:firstLine="425"/>
        <w:jc w:val="both"/>
        <w:rPr>
          <w:rFonts w:ascii="Arial" w:hAnsi="Arial" w:cs="Arial"/>
        </w:rPr>
      </w:pPr>
      <w:r w:rsidRPr="00C04FE7">
        <w:rPr>
          <w:rFonts w:ascii="Arial" w:hAnsi="Arial" w:cs="Arial"/>
        </w:rPr>
        <w:t>Menurut Dipohusodo I</w:t>
      </w:r>
      <w:r w:rsidR="00CD5CC6" w:rsidRPr="00C04FE7">
        <w:rPr>
          <w:rFonts w:ascii="Arial" w:hAnsi="Arial" w:cs="Arial"/>
        </w:rPr>
        <w:t xml:space="preserve"> </w:t>
      </w:r>
      <w:r w:rsidRPr="00C04FE7">
        <w:rPr>
          <w:rFonts w:ascii="Arial" w:hAnsi="Arial" w:cs="Arial"/>
        </w:rPr>
        <w:t>(1996)</w:t>
      </w:r>
      <w:r w:rsidR="001B2ED8">
        <w:rPr>
          <w:rFonts w:ascii="Arial" w:hAnsi="Arial" w:cs="Arial"/>
        </w:rPr>
        <w:t xml:space="preserve">, </w:t>
      </w:r>
      <w:r w:rsidRPr="00C04FE7">
        <w:rPr>
          <w:rFonts w:ascii="Arial" w:hAnsi="Arial" w:cs="Arial"/>
        </w:rPr>
        <w:t xml:space="preserve">biaya dalam konteks pekerjaan konstruksi </w:t>
      </w:r>
      <w:r w:rsidR="00F27F2A" w:rsidRPr="00C04FE7">
        <w:rPr>
          <w:rFonts w:ascii="Arial" w:hAnsi="Arial" w:cs="Arial"/>
        </w:rPr>
        <w:t xml:space="preserve">(proyek) </w:t>
      </w:r>
      <w:r w:rsidRPr="00C04FE7">
        <w:rPr>
          <w:rFonts w:ascii="Arial" w:hAnsi="Arial" w:cs="Arial"/>
        </w:rPr>
        <w:t xml:space="preserve">dibagi menjadi empat unsur utama: biaya material, biaya tenaga kerja, biaya peralatan, dan biaya tidak langsung (contohnya biaya </w:t>
      </w:r>
      <w:r w:rsidRPr="000077B1">
        <w:rPr>
          <w:rFonts w:ascii="Arial" w:hAnsi="Arial" w:cs="Arial"/>
          <w:i/>
          <w:iCs/>
        </w:rPr>
        <w:t>overhead</w:t>
      </w:r>
      <w:r w:rsidRPr="00C04FE7">
        <w:rPr>
          <w:rFonts w:ascii="Arial" w:hAnsi="Arial" w:cs="Arial"/>
        </w:rPr>
        <w:t>)</w:t>
      </w:r>
      <w:r w:rsidR="000C74DD" w:rsidRPr="00C04FE7">
        <w:rPr>
          <w:rFonts w:ascii="Arial" w:hAnsi="Arial" w:cs="Arial"/>
        </w:rPr>
        <w:t>.</w:t>
      </w:r>
      <w:r w:rsidR="00E12579" w:rsidRPr="00C04FE7">
        <w:rPr>
          <w:rFonts w:ascii="Arial" w:hAnsi="Arial" w:cs="Arial"/>
        </w:rPr>
        <w:t xml:space="preserve"> Mari Levita (2016) mengemukakan 2 (dua) macam biaya dalam proyek yaitu:</w:t>
      </w:r>
    </w:p>
    <w:p w14:paraId="594A4B98" w14:textId="6B5B0548" w:rsidR="00E12579" w:rsidRPr="00C04FE7" w:rsidRDefault="00E12579" w:rsidP="001B7422">
      <w:pPr>
        <w:pStyle w:val="ListParagraph"/>
        <w:numPr>
          <w:ilvl w:val="0"/>
          <w:numId w:val="37"/>
        </w:numPr>
        <w:spacing w:after="0" w:line="480" w:lineRule="auto"/>
        <w:ind w:left="1418" w:right="-9" w:hanging="425"/>
        <w:jc w:val="both"/>
        <w:rPr>
          <w:rFonts w:ascii="Arial" w:hAnsi="Arial" w:cs="Arial"/>
        </w:rPr>
      </w:pPr>
      <w:r>
        <w:t>Biaya mengidap:</w:t>
      </w:r>
    </w:p>
    <w:p w14:paraId="1242F138" w14:textId="1F4F0FDC" w:rsidR="00E12579" w:rsidRPr="008F602D" w:rsidRDefault="00E12579" w:rsidP="0063417F">
      <w:pPr>
        <w:pStyle w:val="ListParagraph"/>
        <w:spacing w:after="0" w:line="480" w:lineRule="auto"/>
        <w:ind w:left="1418" w:right="-9" w:firstLine="425"/>
        <w:jc w:val="both"/>
        <w:rPr>
          <w:rFonts w:ascii="Arial" w:hAnsi="Arial" w:cs="Arial"/>
          <w:lang w:val="fi-FI"/>
        </w:rPr>
      </w:pPr>
      <w:r>
        <w:t>Belanja langsung meliputi biaya: Tenaga kegiatan, peralatan, sub kontraktor, dengan material.</w:t>
      </w:r>
    </w:p>
    <w:p w14:paraId="2D2CB382" w14:textId="7A411182" w:rsidR="00E12579" w:rsidRPr="0063417F" w:rsidRDefault="00E12579" w:rsidP="001B7422">
      <w:pPr>
        <w:pStyle w:val="ListParagraph"/>
        <w:numPr>
          <w:ilvl w:val="0"/>
          <w:numId w:val="37"/>
        </w:numPr>
        <w:spacing w:after="0" w:line="480" w:lineRule="auto"/>
        <w:ind w:left="1418" w:right="-9" w:hanging="425"/>
        <w:jc w:val="both"/>
        <w:rPr>
          <w:rFonts w:ascii="Arial" w:hAnsi="Arial" w:cs="Arial"/>
        </w:rPr>
      </w:pPr>
      <w:r>
        <w:t>Biaya tidak langsung:</w:t>
      </w:r>
    </w:p>
    <w:p w14:paraId="548188D3" w14:textId="77777777" w:rsidR="0063417F" w:rsidRDefault="00E12579" w:rsidP="0063417F">
      <w:pPr>
        <w:pStyle w:val="ListParagraph"/>
        <w:spacing w:line="480" w:lineRule="auto"/>
        <w:ind w:left="1418" w:right="-9" w:firstLine="425"/>
        <w:jc w:val="both"/>
        <w:rPr>
          <w:rFonts w:ascii="Arial" w:hAnsi="Arial" w:cs="Arial"/>
        </w:rPr>
      </w:pPr>
      <w:r>
        <w:t>Biaya tak langsung meliputi biaya overhead kedudukan bersama kebun, pajak-pajak, biaya tak terduga lainnya.</w:t>
      </w:r>
    </w:p>
    <w:p w14:paraId="4AD43852" w14:textId="70297561" w:rsidR="003324FE" w:rsidRPr="0063417F" w:rsidRDefault="00CF6F50" w:rsidP="0063417F">
      <w:pPr>
        <w:pStyle w:val="ListParagraph"/>
        <w:spacing w:line="480" w:lineRule="auto"/>
        <w:ind w:left="1418" w:right="-9" w:firstLine="425"/>
        <w:jc w:val="both"/>
        <w:rPr>
          <w:rFonts w:ascii="Arial" w:hAnsi="Arial" w:cs="Arial"/>
        </w:rPr>
      </w:pPr>
      <w:r>
        <w:t>Ketimbang pensanggup tersebut diatas terlihat bahwa sreg prinsipnya baik pada korporasi maupun pada instansi pemerintah dikenal terselip 3 komponen biaya terdiri ketimbang :</w:t>
      </w:r>
    </w:p>
    <w:p w14:paraId="6736A137" w14:textId="540098FD" w:rsidR="003324FE" w:rsidRPr="00CD5CC6" w:rsidRDefault="00415611" w:rsidP="001B7422">
      <w:pPr>
        <w:pStyle w:val="ListParagraph"/>
        <w:numPr>
          <w:ilvl w:val="0"/>
          <w:numId w:val="6"/>
        </w:numPr>
        <w:spacing w:after="0" w:line="480" w:lineRule="auto"/>
        <w:ind w:left="1701" w:right="-9" w:hanging="283"/>
        <w:jc w:val="both"/>
        <w:rPr>
          <w:rFonts w:ascii="Arial" w:hAnsi="Arial" w:cs="Arial"/>
        </w:rPr>
      </w:pPr>
      <w:r>
        <w:t>Biaya Material (bahan lumrah) ​</w:t>
      </w:r>
    </w:p>
    <w:p w14:paraId="1D6DE99C" w14:textId="0188ECFF" w:rsidR="007B3BA3" w:rsidRPr="008F602D" w:rsidRDefault="003324FE" w:rsidP="0063417F">
      <w:pPr>
        <w:spacing w:after="0" w:line="480" w:lineRule="auto"/>
        <w:ind w:left="1701" w:right="-9" w:firstLine="426"/>
        <w:jc w:val="both"/>
        <w:rPr>
          <w:rFonts w:ascii="Arial" w:hAnsi="Arial" w:cs="Arial"/>
          <w:lang w:val="fi-FI"/>
        </w:rPr>
      </w:pPr>
      <w:r w:rsidRPr="00CD5CC6">
        <w:rPr>
          <w:rFonts w:ascii="Arial" w:hAnsi="Arial" w:cs="Arial"/>
        </w:rPr>
        <w:t>Menurut Hidayat dan Halim (2013), semua biaya yang dikeluarkan untuk memperoleh bahan baku dan menyiapkannya untuk diproses sudah termasuk dalam biaya bahan baku yang</w:t>
      </w:r>
      <w:r w:rsidR="003133AD">
        <w:rPr>
          <w:rFonts w:ascii="Arial" w:hAnsi="Arial" w:cs="Arial"/>
        </w:rPr>
        <w:t xml:space="preserve"> </w:t>
      </w:r>
      <w:r w:rsidRPr="00CD5CC6">
        <w:rPr>
          <w:rFonts w:ascii="Arial" w:hAnsi="Arial" w:cs="Arial"/>
        </w:rPr>
        <w:t xml:space="preserve">dibeli. Harga bahan baku termasuk harga faktur penjual serta dijumlah </w:t>
      </w:r>
      <w:r w:rsidRPr="00CD5CC6">
        <w:rPr>
          <w:rFonts w:ascii="Arial" w:hAnsi="Arial" w:cs="Arial"/>
        </w:rPr>
        <w:lastRenderedPageBreak/>
        <w:t xml:space="preserve">dengan biaya transportasi, pembiayaan lainnya, dan persiapan biaya bahan baku sebelum diproses. </w:t>
      </w:r>
      <w:r w:rsidRPr="008F602D">
        <w:rPr>
          <w:rFonts w:ascii="Arial" w:hAnsi="Arial" w:cs="Arial"/>
          <w:lang w:val="fi-FI"/>
        </w:rPr>
        <w:t>Ini menyiratkan bahwa semua biaya yang dikeluarkan oleh perusahaan untuk pengkreasian barang</w:t>
      </w:r>
      <w:r w:rsidR="00923142" w:rsidRPr="008F602D">
        <w:rPr>
          <w:rFonts w:ascii="Arial" w:hAnsi="Arial" w:cs="Arial"/>
          <w:lang w:val="fi-FI"/>
        </w:rPr>
        <w:t xml:space="preserve"> </w:t>
      </w:r>
      <w:r w:rsidRPr="008F602D">
        <w:rPr>
          <w:rFonts w:ascii="Arial" w:hAnsi="Arial" w:cs="Arial"/>
          <w:lang w:val="fi-FI"/>
        </w:rPr>
        <w:t>terus disimpan dalam catatan organisasi.</w:t>
      </w:r>
    </w:p>
    <w:p w14:paraId="1BD9A55B" w14:textId="533DE4DC" w:rsidR="006D6676" w:rsidRPr="008F602D" w:rsidRDefault="00415611" w:rsidP="001B7422">
      <w:pPr>
        <w:pStyle w:val="ListParagraph"/>
        <w:numPr>
          <w:ilvl w:val="0"/>
          <w:numId w:val="6"/>
        </w:numPr>
        <w:spacing w:after="0" w:line="480" w:lineRule="auto"/>
        <w:ind w:left="1701" w:right="-9" w:hanging="283"/>
        <w:jc w:val="both"/>
        <w:rPr>
          <w:rFonts w:ascii="Arial" w:hAnsi="Arial" w:cs="Arial"/>
          <w:lang w:val="fi-FI"/>
        </w:rPr>
      </w:pPr>
      <w:r>
        <w:t>Biaya Tenaga Kerja (Gaji Karyawan, Ongkos Ahli nujum)</w:t>
      </w:r>
    </w:p>
    <w:p w14:paraId="7D1A5AEF" w14:textId="50B34880" w:rsidR="001E7691" w:rsidRDefault="003324FE" w:rsidP="0063417F">
      <w:pPr>
        <w:spacing w:after="0" w:line="480" w:lineRule="auto"/>
        <w:ind w:left="1701" w:right="-9" w:firstLine="426"/>
        <w:jc w:val="both"/>
        <w:rPr>
          <w:rFonts w:ascii="Arial" w:hAnsi="Arial" w:cs="Arial"/>
          <w:lang w:val="fi-FI"/>
        </w:rPr>
      </w:pPr>
      <w:r>
        <w:t>untuk memaksimalkan efisiensi kepemimpiнan dalam tadbir kerја. Via kata lain, perusahaan pеrlu menjaga keseіmbangan antara ‌biаya produksi dan bayaran kompetensi operasi untuk menjumpai kinerja nan optimal.​ Sedangkan taslim Menurut Syahyunan (2004: 2) “Pengeluaran tenaga aktivitas adalah para sambutan jasa nan diberikan oleh maskapai kepada semua ‍karyawan. Asese dengан fungsi dimana karyawan bekerja, biaya otoritas kerja bergaya digolongkan ke dalam anggaran tenaga fungsi bengkel, biaya tenagа kerjа perdagangan, biaya tenaga kerja administrasi ‍dan umum, serta fungsi moneter. Biaya teнaga kerjа mendapat adalah balasan jasa nan dibеrikan kеpada ﻿ karyawan уаng мanfaatnya berkemampuan dіidentifikasiкan atau diikuti jejaknya pada ciptaan jitu yang dihasilkan oleh perseroan”. merupakan Мenurut Rustam (2019), ​Dalаm suatu perusahaan, biaya tenagа kerja meruраkan ﻿batil ﻿saтu komponen biaya produksi yang signifikan. Bersama-sama karena itu, maknawi ‌untuk mengеlola biaya produksi melalui baik agar hendaklah еfisien, sehingga penggunaan bayaran tenaga operasi berkutik dioptimalkan. Tujuan dari pengelolaan ini</w:t>
      </w:r>
    </w:p>
    <w:p w14:paraId="74B94683" w14:textId="77777777" w:rsidR="00636940" w:rsidRDefault="00636940" w:rsidP="0063417F">
      <w:pPr>
        <w:spacing w:after="0" w:line="480" w:lineRule="auto"/>
        <w:ind w:left="1701" w:right="-9" w:firstLine="426"/>
        <w:jc w:val="both"/>
        <w:rPr>
          <w:rFonts w:ascii="Arial" w:hAnsi="Arial" w:cs="Arial"/>
          <w:lang w:val="fi-FI"/>
        </w:rPr>
      </w:pPr>
    </w:p>
    <w:p w14:paraId="73237252" w14:textId="77777777" w:rsidR="00636940" w:rsidRPr="008F602D" w:rsidRDefault="00636940" w:rsidP="0063417F">
      <w:pPr>
        <w:spacing w:after="0" w:line="480" w:lineRule="auto"/>
        <w:ind w:left="1701" w:right="-9" w:firstLine="426"/>
        <w:jc w:val="both"/>
        <w:rPr>
          <w:rFonts w:ascii="Arial" w:hAnsi="Arial" w:cs="Arial"/>
          <w:lang w:val="fi-FI"/>
        </w:rPr>
      </w:pPr>
    </w:p>
    <w:p w14:paraId="60F09CCE" w14:textId="08516F17" w:rsidR="003324FE" w:rsidRPr="00CD5CC6" w:rsidRDefault="007F7100" w:rsidP="001B7422">
      <w:pPr>
        <w:pStyle w:val="ListParagraph"/>
        <w:numPr>
          <w:ilvl w:val="0"/>
          <w:numId w:val="6"/>
        </w:numPr>
        <w:spacing w:after="0" w:line="480" w:lineRule="auto"/>
        <w:ind w:left="1701" w:right="-9" w:hanging="283"/>
        <w:jc w:val="both"/>
        <w:rPr>
          <w:rFonts w:ascii="Arial" w:hAnsi="Arial" w:cs="Arial"/>
        </w:rPr>
      </w:pPr>
      <w:r>
        <w:t>Biaya tidak lansung (Overhead)</w:t>
      </w:r>
    </w:p>
    <w:p w14:paraId="0B6491F7" w14:textId="5022F5C1" w:rsidR="007D26E3" w:rsidRPr="00DF35FC" w:rsidRDefault="007F7100" w:rsidP="0063417F">
      <w:pPr>
        <w:spacing w:after="0" w:line="480" w:lineRule="auto"/>
        <w:ind w:left="1701" w:right="-9" w:firstLine="426"/>
        <w:jc w:val="both"/>
        <w:rPr>
          <w:rFonts w:ascii="Arial" w:hAnsi="Arial" w:cs="Arial"/>
        </w:rPr>
      </w:pPr>
      <w:r>
        <w:t>Imbalan yang dikeluarkan untuk membahu perundingan dengan tidak terkait langsung dengan biaya produksi langsung. Kos ini mencakup semua bayaran yang diakui dalam laporan manfaat rugi perusahaan, hanya biaya pemakaian, penjualan, maupun bajik. Dalam instansi pemerintah biaya Overhead bisa diartika bagai guna siar penyedia barang/jasa. merupakan Dana Overhead</w:t>
      </w:r>
    </w:p>
    <w:p w14:paraId="00E80462" w14:textId="1E40B9F4" w:rsidR="0074636B" w:rsidRPr="00A97FE1" w:rsidRDefault="00A97FE1" w:rsidP="00A97FE1">
      <w:pPr>
        <w:ind w:left="284"/>
        <w:rPr>
          <w:sz w:val="20"/>
        </w:rPr>
      </w:pPr>
      <w:bookmarkStart w:id="11" w:name="_Toc199453800"/>
      <w:bookmarkStart w:id="12" w:name="_Toc199454095"/>
      <w:bookmarkStart w:id="13" w:name="_Toc199454365"/>
      <w:bookmarkStart w:id="14" w:name="_Toc204979248"/>
      <w:r>
        <w:rPr>
          <w:rStyle w:val="subbab2Char"/>
          <w:sz w:val="22"/>
        </w:rPr>
        <w:t xml:space="preserve">3. </w:t>
      </w:r>
      <w:r w:rsidR="0074636B" w:rsidRPr="00A97FE1">
        <w:rPr>
          <w:rStyle w:val="subbab2Char"/>
          <w:sz w:val="22"/>
        </w:rPr>
        <w:t>Metode Perhitungan Biaya</w:t>
      </w:r>
      <w:bookmarkEnd w:id="11"/>
      <w:bookmarkEnd w:id="12"/>
      <w:bookmarkEnd w:id="13"/>
      <w:bookmarkEnd w:id="14"/>
    </w:p>
    <w:p w14:paraId="6E42667F" w14:textId="0BCF3EE5" w:rsidR="00BA37BB" w:rsidRDefault="005D0832" w:rsidP="0063417F">
      <w:pPr>
        <w:spacing w:after="0" w:line="480" w:lineRule="auto"/>
        <w:ind w:left="567" w:right="-9" w:firstLine="426"/>
        <w:jc w:val="both"/>
        <w:rPr>
          <w:rFonts w:ascii="Arial" w:hAnsi="Arial" w:cs="Arial"/>
        </w:rPr>
      </w:pPr>
      <w:r>
        <w:t>Perhitungan pengeluaran merupakan hierarki proses yang sangat penting dalam menentukan harga sebuah produk. Oleh sebab itu, penting bagi semua pihak nan terbawa-bawa dalam reaksi penyusunan anggaran/harga ciptaan untuk memahami metode perhitungan biaya produk, barang/jasa. Bermutu dunia akuntansi termampu beberapa desain nan lumrah digunakan bermutu menghitung biaya, diantaranya ;</w:t>
      </w:r>
    </w:p>
    <w:p w14:paraId="5BF026DA" w14:textId="7527CB72" w:rsidR="0048346E" w:rsidRPr="0063417F" w:rsidRDefault="0048346E" w:rsidP="001B7422">
      <w:pPr>
        <w:pStyle w:val="ListParagraph"/>
        <w:numPr>
          <w:ilvl w:val="0"/>
          <w:numId w:val="38"/>
        </w:numPr>
        <w:spacing w:after="0" w:line="480" w:lineRule="auto"/>
        <w:ind w:left="993" w:right="-9" w:hanging="426"/>
        <w:jc w:val="both"/>
        <w:rPr>
          <w:rFonts w:ascii="Arial" w:hAnsi="Arial" w:cs="Arial"/>
          <w:i/>
          <w:iCs/>
        </w:rPr>
      </w:pPr>
      <w:r>
        <w:t>Sistem Pengalokasian Biaya Berbasis Aktivitas</w:t>
      </w:r>
    </w:p>
    <w:p w14:paraId="534C7525" w14:textId="61F8E09F" w:rsidR="00706F3C" w:rsidRDefault="0048346E" w:rsidP="0063417F">
      <w:pPr>
        <w:spacing w:after="0" w:line="480" w:lineRule="auto"/>
        <w:ind w:left="993" w:right="-9" w:firstLine="425"/>
        <w:jc w:val="both"/>
        <w:rPr>
          <w:rFonts w:ascii="Arial" w:hAnsi="Arial" w:cs="Arial"/>
        </w:rPr>
      </w:pPr>
      <w:r>
        <w:t>Activity Based Costing (IDEOGRAF) merupakan “Desain penentuan biaya produk yang pembebanan biaya overhead berdasarkan plong aktivitas-aktivitas yang dilakukan dalam kaitannya dengan proses produksi”, Siregar dkk (2014:240). Namun kurang lebih pensanggup mengemukakan bahwa Activity Based Costing merupakan sebuah mekanisme perhitungan pengeluaran imitasi yang mengalokasikan biaya berprinsipkan perbincangan ongkos overhead dengan kegiatan produksi. Sebagaimana yang dikemukakan oleh L. M. Samryn (2012) bahwa Activity Based Costing bagai suatu mekanisme perhitungan biaya dimana tempat penampungan biaya overhead pabrik yang jumlahnya bahkan dari satu dialokasikan memanfaatkan esensi yang memasukkan tunggal atau apalagi unsur nan tidak berkaitan dengan volume (non volume-related factor). Activity Based Costing mekanisme melaksanakan mekanisme akuntansi</w:t>
      </w:r>
    </w:p>
    <w:p w14:paraId="26DC74D3" w14:textId="4A25EE9D" w:rsidR="0048346E" w:rsidRPr="00361D5A" w:rsidRDefault="00CC3B76" w:rsidP="001B7422">
      <w:pPr>
        <w:pStyle w:val="ListParagraph"/>
        <w:numPr>
          <w:ilvl w:val="0"/>
          <w:numId w:val="38"/>
        </w:numPr>
        <w:spacing w:after="0" w:line="480" w:lineRule="auto"/>
        <w:ind w:left="993" w:right="-9" w:hanging="426"/>
        <w:jc w:val="both"/>
        <w:rPr>
          <w:rFonts w:ascii="Arial" w:hAnsi="Arial" w:cs="Arial"/>
          <w:i/>
          <w:iCs/>
        </w:rPr>
      </w:pPr>
      <w:r w:rsidRPr="00361D5A">
        <w:rPr>
          <w:rFonts w:ascii="Arial" w:hAnsi="Arial" w:cs="Arial"/>
          <w:i/>
          <w:iCs/>
        </w:rPr>
        <w:t>Variable Costing</w:t>
      </w:r>
    </w:p>
    <w:p w14:paraId="7F1C87B2" w14:textId="03FDAE94" w:rsidR="00604BEA" w:rsidRPr="00CD5CC6" w:rsidRDefault="003F0F45" w:rsidP="00361D5A">
      <w:pPr>
        <w:spacing w:after="0" w:line="480" w:lineRule="auto"/>
        <w:ind w:left="993" w:right="-9" w:firstLine="425"/>
        <w:jc w:val="both"/>
        <w:rPr>
          <w:rFonts w:ascii="Arial" w:hAnsi="Arial" w:cs="Arial"/>
        </w:rPr>
      </w:pPr>
      <w:r>
        <w:t>Dalam akuntansi, variable costing diketahui sebagai kaidah penentuan harga pokok produksi yang hanya menuding beragam biaya produksi variabel saja kedalam bagian biang rekaan. Pasrah Febrianty and Muchlis, (2020) Variable Costing mendatangkan metode penghitungan derajat pokok penerapan yang hanya memperhitungkan biaya produksi plastis, seperti biaya otoritas kerja langsung, biaya overhead pabrik variabel, juga biaya suban baku. Pensanggup terhitung di secara membuktikan bahwa fleksibel costing memiliki unsur imbalan yaitu biaya tenaga kerja, biaya overhead sanggar dan biaya bahan lumrah, palar walakin ki berkualitas kerangka ini Mulyadi (2018) lebih rinci mengemukakan delapan komponen anggaran yang digunakan dalam jalan variable costing merupakan;</w:t>
      </w:r>
    </w:p>
    <w:p w14:paraId="048EB9E5" w14:textId="14558392"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t>Biaya tergencet baku.</w:t>
      </w:r>
    </w:p>
    <w:p w14:paraId="727E2DFA" w14:textId="48F874B6"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tenaga kerja</w:t>
      </w:r>
    </w:p>
    <w:p w14:paraId="6DB6BAF7" w14:textId="7FD9A649"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 xml:space="preserve">Biaya </w:t>
      </w:r>
      <w:r w:rsidRPr="00361D5A">
        <w:rPr>
          <w:rFonts w:ascii="Arial" w:hAnsi="Arial" w:cs="Arial"/>
          <w:i/>
          <w:iCs/>
        </w:rPr>
        <w:t>overhead</w:t>
      </w:r>
      <w:r w:rsidRPr="00361D5A">
        <w:rPr>
          <w:rFonts w:ascii="Arial" w:hAnsi="Arial" w:cs="Arial"/>
        </w:rPr>
        <w:t xml:space="preserve"> pabrik variab</w:t>
      </w:r>
      <w:r w:rsidR="00A21D96" w:rsidRPr="00361D5A">
        <w:rPr>
          <w:rFonts w:ascii="Arial" w:hAnsi="Arial" w:cs="Arial"/>
        </w:rPr>
        <w:t>el</w:t>
      </w:r>
    </w:p>
    <w:p w14:paraId="162F8C58" w14:textId="59F328E7"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t>Biaya adminsitrasi dan umum variab</w:t>
      </w:r>
      <w:r w:rsidR="00A21D96" w:rsidRPr="00361D5A">
        <w:rPr>
          <w:rFonts w:ascii="Arial" w:hAnsi="Arial" w:cs="Arial"/>
        </w:rPr>
        <w:t>el</w:t>
      </w:r>
    </w:p>
    <w:p w14:paraId="3927D420" w14:textId="3407246F"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t>Biaya pemasaran bervariabel</w:t>
      </w:r>
    </w:p>
    <w:p w14:paraId="4801A664" w14:textId="696698BB"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t>Biaya overhead pabrik patut.</w:t>
      </w:r>
    </w:p>
    <w:p w14:paraId="02593135" w14:textId="365192F1" w:rsidR="00604BEA" w:rsidRPr="00361D5A" w:rsidRDefault="00604BEA" w:rsidP="001B7422">
      <w:pPr>
        <w:pStyle w:val="ListParagraph"/>
        <w:numPr>
          <w:ilvl w:val="1"/>
          <w:numId w:val="39"/>
        </w:numPr>
        <w:spacing w:line="480" w:lineRule="auto"/>
        <w:ind w:left="1418" w:right="-9" w:hanging="425"/>
        <w:jc w:val="both"/>
        <w:rPr>
          <w:rFonts w:ascii="Arial" w:hAnsi="Arial" w:cs="Arial"/>
        </w:rPr>
      </w:pPr>
      <w:r w:rsidRPr="00361D5A">
        <w:rPr>
          <w:rFonts w:ascii="Arial" w:hAnsi="Arial" w:cs="Arial"/>
        </w:rPr>
        <w:lastRenderedPageBreak/>
        <w:t>Biaya administrasi dan umum tetap</w:t>
      </w:r>
    </w:p>
    <w:p w14:paraId="11E08936" w14:textId="28AF1CEA" w:rsidR="00CC3B76" w:rsidRPr="00361D5A" w:rsidRDefault="00604BEA" w:rsidP="001B7422">
      <w:pPr>
        <w:pStyle w:val="ListParagraph"/>
        <w:numPr>
          <w:ilvl w:val="1"/>
          <w:numId w:val="39"/>
        </w:numPr>
        <w:spacing w:after="0" w:line="480" w:lineRule="auto"/>
        <w:ind w:left="1418" w:right="-9" w:hanging="425"/>
        <w:jc w:val="both"/>
        <w:rPr>
          <w:rFonts w:ascii="Arial" w:hAnsi="Arial" w:cs="Arial"/>
        </w:rPr>
      </w:pPr>
      <w:r>
        <w:t>Biaya pemasaran harus.</w:t>
      </w:r>
    </w:p>
    <w:p w14:paraId="4AF6E11F" w14:textId="4AADA609" w:rsidR="00722111" w:rsidRDefault="005834C9" w:rsidP="00361D5A">
      <w:pPr>
        <w:spacing w:after="0" w:line="480" w:lineRule="auto"/>
        <w:ind w:left="993" w:right="-9" w:firstLine="425"/>
        <w:jc w:val="both"/>
        <w:rPr>
          <w:rFonts w:ascii="Arial" w:hAnsi="Arial" w:cs="Arial"/>
        </w:rPr>
      </w:pPr>
      <w:r>
        <w:t>Pensanggup para puak terhitung di atas seandainya dicermati, biasa menjelaskan mengenai komponen bayaran produksi dengan demikian untuk mengetahui biaya produksi hanya diperlukan pencacahan kira-kira komponen bea produksi dimaksud dengan mengumumkan sebagai selanjutnya:</w:t>
      </w:r>
    </w:p>
    <w:p w14:paraId="3F75626A" w14:textId="4B061D33" w:rsidR="007A1FBC" w:rsidRPr="008F602D" w:rsidRDefault="007A1FBC" w:rsidP="00D23022">
      <w:pPr>
        <w:tabs>
          <w:tab w:val="left" w:pos="426"/>
        </w:tabs>
        <w:spacing w:after="0" w:line="480" w:lineRule="auto"/>
        <w:ind w:left="709" w:right="-9"/>
        <w:jc w:val="center"/>
        <w:rPr>
          <w:rFonts w:ascii="Arial" w:hAnsi="Arial" w:cs="Arial"/>
          <w:b/>
          <w:bCs/>
          <w:lang w:val="fi-FI"/>
        </w:rPr>
      </w:pPr>
      <w:r>
        <w:t>Dana pemasangan = komponen biaya1 + komponen kos 2 + …</w:t>
      </w:r>
    </w:p>
    <w:p w14:paraId="2279CBF7" w14:textId="1A28AD80" w:rsidR="007A1FBC" w:rsidRPr="008F602D" w:rsidRDefault="007A1FBC" w:rsidP="00361D5A">
      <w:pPr>
        <w:spacing w:after="0" w:line="480" w:lineRule="auto"/>
        <w:ind w:left="993" w:right="-9"/>
        <w:jc w:val="both"/>
        <w:rPr>
          <w:rFonts w:ascii="Arial" w:hAnsi="Arial" w:cs="Arial"/>
          <w:lang w:val="fi-FI"/>
        </w:rPr>
      </w:pPr>
      <w:r>
        <w:t>Ki berkualitas pertalian melalui penbisa Mulyadi maka bea rekayasa kali dihitung sebagai berikut:</w:t>
      </w:r>
    </w:p>
    <w:p w14:paraId="1DD7B1F6" w14:textId="3B962F8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t>Ongkos bahan baku.</w:t>
      </w:r>
    </w:p>
    <w:p w14:paraId="76D2EB07" w14:textId="2A330FC9"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tenaga kerja</w:t>
      </w:r>
    </w:p>
    <w:p w14:paraId="148F6262" w14:textId="557F9E5F"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 xml:space="preserve">Biaya </w:t>
      </w:r>
      <w:r w:rsidRPr="000077B1">
        <w:rPr>
          <w:rFonts w:ascii="Arial" w:hAnsi="Arial" w:cs="Arial"/>
          <w:i/>
          <w:iCs/>
        </w:rPr>
        <w:t>overhead</w:t>
      </w:r>
      <w:r w:rsidRPr="00CD5CC6">
        <w:rPr>
          <w:rFonts w:ascii="Arial" w:hAnsi="Arial" w:cs="Arial"/>
        </w:rPr>
        <w:t xml:space="preserve"> pabrik variabe</w:t>
      </w:r>
      <w:r w:rsidR="00636940">
        <w:rPr>
          <w:rFonts w:ascii="Arial" w:hAnsi="Arial" w:cs="Arial"/>
        </w:rPr>
        <w:t>l</w:t>
      </w:r>
    </w:p>
    <w:p w14:paraId="5BBE005F" w14:textId="3544CC67"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adminsitrasi dan umum variabe</w:t>
      </w:r>
      <w:r w:rsidR="00636940">
        <w:rPr>
          <w:rFonts w:ascii="Arial" w:hAnsi="Arial" w:cs="Arial"/>
        </w:rPr>
        <w:t>l</w:t>
      </w:r>
    </w:p>
    <w:p w14:paraId="23213440" w14:textId="754CCF41"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pemasaran variabe</w:t>
      </w:r>
      <w:r w:rsidR="00636940">
        <w:rPr>
          <w:rFonts w:ascii="Arial" w:hAnsi="Arial" w:cs="Arial"/>
        </w:rPr>
        <w:t>l</w:t>
      </w:r>
    </w:p>
    <w:p w14:paraId="4BDE38C4" w14:textId="5BEE5015"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t>Biaya overhead pabrik harus.</w:t>
      </w:r>
    </w:p>
    <w:p w14:paraId="273495EA" w14:textId="72038CC3" w:rsidR="00373659" w:rsidRPr="00CD5CC6" w:rsidRDefault="00373659" w:rsidP="001B7422">
      <w:pPr>
        <w:pStyle w:val="ListParagraph"/>
        <w:numPr>
          <w:ilvl w:val="0"/>
          <w:numId w:val="16"/>
        </w:numPr>
        <w:tabs>
          <w:tab w:val="left" w:pos="426"/>
        </w:tabs>
        <w:spacing w:line="480" w:lineRule="auto"/>
        <w:ind w:left="1418" w:right="-9" w:hanging="425"/>
        <w:jc w:val="both"/>
        <w:rPr>
          <w:rFonts w:ascii="Arial" w:hAnsi="Arial" w:cs="Arial"/>
        </w:rPr>
      </w:pPr>
      <w:r w:rsidRPr="00CD5CC6">
        <w:rPr>
          <w:rFonts w:ascii="Arial" w:hAnsi="Arial" w:cs="Arial"/>
        </w:rPr>
        <w:t>Biaya administrasi dan umum tetap</w:t>
      </w:r>
    </w:p>
    <w:p w14:paraId="2767FC43" w14:textId="0BD3843E" w:rsidR="00373659" w:rsidRPr="00CD5CC6" w:rsidRDefault="00361D5A" w:rsidP="001B7422">
      <w:pPr>
        <w:pStyle w:val="ListParagraph"/>
        <w:numPr>
          <w:ilvl w:val="0"/>
          <w:numId w:val="16"/>
        </w:numPr>
        <w:tabs>
          <w:tab w:val="left" w:pos="426"/>
        </w:tabs>
        <w:spacing w:line="480" w:lineRule="auto"/>
        <w:ind w:left="1418" w:right="-9" w:hanging="425"/>
        <w:jc w:val="both"/>
        <w:rPr>
          <w:rFonts w:ascii="Arial" w:hAnsi="Arial" w:cs="Arial"/>
        </w:rPr>
      </w:pPr>
      <w:r>
        <w:t>Kos pemasaran perlu.</w:t>
      </w:r>
    </w:p>
    <w:p w14:paraId="3340C3FC" w14:textId="21987119" w:rsidR="00361D5A" w:rsidRPr="000077B1" w:rsidRDefault="00361D5A" w:rsidP="00D71392">
      <w:pPr>
        <w:keepNext/>
        <w:tabs>
          <w:tab w:val="left" w:pos="870"/>
          <w:tab w:val="center" w:pos="3969"/>
        </w:tabs>
        <w:spacing w:after="0" w:line="360" w:lineRule="auto"/>
        <w:ind w:left="284" w:right="-9"/>
        <w:jc w:val="center"/>
        <w:rPr>
          <w:rFonts w:ascii="Arial" w:hAnsi="Arial" w:cs="Arial"/>
          <w:b/>
          <w:i/>
          <w:iCs/>
        </w:rPr>
      </w:pPr>
      <w:r>
        <w:t>Tabel 2. 1 Contoh Perhitungan Biaya ki berkualitas Metode Elastis Costing</w:t>
      </w:r>
    </w:p>
    <w:tbl>
      <w:tblPr>
        <w:tblW w:w="10276" w:type="dxa"/>
        <w:jc w:val="center"/>
        <w:tblLook w:val="04A0" w:firstRow="1" w:lastRow="0" w:firstColumn="1" w:lastColumn="0" w:noHBand="0" w:noVBand="1"/>
      </w:tblPr>
      <w:tblGrid>
        <w:gridCol w:w="510"/>
        <w:gridCol w:w="3247"/>
        <w:gridCol w:w="1125"/>
        <w:gridCol w:w="1344"/>
        <w:gridCol w:w="2070"/>
        <w:gridCol w:w="1980"/>
      </w:tblGrid>
      <w:tr w:rsidR="00006E66" w:rsidRPr="00737F04" w14:paraId="2C6E5A31"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center"/>
            <w:hideMark/>
          </w:tcPr>
          <w:p w14:paraId="3EF0D5DE" w14:textId="6CB901F7" w:rsidR="00006E66" w:rsidRPr="00737F04" w:rsidRDefault="009F7B7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N</w:t>
            </w:r>
            <w:r w:rsidR="00006E66" w:rsidRPr="00737F04">
              <w:rPr>
                <w:rFonts w:ascii="Arial" w:eastAsia="Times New Roman" w:hAnsi="Arial" w:cs="Arial"/>
                <w:b/>
                <w:bCs/>
                <w:color w:val="000000"/>
                <w:kern w:val="0"/>
                <w14:ligatures w14:val="none"/>
              </w:rPr>
              <w:t>o</w:t>
            </w:r>
          </w:p>
        </w:tc>
        <w:tc>
          <w:tcPr>
            <w:tcW w:w="3247" w:type="dxa"/>
            <w:tcBorders>
              <w:top w:val="single" w:sz="4" w:space="0" w:color="auto"/>
              <w:left w:val="nil"/>
              <w:bottom w:val="single" w:sz="4" w:space="0" w:color="auto"/>
              <w:right w:val="single" w:sz="4" w:space="0" w:color="auto"/>
            </w:tcBorders>
            <w:noWrap/>
            <w:vAlign w:val="center"/>
            <w:hideMark/>
          </w:tcPr>
          <w:p w14:paraId="384983D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Jenis Biaya</w:t>
            </w:r>
          </w:p>
        </w:tc>
        <w:tc>
          <w:tcPr>
            <w:tcW w:w="1125" w:type="dxa"/>
            <w:tcBorders>
              <w:top w:val="single" w:sz="4" w:space="0" w:color="auto"/>
              <w:left w:val="nil"/>
              <w:bottom w:val="single" w:sz="4" w:space="0" w:color="auto"/>
              <w:right w:val="single" w:sz="4" w:space="0" w:color="auto"/>
            </w:tcBorders>
            <w:noWrap/>
            <w:vAlign w:val="center"/>
            <w:hideMark/>
          </w:tcPr>
          <w:p w14:paraId="77536894"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volume</w:t>
            </w:r>
          </w:p>
        </w:tc>
        <w:tc>
          <w:tcPr>
            <w:tcW w:w="1344" w:type="dxa"/>
            <w:tcBorders>
              <w:top w:val="single" w:sz="4" w:space="0" w:color="auto"/>
              <w:left w:val="nil"/>
              <w:bottom w:val="single" w:sz="4" w:space="0" w:color="auto"/>
              <w:right w:val="single" w:sz="4" w:space="0" w:color="auto"/>
            </w:tcBorders>
            <w:noWrap/>
            <w:vAlign w:val="center"/>
            <w:hideMark/>
          </w:tcPr>
          <w:p w14:paraId="55DFECAD"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Satuan</w:t>
            </w:r>
          </w:p>
        </w:tc>
        <w:tc>
          <w:tcPr>
            <w:tcW w:w="2070" w:type="dxa"/>
            <w:tcBorders>
              <w:top w:val="single" w:sz="4" w:space="0" w:color="auto"/>
              <w:left w:val="nil"/>
              <w:bottom w:val="single" w:sz="4" w:space="0" w:color="auto"/>
              <w:right w:val="single" w:sz="4" w:space="0" w:color="auto"/>
            </w:tcBorders>
            <w:noWrap/>
            <w:vAlign w:val="center"/>
            <w:hideMark/>
          </w:tcPr>
          <w:p w14:paraId="0A878CE1"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Harga satuan (Rp)</w:t>
            </w:r>
          </w:p>
        </w:tc>
        <w:tc>
          <w:tcPr>
            <w:tcW w:w="1980" w:type="dxa"/>
            <w:tcBorders>
              <w:top w:val="single" w:sz="4" w:space="0" w:color="auto"/>
              <w:left w:val="nil"/>
              <w:bottom w:val="single" w:sz="4" w:space="0" w:color="auto"/>
              <w:right w:val="single" w:sz="4" w:space="0" w:color="auto"/>
            </w:tcBorders>
            <w:noWrap/>
            <w:vAlign w:val="center"/>
            <w:hideMark/>
          </w:tcPr>
          <w:p w14:paraId="0D345A06" w14:textId="77777777" w:rsidR="00006E66" w:rsidRPr="00737F04" w:rsidRDefault="00006E66" w:rsidP="009F7B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Jumlah (Rp)</w:t>
            </w:r>
          </w:p>
        </w:tc>
      </w:tr>
      <w:tr w:rsidR="00006E66" w:rsidRPr="00737F04" w14:paraId="2CCEE5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086E49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3247" w:type="dxa"/>
            <w:tcBorders>
              <w:top w:val="nil"/>
              <w:left w:val="nil"/>
              <w:bottom w:val="single" w:sz="4" w:space="0" w:color="auto"/>
              <w:right w:val="single" w:sz="4" w:space="0" w:color="auto"/>
            </w:tcBorders>
            <w:noWrap/>
            <w:vAlign w:val="bottom"/>
            <w:hideMark/>
          </w:tcPr>
          <w:p w14:paraId="71FD3A9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Bahan Baku</w:t>
            </w:r>
          </w:p>
        </w:tc>
        <w:tc>
          <w:tcPr>
            <w:tcW w:w="1125" w:type="dxa"/>
            <w:tcBorders>
              <w:top w:val="nil"/>
              <w:left w:val="nil"/>
              <w:bottom w:val="single" w:sz="4" w:space="0" w:color="auto"/>
              <w:right w:val="single" w:sz="4" w:space="0" w:color="auto"/>
            </w:tcBorders>
            <w:noWrap/>
            <w:vAlign w:val="bottom"/>
            <w:hideMark/>
          </w:tcPr>
          <w:p w14:paraId="1ABCBD3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55B3E09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0BBD320"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09F5D65"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7490DEDA"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850CC8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a</w:t>
            </w:r>
          </w:p>
        </w:tc>
        <w:tc>
          <w:tcPr>
            <w:tcW w:w="3247" w:type="dxa"/>
            <w:tcBorders>
              <w:top w:val="nil"/>
              <w:left w:val="nil"/>
              <w:bottom w:val="single" w:sz="4" w:space="0" w:color="auto"/>
              <w:right w:val="single" w:sz="4" w:space="0" w:color="auto"/>
            </w:tcBorders>
            <w:noWrap/>
            <w:vAlign w:val="bottom"/>
            <w:hideMark/>
          </w:tcPr>
          <w:p w14:paraId="6EC3C98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dermaga kayu</w:t>
            </w:r>
          </w:p>
        </w:tc>
        <w:tc>
          <w:tcPr>
            <w:tcW w:w="1125" w:type="dxa"/>
            <w:tcBorders>
              <w:top w:val="nil"/>
              <w:left w:val="nil"/>
              <w:bottom w:val="single" w:sz="4" w:space="0" w:color="auto"/>
              <w:right w:val="single" w:sz="4" w:space="0" w:color="auto"/>
            </w:tcBorders>
            <w:noWrap/>
            <w:vAlign w:val="bottom"/>
            <w:hideMark/>
          </w:tcPr>
          <w:p w14:paraId="68167856"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41135BA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EB0CCEC"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7FB241BD" w14:textId="77777777" w:rsidR="00006E66" w:rsidRPr="00737F04" w:rsidRDefault="00006E66" w:rsidP="006D6676">
            <w:pPr>
              <w:spacing w:after="0" w:line="240" w:lineRule="auto"/>
              <w:jc w:val="right"/>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1406A60D"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4C2405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B2A2549" w14:textId="609D2D0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7AE554D5"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4AF45E1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BCBB716" w14:textId="005F9775"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c>
          <w:tcPr>
            <w:tcW w:w="1980" w:type="dxa"/>
            <w:tcBorders>
              <w:top w:val="nil"/>
              <w:left w:val="nil"/>
              <w:bottom w:val="single" w:sz="4" w:space="0" w:color="auto"/>
              <w:right w:val="single" w:sz="4" w:space="0" w:color="auto"/>
            </w:tcBorders>
            <w:noWrap/>
            <w:vAlign w:val="bottom"/>
            <w:hideMark/>
          </w:tcPr>
          <w:p w14:paraId="713B8914" w14:textId="0B727C5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900,000</w:t>
            </w:r>
          </w:p>
        </w:tc>
      </w:tr>
      <w:tr w:rsidR="00006E66" w:rsidRPr="00737F04" w14:paraId="7957D49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E1CF5D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810575B" w14:textId="7AFE20F7"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45F40983"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3E1DBD0F"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5EAB375" w14:textId="526CB3B8"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50,000</w:t>
            </w:r>
          </w:p>
        </w:tc>
        <w:tc>
          <w:tcPr>
            <w:tcW w:w="1980" w:type="dxa"/>
            <w:tcBorders>
              <w:top w:val="nil"/>
              <w:left w:val="nil"/>
              <w:bottom w:val="single" w:sz="4" w:space="0" w:color="auto"/>
              <w:right w:val="single" w:sz="4" w:space="0" w:color="auto"/>
            </w:tcBorders>
            <w:noWrap/>
            <w:vAlign w:val="bottom"/>
            <w:hideMark/>
          </w:tcPr>
          <w:p w14:paraId="67F33C29" w14:textId="79CA8FA0"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2,000,000</w:t>
            </w:r>
          </w:p>
        </w:tc>
      </w:tr>
      <w:tr w:rsidR="00006E66" w:rsidRPr="00737F04" w14:paraId="2495827E" w14:textId="77777777" w:rsidTr="00361D5A">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3984CEE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7022034" w14:textId="76039004"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79A2BC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208E56AC"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0F9FD51C" w14:textId="56ED66F3"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70,000</w:t>
            </w:r>
          </w:p>
        </w:tc>
        <w:tc>
          <w:tcPr>
            <w:tcW w:w="1980" w:type="dxa"/>
            <w:tcBorders>
              <w:top w:val="nil"/>
              <w:left w:val="nil"/>
              <w:bottom w:val="single" w:sz="4" w:space="0" w:color="auto"/>
              <w:right w:val="single" w:sz="4" w:space="0" w:color="auto"/>
            </w:tcBorders>
            <w:noWrap/>
            <w:vAlign w:val="bottom"/>
            <w:hideMark/>
          </w:tcPr>
          <w:p w14:paraId="01BF57BC" w14:textId="3086A8BE"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280,000</w:t>
            </w:r>
          </w:p>
        </w:tc>
      </w:tr>
      <w:tr w:rsidR="00006E66" w:rsidRPr="00737F04" w14:paraId="1A072902"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6BBE2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lastRenderedPageBreak/>
              <w:t> </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40E4D214" w14:textId="2D89DF0D"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255C0EA7"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57AAD7C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50251FEC" w14:textId="006CB5B2"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60,000</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B467BC6" w14:textId="3D7EEBDD"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180,000</w:t>
            </w:r>
          </w:p>
        </w:tc>
      </w:tr>
      <w:tr w:rsidR="00006E66" w:rsidRPr="00737F04" w14:paraId="1CB33FA4" w14:textId="77777777" w:rsidTr="00361D5A">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FBCEF8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3E7BB8" w14:textId="0AAE3285" w:rsidR="00006E66" w:rsidRPr="00737F04" w:rsidRDefault="00923142" w:rsidP="00234F79">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single" w:sz="4" w:space="0" w:color="auto"/>
              <w:left w:val="nil"/>
              <w:bottom w:val="single" w:sz="4" w:space="0" w:color="auto"/>
              <w:right w:val="single" w:sz="4" w:space="0" w:color="auto"/>
            </w:tcBorders>
            <w:noWrap/>
            <w:vAlign w:val="bottom"/>
            <w:hideMark/>
          </w:tcPr>
          <w:p w14:paraId="2E1CFB9D"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single" w:sz="4" w:space="0" w:color="auto"/>
              <w:left w:val="nil"/>
              <w:bottom w:val="single" w:sz="4" w:space="0" w:color="auto"/>
              <w:right w:val="single" w:sz="4" w:space="0" w:color="auto"/>
            </w:tcBorders>
            <w:noWrap/>
            <w:vAlign w:val="bottom"/>
            <w:hideMark/>
          </w:tcPr>
          <w:p w14:paraId="28ED9199" w14:textId="7777777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single" w:sz="4" w:space="0" w:color="auto"/>
              <w:left w:val="nil"/>
              <w:bottom w:val="single" w:sz="4" w:space="0" w:color="auto"/>
              <w:right w:val="single" w:sz="4" w:space="0" w:color="auto"/>
            </w:tcBorders>
            <w:noWrap/>
            <w:vAlign w:val="bottom"/>
            <w:hideMark/>
          </w:tcPr>
          <w:p w14:paraId="3CF77313" w14:textId="53FBBAD9"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25,000</w:t>
            </w:r>
          </w:p>
        </w:tc>
        <w:tc>
          <w:tcPr>
            <w:tcW w:w="1980" w:type="dxa"/>
            <w:tcBorders>
              <w:top w:val="single" w:sz="4" w:space="0" w:color="auto"/>
              <w:left w:val="nil"/>
              <w:bottom w:val="single" w:sz="4" w:space="0" w:color="auto"/>
              <w:right w:val="single" w:sz="4" w:space="0" w:color="auto"/>
            </w:tcBorders>
            <w:noWrap/>
            <w:vAlign w:val="bottom"/>
            <w:hideMark/>
          </w:tcPr>
          <w:p w14:paraId="7C06673B" w14:textId="7795F8F7" w:rsidR="00006E66" w:rsidRPr="00737F04" w:rsidRDefault="00006E66" w:rsidP="00234F79">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Rp        2,500,000</w:t>
            </w:r>
          </w:p>
        </w:tc>
      </w:tr>
      <w:tr w:rsidR="00006E66" w:rsidRPr="00737F04" w14:paraId="3356AD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239D3E2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658A19" w14:textId="77777777"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C6FC290" w14:textId="44E4284B"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344" w:type="dxa"/>
            <w:tcBorders>
              <w:top w:val="nil"/>
              <w:left w:val="nil"/>
              <w:bottom w:val="single" w:sz="4" w:space="0" w:color="auto"/>
              <w:right w:val="single" w:sz="4" w:space="0" w:color="auto"/>
            </w:tcBorders>
            <w:noWrap/>
            <w:vAlign w:val="bottom"/>
            <w:hideMark/>
          </w:tcPr>
          <w:p w14:paraId="1687F438" w14:textId="7FEAADFE"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2070" w:type="dxa"/>
            <w:tcBorders>
              <w:top w:val="nil"/>
              <w:left w:val="nil"/>
              <w:bottom w:val="single" w:sz="4" w:space="0" w:color="auto"/>
              <w:right w:val="single" w:sz="4" w:space="0" w:color="auto"/>
            </w:tcBorders>
            <w:noWrap/>
            <w:vAlign w:val="bottom"/>
            <w:hideMark/>
          </w:tcPr>
          <w:p w14:paraId="78B0BD04" w14:textId="6921E6ED" w:rsidR="00006E66" w:rsidRPr="00737F04" w:rsidRDefault="00006E66" w:rsidP="00234F79">
            <w:pPr>
              <w:spacing w:after="0" w:line="240" w:lineRule="auto"/>
              <w:rPr>
                <w:rFonts w:ascii="Arial" w:eastAsia="Times New Roman" w:hAnsi="Arial" w:cs="Arial"/>
                <w:b/>
                <w:bCs/>
                <w:color w:val="000000"/>
                <w:kern w:val="0"/>
                <w14:ligatures w14:val="none"/>
              </w:rPr>
            </w:pPr>
          </w:p>
        </w:tc>
        <w:tc>
          <w:tcPr>
            <w:tcW w:w="1980" w:type="dxa"/>
            <w:tcBorders>
              <w:top w:val="nil"/>
              <w:left w:val="nil"/>
              <w:bottom w:val="single" w:sz="4" w:space="0" w:color="auto"/>
              <w:right w:val="single" w:sz="4" w:space="0" w:color="auto"/>
            </w:tcBorders>
            <w:noWrap/>
            <w:vAlign w:val="bottom"/>
            <w:hideMark/>
          </w:tcPr>
          <w:p w14:paraId="2F5036E5" w14:textId="026F9F1B" w:rsidR="00006E66" w:rsidRPr="00737F04" w:rsidRDefault="00006E66" w:rsidP="00234F79">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Rp       </w:t>
            </w:r>
            <w:r w:rsidR="00234F79" w:rsidRPr="00737F04">
              <w:rPr>
                <w:rFonts w:ascii="Arial" w:eastAsia="Times New Roman" w:hAnsi="Arial" w:cs="Arial"/>
                <w:b/>
                <w:bCs/>
                <w:color w:val="000000"/>
                <w:kern w:val="0"/>
                <w14:ligatures w14:val="none"/>
              </w:rPr>
              <w:t xml:space="preserve"> </w:t>
            </w:r>
            <w:r w:rsidRPr="00737F04">
              <w:rPr>
                <w:rFonts w:ascii="Arial" w:eastAsia="Times New Roman" w:hAnsi="Arial" w:cs="Arial"/>
                <w:b/>
                <w:bCs/>
                <w:color w:val="000000"/>
                <w:kern w:val="0"/>
                <w14:ligatures w14:val="none"/>
              </w:rPr>
              <w:t>5,860,000</w:t>
            </w:r>
          </w:p>
        </w:tc>
      </w:tr>
      <w:tr w:rsidR="00006E66" w:rsidRPr="00737F04" w14:paraId="1150DBAC"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F3DB9B1"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w:t>
            </w:r>
          </w:p>
        </w:tc>
        <w:tc>
          <w:tcPr>
            <w:tcW w:w="3247" w:type="dxa"/>
            <w:tcBorders>
              <w:top w:val="nil"/>
              <w:left w:val="nil"/>
              <w:bottom w:val="single" w:sz="4" w:space="0" w:color="auto"/>
              <w:right w:val="single" w:sz="4" w:space="0" w:color="auto"/>
            </w:tcBorders>
            <w:noWrap/>
            <w:vAlign w:val="bottom"/>
            <w:hideMark/>
          </w:tcPr>
          <w:p w14:paraId="1E096CD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 gedung/shelter dermaga</w:t>
            </w:r>
          </w:p>
        </w:tc>
        <w:tc>
          <w:tcPr>
            <w:tcW w:w="1125" w:type="dxa"/>
            <w:tcBorders>
              <w:top w:val="nil"/>
              <w:left w:val="nil"/>
              <w:bottom w:val="single" w:sz="4" w:space="0" w:color="auto"/>
              <w:right w:val="single" w:sz="4" w:space="0" w:color="auto"/>
            </w:tcBorders>
            <w:noWrap/>
            <w:vAlign w:val="bottom"/>
            <w:hideMark/>
          </w:tcPr>
          <w:p w14:paraId="6AA0DD53"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3857B0F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172CB83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9A3F09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223A15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60805A9"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CE1CBA" w14:textId="1C191FB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Kayu Ulin</w:t>
            </w:r>
          </w:p>
        </w:tc>
        <w:tc>
          <w:tcPr>
            <w:tcW w:w="1125" w:type="dxa"/>
            <w:tcBorders>
              <w:top w:val="nil"/>
              <w:left w:val="nil"/>
              <w:bottom w:val="single" w:sz="4" w:space="0" w:color="auto"/>
              <w:right w:val="single" w:sz="4" w:space="0" w:color="auto"/>
            </w:tcBorders>
            <w:noWrap/>
            <w:vAlign w:val="bottom"/>
            <w:hideMark/>
          </w:tcPr>
          <w:p w14:paraId="6A3100D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1344" w:type="dxa"/>
            <w:tcBorders>
              <w:top w:val="nil"/>
              <w:left w:val="nil"/>
              <w:bottom w:val="single" w:sz="4" w:space="0" w:color="auto"/>
              <w:right w:val="single" w:sz="4" w:space="0" w:color="auto"/>
            </w:tcBorders>
            <w:noWrap/>
            <w:vAlign w:val="bottom"/>
            <w:hideMark/>
          </w:tcPr>
          <w:p w14:paraId="74F9CF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2E99954D" w14:textId="025A776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180,000 </w:t>
            </w:r>
          </w:p>
        </w:tc>
        <w:tc>
          <w:tcPr>
            <w:tcW w:w="1980" w:type="dxa"/>
            <w:tcBorders>
              <w:top w:val="nil"/>
              <w:left w:val="nil"/>
              <w:bottom w:val="single" w:sz="4" w:space="0" w:color="auto"/>
              <w:right w:val="single" w:sz="4" w:space="0" w:color="auto"/>
            </w:tcBorders>
            <w:noWrap/>
            <w:vAlign w:val="bottom"/>
            <w:hideMark/>
          </w:tcPr>
          <w:p w14:paraId="550168F0" w14:textId="3120DC1D"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900,000 </w:t>
            </w:r>
          </w:p>
        </w:tc>
      </w:tr>
      <w:tr w:rsidR="00006E66" w:rsidRPr="00737F04" w14:paraId="24D356B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BF184D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1B82C83C" w14:textId="250A5B95"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Semen</w:t>
            </w:r>
          </w:p>
        </w:tc>
        <w:tc>
          <w:tcPr>
            <w:tcW w:w="1125" w:type="dxa"/>
            <w:tcBorders>
              <w:top w:val="nil"/>
              <w:left w:val="nil"/>
              <w:bottom w:val="single" w:sz="4" w:space="0" w:color="auto"/>
              <w:right w:val="single" w:sz="4" w:space="0" w:color="auto"/>
            </w:tcBorders>
            <w:noWrap/>
            <w:vAlign w:val="bottom"/>
            <w:hideMark/>
          </w:tcPr>
          <w:p w14:paraId="0348773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40</w:t>
            </w:r>
          </w:p>
        </w:tc>
        <w:tc>
          <w:tcPr>
            <w:tcW w:w="1344" w:type="dxa"/>
            <w:tcBorders>
              <w:top w:val="nil"/>
              <w:left w:val="nil"/>
              <w:bottom w:val="single" w:sz="4" w:space="0" w:color="auto"/>
              <w:right w:val="single" w:sz="4" w:space="0" w:color="auto"/>
            </w:tcBorders>
            <w:noWrap/>
            <w:vAlign w:val="bottom"/>
            <w:hideMark/>
          </w:tcPr>
          <w:p w14:paraId="0E13706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zak</w:t>
            </w:r>
          </w:p>
        </w:tc>
        <w:tc>
          <w:tcPr>
            <w:tcW w:w="2070" w:type="dxa"/>
            <w:tcBorders>
              <w:top w:val="nil"/>
              <w:left w:val="nil"/>
              <w:bottom w:val="single" w:sz="4" w:space="0" w:color="auto"/>
              <w:right w:val="single" w:sz="4" w:space="0" w:color="auto"/>
            </w:tcBorders>
            <w:noWrap/>
            <w:vAlign w:val="bottom"/>
            <w:hideMark/>
          </w:tcPr>
          <w:p w14:paraId="1ACAC71B" w14:textId="37C221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70451213" w14:textId="53DE62A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2,000,000 </w:t>
            </w:r>
          </w:p>
        </w:tc>
      </w:tr>
      <w:tr w:rsidR="00006E66" w:rsidRPr="00737F04" w14:paraId="106E8F7E"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AB389F8"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34C0CBDB" w14:textId="4AADB92B"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Pasir</w:t>
            </w:r>
          </w:p>
        </w:tc>
        <w:tc>
          <w:tcPr>
            <w:tcW w:w="1125" w:type="dxa"/>
            <w:tcBorders>
              <w:top w:val="nil"/>
              <w:left w:val="nil"/>
              <w:bottom w:val="single" w:sz="4" w:space="0" w:color="auto"/>
              <w:right w:val="single" w:sz="4" w:space="0" w:color="auto"/>
            </w:tcBorders>
            <w:noWrap/>
            <w:vAlign w:val="bottom"/>
            <w:hideMark/>
          </w:tcPr>
          <w:p w14:paraId="6359657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1344" w:type="dxa"/>
            <w:tcBorders>
              <w:top w:val="nil"/>
              <w:left w:val="nil"/>
              <w:bottom w:val="single" w:sz="4" w:space="0" w:color="auto"/>
              <w:right w:val="single" w:sz="4" w:space="0" w:color="auto"/>
            </w:tcBorders>
            <w:noWrap/>
            <w:vAlign w:val="bottom"/>
            <w:hideMark/>
          </w:tcPr>
          <w:p w14:paraId="7795E54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4C89182D" w14:textId="10E8AA0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70,000 </w:t>
            </w:r>
          </w:p>
        </w:tc>
        <w:tc>
          <w:tcPr>
            <w:tcW w:w="1980" w:type="dxa"/>
            <w:tcBorders>
              <w:top w:val="nil"/>
              <w:left w:val="nil"/>
              <w:bottom w:val="single" w:sz="4" w:space="0" w:color="auto"/>
              <w:right w:val="single" w:sz="4" w:space="0" w:color="auto"/>
            </w:tcBorders>
            <w:noWrap/>
            <w:vAlign w:val="bottom"/>
            <w:hideMark/>
          </w:tcPr>
          <w:p w14:paraId="42715249" w14:textId="4F9BC73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280,000 </w:t>
            </w:r>
          </w:p>
        </w:tc>
      </w:tr>
      <w:tr w:rsidR="00006E66" w:rsidRPr="00737F04" w14:paraId="2DCFD4F4"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7C83877F"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CF21237" w14:textId="39607EFD"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Kerikil</w:t>
            </w:r>
          </w:p>
        </w:tc>
        <w:tc>
          <w:tcPr>
            <w:tcW w:w="1125" w:type="dxa"/>
            <w:tcBorders>
              <w:top w:val="nil"/>
              <w:left w:val="nil"/>
              <w:bottom w:val="single" w:sz="4" w:space="0" w:color="auto"/>
              <w:right w:val="single" w:sz="4" w:space="0" w:color="auto"/>
            </w:tcBorders>
            <w:noWrap/>
            <w:vAlign w:val="bottom"/>
            <w:hideMark/>
          </w:tcPr>
          <w:p w14:paraId="4DB1A43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1344" w:type="dxa"/>
            <w:tcBorders>
              <w:top w:val="nil"/>
              <w:left w:val="nil"/>
              <w:bottom w:val="single" w:sz="4" w:space="0" w:color="auto"/>
              <w:right w:val="single" w:sz="4" w:space="0" w:color="auto"/>
            </w:tcBorders>
            <w:noWrap/>
            <w:vAlign w:val="bottom"/>
            <w:hideMark/>
          </w:tcPr>
          <w:p w14:paraId="32F5C2D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m3</w:t>
            </w:r>
          </w:p>
        </w:tc>
        <w:tc>
          <w:tcPr>
            <w:tcW w:w="2070" w:type="dxa"/>
            <w:tcBorders>
              <w:top w:val="nil"/>
              <w:left w:val="nil"/>
              <w:bottom w:val="single" w:sz="4" w:space="0" w:color="auto"/>
              <w:right w:val="single" w:sz="4" w:space="0" w:color="auto"/>
            </w:tcBorders>
            <w:noWrap/>
            <w:vAlign w:val="bottom"/>
            <w:hideMark/>
          </w:tcPr>
          <w:p w14:paraId="193FE143" w14:textId="624D2BD2"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60,000 </w:t>
            </w:r>
          </w:p>
        </w:tc>
        <w:tc>
          <w:tcPr>
            <w:tcW w:w="1980" w:type="dxa"/>
            <w:tcBorders>
              <w:top w:val="nil"/>
              <w:left w:val="nil"/>
              <w:bottom w:val="single" w:sz="4" w:space="0" w:color="auto"/>
              <w:right w:val="single" w:sz="4" w:space="0" w:color="auto"/>
            </w:tcBorders>
            <w:noWrap/>
            <w:vAlign w:val="bottom"/>
            <w:hideMark/>
          </w:tcPr>
          <w:p w14:paraId="42B17B31" w14:textId="33F3FE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180,000 </w:t>
            </w:r>
          </w:p>
        </w:tc>
      </w:tr>
      <w:tr w:rsidR="00006E66" w:rsidRPr="00737F04" w14:paraId="090940C0"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929596D"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2587AB2" w14:textId="4F9AB056"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Besi</w:t>
            </w:r>
          </w:p>
        </w:tc>
        <w:tc>
          <w:tcPr>
            <w:tcW w:w="1125" w:type="dxa"/>
            <w:tcBorders>
              <w:top w:val="nil"/>
              <w:left w:val="nil"/>
              <w:bottom w:val="single" w:sz="4" w:space="0" w:color="auto"/>
              <w:right w:val="single" w:sz="4" w:space="0" w:color="auto"/>
            </w:tcBorders>
            <w:noWrap/>
            <w:vAlign w:val="bottom"/>
            <w:hideMark/>
          </w:tcPr>
          <w:p w14:paraId="7767DF2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100</w:t>
            </w:r>
          </w:p>
        </w:tc>
        <w:tc>
          <w:tcPr>
            <w:tcW w:w="1344" w:type="dxa"/>
            <w:tcBorders>
              <w:top w:val="nil"/>
              <w:left w:val="nil"/>
              <w:bottom w:val="single" w:sz="4" w:space="0" w:color="auto"/>
              <w:right w:val="single" w:sz="4" w:space="0" w:color="auto"/>
            </w:tcBorders>
            <w:noWrap/>
            <w:vAlign w:val="bottom"/>
            <w:hideMark/>
          </w:tcPr>
          <w:p w14:paraId="66E97306"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kg</w:t>
            </w:r>
          </w:p>
        </w:tc>
        <w:tc>
          <w:tcPr>
            <w:tcW w:w="2070" w:type="dxa"/>
            <w:tcBorders>
              <w:top w:val="nil"/>
              <w:left w:val="nil"/>
              <w:bottom w:val="single" w:sz="4" w:space="0" w:color="auto"/>
              <w:right w:val="single" w:sz="4" w:space="0" w:color="auto"/>
            </w:tcBorders>
            <w:noWrap/>
            <w:vAlign w:val="bottom"/>
            <w:hideMark/>
          </w:tcPr>
          <w:p w14:paraId="24EE9781" w14:textId="40FD3A4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25,000 </w:t>
            </w:r>
          </w:p>
        </w:tc>
        <w:tc>
          <w:tcPr>
            <w:tcW w:w="1980" w:type="dxa"/>
            <w:tcBorders>
              <w:top w:val="nil"/>
              <w:left w:val="nil"/>
              <w:bottom w:val="single" w:sz="4" w:space="0" w:color="auto"/>
              <w:right w:val="single" w:sz="4" w:space="0" w:color="auto"/>
            </w:tcBorders>
            <w:noWrap/>
            <w:vAlign w:val="bottom"/>
            <w:hideMark/>
          </w:tcPr>
          <w:p w14:paraId="70370009" w14:textId="7A6E32D3"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2,500,000 </w:t>
            </w:r>
          </w:p>
        </w:tc>
      </w:tr>
      <w:tr w:rsidR="00006E66" w:rsidRPr="00737F04" w14:paraId="50B392BB"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305B36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CBF81D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 total</w:t>
            </w:r>
          </w:p>
        </w:tc>
        <w:tc>
          <w:tcPr>
            <w:tcW w:w="1125" w:type="dxa"/>
            <w:tcBorders>
              <w:top w:val="nil"/>
              <w:left w:val="nil"/>
              <w:bottom w:val="single" w:sz="4" w:space="0" w:color="auto"/>
              <w:right w:val="single" w:sz="4" w:space="0" w:color="auto"/>
            </w:tcBorders>
            <w:noWrap/>
            <w:vAlign w:val="bottom"/>
            <w:hideMark/>
          </w:tcPr>
          <w:p w14:paraId="69E489F0"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7F8CB9E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54C53E4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2DF2A513" w14:textId="674BF6BC"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5,860,000 </w:t>
            </w:r>
          </w:p>
        </w:tc>
      </w:tr>
      <w:tr w:rsidR="00006E66" w:rsidRPr="00737F04" w14:paraId="299A38A7" w14:textId="77777777" w:rsidTr="00C04FE7">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1410FF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B157DDF"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328AC04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0FFF7622"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5663A00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46FE6CA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0F407EEA"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1C7C222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3247" w:type="dxa"/>
            <w:tcBorders>
              <w:top w:val="single" w:sz="4" w:space="0" w:color="auto"/>
              <w:left w:val="single" w:sz="4" w:space="0" w:color="auto"/>
              <w:bottom w:val="single" w:sz="4" w:space="0" w:color="auto"/>
              <w:right w:val="single" w:sz="4" w:space="0" w:color="auto"/>
            </w:tcBorders>
            <w:noWrap/>
            <w:vAlign w:val="bottom"/>
            <w:hideMark/>
          </w:tcPr>
          <w:p w14:paraId="61380B70"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Tenaga Kerja</w:t>
            </w:r>
          </w:p>
        </w:tc>
        <w:tc>
          <w:tcPr>
            <w:tcW w:w="1125" w:type="dxa"/>
            <w:tcBorders>
              <w:top w:val="single" w:sz="4" w:space="0" w:color="auto"/>
              <w:left w:val="single" w:sz="4" w:space="0" w:color="auto"/>
              <w:bottom w:val="single" w:sz="4" w:space="0" w:color="auto"/>
              <w:right w:val="single" w:sz="4" w:space="0" w:color="auto"/>
            </w:tcBorders>
            <w:noWrap/>
            <w:vAlign w:val="bottom"/>
            <w:hideMark/>
          </w:tcPr>
          <w:p w14:paraId="3E1BA18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51089B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single" w:sz="4" w:space="0" w:color="auto"/>
              <w:bottom w:val="single" w:sz="4" w:space="0" w:color="auto"/>
              <w:right w:val="single" w:sz="4" w:space="0" w:color="auto"/>
            </w:tcBorders>
            <w:noWrap/>
            <w:vAlign w:val="bottom"/>
            <w:hideMark/>
          </w:tcPr>
          <w:p w14:paraId="26800ADF"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92DDB3D"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r>
      <w:tr w:rsidR="00006E66" w:rsidRPr="00737F04" w14:paraId="663BC0DC" w14:textId="77777777" w:rsidTr="00C04FE7">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3851A2FC"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2EE67E6E" w14:textId="4CE9AD20"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Mandor</w:t>
            </w:r>
          </w:p>
        </w:tc>
        <w:tc>
          <w:tcPr>
            <w:tcW w:w="1125" w:type="dxa"/>
            <w:tcBorders>
              <w:top w:val="single" w:sz="4" w:space="0" w:color="auto"/>
              <w:left w:val="nil"/>
              <w:bottom w:val="single" w:sz="4" w:space="0" w:color="auto"/>
              <w:right w:val="single" w:sz="4" w:space="0" w:color="auto"/>
            </w:tcBorders>
            <w:noWrap/>
            <w:vAlign w:val="bottom"/>
            <w:hideMark/>
          </w:tcPr>
          <w:p w14:paraId="5B8D167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single" w:sz="4" w:space="0" w:color="auto"/>
              <w:left w:val="nil"/>
              <w:bottom w:val="single" w:sz="4" w:space="0" w:color="auto"/>
              <w:right w:val="single" w:sz="4" w:space="0" w:color="auto"/>
            </w:tcBorders>
            <w:noWrap/>
            <w:vAlign w:val="bottom"/>
            <w:hideMark/>
          </w:tcPr>
          <w:p w14:paraId="4EA44253"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single" w:sz="4" w:space="0" w:color="auto"/>
              <w:left w:val="nil"/>
              <w:bottom w:val="single" w:sz="4" w:space="0" w:color="auto"/>
              <w:right w:val="single" w:sz="4" w:space="0" w:color="auto"/>
            </w:tcBorders>
            <w:noWrap/>
            <w:vAlign w:val="bottom"/>
            <w:hideMark/>
          </w:tcPr>
          <w:p w14:paraId="0E915B99" w14:textId="3D8F4ED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120,000 </w:t>
            </w:r>
          </w:p>
        </w:tc>
        <w:tc>
          <w:tcPr>
            <w:tcW w:w="1980" w:type="dxa"/>
            <w:tcBorders>
              <w:top w:val="single" w:sz="4" w:space="0" w:color="auto"/>
              <w:left w:val="nil"/>
              <w:bottom w:val="single" w:sz="4" w:space="0" w:color="auto"/>
              <w:right w:val="single" w:sz="4" w:space="0" w:color="auto"/>
            </w:tcBorders>
            <w:noWrap/>
            <w:vAlign w:val="bottom"/>
            <w:hideMark/>
          </w:tcPr>
          <w:p w14:paraId="7973B034" w14:textId="6794490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120,000 </w:t>
            </w:r>
          </w:p>
        </w:tc>
      </w:tr>
      <w:tr w:rsidR="00006E66" w:rsidRPr="00737F04" w14:paraId="269641A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1D62AF6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6DF1044C" w14:textId="08E9FBE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Kepala tukang</w:t>
            </w:r>
          </w:p>
        </w:tc>
        <w:tc>
          <w:tcPr>
            <w:tcW w:w="1125" w:type="dxa"/>
            <w:tcBorders>
              <w:top w:val="nil"/>
              <w:left w:val="nil"/>
              <w:bottom w:val="single" w:sz="4" w:space="0" w:color="auto"/>
              <w:right w:val="single" w:sz="4" w:space="0" w:color="auto"/>
            </w:tcBorders>
            <w:noWrap/>
            <w:vAlign w:val="bottom"/>
            <w:hideMark/>
          </w:tcPr>
          <w:p w14:paraId="523EC2A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CBF7CC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6922C9E3" w14:textId="5C75F744"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c>
          <w:tcPr>
            <w:tcW w:w="1980" w:type="dxa"/>
            <w:tcBorders>
              <w:top w:val="nil"/>
              <w:left w:val="nil"/>
              <w:bottom w:val="single" w:sz="4" w:space="0" w:color="auto"/>
              <w:right w:val="single" w:sz="4" w:space="0" w:color="auto"/>
            </w:tcBorders>
            <w:noWrap/>
            <w:vAlign w:val="bottom"/>
            <w:hideMark/>
          </w:tcPr>
          <w:p w14:paraId="76A8035F" w14:textId="02773DBE"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110,000 </w:t>
            </w:r>
          </w:p>
        </w:tc>
      </w:tr>
      <w:tr w:rsidR="00006E66" w:rsidRPr="00737F04" w14:paraId="6C43E8F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D61A478"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55EF72A6" w14:textId="0CAC5468" w:rsidR="00006E66" w:rsidRPr="00737F04" w:rsidRDefault="00923142" w:rsidP="006D6676">
            <w:pPr>
              <w:spacing w:after="0" w:line="240" w:lineRule="auto"/>
              <w:ind w:firstLineChars="300" w:firstLine="660"/>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Tukang</w:t>
            </w:r>
          </w:p>
        </w:tc>
        <w:tc>
          <w:tcPr>
            <w:tcW w:w="1125" w:type="dxa"/>
            <w:tcBorders>
              <w:top w:val="nil"/>
              <w:left w:val="nil"/>
              <w:bottom w:val="single" w:sz="4" w:space="0" w:color="auto"/>
              <w:right w:val="single" w:sz="4" w:space="0" w:color="auto"/>
            </w:tcBorders>
            <w:noWrap/>
            <w:vAlign w:val="bottom"/>
            <w:hideMark/>
          </w:tcPr>
          <w:p w14:paraId="5E0E293D"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2</w:t>
            </w:r>
          </w:p>
        </w:tc>
        <w:tc>
          <w:tcPr>
            <w:tcW w:w="1344" w:type="dxa"/>
            <w:tcBorders>
              <w:top w:val="nil"/>
              <w:left w:val="nil"/>
              <w:bottom w:val="single" w:sz="4" w:space="0" w:color="auto"/>
              <w:right w:val="single" w:sz="4" w:space="0" w:color="auto"/>
            </w:tcBorders>
            <w:noWrap/>
            <w:vAlign w:val="bottom"/>
            <w:hideMark/>
          </w:tcPr>
          <w:p w14:paraId="6050E85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orang/hari</w:t>
            </w:r>
          </w:p>
        </w:tc>
        <w:tc>
          <w:tcPr>
            <w:tcW w:w="2070" w:type="dxa"/>
            <w:tcBorders>
              <w:top w:val="nil"/>
              <w:left w:val="nil"/>
              <w:bottom w:val="single" w:sz="4" w:space="0" w:color="auto"/>
              <w:right w:val="single" w:sz="4" w:space="0" w:color="auto"/>
            </w:tcBorders>
            <w:noWrap/>
            <w:vAlign w:val="bottom"/>
            <w:hideMark/>
          </w:tcPr>
          <w:p w14:paraId="1AED5F7E" w14:textId="5402AE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100,000</w:t>
            </w:r>
            <w:r w:rsidR="00234F79" w:rsidRPr="00737F04">
              <w:rPr>
                <w:rFonts w:ascii="Arial" w:eastAsia="Times New Roman" w:hAnsi="Arial" w:cs="Arial"/>
                <w:color w:val="000000"/>
                <w:kern w:val="0"/>
                <w14:ligatures w14:val="none"/>
              </w:rPr>
              <w:t xml:space="preserve"> </w:t>
            </w:r>
          </w:p>
        </w:tc>
        <w:tc>
          <w:tcPr>
            <w:tcW w:w="1980" w:type="dxa"/>
            <w:tcBorders>
              <w:top w:val="nil"/>
              <w:left w:val="nil"/>
              <w:bottom w:val="single" w:sz="4" w:space="0" w:color="auto"/>
              <w:right w:val="single" w:sz="4" w:space="0" w:color="auto"/>
            </w:tcBorders>
            <w:noWrap/>
            <w:vAlign w:val="bottom"/>
            <w:hideMark/>
          </w:tcPr>
          <w:p w14:paraId="1F75261D" w14:textId="7F57A6CA"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200,000 </w:t>
            </w:r>
          </w:p>
        </w:tc>
      </w:tr>
      <w:tr w:rsidR="00006E66" w:rsidRPr="00737F04" w14:paraId="5D539B29"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044E5CE7"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noWrap/>
            <w:vAlign w:val="bottom"/>
            <w:hideMark/>
          </w:tcPr>
          <w:p w14:paraId="4D4EAA83"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SubTotal</w:t>
            </w:r>
          </w:p>
        </w:tc>
        <w:tc>
          <w:tcPr>
            <w:tcW w:w="1125" w:type="dxa"/>
            <w:tcBorders>
              <w:top w:val="nil"/>
              <w:left w:val="nil"/>
              <w:bottom w:val="single" w:sz="4" w:space="0" w:color="auto"/>
              <w:right w:val="single" w:sz="4" w:space="0" w:color="auto"/>
            </w:tcBorders>
            <w:noWrap/>
            <w:vAlign w:val="bottom"/>
            <w:hideMark/>
          </w:tcPr>
          <w:p w14:paraId="5DF03DF4"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noWrap/>
            <w:vAlign w:val="bottom"/>
            <w:hideMark/>
          </w:tcPr>
          <w:p w14:paraId="648595BA"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noWrap/>
            <w:vAlign w:val="bottom"/>
            <w:hideMark/>
          </w:tcPr>
          <w:p w14:paraId="73CDE379"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noWrap/>
            <w:vAlign w:val="bottom"/>
            <w:hideMark/>
          </w:tcPr>
          <w:p w14:paraId="3C9C902B" w14:textId="6F4A82AD"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430,000 </w:t>
            </w:r>
          </w:p>
        </w:tc>
      </w:tr>
      <w:tr w:rsidR="00006E66" w:rsidRPr="00737F04" w14:paraId="4A277BC3" w14:textId="77777777" w:rsidTr="00D23022">
        <w:trPr>
          <w:trHeight w:val="285"/>
          <w:jc w:val="center"/>
        </w:trPr>
        <w:tc>
          <w:tcPr>
            <w:tcW w:w="510" w:type="dxa"/>
            <w:tcBorders>
              <w:top w:val="nil"/>
              <w:left w:val="single" w:sz="4" w:space="0" w:color="auto"/>
              <w:bottom w:val="single" w:sz="4" w:space="0" w:color="auto"/>
              <w:right w:val="single" w:sz="4" w:space="0" w:color="auto"/>
            </w:tcBorders>
            <w:shd w:val="clear" w:color="auto" w:fill="A5A5A5" w:themeFill="accent3"/>
            <w:noWrap/>
            <w:vAlign w:val="bottom"/>
            <w:hideMark/>
          </w:tcPr>
          <w:p w14:paraId="6B74500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3247" w:type="dxa"/>
            <w:tcBorders>
              <w:top w:val="nil"/>
              <w:left w:val="nil"/>
              <w:bottom w:val="single" w:sz="4" w:space="0" w:color="auto"/>
              <w:right w:val="single" w:sz="4" w:space="0" w:color="auto"/>
            </w:tcBorders>
            <w:shd w:val="clear" w:color="auto" w:fill="A5A5A5" w:themeFill="accent3"/>
            <w:noWrap/>
            <w:vAlign w:val="bottom"/>
            <w:hideMark/>
          </w:tcPr>
          <w:p w14:paraId="683012F5"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125" w:type="dxa"/>
            <w:tcBorders>
              <w:top w:val="nil"/>
              <w:left w:val="nil"/>
              <w:bottom w:val="single" w:sz="4" w:space="0" w:color="auto"/>
              <w:right w:val="single" w:sz="4" w:space="0" w:color="auto"/>
            </w:tcBorders>
            <w:shd w:val="clear" w:color="auto" w:fill="A5A5A5" w:themeFill="accent3"/>
            <w:noWrap/>
            <w:vAlign w:val="bottom"/>
            <w:hideMark/>
          </w:tcPr>
          <w:p w14:paraId="1754342C"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344" w:type="dxa"/>
            <w:tcBorders>
              <w:top w:val="nil"/>
              <w:left w:val="nil"/>
              <w:bottom w:val="single" w:sz="4" w:space="0" w:color="auto"/>
              <w:right w:val="single" w:sz="4" w:space="0" w:color="auto"/>
            </w:tcBorders>
            <w:shd w:val="clear" w:color="auto" w:fill="A5A5A5" w:themeFill="accent3"/>
            <w:noWrap/>
            <w:vAlign w:val="bottom"/>
            <w:hideMark/>
          </w:tcPr>
          <w:p w14:paraId="1462366E" w14:textId="77777777" w:rsidR="00006E66" w:rsidRPr="00737F04" w:rsidRDefault="00006E66" w:rsidP="006D6676">
            <w:pPr>
              <w:spacing w:after="0" w:line="240" w:lineRule="auto"/>
              <w:jc w:val="center"/>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2070" w:type="dxa"/>
            <w:tcBorders>
              <w:top w:val="nil"/>
              <w:left w:val="nil"/>
              <w:bottom w:val="single" w:sz="4" w:space="0" w:color="auto"/>
              <w:right w:val="single" w:sz="4" w:space="0" w:color="auto"/>
            </w:tcBorders>
            <w:shd w:val="clear" w:color="auto" w:fill="A5A5A5" w:themeFill="accent3"/>
            <w:noWrap/>
            <w:vAlign w:val="bottom"/>
            <w:hideMark/>
          </w:tcPr>
          <w:p w14:paraId="16CEE784"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c>
          <w:tcPr>
            <w:tcW w:w="1980" w:type="dxa"/>
            <w:tcBorders>
              <w:top w:val="nil"/>
              <w:left w:val="nil"/>
              <w:bottom w:val="single" w:sz="4" w:space="0" w:color="auto"/>
              <w:right w:val="single" w:sz="4" w:space="0" w:color="auto"/>
            </w:tcBorders>
            <w:shd w:val="clear" w:color="auto" w:fill="A5A5A5" w:themeFill="accent3"/>
            <w:noWrap/>
            <w:vAlign w:val="bottom"/>
            <w:hideMark/>
          </w:tcPr>
          <w:p w14:paraId="1A94665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w:t>
            </w:r>
          </w:p>
        </w:tc>
      </w:tr>
      <w:tr w:rsidR="00006E66" w:rsidRPr="00737F04" w14:paraId="31AD19CF"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67C3C55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3</w:t>
            </w:r>
          </w:p>
        </w:tc>
        <w:tc>
          <w:tcPr>
            <w:tcW w:w="3247" w:type="dxa"/>
            <w:tcBorders>
              <w:top w:val="nil"/>
              <w:left w:val="nil"/>
              <w:bottom w:val="single" w:sz="4" w:space="0" w:color="auto"/>
              <w:right w:val="single" w:sz="4" w:space="0" w:color="auto"/>
            </w:tcBorders>
            <w:noWrap/>
            <w:vAlign w:val="bottom"/>
            <w:hideMark/>
          </w:tcPr>
          <w:p w14:paraId="5C76DB8B"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Variabel</w:t>
            </w:r>
          </w:p>
        </w:tc>
        <w:tc>
          <w:tcPr>
            <w:tcW w:w="1125" w:type="dxa"/>
            <w:tcBorders>
              <w:top w:val="nil"/>
              <w:left w:val="nil"/>
              <w:bottom w:val="single" w:sz="4" w:space="0" w:color="auto"/>
              <w:right w:val="single" w:sz="4" w:space="0" w:color="auto"/>
            </w:tcBorders>
            <w:noWrap/>
            <w:vAlign w:val="bottom"/>
            <w:hideMark/>
          </w:tcPr>
          <w:p w14:paraId="56D1592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38554D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3B9BA8D5" w14:textId="0CAA1AB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DA8D981" w14:textId="349C523F"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01A29BB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8C3DBE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4</w:t>
            </w:r>
          </w:p>
        </w:tc>
        <w:tc>
          <w:tcPr>
            <w:tcW w:w="3247" w:type="dxa"/>
            <w:tcBorders>
              <w:top w:val="nil"/>
              <w:left w:val="nil"/>
              <w:bottom w:val="single" w:sz="4" w:space="0" w:color="auto"/>
              <w:right w:val="single" w:sz="4" w:space="0" w:color="auto"/>
            </w:tcBorders>
            <w:noWrap/>
            <w:vAlign w:val="bottom"/>
            <w:hideMark/>
          </w:tcPr>
          <w:p w14:paraId="6CD85EF2"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Pemasaran Tetap</w:t>
            </w:r>
          </w:p>
        </w:tc>
        <w:tc>
          <w:tcPr>
            <w:tcW w:w="1125" w:type="dxa"/>
            <w:tcBorders>
              <w:top w:val="nil"/>
              <w:left w:val="nil"/>
              <w:bottom w:val="single" w:sz="4" w:space="0" w:color="auto"/>
              <w:right w:val="single" w:sz="4" w:space="0" w:color="auto"/>
            </w:tcBorders>
            <w:noWrap/>
            <w:vAlign w:val="bottom"/>
            <w:hideMark/>
          </w:tcPr>
          <w:p w14:paraId="43BF59EF"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1EE9EE9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0F728BEB" w14:textId="5F8B9C79"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386E7C48" w14:textId="41B58BDC"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r>
      <w:tr w:rsidR="00006E66" w:rsidRPr="00737F04" w14:paraId="75E76182"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563B9E5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5</w:t>
            </w:r>
          </w:p>
        </w:tc>
        <w:tc>
          <w:tcPr>
            <w:tcW w:w="3247" w:type="dxa"/>
            <w:tcBorders>
              <w:top w:val="nil"/>
              <w:left w:val="nil"/>
              <w:bottom w:val="single" w:sz="4" w:space="0" w:color="auto"/>
              <w:right w:val="single" w:sz="4" w:space="0" w:color="auto"/>
            </w:tcBorders>
            <w:noWrap/>
            <w:vAlign w:val="bottom"/>
            <w:hideMark/>
          </w:tcPr>
          <w:p w14:paraId="4836E6B8"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Administrasi dan Umum Tetap</w:t>
            </w:r>
          </w:p>
        </w:tc>
        <w:tc>
          <w:tcPr>
            <w:tcW w:w="1125" w:type="dxa"/>
            <w:tcBorders>
              <w:top w:val="nil"/>
              <w:left w:val="nil"/>
              <w:bottom w:val="single" w:sz="4" w:space="0" w:color="auto"/>
              <w:right w:val="single" w:sz="4" w:space="0" w:color="auto"/>
            </w:tcBorders>
            <w:noWrap/>
            <w:vAlign w:val="bottom"/>
            <w:hideMark/>
          </w:tcPr>
          <w:p w14:paraId="7D3E0817"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w:t>
            </w:r>
          </w:p>
        </w:tc>
        <w:tc>
          <w:tcPr>
            <w:tcW w:w="1344" w:type="dxa"/>
            <w:tcBorders>
              <w:top w:val="nil"/>
              <w:left w:val="nil"/>
              <w:bottom w:val="single" w:sz="4" w:space="0" w:color="auto"/>
              <w:right w:val="single" w:sz="4" w:space="0" w:color="auto"/>
            </w:tcBorders>
            <w:noWrap/>
            <w:vAlign w:val="bottom"/>
            <w:hideMark/>
          </w:tcPr>
          <w:p w14:paraId="4FC9661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lumpsum</w:t>
            </w:r>
          </w:p>
        </w:tc>
        <w:tc>
          <w:tcPr>
            <w:tcW w:w="2070" w:type="dxa"/>
            <w:tcBorders>
              <w:top w:val="nil"/>
              <w:left w:val="nil"/>
              <w:bottom w:val="single" w:sz="4" w:space="0" w:color="auto"/>
              <w:right w:val="single" w:sz="4" w:space="0" w:color="auto"/>
            </w:tcBorders>
            <w:noWrap/>
            <w:vAlign w:val="bottom"/>
            <w:hideMark/>
          </w:tcPr>
          <w:p w14:paraId="7C5E9DC7" w14:textId="26484220"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50,000 </w:t>
            </w:r>
          </w:p>
        </w:tc>
        <w:tc>
          <w:tcPr>
            <w:tcW w:w="1980" w:type="dxa"/>
            <w:tcBorders>
              <w:top w:val="nil"/>
              <w:left w:val="nil"/>
              <w:bottom w:val="single" w:sz="4" w:space="0" w:color="auto"/>
              <w:right w:val="single" w:sz="4" w:space="0" w:color="auto"/>
            </w:tcBorders>
            <w:noWrap/>
            <w:vAlign w:val="bottom"/>
            <w:hideMark/>
          </w:tcPr>
          <w:p w14:paraId="54D7CD2F" w14:textId="2D7902D6"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w:t>
            </w:r>
            <w:r w:rsidR="00234F79" w:rsidRPr="00737F04">
              <w:rPr>
                <w:rFonts w:ascii="Arial" w:eastAsia="Times New Roman" w:hAnsi="Arial" w:cs="Arial"/>
                <w:color w:val="000000"/>
                <w:kern w:val="0"/>
                <w14:ligatures w14:val="none"/>
              </w:rPr>
              <w:t xml:space="preserve"> </w:t>
            </w:r>
            <w:r w:rsidRPr="00737F04">
              <w:rPr>
                <w:rFonts w:ascii="Arial" w:eastAsia="Times New Roman" w:hAnsi="Arial" w:cs="Arial"/>
                <w:color w:val="000000"/>
                <w:kern w:val="0"/>
                <w14:ligatures w14:val="none"/>
              </w:rPr>
              <w:t xml:space="preserve">50,000 </w:t>
            </w:r>
          </w:p>
        </w:tc>
      </w:tr>
      <w:tr w:rsidR="00006E66" w:rsidRPr="00737F04" w14:paraId="7EA309B8" w14:textId="77777777" w:rsidTr="00D23022">
        <w:trPr>
          <w:trHeight w:val="285"/>
          <w:jc w:val="center"/>
        </w:trPr>
        <w:tc>
          <w:tcPr>
            <w:tcW w:w="510" w:type="dxa"/>
            <w:tcBorders>
              <w:top w:val="nil"/>
              <w:left w:val="single" w:sz="4" w:space="0" w:color="auto"/>
              <w:bottom w:val="single" w:sz="4" w:space="0" w:color="auto"/>
              <w:right w:val="single" w:sz="4" w:space="0" w:color="auto"/>
            </w:tcBorders>
            <w:noWrap/>
            <w:vAlign w:val="bottom"/>
            <w:hideMark/>
          </w:tcPr>
          <w:p w14:paraId="4894A579"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6</w:t>
            </w:r>
          </w:p>
        </w:tc>
        <w:tc>
          <w:tcPr>
            <w:tcW w:w="3247" w:type="dxa"/>
            <w:tcBorders>
              <w:top w:val="nil"/>
              <w:left w:val="nil"/>
              <w:bottom w:val="single" w:sz="4" w:space="0" w:color="auto"/>
              <w:right w:val="single" w:sz="4" w:space="0" w:color="auto"/>
            </w:tcBorders>
            <w:noWrap/>
            <w:vAlign w:val="bottom"/>
            <w:hideMark/>
          </w:tcPr>
          <w:p w14:paraId="099CE681"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Biaya </w:t>
            </w:r>
            <w:r w:rsidRPr="000077B1">
              <w:rPr>
                <w:rFonts w:ascii="Arial" w:eastAsia="Times New Roman" w:hAnsi="Arial" w:cs="Arial"/>
                <w:b/>
                <w:bCs/>
                <w:i/>
                <w:iCs/>
                <w:color w:val="000000"/>
                <w:kern w:val="0"/>
                <w14:ligatures w14:val="none"/>
              </w:rPr>
              <w:t>Overhead</w:t>
            </w:r>
            <w:r w:rsidRPr="00737F04">
              <w:rPr>
                <w:rFonts w:ascii="Arial" w:eastAsia="Times New Roman" w:hAnsi="Arial" w:cs="Arial"/>
                <w:b/>
                <w:bCs/>
                <w:color w:val="000000"/>
                <w:kern w:val="0"/>
                <w14:ligatures w14:val="none"/>
              </w:rPr>
              <w:t xml:space="preserve"> Pabrik Tetap</w:t>
            </w:r>
          </w:p>
        </w:tc>
        <w:tc>
          <w:tcPr>
            <w:tcW w:w="1125" w:type="dxa"/>
            <w:tcBorders>
              <w:top w:val="nil"/>
              <w:left w:val="nil"/>
              <w:bottom w:val="single" w:sz="4" w:space="0" w:color="auto"/>
              <w:right w:val="single" w:sz="4" w:space="0" w:color="auto"/>
            </w:tcBorders>
            <w:noWrap/>
            <w:vAlign w:val="bottom"/>
            <w:hideMark/>
          </w:tcPr>
          <w:p w14:paraId="6343AAA5"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15</w:t>
            </w:r>
          </w:p>
        </w:tc>
        <w:tc>
          <w:tcPr>
            <w:tcW w:w="1344" w:type="dxa"/>
            <w:tcBorders>
              <w:top w:val="nil"/>
              <w:left w:val="nil"/>
              <w:bottom w:val="single" w:sz="4" w:space="0" w:color="auto"/>
              <w:right w:val="single" w:sz="4" w:space="0" w:color="auto"/>
            </w:tcBorders>
            <w:noWrap/>
            <w:vAlign w:val="bottom"/>
            <w:hideMark/>
          </w:tcPr>
          <w:p w14:paraId="35F6563B"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persen (%)</w:t>
            </w:r>
          </w:p>
        </w:tc>
        <w:tc>
          <w:tcPr>
            <w:tcW w:w="2070" w:type="dxa"/>
            <w:tcBorders>
              <w:top w:val="nil"/>
              <w:left w:val="nil"/>
              <w:bottom w:val="single" w:sz="4" w:space="0" w:color="auto"/>
              <w:right w:val="single" w:sz="4" w:space="0" w:color="auto"/>
            </w:tcBorders>
            <w:noWrap/>
            <w:vAlign w:val="bottom"/>
            <w:hideMark/>
          </w:tcPr>
          <w:p w14:paraId="4656EA8D" w14:textId="6BB73DC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6,440,000 </w:t>
            </w:r>
          </w:p>
        </w:tc>
        <w:tc>
          <w:tcPr>
            <w:tcW w:w="1980" w:type="dxa"/>
            <w:tcBorders>
              <w:top w:val="nil"/>
              <w:left w:val="nil"/>
              <w:bottom w:val="single" w:sz="4" w:space="0" w:color="auto"/>
              <w:right w:val="single" w:sz="4" w:space="0" w:color="auto"/>
            </w:tcBorders>
            <w:noWrap/>
            <w:vAlign w:val="bottom"/>
            <w:hideMark/>
          </w:tcPr>
          <w:p w14:paraId="0F710A41" w14:textId="30FC6248"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xml:space="preserve"> Rp          966,000 </w:t>
            </w:r>
          </w:p>
        </w:tc>
      </w:tr>
      <w:tr w:rsidR="00006E66" w:rsidRPr="00737F04" w14:paraId="2AE4A73F" w14:textId="77777777" w:rsidTr="00D23022">
        <w:trPr>
          <w:trHeight w:val="285"/>
          <w:jc w:val="center"/>
        </w:trPr>
        <w:tc>
          <w:tcPr>
            <w:tcW w:w="510" w:type="dxa"/>
            <w:tcBorders>
              <w:top w:val="single" w:sz="4" w:space="0" w:color="auto"/>
              <w:left w:val="single" w:sz="4" w:space="0" w:color="auto"/>
              <w:bottom w:val="single" w:sz="4" w:space="0" w:color="auto"/>
              <w:right w:val="single" w:sz="4" w:space="0" w:color="auto"/>
            </w:tcBorders>
            <w:noWrap/>
            <w:vAlign w:val="bottom"/>
            <w:hideMark/>
          </w:tcPr>
          <w:p w14:paraId="4FB8DB31"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3247" w:type="dxa"/>
            <w:tcBorders>
              <w:top w:val="single" w:sz="4" w:space="0" w:color="auto"/>
              <w:left w:val="nil"/>
              <w:bottom w:val="single" w:sz="4" w:space="0" w:color="auto"/>
              <w:right w:val="single" w:sz="4" w:space="0" w:color="auto"/>
            </w:tcBorders>
            <w:noWrap/>
            <w:vAlign w:val="bottom"/>
            <w:hideMark/>
          </w:tcPr>
          <w:p w14:paraId="01BDD0AE" w14:textId="7777777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BIAYA PRODUKSI</w:t>
            </w:r>
          </w:p>
        </w:tc>
        <w:tc>
          <w:tcPr>
            <w:tcW w:w="1125" w:type="dxa"/>
            <w:tcBorders>
              <w:top w:val="single" w:sz="4" w:space="0" w:color="auto"/>
              <w:left w:val="nil"/>
              <w:bottom w:val="single" w:sz="4" w:space="0" w:color="auto"/>
              <w:right w:val="single" w:sz="4" w:space="0" w:color="auto"/>
            </w:tcBorders>
            <w:noWrap/>
            <w:vAlign w:val="bottom"/>
            <w:hideMark/>
          </w:tcPr>
          <w:p w14:paraId="69FB4992"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344" w:type="dxa"/>
            <w:tcBorders>
              <w:top w:val="single" w:sz="4" w:space="0" w:color="auto"/>
              <w:left w:val="nil"/>
              <w:bottom w:val="single" w:sz="4" w:space="0" w:color="auto"/>
              <w:right w:val="single" w:sz="4" w:space="0" w:color="auto"/>
            </w:tcBorders>
            <w:noWrap/>
            <w:vAlign w:val="bottom"/>
            <w:hideMark/>
          </w:tcPr>
          <w:p w14:paraId="6842663E" w14:textId="77777777" w:rsidR="00006E66" w:rsidRPr="00737F04" w:rsidRDefault="00006E66" w:rsidP="006D6676">
            <w:pPr>
              <w:spacing w:after="0" w:line="240" w:lineRule="auto"/>
              <w:jc w:val="center"/>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2070" w:type="dxa"/>
            <w:tcBorders>
              <w:top w:val="single" w:sz="4" w:space="0" w:color="auto"/>
              <w:left w:val="nil"/>
              <w:bottom w:val="single" w:sz="4" w:space="0" w:color="auto"/>
              <w:right w:val="single" w:sz="4" w:space="0" w:color="auto"/>
            </w:tcBorders>
            <w:noWrap/>
            <w:vAlign w:val="bottom"/>
            <w:hideMark/>
          </w:tcPr>
          <w:p w14:paraId="56594132" w14:textId="77777777" w:rsidR="00006E66" w:rsidRPr="00737F04" w:rsidRDefault="00006E66" w:rsidP="006D6676">
            <w:pPr>
              <w:spacing w:after="0" w:line="240" w:lineRule="auto"/>
              <w:rPr>
                <w:rFonts w:ascii="Arial" w:eastAsia="Times New Roman" w:hAnsi="Arial" w:cs="Arial"/>
                <w:color w:val="000000"/>
                <w:kern w:val="0"/>
                <w14:ligatures w14:val="none"/>
              </w:rPr>
            </w:pPr>
            <w:r w:rsidRPr="00737F04">
              <w:rPr>
                <w:rFonts w:ascii="Arial" w:eastAsia="Times New Roman" w:hAnsi="Arial" w:cs="Arial"/>
                <w:color w:val="000000"/>
                <w:kern w:val="0"/>
                <w14:ligatures w14:val="none"/>
              </w:rPr>
              <w:t> </w:t>
            </w:r>
          </w:p>
        </w:tc>
        <w:tc>
          <w:tcPr>
            <w:tcW w:w="1980" w:type="dxa"/>
            <w:tcBorders>
              <w:top w:val="single" w:sz="4" w:space="0" w:color="auto"/>
              <w:left w:val="nil"/>
              <w:bottom w:val="single" w:sz="4" w:space="0" w:color="auto"/>
              <w:right w:val="single" w:sz="4" w:space="0" w:color="auto"/>
            </w:tcBorders>
            <w:noWrap/>
            <w:vAlign w:val="bottom"/>
            <w:hideMark/>
          </w:tcPr>
          <w:p w14:paraId="392711DA" w14:textId="39057BE7" w:rsidR="00006E66" w:rsidRPr="00737F04" w:rsidRDefault="00006E66" w:rsidP="006D6676">
            <w:pPr>
              <w:spacing w:after="0" w:line="240" w:lineRule="auto"/>
              <w:rPr>
                <w:rFonts w:ascii="Arial" w:eastAsia="Times New Roman" w:hAnsi="Arial" w:cs="Arial"/>
                <w:b/>
                <w:bCs/>
                <w:color w:val="000000"/>
                <w:kern w:val="0"/>
                <w14:ligatures w14:val="none"/>
              </w:rPr>
            </w:pPr>
            <w:r w:rsidRPr="00737F04">
              <w:rPr>
                <w:rFonts w:ascii="Arial" w:eastAsia="Times New Roman" w:hAnsi="Arial" w:cs="Arial"/>
                <w:b/>
                <w:bCs/>
                <w:color w:val="000000"/>
                <w:kern w:val="0"/>
                <w14:ligatures w14:val="none"/>
              </w:rPr>
              <w:t xml:space="preserve"> Rp     25,416,000 </w:t>
            </w:r>
          </w:p>
        </w:tc>
      </w:tr>
    </w:tbl>
    <w:p w14:paraId="530BD3F3" w14:textId="37D2A8D4" w:rsidR="00B26457" w:rsidRPr="00CD5CC6" w:rsidRDefault="00890938" w:rsidP="00737F04">
      <w:pPr>
        <w:spacing w:before="240" w:after="0" w:line="480" w:lineRule="auto"/>
        <w:ind w:right="-9" w:firstLine="426"/>
        <w:jc w:val="both"/>
        <w:rPr>
          <w:rFonts w:ascii="Arial" w:hAnsi="Arial" w:cs="Arial"/>
        </w:rPr>
      </w:pPr>
      <w:r>
        <w:t>prinsip-prinsip akuntansi yaнg diterapkan dalam meнyusun dan ​menyajikan bahan keuangan pemerintah bersama мerupakan serangkaian jalan maнual maupun yang terkomputerisasі mulai dari pelonggokan data, pendataan, pengikhtisaraн dan pelaporaн posisi keuangan dan kerja keuangan pеmerintah. merupakan Dalam Instansi pendidik, penerapan meтodе perhіtungan ‌biaya boleh kaprikornus berlainan sebab mereka ‌mengangkut aturan ketentuan khas yang bekerja pedoman dalam menyusun aнggaran pelaksanaan program/kegiatan atau lewat kata lain, ​instansi pelatih memiliki jalan ‍/kadar tersendiri dalam menenтukan beban belаnja namun prinsiр-prinsip akutansi perlu menjabat respons. Standar akuntansi peмerinтah diatur antep PP 24 Warsa 2005 tentang Standar Akuntanasi Pengurusan dimana puas pasal 1 dijelaskan bahwa Harkat Akuntansi Pеmerintahan, selanjutnya disebut SAP,</w:t>
      </w:r>
    </w:p>
    <w:p w14:paraId="58E78F51" w14:textId="62398441" w:rsidR="009E56E3" w:rsidRPr="00737F04" w:rsidRDefault="009E56E3" w:rsidP="00A97FE1">
      <w:bookmarkStart w:id="16" w:name="_Toc199453801"/>
      <w:bookmarkStart w:id="17" w:name="_Toc199454096"/>
      <w:bookmarkStart w:id="18" w:name="_Toc199454366"/>
      <w:bookmarkStart w:id="19" w:name="_Toc204978974"/>
      <w:bookmarkStart w:id="20" w:name="_Toc204979249"/>
      <w:bookmarkStart w:id="21" w:name="_Hlk182296669"/>
      <w:r w:rsidRPr="00737F04">
        <w:rPr>
          <w:rStyle w:val="Heading2Char"/>
        </w:rPr>
        <w:t>Kelayakan</w:t>
      </w:r>
      <w:bookmarkEnd w:id="16"/>
      <w:bookmarkEnd w:id="17"/>
      <w:bookmarkEnd w:id="18"/>
      <w:bookmarkEnd w:id="19"/>
      <w:bookmarkEnd w:id="20"/>
      <w:r w:rsidRPr="00A97FE1">
        <w:rPr>
          <w:rStyle w:val="subbab2Char"/>
          <w:sz w:val="22"/>
        </w:rPr>
        <w:t xml:space="preserve"> Pembangunan Infrastruktur Dermaga</w:t>
      </w:r>
      <w:bookmarkEnd w:id="21"/>
    </w:p>
    <w:p w14:paraId="47FD286C" w14:textId="2C4F2870" w:rsidR="001C3964" w:rsidRPr="00CD5CC6" w:rsidRDefault="00CC1A94" w:rsidP="00737F04">
      <w:pPr>
        <w:spacing w:after="0" w:line="480" w:lineRule="auto"/>
        <w:ind w:left="567" w:right="-9" w:firstLine="426"/>
        <w:jc w:val="both"/>
        <w:rPr>
          <w:rFonts w:ascii="Arial" w:hAnsi="Arial" w:cs="Arial"/>
        </w:rPr>
      </w:pPr>
      <w:r>
        <w:t>Penjadian infrabentuk memerlukan pengorbanan atas sumber daya serta beban yang tersedia untuk menciptakan manfaat sebanyak besarnya untuk kesejahteraan dan kemakmuran orang. Dengan dan itu, kelaikan sebuah infrabentuk wajib menjadi perhatian utama dalam menyusun rencana pembangunan infrabentuk biar kelak berenergi dimanfaatkan dan masyarkat untuk membantu berbagai aktivitasnya. Kelayakan sebuah infrabentuk berenergi dilihat dari beberapa gatra, antara lain:</w:t>
      </w:r>
    </w:p>
    <w:p w14:paraId="7A961A18" w14:textId="6B73FF9B" w:rsidR="001C3964" w:rsidRPr="00CD5CC6" w:rsidRDefault="00CC1A94"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Aspek Teknis</w:t>
      </w:r>
    </w:p>
    <w:p w14:paraId="452ED090" w14:textId="77777777" w:rsidR="00691AE1" w:rsidRDefault="00001E16" w:rsidP="00691AE1">
      <w:pPr>
        <w:spacing w:after="0" w:line="480" w:lineRule="auto"/>
        <w:ind w:left="851" w:right="-9" w:firstLine="425"/>
        <w:jc w:val="both"/>
        <w:rPr>
          <w:rFonts w:ascii="Arial" w:hAnsi="Arial" w:cs="Arial"/>
        </w:rPr>
      </w:pPr>
      <w:r>
        <w:t>Aspek teknis infrakonstruksi merupakan satu faset nan berkenaan per hal teknis dalam proses penciptaan proyek dan pengoperasiannya setelah proyek terbilang selesai dibangun.</w:t>
      </w:r>
    </w:p>
    <w:p w14:paraId="54960289" w14:textId="7CA909CB" w:rsidR="00A07A23" w:rsidRPr="00CD5CC6" w:rsidRDefault="00A07578" w:rsidP="00691AE1">
      <w:pPr>
        <w:spacing w:after="0" w:line="480" w:lineRule="auto"/>
        <w:ind w:left="851" w:right="-9" w:firstLine="425"/>
        <w:jc w:val="both"/>
        <w:rPr>
          <w:rFonts w:ascii="Arial" w:hAnsi="Arial" w:cs="Arial"/>
        </w:rPr>
      </w:pPr>
      <w:r>
        <w:t>Menurut Slamet Heri Winarno SE;2008, hal-hal yang biasanya mencantol sudut teknis daripada pembentukan suatu proyek sela-sela kikuk :</w:t>
      </w:r>
    </w:p>
    <w:p w14:paraId="19EC1205" w14:textId="1B0D07DB" w:rsidR="00A07A23" w:rsidRPr="008F602D" w:rsidRDefault="00A07A23" w:rsidP="001B7422">
      <w:pPr>
        <w:pStyle w:val="ListParagraph"/>
        <w:numPr>
          <w:ilvl w:val="0"/>
          <w:numId w:val="7"/>
        </w:numPr>
        <w:spacing w:after="0" w:line="480" w:lineRule="auto"/>
        <w:ind w:left="1276" w:right="-9" w:hanging="425"/>
        <w:jc w:val="both"/>
        <w:rPr>
          <w:rFonts w:ascii="Arial" w:hAnsi="Arial" w:cs="Arial"/>
          <w:lang w:val="fi-FI"/>
        </w:rPr>
      </w:pPr>
      <w:r>
        <w:t>Pemilihan lokasi proyek menyangkut dimana satu proyek palar didirikan cerah mau pertimbangan gaya juga lahan studio pun lokasi bukan pabrik.</w:t>
      </w:r>
    </w:p>
    <w:p w14:paraId="107C11E7" w14:textId="5A0687BD"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t>Penentuan skala operasi ataupun luas produksi asian mencapai suatu levelan skala hemat.</w:t>
      </w:r>
    </w:p>
    <w:p w14:paraId="02C7745B" w14:textId="50856C9F" w:rsidR="00A07A23" w:rsidRPr="008F602D" w:rsidRDefault="00A07A23" w:rsidP="001B7422">
      <w:pPr>
        <w:pStyle w:val="ListParagraph"/>
        <w:numPr>
          <w:ilvl w:val="0"/>
          <w:numId w:val="7"/>
        </w:numPr>
        <w:spacing w:line="480" w:lineRule="auto"/>
        <w:ind w:left="1276" w:right="-9" w:hanging="425"/>
        <w:jc w:val="both"/>
        <w:rPr>
          <w:rFonts w:ascii="Arial" w:hAnsi="Arial" w:cs="Arial"/>
          <w:lang w:val="fi-FI"/>
        </w:rPr>
      </w:pPr>
      <w:r>
        <w:t>Penentuan mesin dan upacara fadil serta alat pembantu mesin dan upacara.</w:t>
      </w:r>
    </w:p>
    <w:p w14:paraId="38C78BB2" w14:textId="57EC8FEF" w:rsidR="00A07A23" w:rsidRPr="00CD5CC6" w:rsidRDefault="00A07A23" w:rsidP="001B7422">
      <w:pPr>
        <w:pStyle w:val="ListParagraph"/>
        <w:numPr>
          <w:ilvl w:val="0"/>
          <w:numId w:val="7"/>
        </w:numPr>
        <w:spacing w:line="480" w:lineRule="auto"/>
        <w:ind w:left="1276" w:right="-9" w:hanging="425"/>
        <w:jc w:val="both"/>
        <w:rPr>
          <w:rFonts w:ascii="Arial" w:hAnsi="Arial" w:cs="Arial"/>
        </w:rPr>
      </w:pPr>
      <w:r>
        <w:t>Pelaksanaan prosedur penggunaan serta layout pabrik yang dipilih, termasuk pun layout gerha beserta alat lain.</w:t>
      </w:r>
    </w:p>
    <w:p w14:paraId="31DCDFA4" w14:textId="77777777" w:rsidR="00A07578" w:rsidRPr="0026250F" w:rsidRDefault="00A07A23" w:rsidP="001B7422">
      <w:pPr>
        <w:pStyle w:val="ListParagraph"/>
        <w:numPr>
          <w:ilvl w:val="0"/>
          <w:numId w:val="7"/>
        </w:numPr>
        <w:spacing w:line="480" w:lineRule="auto"/>
        <w:ind w:left="1276" w:right="-9" w:hanging="425"/>
        <w:jc w:val="both"/>
        <w:rPr>
          <w:rFonts w:ascii="Arial" w:hAnsi="Arial" w:cs="Arial"/>
          <w:lang w:val="fi-FI"/>
        </w:rPr>
      </w:pPr>
      <w:r>
        <w:t>Penggunaan teknologi menimbrung pertimbangan variabel sosial.</w:t>
      </w:r>
    </w:p>
    <w:p w14:paraId="2A2D5212" w14:textId="3EF165E0" w:rsidR="001C3964" w:rsidRPr="00D25101" w:rsidRDefault="00CC1A94" w:rsidP="001B7422">
      <w:pPr>
        <w:pStyle w:val="ListParagraph"/>
        <w:numPr>
          <w:ilvl w:val="0"/>
          <w:numId w:val="18"/>
        </w:numPr>
        <w:spacing w:after="0" w:line="480" w:lineRule="auto"/>
        <w:ind w:left="851" w:right="-9" w:hanging="284"/>
        <w:jc w:val="both"/>
        <w:rPr>
          <w:rFonts w:ascii="Arial" w:hAnsi="Arial" w:cs="Arial"/>
        </w:rPr>
      </w:pPr>
      <w:r w:rsidRPr="00D25101">
        <w:rPr>
          <w:rFonts w:ascii="Arial" w:hAnsi="Arial" w:cs="Arial"/>
        </w:rPr>
        <w:t>Aspek Sosial</w:t>
      </w:r>
    </w:p>
    <w:p w14:paraId="64568926" w14:textId="77777777" w:rsidR="00A07578" w:rsidRDefault="008B2EAE" w:rsidP="00691AE1">
      <w:pPr>
        <w:spacing w:after="0" w:line="480" w:lineRule="auto"/>
        <w:ind w:left="851" w:right="-9" w:firstLine="425"/>
        <w:jc w:val="both"/>
        <w:rPr>
          <w:rFonts w:ascii="Arial" w:hAnsi="Arial" w:cs="Arial"/>
        </w:rPr>
      </w:pPr>
      <w:r>
        <w:t>Pembangunan infrasusunan pada hakekatnya untuk berkekuatan bermanfaat sebar penghuni secara luas. Bermaksud itu pembangunan infrasusunan dapat melibatkan penghuni atau melibatkan sektor-sektor yang sanggup melihat pertambahan infrasusunan bermutu waktu panjang sehingga sanggup diketahui penjadian infrasusunan terbilang bermanfaat ataupun tidak. Sebab menurut Agenor (2010) infrasusunan memiliki tubrukan akan kesibukan bahari penghuni khususnya tertambat dengan Indeks Pembangunan Manusia (IPM).</w:t>
      </w:r>
    </w:p>
    <w:p w14:paraId="27C418C2" w14:textId="68B434B2" w:rsidR="008B2EAE" w:rsidRDefault="003409E0" w:rsidP="00691AE1">
      <w:pPr>
        <w:spacing w:after="0" w:line="480" w:lineRule="auto"/>
        <w:ind w:left="851" w:right="-9" w:firstLine="425"/>
        <w:jc w:val="both"/>
        <w:rPr>
          <w:rFonts w:ascii="Arial" w:hAnsi="Arial" w:cs="Arial"/>
        </w:rPr>
      </w:pPr>
      <w:r>
        <w:t>Dampak dari infraformat terhadap pembangunan beragam polanya. Tersimpan infraformat nan menunjukkan dampaknya pada penurunan beban produksi, atau mengoptimalkan kesehatan dari bagi individu. Asumsinya tersanggup pengaruh infraformat yang positif dan nonlinier berkaitan per kekayaan kerumunan (masyarakat) itu sendiri. Sebagai sablon, puas infraformat pelayanan kesembuhan, infraformat dikatakan membangunkan kemampuan perniagaan apabila aksesibilitas layanan Kesembuhan berenergi dilaksanakan dengan baik sehingga berdampak positif terhadap kreativitas praktisi dengan output ekonomi.</w:t>
      </w:r>
    </w:p>
    <w:p w14:paraId="140D9671" w14:textId="77777777" w:rsidR="00A07578" w:rsidRDefault="00A07578" w:rsidP="00691AE1">
      <w:pPr>
        <w:spacing w:after="0" w:line="480" w:lineRule="auto"/>
        <w:ind w:left="851" w:right="-9" w:firstLine="425"/>
        <w:jc w:val="both"/>
        <w:rPr>
          <w:rFonts w:ascii="Arial" w:hAnsi="Arial" w:cs="Arial"/>
        </w:rPr>
      </w:pPr>
    </w:p>
    <w:p w14:paraId="0F533EF0" w14:textId="77777777" w:rsidR="00A07578" w:rsidRPr="00CD5CC6" w:rsidRDefault="00A07578" w:rsidP="00691AE1">
      <w:pPr>
        <w:spacing w:after="0" w:line="480" w:lineRule="auto"/>
        <w:ind w:left="851" w:right="-9" w:firstLine="425"/>
        <w:jc w:val="both"/>
        <w:rPr>
          <w:rFonts w:ascii="Arial" w:hAnsi="Arial" w:cs="Arial"/>
        </w:rPr>
      </w:pPr>
    </w:p>
    <w:p w14:paraId="756B2D5D" w14:textId="6C8418A5" w:rsidR="001C3964" w:rsidRPr="00CD5CC6" w:rsidRDefault="00001E16" w:rsidP="001B7422">
      <w:pPr>
        <w:pStyle w:val="ListParagraph"/>
        <w:numPr>
          <w:ilvl w:val="0"/>
          <w:numId w:val="18"/>
        </w:numPr>
        <w:spacing w:after="0" w:line="480" w:lineRule="auto"/>
        <w:ind w:left="851" w:right="-9" w:hanging="284"/>
        <w:jc w:val="both"/>
        <w:rPr>
          <w:rFonts w:ascii="Arial" w:hAnsi="Arial" w:cs="Arial"/>
        </w:rPr>
      </w:pPr>
      <w:r w:rsidRPr="00CD5CC6">
        <w:rPr>
          <w:rFonts w:ascii="Arial" w:hAnsi="Arial" w:cs="Arial"/>
        </w:rPr>
        <w:t xml:space="preserve">Aspek </w:t>
      </w:r>
      <w:r w:rsidR="001F0F04" w:rsidRPr="00CD5CC6">
        <w:rPr>
          <w:rFonts w:ascii="Arial" w:hAnsi="Arial" w:cs="Arial"/>
        </w:rPr>
        <w:t>F</w:t>
      </w:r>
      <w:r w:rsidRPr="00CD5CC6">
        <w:rPr>
          <w:rFonts w:ascii="Arial" w:hAnsi="Arial" w:cs="Arial"/>
        </w:rPr>
        <w:t>inansial</w:t>
      </w:r>
    </w:p>
    <w:p w14:paraId="144DE88D" w14:textId="156FFE8A" w:rsidR="00691AE1" w:rsidRDefault="001F0F04" w:rsidP="00691AE1">
      <w:pPr>
        <w:pStyle w:val="ListParagraph"/>
        <w:spacing w:after="0" w:line="480" w:lineRule="auto"/>
        <w:ind w:left="851" w:right="-9" w:firstLine="425"/>
        <w:jc w:val="both"/>
        <w:rPr>
          <w:rFonts w:ascii="Arial" w:hAnsi="Arial" w:cs="Arial"/>
        </w:rPr>
      </w:pPr>
      <w:r>
        <w:t>Finansial merupakan aspek kunci dari pembikinan infrastrukutur sebab kendati aspek lainnya terpenuhi tetapi aspek Finansial tak terpenuhi kelak penjadian infraformat dipastikan tidak bisa dilaksanakan. Bernilai kaitan ini ada beberapa unsur nan perlu diperhitungkan ki berkualitas masa pendirian infraformat yakni; investasi/modal, penyediaan darat, biaya konsultasi, dan biaya pekerjaan dan perlindungan. Selain itu, terbisa hanya opsi balasan dan perkiraan ajaran penerimaan. (M. Lutfi; 2017)</w:t>
      </w:r>
    </w:p>
    <w:p w14:paraId="7486B5E7" w14:textId="79B8816A" w:rsidR="00691AE1" w:rsidRPr="00691AE1" w:rsidRDefault="00691AE1" w:rsidP="001B7422">
      <w:pPr>
        <w:pStyle w:val="Heading2"/>
        <w:numPr>
          <w:ilvl w:val="2"/>
          <w:numId w:val="28"/>
        </w:numPr>
        <w:tabs>
          <w:tab w:val="left" w:pos="284"/>
        </w:tabs>
        <w:spacing w:after="0"/>
        <w:ind w:left="0" w:right="-9" w:firstLine="0"/>
      </w:pPr>
      <w:bookmarkStart w:id="22" w:name="_Toc204979250"/>
      <w:r w:rsidRPr="00691AE1">
        <w:t xml:space="preserve">Penelitian </w:t>
      </w:r>
      <w:r w:rsidR="00860ACC">
        <w:t>T</w:t>
      </w:r>
      <w:r w:rsidRPr="00691AE1">
        <w:t>erdahulu</w:t>
      </w:r>
      <w:bookmarkEnd w:id="22"/>
    </w:p>
    <w:p w14:paraId="5715312D" w14:textId="4776517F" w:rsidR="00DC0C22" w:rsidRPr="00CD5CC6" w:rsidRDefault="00DC0C22" w:rsidP="00D23022">
      <w:pPr>
        <w:pStyle w:val="ListParagraph"/>
        <w:spacing w:after="0" w:line="480" w:lineRule="auto"/>
        <w:ind w:left="284" w:right="-9" w:firstLine="447"/>
        <w:jc w:val="both"/>
        <w:rPr>
          <w:rFonts w:ascii="Arial" w:hAnsi="Arial" w:cs="Arial"/>
        </w:rPr>
      </w:pPr>
      <w:r>
        <w:t>Pеnelitian terdahulu sebagаi dasar pijakan dalam ​garis penyusunan analitis ini dijadikan referensi penelitіan mau meнgetаhui hasil nan menebak dilakukan dan pengembara tеrdahulu.‍ Kira-kira temuan observasi terkait dengan judul peneіlitaн nan berhasil dihimpun sebagai tabel 2.2 dalam bawah ini.‍</w:t>
      </w:r>
    </w:p>
    <w:p w14:paraId="6D113911" w14:textId="11FE8C97" w:rsidR="006F55AA" w:rsidRPr="00860ACC" w:rsidRDefault="00860ACC" w:rsidP="00D71392">
      <w:pPr>
        <w:pStyle w:val="Caption"/>
        <w:spacing w:after="0" w:line="360" w:lineRule="auto"/>
        <w:jc w:val="center"/>
        <w:rPr>
          <w:rFonts w:ascii="Arial" w:hAnsi="Arial" w:cs="Arial"/>
          <w:b/>
          <w:bCs/>
          <w:i w:val="0"/>
          <w:color w:val="000000" w:themeColor="text1"/>
          <w:sz w:val="22"/>
        </w:rPr>
      </w:pPr>
      <w:r>
        <w:t>Tabel 2. 2 Pemeriksaan Ikutan</w:t>
      </w:r>
    </w:p>
    <w:tbl>
      <w:tblPr>
        <w:tblStyle w:val="TableGrid"/>
        <w:tblW w:w="0" w:type="auto"/>
        <w:tblLayout w:type="fixed"/>
        <w:tblLook w:val="04A0" w:firstRow="1" w:lastRow="0" w:firstColumn="1" w:lastColumn="0" w:noHBand="0" w:noVBand="1"/>
      </w:tblPr>
      <w:tblGrid>
        <w:gridCol w:w="562"/>
        <w:gridCol w:w="1843"/>
        <w:gridCol w:w="1985"/>
        <w:gridCol w:w="1417"/>
        <w:gridCol w:w="2454"/>
      </w:tblGrid>
      <w:tr w:rsidR="00973F4B" w:rsidRPr="00CD5CC6" w14:paraId="1C494F2B" w14:textId="77777777" w:rsidTr="006F55AA">
        <w:trPr>
          <w:trHeight w:val="420"/>
        </w:trPr>
        <w:tc>
          <w:tcPr>
            <w:tcW w:w="562" w:type="dxa"/>
            <w:vAlign w:val="center"/>
          </w:tcPr>
          <w:p w14:paraId="62FEA951" w14:textId="77777777" w:rsidR="00973F4B" w:rsidRPr="00CD5CC6" w:rsidRDefault="00973F4B" w:rsidP="006F55AA">
            <w:pPr>
              <w:jc w:val="center"/>
              <w:rPr>
                <w:rFonts w:ascii="Arial" w:hAnsi="Arial" w:cs="Arial"/>
              </w:rPr>
            </w:pPr>
            <w:r w:rsidRPr="00CD5CC6">
              <w:rPr>
                <w:rFonts w:ascii="Arial" w:hAnsi="Arial" w:cs="Arial"/>
              </w:rPr>
              <w:t>No</w:t>
            </w:r>
          </w:p>
        </w:tc>
        <w:tc>
          <w:tcPr>
            <w:tcW w:w="1843" w:type="dxa"/>
            <w:vAlign w:val="center"/>
          </w:tcPr>
          <w:p w14:paraId="5EB273F2" w14:textId="77777777" w:rsidR="00973F4B" w:rsidRPr="00CD5CC6" w:rsidRDefault="00973F4B" w:rsidP="006F55AA">
            <w:pPr>
              <w:jc w:val="center"/>
              <w:rPr>
                <w:rFonts w:ascii="Arial" w:hAnsi="Arial" w:cs="Arial"/>
              </w:rPr>
            </w:pPr>
            <w:r w:rsidRPr="00CD5CC6">
              <w:rPr>
                <w:rFonts w:ascii="Arial" w:hAnsi="Arial" w:cs="Arial"/>
              </w:rPr>
              <w:t>Nama</w:t>
            </w:r>
          </w:p>
        </w:tc>
        <w:tc>
          <w:tcPr>
            <w:tcW w:w="1985" w:type="dxa"/>
            <w:vAlign w:val="center"/>
          </w:tcPr>
          <w:p w14:paraId="7F16FDDA" w14:textId="77777777" w:rsidR="00973F4B" w:rsidRPr="00CD5CC6" w:rsidRDefault="00973F4B" w:rsidP="006F55AA">
            <w:pPr>
              <w:jc w:val="center"/>
              <w:rPr>
                <w:rFonts w:ascii="Arial" w:hAnsi="Arial" w:cs="Arial"/>
              </w:rPr>
            </w:pPr>
            <w:r w:rsidRPr="00CD5CC6">
              <w:rPr>
                <w:rFonts w:ascii="Arial" w:hAnsi="Arial" w:cs="Arial"/>
              </w:rPr>
              <w:t>Judul Artikel</w:t>
            </w:r>
          </w:p>
        </w:tc>
        <w:tc>
          <w:tcPr>
            <w:tcW w:w="1417" w:type="dxa"/>
            <w:vAlign w:val="center"/>
          </w:tcPr>
          <w:p w14:paraId="30158676" w14:textId="77777777" w:rsidR="00973F4B" w:rsidRPr="00CD5CC6" w:rsidRDefault="00973F4B" w:rsidP="006F55AA">
            <w:pPr>
              <w:jc w:val="center"/>
              <w:rPr>
                <w:rFonts w:ascii="Arial" w:hAnsi="Arial" w:cs="Arial"/>
              </w:rPr>
            </w:pPr>
            <w:r w:rsidRPr="00CD5CC6">
              <w:rPr>
                <w:rFonts w:ascii="Arial" w:hAnsi="Arial" w:cs="Arial"/>
              </w:rPr>
              <w:t>S/O</w:t>
            </w:r>
          </w:p>
        </w:tc>
        <w:tc>
          <w:tcPr>
            <w:tcW w:w="2454" w:type="dxa"/>
            <w:vAlign w:val="center"/>
          </w:tcPr>
          <w:p w14:paraId="44D436DB" w14:textId="77777777" w:rsidR="00973F4B" w:rsidRPr="00CD5CC6" w:rsidRDefault="00973F4B" w:rsidP="006F55AA">
            <w:pPr>
              <w:jc w:val="center"/>
              <w:rPr>
                <w:rFonts w:ascii="Arial" w:hAnsi="Arial" w:cs="Arial"/>
              </w:rPr>
            </w:pPr>
            <w:r w:rsidRPr="00CD5CC6">
              <w:rPr>
                <w:rFonts w:ascii="Arial" w:hAnsi="Arial" w:cs="Arial"/>
              </w:rPr>
              <w:t>Kesimpulan</w:t>
            </w:r>
          </w:p>
        </w:tc>
      </w:tr>
      <w:tr w:rsidR="00973F4B" w:rsidRPr="00CD5CC6" w14:paraId="69D9DF19" w14:textId="77777777" w:rsidTr="006F55AA">
        <w:tc>
          <w:tcPr>
            <w:tcW w:w="562" w:type="dxa"/>
          </w:tcPr>
          <w:p w14:paraId="436EF5C5" w14:textId="77777777" w:rsidR="00973F4B" w:rsidRPr="00CD5CC6" w:rsidRDefault="00973F4B" w:rsidP="006F55AA">
            <w:pPr>
              <w:jc w:val="center"/>
              <w:rPr>
                <w:rFonts w:ascii="Arial" w:hAnsi="Arial" w:cs="Arial"/>
              </w:rPr>
            </w:pPr>
            <w:r w:rsidRPr="00CD5CC6">
              <w:rPr>
                <w:rFonts w:ascii="Arial" w:hAnsi="Arial" w:cs="Arial"/>
              </w:rPr>
              <w:t>1</w:t>
            </w:r>
          </w:p>
        </w:tc>
        <w:tc>
          <w:tcPr>
            <w:tcW w:w="1843" w:type="dxa"/>
          </w:tcPr>
          <w:p w14:paraId="12D7558B" w14:textId="77777777" w:rsidR="00973F4B" w:rsidRPr="00CD5CC6" w:rsidRDefault="00973F4B" w:rsidP="006F55AA">
            <w:pPr>
              <w:rPr>
                <w:rFonts w:ascii="Arial" w:hAnsi="Arial" w:cs="Arial"/>
              </w:rPr>
            </w:pPr>
            <w:r w:rsidRPr="00CD5CC6">
              <w:rPr>
                <w:rFonts w:ascii="Arial" w:hAnsi="Arial" w:cs="Arial"/>
              </w:rPr>
              <w:t>Ahmad Fadri Kurnia Mubarok</w:t>
            </w:r>
          </w:p>
        </w:tc>
        <w:tc>
          <w:tcPr>
            <w:tcW w:w="1985" w:type="dxa"/>
          </w:tcPr>
          <w:p w14:paraId="69F97A34" w14:textId="77777777" w:rsidR="00973F4B" w:rsidRPr="00CD5CC6" w:rsidRDefault="00973F4B" w:rsidP="006F55AA">
            <w:pPr>
              <w:jc w:val="both"/>
              <w:rPr>
                <w:rFonts w:ascii="Arial" w:hAnsi="Arial" w:cs="Arial"/>
              </w:rPr>
            </w:pPr>
            <w:r w:rsidRPr="00CD5CC6">
              <w:rPr>
                <w:rFonts w:ascii="Arial" w:hAnsi="Arial" w:cs="Arial"/>
              </w:rPr>
              <w:t>Analisis Biaya-Manfaat dalam Proyek Infrastruktur Publik. (2012)</w:t>
            </w:r>
          </w:p>
        </w:tc>
        <w:tc>
          <w:tcPr>
            <w:tcW w:w="1417" w:type="dxa"/>
          </w:tcPr>
          <w:p w14:paraId="22D20C63" w14:textId="77777777" w:rsidR="00973F4B" w:rsidRPr="00CD5CC6" w:rsidRDefault="00973F4B" w:rsidP="006F55AA">
            <w:pPr>
              <w:jc w:val="both"/>
              <w:rPr>
                <w:rFonts w:ascii="Arial" w:hAnsi="Arial" w:cs="Arial"/>
              </w:rPr>
            </w:pPr>
            <w:r w:rsidRPr="00CD5CC6">
              <w:rPr>
                <w:rFonts w:ascii="Arial" w:hAnsi="Arial" w:cs="Arial"/>
              </w:rPr>
              <w:t>Kualitatif dan Kuantitatif</w:t>
            </w:r>
          </w:p>
        </w:tc>
        <w:tc>
          <w:tcPr>
            <w:tcW w:w="2454" w:type="dxa"/>
          </w:tcPr>
          <w:p w14:paraId="6F31F03A" w14:textId="1A5D7440" w:rsidR="00973F4B" w:rsidRPr="00CD5CC6" w:rsidRDefault="00973F4B" w:rsidP="006F55AA">
            <w:pPr>
              <w:jc w:val="both"/>
              <w:rPr>
                <w:rFonts w:ascii="Arial" w:hAnsi="Arial" w:cs="Arial"/>
              </w:rPr>
            </w:pPr>
            <w:r w:rsidRPr="00CD5CC6">
              <w:rPr>
                <w:rFonts w:ascii="Arial" w:hAnsi="Arial" w:cs="Arial"/>
              </w:rPr>
              <w:t>Implikasi</w:t>
            </w:r>
            <w:r w:rsidR="00923142">
              <w:rPr>
                <w:rFonts w:ascii="Arial" w:hAnsi="Arial" w:cs="Arial"/>
              </w:rPr>
              <w:t xml:space="preserve"> </w:t>
            </w:r>
            <w:r w:rsidRPr="00CD5CC6">
              <w:rPr>
                <w:rFonts w:ascii="Arial" w:hAnsi="Arial" w:cs="Arial"/>
              </w:rPr>
              <w:t xml:space="preserve">dari pengguna an CBA dalam pengam bilan keputusan infra struktur publik sangat luas, mencakup aspek ekonomi, sosial, dan lingkungan. Secara ekonomis, CBA membantu  </w:t>
            </w:r>
            <w:r w:rsidRPr="00CD5CC6">
              <w:rPr>
                <w:rFonts w:ascii="Arial" w:hAnsi="Arial" w:cs="Arial"/>
              </w:rPr>
              <w:lastRenderedPageBreak/>
              <w:t>memastikan bahwa sumber daya publik dialokasikan dengan efisien dan mem berikan hasil  terbaik bagi masyarakat. Dari perspektif sosial, CBA memungkinkan pema haman yang  lebih baik tentang dampak proyek terhadap kesetaraan, keadilan, dan partisipasi  masyarakat. Sedangkan dari sudut pandang lingkungan, CBA mem bantu mengelola dampak proyek terhadap eko sistem dan keberlanjutan lingkungan</w:t>
            </w:r>
          </w:p>
        </w:tc>
      </w:tr>
      <w:tr w:rsidR="00973F4B" w:rsidRPr="00CD5CC6" w14:paraId="79F3A969" w14:textId="77777777" w:rsidTr="006F55AA">
        <w:tc>
          <w:tcPr>
            <w:tcW w:w="562" w:type="dxa"/>
          </w:tcPr>
          <w:p w14:paraId="6650B000" w14:textId="77777777" w:rsidR="00973F4B" w:rsidRPr="00CD5CC6" w:rsidRDefault="00973F4B" w:rsidP="006F55AA">
            <w:pPr>
              <w:jc w:val="center"/>
              <w:rPr>
                <w:rFonts w:ascii="Arial" w:hAnsi="Arial" w:cs="Arial"/>
              </w:rPr>
            </w:pPr>
            <w:r w:rsidRPr="00CD5CC6">
              <w:rPr>
                <w:rFonts w:ascii="Arial" w:hAnsi="Arial" w:cs="Arial"/>
              </w:rPr>
              <w:t>2</w:t>
            </w:r>
          </w:p>
        </w:tc>
        <w:tc>
          <w:tcPr>
            <w:tcW w:w="1843" w:type="dxa"/>
          </w:tcPr>
          <w:p w14:paraId="407CDBBF" w14:textId="77777777" w:rsidR="00973F4B" w:rsidRPr="00CD5CC6" w:rsidRDefault="00973F4B" w:rsidP="006F55AA">
            <w:pPr>
              <w:rPr>
                <w:rFonts w:ascii="Arial" w:hAnsi="Arial" w:cs="Arial"/>
              </w:rPr>
            </w:pPr>
            <w:r w:rsidRPr="00CD5CC6">
              <w:rPr>
                <w:rFonts w:ascii="Arial" w:hAnsi="Arial" w:cs="Arial"/>
              </w:rPr>
              <w:t>Bambang Sambodo, Rusli; 2020</w:t>
            </w:r>
          </w:p>
        </w:tc>
        <w:tc>
          <w:tcPr>
            <w:tcW w:w="1985" w:type="dxa"/>
          </w:tcPr>
          <w:p w14:paraId="11070FDF" w14:textId="77777777" w:rsidR="00973F4B" w:rsidRPr="00CD5CC6" w:rsidRDefault="00973F4B" w:rsidP="006F55AA">
            <w:pPr>
              <w:jc w:val="both"/>
              <w:rPr>
                <w:rFonts w:ascii="Arial" w:hAnsi="Arial" w:cs="Arial"/>
              </w:rPr>
            </w:pPr>
            <w:r w:rsidRPr="00CD5CC6">
              <w:rPr>
                <w:rFonts w:ascii="Arial" w:hAnsi="Arial" w:cs="Arial"/>
              </w:rPr>
              <w:t xml:space="preserve">Analisis perhitungan harga pokok  produksi dengan menggunakan </w:t>
            </w:r>
            <w:r w:rsidRPr="000077B1">
              <w:rPr>
                <w:rFonts w:ascii="Arial" w:hAnsi="Arial" w:cs="Arial"/>
                <w:i/>
                <w:iCs/>
              </w:rPr>
              <w:t>Activity Based Costing</w:t>
            </w:r>
            <w:r w:rsidRPr="00CD5CC6">
              <w:rPr>
                <w:rFonts w:ascii="Arial" w:hAnsi="Arial" w:cs="Arial"/>
              </w:rPr>
              <w:t xml:space="preserve"> pada PT. Pulau Bintan Djaya Kabupaaten Bitang</w:t>
            </w:r>
          </w:p>
        </w:tc>
        <w:tc>
          <w:tcPr>
            <w:tcW w:w="1417" w:type="dxa"/>
          </w:tcPr>
          <w:p w14:paraId="56F89D8D" w14:textId="77777777" w:rsidR="00973F4B" w:rsidRPr="00CD5CC6" w:rsidRDefault="00973F4B" w:rsidP="006F55AA">
            <w:pPr>
              <w:jc w:val="both"/>
              <w:rPr>
                <w:rFonts w:ascii="Arial" w:hAnsi="Arial" w:cs="Arial"/>
              </w:rPr>
            </w:pPr>
            <w:r w:rsidRPr="00CD5CC6">
              <w:rPr>
                <w:rFonts w:ascii="Arial" w:hAnsi="Arial" w:cs="Arial"/>
              </w:rPr>
              <w:t>Komparatif Kualitatif</w:t>
            </w:r>
          </w:p>
        </w:tc>
        <w:tc>
          <w:tcPr>
            <w:tcW w:w="2454" w:type="dxa"/>
          </w:tcPr>
          <w:p w14:paraId="1AC10543" w14:textId="77777777" w:rsidR="00973F4B" w:rsidRPr="00CD5CC6" w:rsidRDefault="00973F4B" w:rsidP="006F55AA">
            <w:pPr>
              <w:jc w:val="both"/>
              <w:rPr>
                <w:rFonts w:ascii="Arial" w:hAnsi="Arial" w:cs="Arial"/>
              </w:rPr>
            </w:pPr>
            <w:r w:rsidRPr="00CD5CC6">
              <w:rPr>
                <w:rFonts w:ascii="Arial" w:hAnsi="Arial" w:cs="Arial"/>
              </w:rPr>
              <w:t xml:space="preserve">Proses perhitungan harga pokok produksi dengan menggunkan metode </w:t>
            </w:r>
            <w:r w:rsidRPr="0039002E">
              <w:rPr>
                <w:rFonts w:ascii="Arial" w:hAnsi="Arial" w:cs="Arial"/>
                <w:i/>
                <w:iCs/>
              </w:rPr>
              <w:t>Activity Based Costing</w:t>
            </w:r>
            <w:r w:rsidRPr="00CD5CC6">
              <w:rPr>
                <w:rFonts w:ascii="Arial" w:hAnsi="Arial" w:cs="Arial"/>
              </w:rPr>
              <w:t xml:space="preserve"> memerlukan data biaya produksi secara lengkap. Data data tersebut juga perlu diolah sedemikian rupa dan dikumpulkan secara terperinci kemudian dihitung berdasarkan costdraiver pada masing masing costpool guna mendapatkan hasil yang akurat.</w:t>
            </w:r>
          </w:p>
        </w:tc>
      </w:tr>
      <w:tr w:rsidR="00973F4B" w:rsidRPr="00CD5CC6" w14:paraId="6BA218DB" w14:textId="77777777" w:rsidTr="006F55AA">
        <w:tc>
          <w:tcPr>
            <w:tcW w:w="562" w:type="dxa"/>
          </w:tcPr>
          <w:p w14:paraId="13B72BB1" w14:textId="77777777" w:rsidR="00973F4B" w:rsidRPr="00CD5CC6" w:rsidRDefault="00973F4B" w:rsidP="006F55AA">
            <w:pPr>
              <w:jc w:val="center"/>
              <w:rPr>
                <w:rFonts w:ascii="Arial" w:hAnsi="Arial" w:cs="Arial"/>
              </w:rPr>
            </w:pPr>
            <w:r w:rsidRPr="00CD5CC6">
              <w:rPr>
                <w:rFonts w:ascii="Arial" w:hAnsi="Arial" w:cs="Arial"/>
              </w:rPr>
              <w:t>3</w:t>
            </w:r>
          </w:p>
        </w:tc>
        <w:tc>
          <w:tcPr>
            <w:tcW w:w="1843" w:type="dxa"/>
          </w:tcPr>
          <w:p w14:paraId="7513D33B" w14:textId="77777777" w:rsidR="00973F4B" w:rsidRPr="00CD5CC6" w:rsidRDefault="00973F4B" w:rsidP="006F55AA">
            <w:pPr>
              <w:rPr>
                <w:rFonts w:ascii="Arial" w:hAnsi="Arial" w:cs="Arial"/>
              </w:rPr>
            </w:pPr>
            <w:r w:rsidRPr="00CD5CC6">
              <w:rPr>
                <w:rFonts w:ascii="Arial" w:hAnsi="Arial" w:cs="Arial"/>
              </w:rPr>
              <w:t>Prita Amalia, Yogi Suprayogi,dkk</w:t>
            </w:r>
          </w:p>
        </w:tc>
        <w:tc>
          <w:tcPr>
            <w:tcW w:w="1985" w:type="dxa"/>
          </w:tcPr>
          <w:p w14:paraId="149B658A" w14:textId="77777777" w:rsidR="00973F4B" w:rsidRPr="00CD5CC6" w:rsidRDefault="00973F4B" w:rsidP="006F55AA">
            <w:pPr>
              <w:jc w:val="both"/>
              <w:rPr>
                <w:rFonts w:ascii="Arial" w:hAnsi="Arial" w:cs="Arial"/>
              </w:rPr>
            </w:pPr>
            <w:r w:rsidRPr="00CD5CC6">
              <w:rPr>
                <w:rFonts w:ascii="Arial" w:hAnsi="Arial" w:cs="Arial"/>
              </w:rPr>
              <w:t>Analisis Dampak Ekonomi dan Sosial Pembangunan Infra struktur di Indonesia</w:t>
            </w:r>
          </w:p>
        </w:tc>
        <w:tc>
          <w:tcPr>
            <w:tcW w:w="1417" w:type="dxa"/>
          </w:tcPr>
          <w:p w14:paraId="28931036" w14:textId="77777777" w:rsidR="00973F4B" w:rsidRPr="00CD5CC6" w:rsidRDefault="00973F4B" w:rsidP="006F55AA">
            <w:pPr>
              <w:jc w:val="both"/>
              <w:rPr>
                <w:rFonts w:ascii="Arial" w:hAnsi="Arial" w:cs="Arial"/>
              </w:rPr>
            </w:pPr>
            <w:r w:rsidRPr="00CD5CC6">
              <w:rPr>
                <w:rFonts w:ascii="Arial" w:hAnsi="Arial" w:cs="Arial"/>
              </w:rPr>
              <w:t>. Kualitatif (</w:t>
            </w:r>
            <w:r w:rsidRPr="000077B1">
              <w:rPr>
                <w:rFonts w:ascii="Arial" w:hAnsi="Arial" w:cs="Arial"/>
                <w:i/>
                <w:iCs/>
              </w:rPr>
              <w:t>Social Impact Assessment</w:t>
            </w:r>
            <w:r w:rsidRPr="00CD5CC6">
              <w:rPr>
                <w:rFonts w:ascii="Arial" w:hAnsi="Arial" w:cs="Arial"/>
              </w:rPr>
              <w:t xml:space="preserve"> (SIA))</w:t>
            </w:r>
          </w:p>
        </w:tc>
        <w:tc>
          <w:tcPr>
            <w:tcW w:w="2454" w:type="dxa"/>
          </w:tcPr>
          <w:p w14:paraId="2CE1C07C" w14:textId="77777777" w:rsidR="00973F4B" w:rsidRPr="00CD5CC6" w:rsidRDefault="00973F4B" w:rsidP="006F55AA">
            <w:pPr>
              <w:jc w:val="both"/>
              <w:rPr>
                <w:rFonts w:ascii="Arial" w:hAnsi="Arial" w:cs="Arial"/>
              </w:rPr>
            </w:pPr>
            <w:r w:rsidRPr="00CD5CC6">
              <w:rPr>
                <w:rFonts w:ascii="Arial" w:hAnsi="Arial" w:cs="Arial"/>
              </w:rPr>
              <w:t xml:space="preserve">Perlu dilakukan analisis atas urgensi rencana pembangunan infrastruktur dalam upaya meningkatkan </w:t>
            </w:r>
            <w:r w:rsidRPr="00CD5CC6">
              <w:rPr>
                <w:rFonts w:ascii="Arial" w:hAnsi="Arial" w:cs="Arial"/>
              </w:rPr>
              <w:lastRenderedPageBreak/>
              <w:t>kesejahteraan masyarakat di suatu daerah dan nasional pada umumnya. Analisis potensi ekonomi, serta analisis</w:t>
            </w:r>
          </w:p>
        </w:tc>
      </w:tr>
      <w:tr w:rsidR="00973F4B" w:rsidRPr="00CD5CC6" w14:paraId="5ADC5F00" w14:textId="77777777" w:rsidTr="006F55AA">
        <w:tc>
          <w:tcPr>
            <w:tcW w:w="562" w:type="dxa"/>
          </w:tcPr>
          <w:p w14:paraId="44A07229" w14:textId="77777777" w:rsidR="00973F4B" w:rsidRPr="00CD5CC6" w:rsidRDefault="00973F4B" w:rsidP="006F55AA">
            <w:pPr>
              <w:jc w:val="center"/>
              <w:rPr>
                <w:rFonts w:ascii="Arial" w:hAnsi="Arial" w:cs="Arial"/>
              </w:rPr>
            </w:pPr>
            <w:r w:rsidRPr="00CD5CC6">
              <w:rPr>
                <w:rFonts w:ascii="Arial" w:hAnsi="Arial" w:cs="Arial"/>
              </w:rPr>
              <w:t>4</w:t>
            </w:r>
          </w:p>
        </w:tc>
        <w:tc>
          <w:tcPr>
            <w:tcW w:w="1843" w:type="dxa"/>
          </w:tcPr>
          <w:p w14:paraId="5A485840" w14:textId="77777777" w:rsidR="00973F4B" w:rsidRPr="00CD5CC6" w:rsidRDefault="00973F4B" w:rsidP="006F55AA">
            <w:pPr>
              <w:rPr>
                <w:rFonts w:ascii="Arial" w:hAnsi="Arial" w:cs="Arial"/>
              </w:rPr>
            </w:pPr>
            <w:r w:rsidRPr="00CD5CC6">
              <w:rPr>
                <w:rFonts w:ascii="Arial" w:hAnsi="Arial" w:cs="Arial"/>
              </w:rPr>
              <w:t>Iman Prasetyo Aji;2015</w:t>
            </w:r>
          </w:p>
        </w:tc>
        <w:tc>
          <w:tcPr>
            <w:tcW w:w="1985" w:type="dxa"/>
          </w:tcPr>
          <w:p w14:paraId="246E626C" w14:textId="77777777" w:rsidR="00973F4B" w:rsidRPr="00CD5CC6" w:rsidRDefault="00973F4B" w:rsidP="006F55AA">
            <w:pPr>
              <w:jc w:val="both"/>
              <w:rPr>
                <w:rFonts w:ascii="Arial" w:hAnsi="Arial" w:cs="Arial"/>
              </w:rPr>
            </w:pPr>
            <w:r w:rsidRPr="00CD5CC6">
              <w:rPr>
                <w:rFonts w:ascii="Arial" w:hAnsi="Arial" w:cs="Arial"/>
              </w:rPr>
              <w:t>Analisis Faktor Faktor Yang Mempengaruhi Kinerja Biaya Proyek Subkontraktor Pada PT. X</w:t>
            </w:r>
          </w:p>
        </w:tc>
        <w:tc>
          <w:tcPr>
            <w:tcW w:w="1417" w:type="dxa"/>
          </w:tcPr>
          <w:p w14:paraId="39C2948A" w14:textId="77777777" w:rsidR="00973F4B" w:rsidRPr="00CD5CC6" w:rsidRDefault="00973F4B" w:rsidP="006F55AA">
            <w:pPr>
              <w:jc w:val="both"/>
              <w:rPr>
                <w:rFonts w:ascii="Arial" w:hAnsi="Arial" w:cs="Arial"/>
              </w:rPr>
            </w:pPr>
            <w:r w:rsidRPr="00CD5CC6">
              <w:rPr>
                <w:rFonts w:ascii="Arial" w:hAnsi="Arial" w:cs="Arial"/>
              </w:rPr>
              <w:t>konfirmatif</w:t>
            </w:r>
          </w:p>
        </w:tc>
        <w:tc>
          <w:tcPr>
            <w:tcW w:w="2454" w:type="dxa"/>
          </w:tcPr>
          <w:p w14:paraId="78C93AA9" w14:textId="77777777" w:rsidR="00973F4B" w:rsidRPr="00CD5CC6" w:rsidRDefault="00973F4B" w:rsidP="006F55AA">
            <w:pPr>
              <w:jc w:val="both"/>
              <w:rPr>
                <w:rFonts w:ascii="Arial" w:hAnsi="Arial" w:cs="Arial"/>
              </w:rPr>
            </w:pPr>
            <w:r w:rsidRPr="00CD5CC6">
              <w:rPr>
                <w:rFonts w:ascii="Arial" w:hAnsi="Arial" w:cs="Arial"/>
              </w:rPr>
              <w:t xml:space="preserve">ada pengaruh factor faktor yang mempengaruhi kinerja biaya berupa </w:t>
            </w:r>
            <w:r w:rsidRPr="000077B1">
              <w:rPr>
                <w:rFonts w:ascii="Arial" w:hAnsi="Arial" w:cs="Arial"/>
                <w:i/>
                <w:iCs/>
              </w:rPr>
              <w:t>cost</w:t>
            </w:r>
            <w:r w:rsidRPr="00CD5CC6">
              <w:rPr>
                <w:rFonts w:ascii="Arial" w:hAnsi="Arial" w:cs="Arial"/>
              </w:rPr>
              <w:t xml:space="preserve"> overrun &gt;105% pada PT X</w:t>
            </w:r>
          </w:p>
        </w:tc>
      </w:tr>
      <w:tr w:rsidR="00973F4B" w:rsidRPr="00CD5CC6" w14:paraId="4BA68501" w14:textId="77777777" w:rsidTr="006F55AA">
        <w:tc>
          <w:tcPr>
            <w:tcW w:w="562" w:type="dxa"/>
          </w:tcPr>
          <w:p w14:paraId="53357BB5" w14:textId="77777777" w:rsidR="00973F4B" w:rsidRPr="00CD5CC6" w:rsidRDefault="00973F4B" w:rsidP="006F55AA">
            <w:pPr>
              <w:jc w:val="center"/>
              <w:rPr>
                <w:rFonts w:ascii="Arial" w:hAnsi="Arial" w:cs="Arial"/>
              </w:rPr>
            </w:pPr>
            <w:r w:rsidRPr="00CD5CC6">
              <w:rPr>
                <w:rFonts w:ascii="Arial" w:hAnsi="Arial" w:cs="Arial"/>
              </w:rPr>
              <w:t>5</w:t>
            </w:r>
          </w:p>
        </w:tc>
        <w:tc>
          <w:tcPr>
            <w:tcW w:w="1843" w:type="dxa"/>
          </w:tcPr>
          <w:p w14:paraId="45D7C07F" w14:textId="77777777" w:rsidR="00973F4B" w:rsidRPr="00CD5CC6" w:rsidRDefault="00973F4B" w:rsidP="006F55AA">
            <w:pPr>
              <w:rPr>
                <w:rFonts w:ascii="Arial" w:hAnsi="Arial" w:cs="Arial"/>
              </w:rPr>
            </w:pPr>
            <w:r w:rsidRPr="00CD5CC6">
              <w:rPr>
                <w:rFonts w:ascii="Arial" w:hAnsi="Arial" w:cs="Arial"/>
              </w:rPr>
              <w:t>Oscar Dwi Wahyu Nugraha, dkk.;2023</w:t>
            </w:r>
          </w:p>
        </w:tc>
        <w:tc>
          <w:tcPr>
            <w:tcW w:w="1985" w:type="dxa"/>
          </w:tcPr>
          <w:p w14:paraId="010097A4"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Investasi Proyek Pembangunan Perumahan  Ditinjau dari Aspek Teknis dan Finansial</w:t>
            </w:r>
          </w:p>
        </w:tc>
        <w:tc>
          <w:tcPr>
            <w:tcW w:w="1417" w:type="dxa"/>
          </w:tcPr>
          <w:p w14:paraId="0EC61758" w14:textId="77777777" w:rsidR="00973F4B" w:rsidRPr="00CD5CC6" w:rsidRDefault="00973F4B" w:rsidP="006F55AA">
            <w:pPr>
              <w:jc w:val="both"/>
              <w:rPr>
                <w:rFonts w:ascii="Arial" w:hAnsi="Arial" w:cs="Arial"/>
              </w:rPr>
            </w:pPr>
            <w:r w:rsidRPr="00CD5CC6">
              <w:rPr>
                <w:rFonts w:ascii="Arial" w:hAnsi="Arial" w:cs="Arial"/>
              </w:rPr>
              <w:t>kuantitaf</w:t>
            </w:r>
          </w:p>
        </w:tc>
        <w:tc>
          <w:tcPr>
            <w:tcW w:w="2454" w:type="dxa"/>
          </w:tcPr>
          <w:p w14:paraId="607A3740" w14:textId="77777777" w:rsidR="00973F4B" w:rsidRPr="00CD5CC6" w:rsidRDefault="00973F4B" w:rsidP="006F55AA">
            <w:pPr>
              <w:jc w:val="both"/>
              <w:rPr>
                <w:rFonts w:ascii="Arial" w:hAnsi="Arial" w:cs="Arial"/>
              </w:rPr>
            </w:pPr>
            <w:r w:rsidRPr="00CD5CC6">
              <w:rPr>
                <w:rFonts w:ascii="Arial" w:hAnsi="Arial" w:cs="Arial"/>
              </w:rPr>
              <w:t>Dalam melaksanakan investasi proyek pem  bangunan perumahan perlu adanya ketelitian dan juga kejelian agar meminimalisir kesalahan dan juga kerugian dalam melakukan kegiatan in vestasi sehingga dalam pelaksanaannya dapat memperoleh keuntungan yang maksimal.</w:t>
            </w:r>
          </w:p>
        </w:tc>
      </w:tr>
      <w:tr w:rsidR="00973F4B" w:rsidRPr="00CD5CC6" w14:paraId="57A68C2D" w14:textId="77777777" w:rsidTr="006F55AA">
        <w:tc>
          <w:tcPr>
            <w:tcW w:w="562" w:type="dxa"/>
          </w:tcPr>
          <w:p w14:paraId="4E4944FD" w14:textId="77777777" w:rsidR="00973F4B" w:rsidRPr="00CD5CC6" w:rsidRDefault="00973F4B" w:rsidP="006F55AA">
            <w:pPr>
              <w:jc w:val="center"/>
              <w:rPr>
                <w:rFonts w:ascii="Arial" w:hAnsi="Arial" w:cs="Arial"/>
              </w:rPr>
            </w:pPr>
            <w:r w:rsidRPr="00CD5CC6">
              <w:rPr>
                <w:rFonts w:ascii="Arial" w:hAnsi="Arial" w:cs="Arial"/>
              </w:rPr>
              <w:t>6</w:t>
            </w:r>
          </w:p>
        </w:tc>
        <w:tc>
          <w:tcPr>
            <w:tcW w:w="1843" w:type="dxa"/>
          </w:tcPr>
          <w:p w14:paraId="6BE87EA4" w14:textId="77777777" w:rsidR="00973F4B" w:rsidRPr="008F602D" w:rsidRDefault="00973F4B" w:rsidP="006F55AA">
            <w:pPr>
              <w:rPr>
                <w:rFonts w:ascii="Arial" w:hAnsi="Arial" w:cs="Arial"/>
                <w:lang w:val="fi-FI"/>
              </w:rPr>
            </w:pPr>
            <w:r w:rsidRPr="008F602D">
              <w:rPr>
                <w:rFonts w:ascii="Arial" w:hAnsi="Arial" w:cs="Arial"/>
                <w:lang w:val="fi-FI"/>
              </w:rPr>
              <w:t>Ida Ayu Putu Sari. Dkk.;2023</w:t>
            </w:r>
          </w:p>
        </w:tc>
        <w:tc>
          <w:tcPr>
            <w:tcW w:w="1985" w:type="dxa"/>
          </w:tcPr>
          <w:p w14:paraId="514F4686" w14:textId="77777777" w:rsidR="00973F4B" w:rsidRPr="008F602D" w:rsidRDefault="00973F4B" w:rsidP="006F55AA">
            <w:pPr>
              <w:jc w:val="both"/>
              <w:rPr>
                <w:rFonts w:ascii="Arial" w:hAnsi="Arial" w:cs="Arial"/>
                <w:lang w:val="fi-FI"/>
              </w:rPr>
            </w:pPr>
            <w:r w:rsidRPr="008F602D">
              <w:rPr>
                <w:rFonts w:ascii="Arial" w:hAnsi="Arial" w:cs="Arial"/>
                <w:lang w:val="fi-FI"/>
              </w:rPr>
              <w:t>Analisis Kelayakan Finasial Pembangunan Dermaga  Kusamba Desa Pesinggahan Kabupaten Klungkung</w:t>
            </w:r>
          </w:p>
        </w:tc>
        <w:tc>
          <w:tcPr>
            <w:tcW w:w="1417" w:type="dxa"/>
          </w:tcPr>
          <w:p w14:paraId="695160B6" w14:textId="77777777" w:rsidR="00973F4B" w:rsidRPr="00CD5CC6" w:rsidRDefault="00973F4B" w:rsidP="006F55AA">
            <w:pPr>
              <w:jc w:val="both"/>
              <w:rPr>
                <w:rFonts w:ascii="Arial" w:hAnsi="Arial" w:cs="Arial"/>
              </w:rPr>
            </w:pPr>
            <w:r w:rsidRPr="00CD5CC6">
              <w:rPr>
                <w:rFonts w:ascii="Arial" w:hAnsi="Arial" w:cs="Arial"/>
              </w:rPr>
              <w:t>Deskriptif Kuantitatif</w:t>
            </w:r>
          </w:p>
        </w:tc>
        <w:tc>
          <w:tcPr>
            <w:tcW w:w="2454" w:type="dxa"/>
          </w:tcPr>
          <w:p w14:paraId="71F824BE" w14:textId="55118240" w:rsidR="00973F4B" w:rsidRPr="00CD5CC6" w:rsidRDefault="00973F4B" w:rsidP="006F55AA">
            <w:pPr>
              <w:jc w:val="both"/>
              <w:rPr>
                <w:rFonts w:ascii="Arial" w:hAnsi="Arial" w:cs="Arial"/>
              </w:rPr>
            </w:pPr>
            <w:r w:rsidRPr="00CD5CC6">
              <w:rPr>
                <w:rFonts w:ascii="Arial" w:hAnsi="Arial" w:cs="Arial"/>
              </w:rPr>
              <w:t>ditinjau dari hasil evaluasi kelayakan finansial dengan</w:t>
            </w:r>
            <w:r w:rsidR="000077B1">
              <w:rPr>
                <w:rFonts w:ascii="Arial" w:hAnsi="Arial" w:cs="Arial"/>
              </w:rPr>
              <w:t xml:space="preserve"> </w:t>
            </w:r>
            <w:r w:rsidRPr="00CD5CC6">
              <w:rPr>
                <w:rFonts w:ascii="Arial" w:hAnsi="Arial" w:cs="Arial"/>
              </w:rPr>
              <w:t xml:space="preserve">metode </w:t>
            </w:r>
            <w:r w:rsidRPr="000077B1">
              <w:rPr>
                <w:rFonts w:ascii="Arial" w:hAnsi="Arial" w:cs="Arial"/>
                <w:i/>
                <w:iCs/>
              </w:rPr>
              <w:t xml:space="preserve">Net Present Value (NPV), Benefit Cost Ratio (BCR), Internal Rate of Return(IRR), Payback Period(PBP), Annual Equivalent(AE) </w:t>
            </w:r>
            <w:r w:rsidRPr="00CD5CC6">
              <w:rPr>
                <w:rFonts w:ascii="Arial" w:hAnsi="Arial" w:cs="Arial"/>
              </w:rPr>
              <w:t xml:space="preserve">dengan menggunakan suku bunga 12%, 15%, &amp; 18%.Diperoleh dari hasil evaluasi dari </w:t>
            </w:r>
            <w:r w:rsidRPr="0039002E">
              <w:rPr>
                <w:rFonts w:ascii="Arial" w:hAnsi="Arial" w:cs="Arial"/>
                <w:i/>
                <w:iCs/>
              </w:rPr>
              <w:t>Net Present Value</w:t>
            </w:r>
            <w:r w:rsidRPr="00CD5CC6">
              <w:rPr>
                <w:rFonts w:ascii="Arial" w:hAnsi="Arial" w:cs="Arial"/>
              </w:rPr>
              <w:t xml:space="preserve"> (NPV) pada suku bunga 12% diperoleh nilai NPV &gt; 0 yaitu sebesar Rp </w:t>
            </w:r>
            <w:r w:rsidRPr="00CD5CC6">
              <w:rPr>
                <w:rFonts w:ascii="Arial" w:hAnsi="Arial" w:cs="Arial"/>
              </w:rPr>
              <w:lastRenderedPageBreak/>
              <w:t>.196.629.097 dinyatakan layak untuk dilaksanakan,</w:t>
            </w:r>
          </w:p>
        </w:tc>
      </w:tr>
      <w:tr w:rsidR="00973F4B" w:rsidRPr="000077B1" w14:paraId="2A17A1A8" w14:textId="77777777" w:rsidTr="006F55AA">
        <w:tc>
          <w:tcPr>
            <w:tcW w:w="562" w:type="dxa"/>
          </w:tcPr>
          <w:p w14:paraId="2B5C7DA1" w14:textId="77777777" w:rsidR="00973F4B" w:rsidRPr="00CD5CC6" w:rsidRDefault="00973F4B" w:rsidP="006F55AA">
            <w:pPr>
              <w:jc w:val="center"/>
              <w:rPr>
                <w:rFonts w:ascii="Arial" w:hAnsi="Arial" w:cs="Arial"/>
              </w:rPr>
            </w:pPr>
            <w:r w:rsidRPr="00CD5CC6">
              <w:rPr>
                <w:rFonts w:ascii="Arial" w:hAnsi="Arial" w:cs="Arial"/>
              </w:rPr>
              <w:lastRenderedPageBreak/>
              <w:t>7</w:t>
            </w:r>
          </w:p>
        </w:tc>
        <w:tc>
          <w:tcPr>
            <w:tcW w:w="1843" w:type="dxa"/>
          </w:tcPr>
          <w:p w14:paraId="164C56D1" w14:textId="77777777" w:rsidR="00973F4B" w:rsidRPr="00CD5CC6" w:rsidRDefault="00973F4B" w:rsidP="006F55AA">
            <w:pPr>
              <w:rPr>
                <w:rFonts w:ascii="Arial" w:hAnsi="Arial" w:cs="Arial"/>
              </w:rPr>
            </w:pPr>
            <w:r w:rsidRPr="00CD5CC6">
              <w:rPr>
                <w:rFonts w:ascii="Arial" w:hAnsi="Arial" w:cs="Arial"/>
              </w:rPr>
              <w:t>Muhamad Karyadi dan, Murah; 2020</w:t>
            </w:r>
          </w:p>
        </w:tc>
        <w:tc>
          <w:tcPr>
            <w:tcW w:w="1985" w:type="dxa"/>
          </w:tcPr>
          <w:p w14:paraId="09AB54CA" w14:textId="77777777" w:rsidR="00973F4B" w:rsidRPr="00CD5CC6" w:rsidRDefault="00973F4B" w:rsidP="006F55AA">
            <w:pPr>
              <w:jc w:val="both"/>
              <w:rPr>
                <w:rFonts w:ascii="Arial" w:hAnsi="Arial" w:cs="Arial"/>
              </w:rPr>
            </w:pPr>
            <w:r w:rsidRPr="00CD5CC6">
              <w:rPr>
                <w:rFonts w:ascii="Arial" w:hAnsi="Arial" w:cs="Arial"/>
              </w:rPr>
              <w:t xml:space="preserve">Analisis Oerhitungan Harga Pokok Produksi Dengan Menggunakan Metode </w:t>
            </w:r>
            <w:r w:rsidRPr="0039002E">
              <w:rPr>
                <w:rFonts w:ascii="Arial" w:hAnsi="Arial" w:cs="Arial"/>
                <w:i/>
                <w:iCs/>
              </w:rPr>
              <w:t>Full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(Study Kasus Pada Perusahaan Tenun Gedogan Puti Rinjani, Kembang Kerang Aikmel, Lombok Timur Tahun 2020</w:t>
            </w:r>
          </w:p>
        </w:tc>
        <w:tc>
          <w:tcPr>
            <w:tcW w:w="1417" w:type="dxa"/>
          </w:tcPr>
          <w:p w14:paraId="0CE07A17" w14:textId="77777777" w:rsidR="00973F4B" w:rsidRPr="00CD5CC6" w:rsidRDefault="00973F4B" w:rsidP="006F55AA">
            <w:pPr>
              <w:jc w:val="both"/>
              <w:rPr>
                <w:rFonts w:ascii="Arial" w:hAnsi="Arial" w:cs="Arial"/>
              </w:rPr>
            </w:pPr>
            <w:r w:rsidRPr="00CD5CC6">
              <w:rPr>
                <w:rFonts w:ascii="Arial" w:hAnsi="Arial" w:cs="Arial"/>
              </w:rPr>
              <w:t>penelitian deskriptif</w:t>
            </w:r>
          </w:p>
        </w:tc>
        <w:tc>
          <w:tcPr>
            <w:tcW w:w="2454" w:type="dxa"/>
          </w:tcPr>
          <w:p w14:paraId="1AB87A62" w14:textId="77777777" w:rsidR="00973F4B" w:rsidRPr="00CD5CC6" w:rsidRDefault="00973F4B" w:rsidP="006F55AA">
            <w:pPr>
              <w:jc w:val="both"/>
              <w:rPr>
                <w:rFonts w:ascii="Arial" w:hAnsi="Arial" w:cs="Arial"/>
              </w:rPr>
            </w:pPr>
            <w:r w:rsidRPr="00CD5CC6">
              <w:rPr>
                <w:rFonts w:ascii="Arial" w:hAnsi="Arial" w:cs="Arial"/>
              </w:rPr>
              <w:t>Perbedaan yang terjadi dalam perhitungan harga pokok produksi menurut metode full</w:t>
            </w:r>
          </w:p>
          <w:p w14:paraId="323BB3A8" w14:textId="43FDE6BB" w:rsidR="00973F4B" w:rsidRPr="00CD5CC6" w:rsidRDefault="00973F4B" w:rsidP="006F55AA">
            <w:pPr>
              <w:jc w:val="both"/>
              <w:rPr>
                <w:rFonts w:ascii="Arial" w:hAnsi="Arial" w:cs="Arial"/>
              </w:rPr>
            </w:pPr>
            <w:r w:rsidRPr="0039002E">
              <w:rPr>
                <w:rFonts w:ascii="Arial" w:hAnsi="Arial" w:cs="Arial"/>
                <w:i/>
                <w:iCs/>
              </w:rPr>
              <w:t>costing</w:t>
            </w:r>
            <w:r w:rsidRPr="00CD5CC6">
              <w:rPr>
                <w:rFonts w:ascii="Arial" w:hAnsi="Arial" w:cs="Arial"/>
              </w:rPr>
              <w:t xml:space="preserve"> dan variabe</w:t>
            </w:r>
            <w:r w:rsidR="0039002E">
              <w:rPr>
                <w:rFonts w:ascii="Arial" w:hAnsi="Arial" w:cs="Arial"/>
              </w:rPr>
              <w:t>l</w:t>
            </w:r>
            <w:r w:rsidRPr="00CD5CC6">
              <w:rPr>
                <w:rFonts w:ascii="Arial" w:hAnsi="Arial" w:cs="Arial"/>
              </w:rPr>
              <w:t xml:space="preserve"> </w:t>
            </w:r>
            <w:r w:rsidRPr="0039002E">
              <w:rPr>
                <w:rFonts w:ascii="Arial" w:hAnsi="Arial" w:cs="Arial"/>
                <w:i/>
                <w:iCs/>
              </w:rPr>
              <w:t>costing</w:t>
            </w:r>
            <w:r w:rsidRPr="00CD5CC6">
              <w:rPr>
                <w:rFonts w:ascii="Arial" w:hAnsi="Arial" w:cs="Arial"/>
              </w:rPr>
              <w:t xml:space="preserve"> harus menjadi perhatianperhatian khusus dari pemilik</w:t>
            </w:r>
          </w:p>
          <w:p w14:paraId="3767F465" w14:textId="77777777" w:rsidR="00973F4B" w:rsidRPr="0026250F" w:rsidRDefault="00973F4B" w:rsidP="006F55AA">
            <w:pPr>
              <w:jc w:val="both"/>
              <w:rPr>
                <w:rFonts w:ascii="Arial" w:hAnsi="Arial" w:cs="Arial"/>
              </w:rPr>
            </w:pPr>
            <w:r w:rsidRPr="0026250F">
              <w:rPr>
                <w:rFonts w:ascii="Arial" w:hAnsi="Arial" w:cs="Arial"/>
              </w:rPr>
              <w:t xml:space="preserve">perusahaan dalam menentukan Harga pokok produksi. Tindakan yang harus diambil adalah dengan melakukan koreksi pada perhitungan harga pokok produksi harus sesuai dengan metode </w:t>
            </w:r>
            <w:r w:rsidRPr="0026250F">
              <w:rPr>
                <w:rFonts w:ascii="Arial" w:hAnsi="Arial" w:cs="Arial"/>
                <w:i/>
                <w:iCs/>
              </w:rPr>
              <w:t>full costing</w:t>
            </w:r>
            <w:r w:rsidRPr="0026250F">
              <w:rPr>
                <w:rFonts w:ascii="Arial" w:hAnsi="Arial" w:cs="Arial"/>
              </w:rPr>
              <w:t xml:space="preserve"> dengan meng hitung dan mengidentifi kasikan biaya bahan baku,biaya tenaga kerja langsung dan biaya  </w:t>
            </w:r>
            <w:r w:rsidRPr="0026250F">
              <w:rPr>
                <w:rFonts w:ascii="Arial" w:hAnsi="Arial" w:cs="Arial"/>
                <w:i/>
                <w:iCs/>
              </w:rPr>
              <w:t>overhead</w:t>
            </w:r>
            <w:r w:rsidRPr="0026250F">
              <w:rPr>
                <w:rFonts w:ascii="Arial" w:hAnsi="Arial" w:cs="Arial"/>
              </w:rPr>
              <w:t xml:space="preserve"> pabrik</w:t>
            </w:r>
          </w:p>
        </w:tc>
      </w:tr>
      <w:tr w:rsidR="00973F4B" w:rsidRPr="00CD5CC6" w14:paraId="014530E6" w14:textId="77777777" w:rsidTr="006F55AA">
        <w:tc>
          <w:tcPr>
            <w:tcW w:w="562" w:type="dxa"/>
          </w:tcPr>
          <w:p w14:paraId="67A17123" w14:textId="77777777" w:rsidR="00973F4B" w:rsidRPr="00CD5CC6" w:rsidRDefault="00973F4B" w:rsidP="006F55AA">
            <w:pPr>
              <w:jc w:val="center"/>
              <w:rPr>
                <w:rFonts w:ascii="Arial" w:hAnsi="Arial" w:cs="Arial"/>
              </w:rPr>
            </w:pPr>
            <w:r w:rsidRPr="00CD5CC6">
              <w:rPr>
                <w:rFonts w:ascii="Arial" w:hAnsi="Arial" w:cs="Arial"/>
              </w:rPr>
              <w:t>8</w:t>
            </w:r>
          </w:p>
        </w:tc>
        <w:tc>
          <w:tcPr>
            <w:tcW w:w="1843" w:type="dxa"/>
          </w:tcPr>
          <w:p w14:paraId="377E3404" w14:textId="77777777" w:rsidR="00973F4B" w:rsidRPr="008F602D" w:rsidRDefault="00973F4B" w:rsidP="006F55AA">
            <w:pPr>
              <w:rPr>
                <w:rFonts w:ascii="Arial" w:hAnsi="Arial" w:cs="Arial"/>
                <w:lang w:val="fi-FI"/>
              </w:rPr>
            </w:pPr>
            <w:r w:rsidRPr="008F602D">
              <w:rPr>
                <w:rFonts w:ascii="Arial" w:hAnsi="Arial" w:cs="Arial"/>
                <w:lang w:val="fi-FI"/>
              </w:rPr>
              <w:t>Novelia Miranda Hilman dan Rian Trikomara Irana 2020</w:t>
            </w:r>
          </w:p>
        </w:tc>
        <w:tc>
          <w:tcPr>
            <w:tcW w:w="1985" w:type="dxa"/>
          </w:tcPr>
          <w:p w14:paraId="7F9E514B" w14:textId="77777777" w:rsidR="00973F4B" w:rsidRPr="008F602D" w:rsidRDefault="00973F4B" w:rsidP="006F55AA">
            <w:pPr>
              <w:jc w:val="both"/>
              <w:rPr>
                <w:rFonts w:ascii="Arial" w:hAnsi="Arial" w:cs="Arial"/>
                <w:lang w:val="fi-FI"/>
              </w:rPr>
            </w:pPr>
            <w:r w:rsidRPr="008F602D">
              <w:rPr>
                <w:rFonts w:ascii="Arial" w:hAnsi="Arial" w:cs="Arial"/>
                <w:lang w:val="fi-FI"/>
              </w:rPr>
              <w:t>Study Kelayakan Finansial Pem bangunan Proyek Pasar (Study Kasus Pasai Induk Kota Pekambaru)</w:t>
            </w:r>
          </w:p>
        </w:tc>
        <w:tc>
          <w:tcPr>
            <w:tcW w:w="1417" w:type="dxa"/>
          </w:tcPr>
          <w:p w14:paraId="77A1B443"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118D5EA9" w14:textId="77777777" w:rsidR="00973F4B" w:rsidRPr="00CD5CC6" w:rsidRDefault="00973F4B" w:rsidP="006F55AA">
            <w:pPr>
              <w:jc w:val="both"/>
              <w:rPr>
                <w:rFonts w:ascii="Arial" w:hAnsi="Arial" w:cs="Arial"/>
              </w:rPr>
            </w:pPr>
            <w:r w:rsidRPr="00CD5CC6">
              <w:rPr>
                <w:rFonts w:ascii="Arial" w:hAnsi="Arial" w:cs="Arial"/>
              </w:rPr>
              <w:t>Dari aspek finansial menunjukkan bahwa analisa kelayakan proyek Pasar Induk ini layak untuk dilaksanakan:</w:t>
            </w:r>
          </w:p>
          <w:p w14:paraId="777537A8" w14:textId="77777777" w:rsidR="00973F4B" w:rsidRPr="0039002E" w:rsidRDefault="00973F4B" w:rsidP="0039002E">
            <w:pPr>
              <w:ind w:left="720" w:hanging="720"/>
              <w:jc w:val="both"/>
              <w:rPr>
                <w:rFonts w:ascii="Arial" w:hAnsi="Arial" w:cs="Arial"/>
                <w:i/>
                <w:iCs/>
              </w:rPr>
            </w:pPr>
            <w:r w:rsidRPr="0039002E">
              <w:rPr>
                <w:rFonts w:ascii="Arial" w:hAnsi="Arial" w:cs="Arial"/>
                <w:i/>
                <w:iCs/>
              </w:rPr>
              <w:t>Net Present Value</w:t>
            </w:r>
          </w:p>
          <w:p w14:paraId="66E5260F" w14:textId="77777777" w:rsidR="00973F4B" w:rsidRPr="00CD5CC6" w:rsidRDefault="00973F4B" w:rsidP="006F55AA">
            <w:pPr>
              <w:jc w:val="both"/>
              <w:rPr>
                <w:rFonts w:ascii="Arial" w:hAnsi="Arial" w:cs="Arial"/>
              </w:rPr>
            </w:pPr>
            <w:r w:rsidRPr="00CD5CC6">
              <w:rPr>
                <w:rFonts w:ascii="Arial" w:hAnsi="Arial" w:cs="Arial"/>
              </w:rPr>
              <w:t>menghasilkan nilai positif;</w:t>
            </w:r>
          </w:p>
          <w:p w14:paraId="7FF1FB5E" w14:textId="7E8964B1" w:rsidR="00973F4B" w:rsidRPr="00CD5CC6" w:rsidRDefault="00973F4B" w:rsidP="006F55AA">
            <w:pPr>
              <w:jc w:val="both"/>
              <w:rPr>
                <w:rFonts w:ascii="Arial" w:hAnsi="Arial" w:cs="Arial"/>
              </w:rPr>
            </w:pPr>
            <w:r w:rsidRPr="00CD5CC6">
              <w:rPr>
                <w:rFonts w:ascii="Arial" w:hAnsi="Arial" w:cs="Arial"/>
              </w:rPr>
              <w:t xml:space="preserve">Benefit </w:t>
            </w:r>
            <w:r w:rsidRPr="0039002E">
              <w:rPr>
                <w:rFonts w:ascii="Arial" w:hAnsi="Arial" w:cs="Arial"/>
                <w:i/>
                <w:iCs/>
              </w:rPr>
              <w:t>Cost</w:t>
            </w:r>
            <w:r w:rsidRPr="00CD5CC6">
              <w:rPr>
                <w:rFonts w:ascii="Arial" w:hAnsi="Arial" w:cs="Arial"/>
              </w:rPr>
              <w:t xml:space="preserve"> Ratio</w:t>
            </w:r>
            <w:r w:rsidR="0039002E">
              <w:rPr>
                <w:rFonts w:ascii="Arial" w:hAnsi="Arial" w:cs="Arial"/>
              </w:rPr>
              <w:t xml:space="preserve"> </w:t>
            </w:r>
            <w:r w:rsidRPr="00CD5CC6">
              <w:rPr>
                <w:rFonts w:ascii="Arial" w:hAnsi="Arial" w:cs="Arial"/>
              </w:rPr>
              <w:t>lebih tinggi</w:t>
            </w:r>
          </w:p>
        </w:tc>
      </w:tr>
      <w:tr w:rsidR="00973F4B" w:rsidRPr="00CD5CC6" w14:paraId="1BF978B5" w14:textId="77777777" w:rsidTr="006F55AA">
        <w:tc>
          <w:tcPr>
            <w:tcW w:w="562" w:type="dxa"/>
          </w:tcPr>
          <w:p w14:paraId="5671A2D2" w14:textId="77777777" w:rsidR="00973F4B" w:rsidRPr="00CD5CC6" w:rsidRDefault="00973F4B" w:rsidP="006F55AA">
            <w:pPr>
              <w:jc w:val="center"/>
              <w:rPr>
                <w:rFonts w:ascii="Arial" w:hAnsi="Arial" w:cs="Arial"/>
              </w:rPr>
            </w:pPr>
            <w:r w:rsidRPr="00CD5CC6">
              <w:rPr>
                <w:rFonts w:ascii="Arial" w:hAnsi="Arial" w:cs="Arial"/>
              </w:rPr>
              <w:t>9</w:t>
            </w:r>
          </w:p>
        </w:tc>
        <w:tc>
          <w:tcPr>
            <w:tcW w:w="1843" w:type="dxa"/>
          </w:tcPr>
          <w:p w14:paraId="60804621" w14:textId="77777777" w:rsidR="00973F4B" w:rsidRPr="008F602D" w:rsidRDefault="00973F4B" w:rsidP="006F55AA">
            <w:pPr>
              <w:rPr>
                <w:rFonts w:ascii="Arial" w:hAnsi="Arial" w:cs="Arial"/>
                <w:lang w:val="fi-FI"/>
              </w:rPr>
            </w:pPr>
            <w:r w:rsidRPr="008F602D">
              <w:rPr>
                <w:rFonts w:ascii="Arial" w:hAnsi="Arial" w:cs="Arial"/>
                <w:lang w:val="fi-FI"/>
              </w:rPr>
              <w:t>Sigit Hardyoko dan Idi Namara 2021</w:t>
            </w:r>
          </w:p>
        </w:tc>
        <w:tc>
          <w:tcPr>
            <w:tcW w:w="1985" w:type="dxa"/>
          </w:tcPr>
          <w:p w14:paraId="340F3E40" w14:textId="77777777" w:rsidR="00973F4B" w:rsidRPr="00CD5CC6" w:rsidRDefault="00973F4B" w:rsidP="006F55AA">
            <w:pPr>
              <w:jc w:val="both"/>
              <w:rPr>
                <w:rFonts w:ascii="Arial" w:hAnsi="Arial" w:cs="Arial"/>
              </w:rPr>
            </w:pPr>
            <w:r w:rsidRPr="00CD5CC6">
              <w:rPr>
                <w:rFonts w:ascii="Arial" w:hAnsi="Arial" w:cs="Arial"/>
              </w:rPr>
              <w:t xml:space="preserve">Analysis Kelakan Finasial Proyek Pembangunan Perumahan di wilayah Tangeran Selatan </w:t>
            </w:r>
          </w:p>
        </w:tc>
        <w:tc>
          <w:tcPr>
            <w:tcW w:w="1417" w:type="dxa"/>
          </w:tcPr>
          <w:p w14:paraId="47D3E40F" w14:textId="77777777" w:rsidR="00973F4B" w:rsidRPr="00CD5CC6" w:rsidRDefault="00973F4B" w:rsidP="006F55AA">
            <w:pPr>
              <w:jc w:val="both"/>
              <w:rPr>
                <w:rFonts w:ascii="Arial" w:hAnsi="Arial" w:cs="Arial"/>
              </w:rPr>
            </w:pPr>
            <w:r w:rsidRPr="00CD5CC6">
              <w:rPr>
                <w:rFonts w:ascii="Arial" w:hAnsi="Arial" w:cs="Arial"/>
              </w:rPr>
              <w:t>observasi    dan    survei    dilapangan</w:t>
            </w:r>
          </w:p>
        </w:tc>
        <w:tc>
          <w:tcPr>
            <w:tcW w:w="2454" w:type="dxa"/>
          </w:tcPr>
          <w:p w14:paraId="26E0DFE1" w14:textId="77777777" w:rsidR="00973F4B" w:rsidRPr="00CD5CC6" w:rsidRDefault="00973F4B" w:rsidP="006F55AA">
            <w:pPr>
              <w:jc w:val="both"/>
              <w:rPr>
                <w:rFonts w:ascii="Arial" w:hAnsi="Arial" w:cs="Arial"/>
              </w:rPr>
            </w:pPr>
            <w:r w:rsidRPr="00CD5CC6">
              <w:rPr>
                <w:rFonts w:ascii="Arial" w:hAnsi="Arial" w:cs="Arial"/>
              </w:rPr>
              <w:t>kelayakan investasi pada proyektersebut   dinyatakan   layak   dari   aspekfinansial  berdasarkan  hasilperhitungan  NPV, IRRdan BCR</w:t>
            </w:r>
          </w:p>
        </w:tc>
      </w:tr>
      <w:tr w:rsidR="00973F4B" w:rsidRPr="001C3560" w14:paraId="3966E2F4" w14:textId="77777777" w:rsidTr="006F55AA">
        <w:tc>
          <w:tcPr>
            <w:tcW w:w="562" w:type="dxa"/>
          </w:tcPr>
          <w:p w14:paraId="4C98738C" w14:textId="77777777" w:rsidR="00973F4B" w:rsidRPr="00CD5CC6" w:rsidRDefault="00973F4B" w:rsidP="006F55AA">
            <w:pPr>
              <w:jc w:val="center"/>
              <w:rPr>
                <w:rFonts w:ascii="Arial" w:hAnsi="Arial" w:cs="Arial"/>
              </w:rPr>
            </w:pPr>
            <w:r w:rsidRPr="00CD5CC6">
              <w:rPr>
                <w:rFonts w:ascii="Arial" w:hAnsi="Arial" w:cs="Arial"/>
              </w:rPr>
              <w:lastRenderedPageBreak/>
              <w:t>10</w:t>
            </w:r>
          </w:p>
        </w:tc>
        <w:tc>
          <w:tcPr>
            <w:tcW w:w="1843" w:type="dxa"/>
          </w:tcPr>
          <w:p w14:paraId="0F9599C1" w14:textId="77777777" w:rsidR="00973F4B" w:rsidRPr="008F602D" w:rsidRDefault="00973F4B" w:rsidP="006F55AA">
            <w:pPr>
              <w:rPr>
                <w:rFonts w:ascii="Arial" w:hAnsi="Arial" w:cs="Arial"/>
                <w:lang w:val="fi-FI"/>
              </w:rPr>
            </w:pPr>
            <w:r w:rsidRPr="008F602D">
              <w:rPr>
                <w:rFonts w:ascii="Arial" w:hAnsi="Arial" w:cs="Arial"/>
                <w:lang w:val="fi-FI"/>
              </w:rPr>
              <w:t>ian Perwitasari, S.T., M.T. dan Dicky Rahadianto, S.T., M.T. 2019</w:t>
            </w:r>
          </w:p>
        </w:tc>
        <w:tc>
          <w:tcPr>
            <w:tcW w:w="1985" w:type="dxa"/>
          </w:tcPr>
          <w:p w14:paraId="7938370F" w14:textId="77777777" w:rsidR="00973F4B" w:rsidRPr="00CD5CC6" w:rsidRDefault="00973F4B" w:rsidP="006F55AA">
            <w:pPr>
              <w:jc w:val="both"/>
              <w:rPr>
                <w:rFonts w:ascii="Arial" w:hAnsi="Arial" w:cs="Arial"/>
              </w:rPr>
            </w:pPr>
            <w:r w:rsidRPr="00CD5CC6">
              <w:rPr>
                <w:rFonts w:ascii="Arial" w:hAnsi="Arial" w:cs="Arial"/>
              </w:rPr>
              <w:t>Analisis Kelayakan Teknis, Operasional Ekonomi dan Finansial Kereta Bandara Undara Internasional Raden Inten II Lampung</w:t>
            </w:r>
          </w:p>
        </w:tc>
        <w:tc>
          <w:tcPr>
            <w:tcW w:w="1417" w:type="dxa"/>
          </w:tcPr>
          <w:p w14:paraId="7CA53242" w14:textId="77777777" w:rsidR="00973F4B" w:rsidRPr="00CD5CC6" w:rsidRDefault="00973F4B" w:rsidP="006F55AA">
            <w:pPr>
              <w:jc w:val="both"/>
              <w:rPr>
                <w:rFonts w:ascii="Arial" w:hAnsi="Arial" w:cs="Arial"/>
              </w:rPr>
            </w:pPr>
            <w:r w:rsidRPr="00CD5CC6">
              <w:rPr>
                <w:rFonts w:ascii="Arial" w:hAnsi="Arial" w:cs="Arial"/>
              </w:rPr>
              <w:t>analisis deskriptif kuantitatif</w:t>
            </w:r>
          </w:p>
        </w:tc>
        <w:tc>
          <w:tcPr>
            <w:tcW w:w="2454" w:type="dxa"/>
          </w:tcPr>
          <w:p w14:paraId="6885F8E6" w14:textId="77777777" w:rsidR="00973F4B" w:rsidRPr="00CD5CC6" w:rsidRDefault="00973F4B" w:rsidP="006F55AA">
            <w:pPr>
              <w:jc w:val="both"/>
              <w:rPr>
                <w:rFonts w:ascii="Arial" w:hAnsi="Arial" w:cs="Arial"/>
              </w:rPr>
            </w:pPr>
            <w:r w:rsidRPr="00CD5CC6">
              <w:rPr>
                <w:rFonts w:ascii="Arial" w:hAnsi="Arial" w:cs="Arial"/>
              </w:rPr>
              <w:t>Dari segi teknis, perencanaan pem bangunan Kereta Bandara Internasional Radin Inten II Lampung Selatan dapat layak bila dilihat dari perencanaan pemanfaatan lahan, pembangunan.</w:t>
            </w:r>
          </w:p>
          <w:p w14:paraId="76AA712F" w14:textId="77777777" w:rsidR="00973F4B" w:rsidRPr="008F602D" w:rsidRDefault="00973F4B" w:rsidP="006F55AA">
            <w:pPr>
              <w:jc w:val="both"/>
              <w:rPr>
                <w:rFonts w:ascii="Arial" w:hAnsi="Arial" w:cs="Arial"/>
                <w:lang w:val="fi-FI"/>
              </w:rPr>
            </w:pPr>
            <w:r w:rsidRPr="008F602D">
              <w:rPr>
                <w:rFonts w:ascii="Arial" w:hAnsi="Arial" w:cs="Arial"/>
                <w:lang w:val="fi-FI"/>
              </w:rPr>
              <w:t>stasiun dan pembuatan</w:t>
            </w:r>
          </w:p>
          <w:p w14:paraId="03C50BEB" w14:textId="77777777" w:rsidR="00973F4B" w:rsidRPr="008F602D" w:rsidRDefault="00973F4B" w:rsidP="006F55AA">
            <w:pPr>
              <w:jc w:val="both"/>
              <w:rPr>
                <w:rFonts w:ascii="Arial" w:hAnsi="Arial" w:cs="Arial"/>
                <w:lang w:val="fi-FI"/>
              </w:rPr>
            </w:pPr>
            <w:r w:rsidRPr="008F602D">
              <w:rPr>
                <w:rFonts w:ascii="Arial" w:hAnsi="Arial" w:cs="Arial"/>
                <w:lang w:val="fi-FI"/>
              </w:rPr>
              <w:t xml:space="preserve">Dari  kelayakan finansial, proyek dinyatakan layak </w:t>
            </w:r>
          </w:p>
        </w:tc>
      </w:tr>
    </w:tbl>
    <w:p w14:paraId="0AEB9269" w14:textId="77777777" w:rsidR="00706F3C" w:rsidRPr="008F602D" w:rsidRDefault="00706F3C" w:rsidP="001C3964">
      <w:pPr>
        <w:tabs>
          <w:tab w:val="left" w:pos="2330"/>
        </w:tabs>
        <w:rPr>
          <w:rFonts w:ascii="Arial" w:hAnsi="Arial" w:cs="Arial"/>
          <w:lang w:val="fi-FI"/>
        </w:rPr>
      </w:pPr>
    </w:p>
    <w:p w14:paraId="1B08DBBA" w14:textId="172CE52B" w:rsidR="009B594A" w:rsidRPr="008F602D" w:rsidRDefault="009B594A" w:rsidP="00860ACC">
      <w:pPr>
        <w:pStyle w:val="subbab2"/>
        <w:spacing w:after="0"/>
        <w:ind w:right="-9"/>
        <w:rPr>
          <w:b w:val="0"/>
          <w:bCs w:val="0"/>
          <w:szCs w:val="24"/>
          <w:lang w:val="fi-FI"/>
        </w:rPr>
      </w:pPr>
      <w:bookmarkStart w:id="24" w:name="_Toc204979251"/>
      <w:r w:rsidRPr="008F602D">
        <w:rPr>
          <w:sz w:val="22"/>
          <w:szCs w:val="24"/>
          <w:lang w:val="fi-FI"/>
        </w:rPr>
        <w:t>C</w:t>
      </w:r>
      <w:r w:rsidRPr="008F602D">
        <w:rPr>
          <w:rStyle w:val="Heading2Char"/>
          <w:b/>
          <w:bCs/>
          <w:sz w:val="22"/>
          <w:lang w:val="fi-FI"/>
        </w:rPr>
        <w:t>.</w:t>
      </w:r>
      <w:r w:rsidRPr="008F602D">
        <w:rPr>
          <w:rStyle w:val="subbab2Char"/>
          <w:b/>
          <w:bCs/>
          <w:lang w:val="fi-FI"/>
        </w:rPr>
        <w:t xml:space="preserve"> </w:t>
      </w:r>
      <w:r w:rsidRPr="008F602D">
        <w:rPr>
          <w:rStyle w:val="subbab2Char"/>
          <w:b/>
          <w:bCs/>
          <w:sz w:val="22"/>
          <w:lang w:val="fi-FI"/>
        </w:rPr>
        <w:t>Kerangka pikir</w:t>
      </w:r>
      <w:bookmarkEnd w:id="24"/>
    </w:p>
    <w:p w14:paraId="4BA468D1" w14:textId="085B8131" w:rsidR="00732BD5" w:rsidRPr="008F602D" w:rsidRDefault="00B425EA" w:rsidP="006F55AA">
      <w:pPr>
        <w:pStyle w:val="ListParagraph"/>
        <w:spacing w:after="0" w:line="480" w:lineRule="auto"/>
        <w:ind w:left="284" w:right="-9" w:firstLine="447"/>
        <w:jc w:val="both"/>
        <w:rPr>
          <w:rFonts w:ascii="Arial" w:hAnsi="Arial" w:cs="Arial"/>
          <w:lang w:val="fi-FI"/>
        </w:rPr>
      </w:pPr>
      <w:r>
        <w:t>Bayaran ​adalah jumlah anugerah nan dikeluarkan bersama suаtu perusahaan ‍atau suatu kursi dengaн tujuan untuk menciptakan suatu produk barang atau jasa nan meliputі kaum ​keperluan dari operasi produksi tenggat perdagangan pada perusahaan atau sampai dari perancangan sangkat tersediaнya barang/jasa kirim Instansi Pemеrintahan. Oleh ﻿ki pusat itu untuk lindung kualitas atau kepantasan suatu hasil produksi/barang ‍atau jasa, maka dalam pengembangan angggaran biaya perlu menerapkan koнsep costing atau ragi penentuan imbalan. Bernas kaitan iнi termampu beberapa klaѕіfikasi biaya, diantaranya:</w:t>
      </w:r>
    </w:p>
    <w:p w14:paraId="6E621B71" w14:textId="4D34E338" w:rsidR="009B594A" w:rsidRPr="008F602D" w:rsidRDefault="00732BD5" w:rsidP="006F55AA">
      <w:pPr>
        <w:tabs>
          <w:tab w:val="left" w:pos="284"/>
          <w:tab w:val="left" w:pos="1134"/>
        </w:tabs>
        <w:spacing w:after="0" w:line="480" w:lineRule="auto"/>
        <w:ind w:left="284" w:right="-9"/>
        <w:jc w:val="both"/>
        <w:rPr>
          <w:rFonts w:ascii="Arial" w:hAnsi="Arial" w:cs="Arial"/>
          <w:lang w:val="fi-FI"/>
        </w:rPr>
      </w:pPr>
      <w:r>
        <w:t>Biaya dalam hubungannya dengan biaya implementasi terdiri dari :</w:t>
      </w:r>
    </w:p>
    <w:p w14:paraId="79432C2F" w14:textId="6AA8671D" w:rsidR="004C5375" w:rsidRPr="00A01B92" w:rsidRDefault="004C5375" w:rsidP="00A01B92">
      <w:pPr>
        <w:tabs>
          <w:tab w:val="left" w:pos="1134"/>
        </w:tabs>
        <w:spacing w:after="0" w:line="480" w:lineRule="auto"/>
        <w:ind w:left="284" w:right="-9"/>
        <w:jc w:val="both"/>
        <w:rPr>
          <w:rFonts w:ascii="Arial" w:hAnsi="Arial" w:cs="Arial"/>
        </w:rPr>
      </w:pPr>
      <w:r>
        <w:t>Beban hendaklah (fixed cost), Ongkos elastis, Ongkos semi variabel.</w:t>
      </w:r>
    </w:p>
    <w:p w14:paraId="339A8EA9" w14:textId="37148730" w:rsidR="004C5375" w:rsidRPr="00CD5CC6" w:rsidRDefault="004C5375" w:rsidP="00E73281">
      <w:pPr>
        <w:tabs>
          <w:tab w:val="left" w:pos="284"/>
          <w:tab w:val="left" w:pos="1134"/>
        </w:tabs>
        <w:spacing w:after="0" w:line="480" w:lineRule="auto"/>
        <w:ind w:left="284" w:right="-9" w:firstLine="425"/>
        <w:jc w:val="both"/>
        <w:rPr>
          <w:rFonts w:ascii="Arial" w:hAnsi="Arial" w:cs="Arial"/>
          <w:sz w:val="24"/>
          <w:szCs w:val="24"/>
        </w:rPr>
      </w:pPr>
      <w:r w:rsidRPr="00CD5CC6">
        <w:rPr>
          <w:rFonts w:ascii="Arial" w:hAnsi="Arial" w:cs="Arial"/>
        </w:rPr>
        <w:t>Menurut Dipohusodo I. , (1996) biaya dalam konteks pekerjaan konstruksi (proyek) dibagi menjadi empat unsur utama: biaya material,</w:t>
      </w:r>
      <w:r w:rsidRPr="00CD5CC6">
        <w:rPr>
          <w:rFonts w:ascii="Arial" w:hAnsi="Arial" w:cs="Arial"/>
          <w:sz w:val="24"/>
          <w:szCs w:val="24"/>
        </w:rPr>
        <w:t xml:space="preserve"> biaya tenaga kerja, biaya peralatan, dan biaya tidak langsung (contohnya biaya </w:t>
      </w:r>
      <w:r w:rsidRPr="00E73281">
        <w:rPr>
          <w:rFonts w:ascii="Arial" w:hAnsi="Arial" w:cs="Arial"/>
          <w:i/>
          <w:iCs/>
          <w:sz w:val="24"/>
          <w:szCs w:val="24"/>
        </w:rPr>
        <w:t>overhead</w:t>
      </w:r>
      <w:r w:rsidRPr="00CD5CC6">
        <w:rPr>
          <w:rFonts w:ascii="Arial" w:hAnsi="Arial" w:cs="Arial"/>
          <w:sz w:val="24"/>
          <w:szCs w:val="24"/>
        </w:rPr>
        <w:t>).</w:t>
      </w:r>
    </w:p>
    <w:p w14:paraId="63E948CF" w14:textId="7E257190" w:rsidR="009F62A7" w:rsidRPr="00CD5CC6" w:rsidRDefault="009F62A7" w:rsidP="006F55AA">
      <w:pPr>
        <w:tabs>
          <w:tab w:val="left" w:pos="284"/>
          <w:tab w:val="left" w:pos="1134"/>
        </w:tabs>
        <w:spacing w:after="0" w:line="480" w:lineRule="auto"/>
        <w:ind w:left="284" w:right="-9"/>
        <w:jc w:val="both"/>
        <w:rPr>
          <w:rFonts w:ascii="Arial" w:hAnsi="Arial" w:cs="Arial"/>
        </w:rPr>
      </w:pPr>
      <w:r>
        <w:t>Sedangkan antep analisis biaya termampu beberapa jalan yang biasa digunakan diantanya ;</w:t>
      </w:r>
    </w:p>
    <w:p w14:paraId="10855E78" w14:textId="79BFA548" w:rsidR="004C5375" w:rsidRPr="00D25101" w:rsidRDefault="004C5375" w:rsidP="001B7422">
      <w:pPr>
        <w:pStyle w:val="ListParagraph"/>
        <w:numPr>
          <w:ilvl w:val="0"/>
          <w:numId w:val="13"/>
        </w:numPr>
        <w:tabs>
          <w:tab w:val="left" w:pos="1134"/>
        </w:tabs>
        <w:spacing w:after="0" w:line="480" w:lineRule="auto"/>
        <w:ind w:left="720" w:right="-9" w:hanging="450"/>
        <w:jc w:val="both"/>
        <w:rPr>
          <w:rFonts w:ascii="Arial" w:hAnsi="Arial" w:cs="Arial"/>
          <w:i/>
          <w:iCs/>
        </w:rPr>
      </w:pPr>
      <w:r>
        <w:t>Hitung Biaya Berbasis Aktivitas</w:t>
      </w:r>
    </w:p>
    <w:p w14:paraId="6688A154" w14:textId="7463067F" w:rsidR="009F62A7" w:rsidRPr="00D25101" w:rsidRDefault="009F62A7" w:rsidP="001B7422">
      <w:pPr>
        <w:pStyle w:val="ListParagraph"/>
        <w:numPr>
          <w:ilvl w:val="0"/>
          <w:numId w:val="13"/>
        </w:numPr>
        <w:tabs>
          <w:tab w:val="left" w:pos="1134"/>
        </w:tabs>
        <w:spacing w:after="0" w:line="480" w:lineRule="auto"/>
        <w:ind w:left="720" w:right="-9" w:hanging="450"/>
        <w:jc w:val="both"/>
        <w:rPr>
          <w:rFonts w:ascii="Arial" w:hAnsi="Arial" w:cs="Arial"/>
          <w:i/>
          <w:iCs/>
        </w:rPr>
      </w:pPr>
      <w:r w:rsidRPr="00D25101">
        <w:rPr>
          <w:rFonts w:ascii="Arial" w:hAnsi="Arial" w:cs="Arial"/>
          <w:i/>
          <w:iCs/>
        </w:rPr>
        <w:t>Variable Costing</w:t>
      </w:r>
    </w:p>
    <w:p w14:paraId="3CD71EA8" w14:textId="1763197B" w:rsidR="009F62A7" w:rsidRPr="00CD5CC6" w:rsidRDefault="009F62A7" w:rsidP="006F55AA">
      <w:pPr>
        <w:tabs>
          <w:tab w:val="left" w:pos="284"/>
          <w:tab w:val="left" w:pos="1134"/>
        </w:tabs>
        <w:spacing w:after="0" w:line="480" w:lineRule="auto"/>
        <w:ind w:left="284" w:right="-9"/>
        <w:jc w:val="both"/>
        <w:rPr>
          <w:rFonts w:ascii="Arial" w:hAnsi="Arial" w:cs="Arial"/>
        </w:rPr>
      </w:pPr>
      <w:r>
        <w:t>Dilain paksa, dalam kaitan dengan kenyal kelayakan inpraformat mampu dilihat dari kaum arah, diantaranya :</w:t>
      </w:r>
    </w:p>
    <w:p w14:paraId="68E94119" w14:textId="32C8BA5E"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teknis</w:t>
      </w:r>
    </w:p>
    <w:p w14:paraId="04558459" w14:textId="0958976D" w:rsidR="009F62A7" w:rsidRPr="00CD5CC6" w:rsidRDefault="009F62A7" w:rsidP="001B7422">
      <w:pPr>
        <w:pStyle w:val="ListParagraph"/>
        <w:numPr>
          <w:ilvl w:val="0"/>
          <w:numId w:val="14"/>
        </w:numPr>
        <w:tabs>
          <w:tab w:val="left" w:pos="1134"/>
        </w:tabs>
        <w:spacing w:after="0" w:line="480" w:lineRule="auto"/>
        <w:ind w:left="720" w:right="-9" w:hanging="450"/>
        <w:jc w:val="both"/>
        <w:rPr>
          <w:rFonts w:ascii="Arial" w:hAnsi="Arial" w:cs="Arial"/>
        </w:rPr>
      </w:pPr>
      <w:r w:rsidRPr="00CD5CC6">
        <w:rPr>
          <w:rFonts w:ascii="Arial" w:hAnsi="Arial" w:cs="Arial"/>
        </w:rPr>
        <w:t>Aspek Finansial</w:t>
      </w:r>
    </w:p>
    <w:p w14:paraId="66CA40AD" w14:textId="7F197DA0" w:rsidR="00DC0C22" w:rsidRPr="00CD5CC6" w:rsidRDefault="009F62A7" w:rsidP="006F55AA">
      <w:pPr>
        <w:tabs>
          <w:tab w:val="left" w:pos="284"/>
          <w:tab w:val="left" w:pos="1134"/>
        </w:tabs>
        <w:spacing w:after="0" w:line="480" w:lineRule="auto"/>
        <w:ind w:left="284" w:right="-9"/>
        <w:jc w:val="both"/>
        <w:rPr>
          <w:rFonts w:ascii="Arial" w:hAnsi="Arial" w:cs="Arial"/>
        </w:rPr>
      </w:pPr>
      <w:r>
        <w:t>Berdasarkan kerangkа ‍fikir diatas maksud analisis іni di orieнtasikan bermaksud membalas pengamalan кonsep costing dalam Pеmbangunan Infrabentuk Deramaga di Dinas Perhubungan Kаbupaten Pangkajеne beserta Kepulauan serta untuk meladeni bagaimana ceker penerapan konseр costing terhadap kelaikan Infrabentuk Cerat.</w:t>
      </w:r>
    </w:p>
    <w:p w14:paraId="482962DE" w14:textId="242938E0" w:rsidR="00CD29CF" w:rsidRPr="00CD5CC6" w:rsidRDefault="00DC0C22" w:rsidP="00CB1095">
      <w:pPr>
        <w:tabs>
          <w:tab w:val="left" w:pos="284"/>
          <w:tab w:val="left" w:pos="1134"/>
        </w:tabs>
        <w:spacing w:after="0" w:line="240" w:lineRule="auto"/>
        <w:ind w:left="284" w:right="616"/>
        <w:jc w:val="both"/>
        <w:rPr>
          <w:rFonts w:ascii="Arial" w:hAnsi="Arial" w:cs="Arial"/>
          <w:sz w:val="24"/>
          <w:szCs w:val="24"/>
        </w:rPr>
      </w:pPr>
      <w:r w:rsidRPr="00CD5CC6">
        <w:rPr>
          <w:kern w:val="0"/>
          <w14:ligatures w14:val="none"/>
        </w:rPr>
        <w:lastRenderedPageBreak/>
        <mc:AlternateContent>
          <mc:Choice Requires="wpg">
            <w:drawing>
              <wp:anchor distT="0" distB="0" distL="114300" distR="114300" simplePos="0" relativeHeight="251661824" behindDoc="1" locked="0" layoutInCell="1" allowOverlap="1" wp14:anchorId="1AC41CFA" wp14:editId="292D1BB5">
                <wp:simplePos x="0" y="0"/>
                <wp:positionH relativeFrom="page">
                  <wp:posOffset>688975</wp:posOffset>
                </wp:positionH>
                <wp:positionV relativeFrom="paragraph">
                  <wp:posOffset>212725</wp:posOffset>
                </wp:positionV>
                <wp:extent cx="6553200" cy="4550410"/>
                <wp:effectExtent l="0" t="0" r="19050" b="21590"/>
                <wp:wrapTopAndBottom/>
                <wp:docPr id="2" name="Group 2"/>
                <wp:cNvGraphicFramePr/>
                <a:graphic xmlns:a="http://schemas.openxmlformats.org/drawingml/2006/main">
                  <a:graphicData uri="http://schemas.microsoft.com/office/word/2010/wordprocessingGroup">
                    <wpg:wgp>
                      <wpg:cNvGrpSpPr/>
                      <wpg:grpSpPr>
                        <a:xfrm>
                          <a:off x="0" y="0"/>
                          <a:ext cx="6553200" cy="4550410"/>
                          <a:chOff x="0" y="0"/>
                          <a:chExt cx="6883979" cy="5588758"/>
                        </a:xfrm>
                      </wpg:grpSpPr>
                      <wpg:grpSp>
                        <wpg:cNvPr id="3" name="Group 3"/>
                        <wpg:cNvGrpSpPr/>
                        <wpg:grpSpPr>
                          <a:xfrm>
                            <a:off x="0" y="0"/>
                            <a:ext cx="6883979" cy="5588758"/>
                            <a:chOff x="0" y="0"/>
                            <a:chExt cx="6883979" cy="5588758"/>
                          </a:xfrm>
                        </wpg:grpSpPr>
                        <wps:wsp>
                          <wps:cNvPr id="4" name="Freeform: Shape 4"/>
                          <wps:cNvSpPr/>
                          <wps:spPr>
                            <a:xfrm>
                              <a:off x="5991970" y="3975652"/>
                              <a:ext cx="45719" cy="689212"/>
                            </a:xfrm>
                            <a:custGeom>
                              <a:avLst/>
                              <a:gdLst>
                                <a:gd name="connsiteX0" fmla="*/ 0 w 0"/>
                                <a:gd name="connsiteY0" fmla="*/ 0 h 448574"/>
                                <a:gd name="connsiteX1" fmla="*/ 0 w 0"/>
                                <a:gd name="connsiteY1" fmla="*/ 448574 h 448574"/>
                              </a:gdLst>
                              <a:ahLst/>
                              <a:cxnLst>
                                <a:cxn ang="0">
                                  <a:pos x="connsiteX0" y="connsiteY0"/>
                                </a:cxn>
                                <a:cxn ang="0">
                                  <a:pos x="connsiteX1" y="connsiteY1"/>
                                </a:cxn>
                              </a:cxnLst>
                              <a:rect l="l" t="t" r="r" b="b"/>
                              <a:pathLst>
                                <a:path h="448574">
                                  <a:moveTo>
                                    <a:pt x="0" y="0"/>
                                  </a:moveTo>
                                  <a:lnTo>
                                    <a:pt x="0" y="448574"/>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0" y="0"/>
                              <a:ext cx="6883979" cy="5588758"/>
                              <a:chOff x="0" y="0"/>
                              <a:chExt cx="6883979" cy="5588758"/>
                            </a:xfrm>
                          </wpg:grpSpPr>
                          <wps:wsp>
                            <wps:cNvPr id="6" name="Diamond 6"/>
                            <wps:cNvSpPr/>
                            <wps:spPr>
                              <a:xfrm>
                                <a:off x="1328071" y="2931739"/>
                                <a:ext cx="1339858" cy="1095248"/>
                              </a:xfrm>
                              <a:prstGeom prst="diamond">
                                <a:avLst/>
                              </a:prstGeom>
                              <a:noFill/>
                              <a:ln w="12700" cap="flat" cmpd="sng" algn="ctr">
                                <a:solidFill>
                                  <a:sysClr val="windowText" lastClr="000000"/>
                                </a:solidFill>
                                <a:prstDash val="solid"/>
                                <a:miter lim="800000"/>
                              </a:ln>
                              <a:effectLst/>
                            </wps:spPr>
                            <wps:txbx>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144000" rIns="0" bIns="144000" numCol="1" spcCol="0" rtlCol="0" fromWordArt="0" anchor="ctr" anchorCtr="0" forceAA="0" compatLnSpc="1">
                              <a:prstTxWarp prst="textNoShape">
                                <a:avLst/>
                              </a:prstTxWarp>
                              <a:noAutofit/>
                            </wps:bodyPr>
                          </wps:wsp>
                          <wpg:grpSp>
                            <wpg:cNvPr id="7" name="Group 7"/>
                            <wpg:cNvGrpSpPr/>
                            <wpg:grpSpPr>
                              <a:xfrm>
                                <a:off x="0" y="0"/>
                                <a:ext cx="6883979" cy="5588758"/>
                                <a:chOff x="0" y="0"/>
                                <a:chExt cx="6883979" cy="5588758"/>
                              </a:xfrm>
                            </wpg:grpSpPr>
                            <wps:wsp>
                              <wps:cNvPr id="8" name="Rectangle 8"/>
                              <wps:cNvSpPr/>
                              <wps:spPr>
                                <a:xfrm>
                                  <a:off x="866692" y="1144988"/>
                                  <a:ext cx="2306320" cy="378460"/>
                                </a:xfrm>
                                <a:prstGeom prst="rect">
                                  <a:avLst/>
                                </a:prstGeom>
                                <a:noFill/>
                                <a:ln w="12700" cap="flat" cmpd="sng" algn="ctr">
                                  <a:solidFill>
                                    <a:srgbClr val="4472C4">
                                      <a:shade val="50000"/>
                                    </a:srgbClr>
                                  </a:solidFill>
                                  <a:prstDash val="solid"/>
                                  <a:miter lim="800000"/>
                                </a:ln>
                                <a:effectLst/>
                              </wps:spPr>
                              <wps:txbx>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9" name="Rectangle 9"/>
                              <wps:cNvSpPr/>
                              <wps:spPr>
                                <a:xfrm>
                                  <a:off x="0" y="1916265"/>
                                  <a:ext cx="1795145" cy="378460"/>
                                </a:xfrm>
                                <a:prstGeom prst="rect">
                                  <a:avLst/>
                                </a:prstGeom>
                                <a:noFill/>
                                <a:ln w="12700" cap="flat" cmpd="sng" algn="ctr">
                                  <a:solidFill>
                                    <a:srgbClr val="4472C4">
                                      <a:shade val="50000"/>
                                    </a:srgbClr>
                                  </a:solidFill>
                                  <a:prstDash val="solid"/>
                                  <a:miter lim="800000"/>
                                </a:ln>
                                <a:effectLst/>
                              </wps:spPr>
                              <wps:txbx>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0" name="Rectangle 10"/>
                              <wps:cNvSpPr/>
                              <wps:spPr>
                                <a:xfrm>
                                  <a:off x="2329732" y="1908313"/>
                                  <a:ext cx="1960245" cy="378460"/>
                                </a:xfrm>
                                <a:prstGeom prst="rect">
                                  <a:avLst/>
                                </a:prstGeom>
                                <a:noFill/>
                                <a:ln w="12700" cap="flat" cmpd="sng" algn="ctr">
                                  <a:solidFill>
                                    <a:srgbClr val="4472C4">
                                      <a:shade val="50000"/>
                                    </a:srgbClr>
                                  </a:solidFill>
                                  <a:prstDash val="solid"/>
                                  <a:miter lim="800000"/>
                                </a:ln>
                                <a:effectLst/>
                              </wps:spPr>
                              <wps:txbx>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1" name="Freeform: Shape 11"/>
                              <wps:cNvSpPr/>
                              <wps:spPr>
                                <a:xfrm>
                                  <a:off x="739471" y="2266122"/>
                                  <a:ext cx="2642235" cy="364490"/>
                                </a:xfrm>
                                <a:custGeom>
                                  <a:avLst/>
                                  <a:gdLst>
                                    <a:gd name="connsiteX0" fmla="*/ 0 w 2642774"/>
                                    <a:gd name="connsiteY0" fmla="*/ 0 h 364703"/>
                                    <a:gd name="connsiteX1" fmla="*/ 0 w 2642774"/>
                                    <a:gd name="connsiteY1" fmla="*/ 364703 h 364703"/>
                                    <a:gd name="connsiteX2" fmla="*/ 2642774 w 2642774"/>
                                    <a:gd name="connsiteY2" fmla="*/ 364703 h 364703"/>
                                    <a:gd name="connsiteX3" fmla="*/ 2632203 w 2642774"/>
                                    <a:gd name="connsiteY3" fmla="*/ 5286 h 364703"/>
                                    <a:gd name="connsiteX4" fmla="*/ 2632203 w 2642774"/>
                                    <a:gd name="connsiteY4" fmla="*/ 5286 h 364703"/>
                                    <a:gd name="connsiteX5" fmla="*/ 2632203 w 2642774"/>
                                    <a:gd name="connsiteY5" fmla="*/ 5286 h 3647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642774" h="364703">
                                      <a:moveTo>
                                        <a:pt x="0" y="0"/>
                                      </a:moveTo>
                                      <a:lnTo>
                                        <a:pt x="0" y="364703"/>
                                      </a:lnTo>
                                      <a:lnTo>
                                        <a:pt x="2642774" y="364703"/>
                                      </a:lnTo>
                                      <a:lnTo>
                                        <a:pt x="2632203" y="5286"/>
                                      </a:lnTo>
                                      <a:lnTo>
                                        <a:pt x="2632203" y="5286"/>
                                      </a:lnTo>
                                      <a:lnTo>
                                        <a:pt x="2632203" y="5286"/>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50789" y="0"/>
                                  <a:ext cx="2525832" cy="911757"/>
                                </a:xfrm>
                                <a:prstGeom prst="rect">
                                  <a:avLst/>
                                </a:prstGeom>
                                <a:noFill/>
                                <a:ln w="12700" cap="flat" cmpd="sng" algn="ctr">
                                  <a:solidFill>
                                    <a:srgbClr val="4472C4">
                                      <a:shade val="50000"/>
                                    </a:srgbClr>
                                  </a:solidFill>
                                  <a:prstDash val="solid"/>
                                  <a:miter lim="800000"/>
                                </a:ln>
                                <a:effectLst/>
                              </wps:spPr>
                              <wps:txbx>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3" name="Freeform: Shape 13"/>
                              <wps:cNvSpPr/>
                              <wps:spPr>
                                <a:xfrm>
                                  <a:off x="744109" y="1717482"/>
                                  <a:ext cx="2621280" cy="191069"/>
                                </a:xfrm>
                                <a:custGeom>
                                  <a:avLst/>
                                  <a:gdLst>
                                    <a:gd name="connsiteX0" fmla="*/ 0 w 2621633"/>
                                    <a:gd name="connsiteY0" fmla="*/ 84569 h 84569"/>
                                    <a:gd name="connsiteX1" fmla="*/ 0 w 2621633"/>
                                    <a:gd name="connsiteY1" fmla="*/ 0 h 84569"/>
                                    <a:gd name="connsiteX2" fmla="*/ 2621633 w 2621633"/>
                                    <a:gd name="connsiteY2" fmla="*/ 0 h 84569"/>
                                    <a:gd name="connsiteX3" fmla="*/ 2616347 w 2621633"/>
                                    <a:gd name="connsiteY3" fmla="*/ 84569 h 84569"/>
                                  </a:gdLst>
                                  <a:ahLst/>
                                  <a:cxnLst>
                                    <a:cxn ang="0">
                                      <a:pos x="connsiteX0" y="connsiteY0"/>
                                    </a:cxn>
                                    <a:cxn ang="0">
                                      <a:pos x="connsiteX1" y="connsiteY1"/>
                                    </a:cxn>
                                    <a:cxn ang="0">
                                      <a:pos x="connsiteX2" y="connsiteY2"/>
                                    </a:cxn>
                                    <a:cxn ang="0">
                                      <a:pos x="connsiteX3" y="connsiteY3"/>
                                    </a:cxn>
                                  </a:cxnLst>
                                  <a:rect l="l" t="t" r="r" b="b"/>
                                  <a:pathLst>
                                    <a:path w="2621633" h="84569">
                                      <a:moveTo>
                                        <a:pt x="0" y="84569"/>
                                      </a:moveTo>
                                      <a:lnTo>
                                        <a:pt x="0" y="0"/>
                                      </a:lnTo>
                                      <a:lnTo>
                                        <a:pt x="2621633" y="0"/>
                                      </a:lnTo>
                                      <a:lnTo>
                                        <a:pt x="2616347" y="84569"/>
                                      </a:lnTo>
                                    </a:path>
                                  </a:pathLst>
                                </a:custGeom>
                                <a:noFill/>
                                <a:ln w="12700" cap="flat" cmpd="sng" algn="ctr">
                                  <a:solidFill>
                                    <a:sysClr val="windowText" lastClr="000000"/>
                                  </a:solidFill>
                                  <a:prstDash val="solid"/>
                                  <a:miter lim="800000"/>
                                  <a:headEnd type="stealth"/>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133617" y="2997224"/>
                                  <a:ext cx="1752686" cy="986899"/>
                                </a:xfrm>
                                <a:prstGeom prst="rect">
                                  <a:avLst/>
                                </a:prstGeom>
                                <a:noFill/>
                                <a:ln w="12700" cap="flat" cmpd="sng" algn="ctr">
                                  <a:solidFill>
                                    <a:srgbClr val="4472C4">
                                      <a:shade val="50000"/>
                                    </a:srgbClr>
                                  </a:solidFill>
                                  <a:prstDash val="solid"/>
                                  <a:miter lim="800000"/>
                                </a:ln>
                                <a:effectLst/>
                              </wps:spPr>
                              <wps:txbx>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5" name="Freeform: Shape 15"/>
                              <wps:cNvSpPr/>
                              <wps:spPr>
                                <a:xfrm>
                                  <a:off x="263983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88834" y="4683319"/>
                                  <a:ext cx="1795145" cy="575310"/>
                                </a:xfrm>
                                <a:prstGeom prst="rect">
                                  <a:avLst/>
                                </a:prstGeom>
                                <a:noFill/>
                                <a:ln w="12700" cap="flat" cmpd="sng" algn="ctr">
                                  <a:solidFill>
                                    <a:sysClr val="windowText" lastClr="000000"/>
                                  </a:solidFill>
                                  <a:prstDash val="solid"/>
                                  <a:miter lim="800000"/>
                                </a:ln>
                                <a:effectLst/>
                              </wps:spPr>
                              <wps:txbx>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wps:wsp>
                              <wps:cNvPr id="17" name="Diamond 17"/>
                              <wps:cNvSpPr/>
                              <wps:spPr>
                                <a:xfrm>
                                  <a:off x="5370277" y="2968984"/>
                                  <a:ext cx="1255395" cy="1026160"/>
                                </a:xfrm>
                                <a:prstGeom prst="diamond">
                                  <a:avLst/>
                                </a:prstGeom>
                                <a:noFill/>
                                <a:ln w="12700" cap="flat" cmpd="sng" algn="ctr">
                                  <a:solidFill>
                                    <a:sysClr val="windowText" lastClr="000000"/>
                                  </a:solidFill>
                                  <a:prstDash val="solid"/>
                                  <a:miter lim="800000"/>
                                </a:ln>
                                <a:effectLst/>
                              </wps:spPr>
                              <wps:txbx>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Freeform: Shape 18"/>
                              <wps:cNvSpPr/>
                              <wps:spPr>
                                <a:xfrm>
                                  <a:off x="4898003" y="3479359"/>
                                  <a:ext cx="482600" cy="0"/>
                                </a:xfrm>
                                <a:custGeom>
                                  <a:avLst/>
                                  <a:gdLst>
                                    <a:gd name="connsiteX0" fmla="*/ 0 w 483079"/>
                                    <a:gd name="connsiteY0" fmla="*/ 0 h 0"/>
                                    <a:gd name="connsiteX1" fmla="*/ 483079 w 483079"/>
                                    <a:gd name="connsiteY1" fmla="*/ 0 h 0"/>
                                  </a:gdLst>
                                  <a:ahLst/>
                                  <a:cxnLst>
                                    <a:cxn ang="0">
                                      <a:pos x="connsiteX0" y="connsiteY0"/>
                                    </a:cxn>
                                    <a:cxn ang="0">
                                      <a:pos x="connsiteX1" y="connsiteY1"/>
                                    </a:cxn>
                                  </a:cxnLst>
                                  <a:rect l="l" t="t" r="r" b="b"/>
                                  <a:pathLst>
                                    <a:path w="483079">
                                      <a:moveTo>
                                        <a:pt x="0" y="0"/>
                                      </a:moveTo>
                                      <a:lnTo>
                                        <a:pt x="483079" y="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descr="t"/>
                              <wps:cNvSpPr/>
                              <wps:spPr>
                                <a:xfrm>
                                  <a:off x="3369696" y="577133"/>
                                  <a:ext cx="2626360" cy="2370844"/>
                                </a:xfrm>
                                <a:custGeom>
                                  <a:avLst/>
                                  <a:gdLst>
                                    <a:gd name="connsiteX0" fmla="*/ 2613804 w 2613804"/>
                                    <a:gd name="connsiteY0" fmla="*/ 2156604 h 2156604"/>
                                    <a:gd name="connsiteX1" fmla="*/ 2613804 w 2613804"/>
                                    <a:gd name="connsiteY1" fmla="*/ 0 h 2156604"/>
                                    <a:gd name="connsiteX2" fmla="*/ 0 w 2613804"/>
                                    <a:gd name="connsiteY2" fmla="*/ 8626 h 2156604"/>
                                    <a:gd name="connsiteX0" fmla="*/ 2626894 w 2626894"/>
                                    <a:gd name="connsiteY0" fmla="*/ 2156604 h 2156604"/>
                                    <a:gd name="connsiteX1" fmla="*/ 2626894 w 2626894"/>
                                    <a:gd name="connsiteY1" fmla="*/ 0 h 2156604"/>
                                    <a:gd name="connsiteX2" fmla="*/ 0 w 2626894"/>
                                    <a:gd name="connsiteY2" fmla="*/ 0 h 2156604"/>
                                  </a:gdLst>
                                  <a:ahLst/>
                                  <a:cxnLst>
                                    <a:cxn ang="0">
                                      <a:pos x="connsiteX0" y="connsiteY0"/>
                                    </a:cxn>
                                    <a:cxn ang="0">
                                      <a:pos x="connsiteX1" y="connsiteY1"/>
                                    </a:cxn>
                                    <a:cxn ang="0">
                                      <a:pos x="connsiteX2" y="connsiteY2"/>
                                    </a:cxn>
                                  </a:cxnLst>
                                  <a:rect l="l" t="t" r="r" b="b"/>
                                  <a:pathLst>
                                    <a:path w="2626894" h="2156604">
                                      <a:moveTo>
                                        <a:pt x="2626894" y="2156604"/>
                                      </a:moveTo>
                                      <a:lnTo>
                                        <a:pt x="2626894" y="0"/>
                                      </a:lnTo>
                                      <a:lnTo>
                                        <a:pt x="0" y="0"/>
                                      </a:lnTo>
                                    </a:path>
                                  </a:pathLst>
                                </a:custGeom>
                                <a:noFill/>
                                <a:ln w="12700" cap="flat" cmpd="sng" algn="ctr">
                                  <a:solidFill>
                                    <a:srgbClr val="4472C4">
                                      <a:shade val="50000"/>
                                    </a:srgbClr>
                                  </a:solidFill>
                                  <a:prstDash val="solid"/>
                                  <a:miter lim="800000"/>
                                  <a:tailEnd type="stealth"/>
                                </a:ln>
                                <a:effectLst/>
                              </wps:spPr>
                              <wps:txbx>
                                <w:txbxContent>
                                  <w:p w14:paraId="2D74DFC0" w14:textId="77777777" w:rsidR="001509EB" w:rsidRPr="00CD5CC6" w:rsidRDefault="001509EB" w:rsidP="008B1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5788549" y="1296064"/>
                                  <a:ext cx="462449" cy="421418"/>
                                </a:xfrm>
                                <a:prstGeom prst="rect">
                                  <a:avLst/>
                                </a:prstGeom>
                                <a:solidFill>
                                  <a:sysClr val="window" lastClr="FFFFFF"/>
                                </a:solidFill>
                                <a:ln w="6350">
                                  <a:noFill/>
                                </a:ln>
                              </wps:spPr>
                              <wps:txbx>
                                <w:txbxContent>
                                  <w:p w14:paraId="007BF574" w14:textId="6B79CC27" w:rsidR="001509EB" w:rsidRPr="00CD5CC6" w:rsidRDefault="00A01B92" w:rsidP="008B1834">
                                    <w:r>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820354" y="4047214"/>
                                  <a:ext cx="381719" cy="306238"/>
                                </a:xfrm>
                                <a:prstGeom prst="rect">
                                  <a:avLst/>
                                </a:prstGeom>
                                <a:solidFill>
                                  <a:sysClr val="window" lastClr="FFFFFF"/>
                                </a:solidFill>
                                <a:ln w="6350">
                                  <a:noFill/>
                                </a:ln>
                              </wps:spPr>
                              <wps:txbx>
                                <w:txbxContent>
                                  <w:p w14:paraId="1EB4A26F"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679589" y="3156668"/>
                                  <a:ext cx="381719" cy="306238"/>
                                </a:xfrm>
                                <a:prstGeom prst="rect">
                                  <a:avLst/>
                                </a:prstGeom>
                                <a:solidFill>
                                  <a:sysClr val="window" lastClr="FFFFFF">
                                    <a:alpha val="54000"/>
                                  </a:sysClr>
                                </a:solidFill>
                                <a:ln w="6350">
                                  <a:noFill/>
                                </a:ln>
                              </wps:spPr>
                              <wps:txbx>
                                <w:txbxContent>
                                  <w:p w14:paraId="25C8E29B" w14:textId="77777777" w:rsidR="001509EB" w:rsidRPr="00CD5CC6" w:rsidRDefault="001509EB" w:rsidP="008B1834">
                                    <w:r w:rsidRPr="00CD5CC6">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1089328" y="4738279"/>
                                  <a:ext cx="1795145" cy="850479"/>
                                </a:xfrm>
                                <a:prstGeom prst="rect">
                                  <a:avLst/>
                                </a:prstGeom>
                                <a:noFill/>
                                <a:ln w="12700" cap="flat" cmpd="sng" algn="ctr">
                                  <a:solidFill>
                                    <a:srgbClr val="4472C4">
                                      <a:shade val="50000"/>
                                    </a:srgbClr>
                                  </a:solidFill>
                                  <a:prstDash val="solid"/>
                                  <a:miter lim="800000"/>
                                </a:ln>
                                <a:effectLst/>
                              </wps:spPr>
                              <wps:txbx>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wps:wsp>
                              <wps:cNvPr id="24" name="Freeform: Shape 24"/>
                              <wps:cNvSpPr/>
                              <wps:spPr>
                                <a:xfrm>
                                  <a:off x="2008367" y="2623931"/>
                                  <a:ext cx="0" cy="336550"/>
                                </a:xfrm>
                                <a:custGeom>
                                  <a:avLst/>
                                  <a:gdLst>
                                    <a:gd name="connsiteX0" fmla="*/ 0 w 0"/>
                                    <a:gd name="connsiteY0" fmla="*/ 336550 h 336550"/>
                                    <a:gd name="connsiteX1" fmla="*/ 0 w 0"/>
                                    <a:gd name="connsiteY1" fmla="*/ 0 h 336550"/>
                                  </a:gdLst>
                                  <a:ahLst/>
                                  <a:cxnLst>
                                    <a:cxn ang="0">
                                      <a:pos x="connsiteX0" y="connsiteY0"/>
                                    </a:cxn>
                                    <a:cxn ang="0">
                                      <a:pos x="connsiteX1" y="connsiteY1"/>
                                    </a:cxn>
                                  </a:cxnLst>
                                  <a:rect l="l" t="t" r="r" b="b"/>
                                  <a:pathLst>
                                    <a:path h="336550">
                                      <a:moveTo>
                                        <a:pt x="0" y="336550"/>
                                      </a:moveTo>
                                      <a:lnTo>
                                        <a:pt x="0" y="0"/>
                                      </a:lnTo>
                                    </a:path>
                                  </a:pathLst>
                                </a:custGeom>
                                <a:noFill/>
                                <a:ln w="12700" cap="flat" cmpd="sng" algn="ctr">
                                  <a:solidFill>
                                    <a:sysClr val="windowText" lastClr="000000"/>
                                  </a:solidFill>
                                  <a:prstDash val="solid"/>
                                  <a:miter lim="800000"/>
                                  <a:head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2000415" y="4026987"/>
                                  <a:ext cx="0" cy="692150"/>
                                </a:xfrm>
                                <a:custGeom>
                                  <a:avLst/>
                                  <a:gdLst>
                                    <a:gd name="connsiteX0" fmla="*/ 0 w 0"/>
                                    <a:gd name="connsiteY0" fmla="*/ 0 h 692150"/>
                                    <a:gd name="connsiteX1" fmla="*/ 0 w 0"/>
                                    <a:gd name="connsiteY1" fmla="*/ 692150 h 692150"/>
                                  </a:gdLst>
                                  <a:ahLst/>
                                  <a:cxnLst>
                                    <a:cxn ang="0">
                                      <a:pos x="connsiteX0" y="connsiteY0"/>
                                    </a:cxn>
                                    <a:cxn ang="0">
                                      <a:pos x="connsiteX1" y="connsiteY1"/>
                                    </a:cxn>
                                  </a:cxnLst>
                                  <a:rect l="l" t="t" r="r" b="b"/>
                                  <a:pathLst>
                                    <a:path h="692150">
                                      <a:moveTo>
                                        <a:pt x="0" y="0"/>
                                      </a:moveTo>
                                      <a:lnTo>
                                        <a:pt x="0" y="6921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11383" y="4276807"/>
                                  <a:ext cx="479171" cy="306238"/>
                                </a:xfrm>
                                <a:prstGeom prst="rect">
                                  <a:avLst/>
                                </a:prstGeom>
                                <a:solidFill>
                                  <a:sysClr val="window" lastClr="FFFFFF"/>
                                </a:solidFill>
                                <a:ln w="6350">
                                  <a:noFill/>
                                </a:ln>
                              </wps:spPr>
                              <wps:txbx>
                                <w:txbxContent>
                                  <w:p w14:paraId="5AAF0EB3" w14:textId="77777777" w:rsidR="001509EB" w:rsidRPr="00CD5CC6" w:rsidRDefault="001509EB" w:rsidP="008B1834">
                                    <w:r w:rsidRPr="00CD5CC6">
                                      <w:t>tdk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7" name="Freeform: Shape 27"/>
                        <wps:cNvSpPr/>
                        <wps:spPr>
                          <a:xfrm>
                            <a:off x="2006600" y="927100"/>
                            <a:ext cx="0" cy="209550"/>
                          </a:xfrm>
                          <a:custGeom>
                            <a:avLst/>
                            <a:gdLst>
                              <a:gd name="connsiteX0" fmla="*/ 0 w 0"/>
                              <a:gd name="connsiteY0" fmla="*/ 0 h 209550"/>
                              <a:gd name="connsiteX1" fmla="*/ 0 w 0"/>
                              <a:gd name="connsiteY1" fmla="*/ 209550 h 209550"/>
                            </a:gdLst>
                            <a:ahLst/>
                            <a:cxnLst>
                              <a:cxn ang="0">
                                <a:pos x="connsiteX0" y="connsiteY0"/>
                              </a:cxn>
                              <a:cxn ang="0">
                                <a:pos x="connsiteX1" y="connsiteY1"/>
                              </a:cxn>
                            </a:cxnLst>
                            <a:rect l="l" t="t" r="r" b="b"/>
                            <a:pathLst>
                              <a:path h="209550">
                                <a:moveTo>
                                  <a:pt x="0" y="0"/>
                                </a:moveTo>
                                <a:lnTo>
                                  <a:pt x="0" y="20955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2006600" y="1524000"/>
                            <a:ext cx="0" cy="190500"/>
                          </a:xfrm>
                          <a:custGeom>
                            <a:avLst/>
                            <a:gdLst>
                              <a:gd name="connsiteX0" fmla="*/ 0 w 0"/>
                              <a:gd name="connsiteY0" fmla="*/ 0 h 190500"/>
                              <a:gd name="connsiteX1" fmla="*/ 0 w 0"/>
                              <a:gd name="connsiteY1" fmla="*/ 190500 h 190500"/>
                            </a:gdLst>
                            <a:ahLst/>
                            <a:cxnLst>
                              <a:cxn ang="0">
                                <a:pos x="connsiteX0" y="connsiteY0"/>
                              </a:cxn>
                              <a:cxn ang="0">
                                <a:pos x="connsiteX1" y="connsiteY1"/>
                              </a:cxn>
                            </a:cxnLst>
                            <a:rect l="l" t="t" r="r" b="b"/>
                            <a:pathLst>
                              <a:path h="190500">
                                <a:moveTo>
                                  <a:pt x="0" y="0"/>
                                </a:moveTo>
                                <a:lnTo>
                                  <a:pt x="0" y="190500"/>
                                </a:lnTo>
                              </a:path>
                            </a:pathLst>
                          </a:custGeom>
                          <a:noFill/>
                          <a:ln w="12700" cap="flat" cmpd="sng" algn="ctr">
                            <a:solidFill>
                              <a:sysClr val="windowText" lastClr="000000"/>
                            </a:solidFill>
                            <a:prstDash val="solid"/>
                            <a:miter lim="800000"/>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41CFA" id="Group 2" o:spid="_x0000_s1029" style="position:absolute;left:0;text-align:left;margin-left:54.25pt;margin-top:16.75pt;width:516pt;height:358.3pt;z-index:-251654656;mso-position-horizontal-relative:page;mso-width-relative:margin;mso-height-relative:margin" coordsize="68839,5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">
                <v:group id="Group 3" o:spid="_x0000_s1030"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 o:spid="_x0000_s1031" style="position:absolute;left:59919;top:39756;width:457;height:6892;visibility:visible;mso-wrap-style:square;v-text-anchor:middle" coordsize="45719,44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" path="m,l,448574e" filled="f" strokecolor="windowText" strokeweight="1pt">
                    <v:stroke endarrow="classic" joinstyle="miter"/>
                    <v:path arrowok="t" o:connecttype="custom" o:connectlocs="0,0;0,689212" o:connectangles="0,0"/>
                  </v:shape>
                  <v:group id="Group 5" o:spid="_x0000_s1032"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6" o:spid="_x0000_s1033" type="#_x0000_t4" style="position:absolute;left:13280;top:29317;width:13399;height:1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" filled="f" strokecolor="windowText" strokeweight="1pt">
                      <v:textbox inset="0,4mm,0,4mm">
                        <w:txbxContent>
                          <w:p w14:paraId="23F9F567" w14:textId="203AEEFA" w:rsidR="001509EB" w:rsidRPr="00CD5CC6" w:rsidRDefault="001509EB" w:rsidP="008B1834">
                            <w:pPr>
                              <w:jc w:val="center"/>
                              <w:rPr>
                                <w:color w:val="000000" w:themeColor="text1"/>
                              </w:rPr>
                            </w:pPr>
                            <w:r w:rsidRPr="00CD5CC6">
                              <w:rPr>
                                <w:color w:val="000000" w:themeColor="text1"/>
                              </w:rPr>
                              <w:t>diterapka</w:t>
                            </w:r>
                            <w:r>
                              <w:rPr>
                                <w:color w:val="000000" w:themeColor="text1"/>
                              </w:rPr>
                              <w:t>n</w:t>
                            </w:r>
                            <w:r w:rsidRPr="00CD5CC6">
                              <w:rPr>
                                <w:color w:val="000000" w:themeColor="text1"/>
                              </w:rPr>
                              <w:t>n</w:t>
                            </w:r>
                          </w:p>
                          <w:p w14:paraId="474838E0"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group id="Group 7" o:spid="_x0000_s1034" style="position:absolute;width:68839;height:55887" coordsize="68839,5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8666;top:11449;width:23064;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" filled="f" strokecolor="#2f528f" strokeweight="1pt">
                        <v:textbox inset=",3mm">
                          <w:txbxContent>
                            <w:p w14:paraId="6DD79E0F" w14:textId="5727C3BD" w:rsidR="001509EB" w:rsidRPr="00CD5CC6" w:rsidRDefault="001509EB" w:rsidP="008B1834">
                              <w:pPr>
                                <w:jc w:val="center"/>
                                <w:rPr>
                                  <w:color w:val="000000" w:themeColor="text1"/>
                                </w:rPr>
                              </w:pPr>
                              <w:r w:rsidRPr="00CD5CC6">
                                <w:rPr>
                                  <w:color w:val="000000" w:themeColor="text1"/>
                                </w:rPr>
                                <w:t xml:space="preserve">KONSEP </w:t>
                              </w:r>
                              <w:r w:rsidRPr="00CC3A88">
                                <w:rPr>
                                  <w:i/>
                                  <w:iCs/>
                                  <w:color w:val="000000" w:themeColor="text1"/>
                                </w:rPr>
                                <w:t>COSTING</w:t>
                              </w:r>
                            </w:p>
                          </w:txbxContent>
                        </v:textbox>
                      </v:rect>
                      <v:rect id="Rectangle 9" o:spid="_x0000_s1036" style="position:absolute;top:19162;width:17951;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" filled="f" strokecolor="#2f528f" strokeweight="1pt">
                        <v:textbox inset=",3mm">
                          <w:txbxContent>
                            <w:p w14:paraId="7FB64EF8" w14:textId="77777777" w:rsidR="001509EB" w:rsidRPr="00CD5CC6" w:rsidRDefault="001509EB" w:rsidP="008B1834">
                              <w:pPr>
                                <w:jc w:val="center"/>
                                <w:rPr>
                                  <w:color w:val="000000" w:themeColor="text1"/>
                                </w:rPr>
                              </w:pPr>
                              <w:r w:rsidRPr="00CD5CC6">
                                <w:rPr>
                                  <w:color w:val="000000" w:themeColor="text1"/>
                                </w:rPr>
                                <w:t>KLASIFIKASI BIAYA</w:t>
                              </w:r>
                            </w:p>
                            <w:p w14:paraId="100089D1" w14:textId="77777777" w:rsidR="001509EB" w:rsidRPr="00CD5CC6" w:rsidRDefault="001509EB" w:rsidP="008B1834">
                              <w:pPr>
                                <w:jc w:val="center"/>
                                <w:rPr>
                                  <w:color w:val="000000" w:themeColor="text1"/>
                                </w:rPr>
                              </w:pPr>
                            </w:p>
                          </w:txbxContent>
                        </v:textbox>
                      </v:rect>
                      <v:rect id="Rectangle 10" o:spid="_x0000_s1037" style="position:absolute;left:23297;top:19083;width:19602;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" filled="f" strokecolor="#2f528f" strokeweight="1pt">
                        <v:textbox inset=",3mm">
                          <w:txbxContent>
                            <w:p w14:paraId="2E99AC67" w14:textId="77777777" w:rsidR="001509EB" w:rsidRPr="00CD5CC6" w:rsidRDefault="001509EB" w:rsidP="008B1834">
                              <w:pPr>
                                <w:jc w:val="center"/>
                                <w:rPr>
                                  <w:color w:val="000000" w:themeColor="text1"/>
                                </w:rPr>
                              </w:pPr>
                              <w:r w:rsidRPr="00CD5CC6">
                                <w:rPr>
                                  <w:color w:val="000000" w:themeColor="text1"/>
                                </w:rPr>
                                <w:t>METODE PENENTUAN  BIAYA</w:t>
                              </w:r>
                            </w:p>
                            <w:p w14:paraId="5877BAC4" w14:textId="77777777" w:rsidR="001509EB" w:rsidRPr="00CD5CC6" w:rsidRDefault="001509EB" w:rsidP="008B1834">
                              <w:pPr>
                                <w:jc w:val="center"/>
                                <w:rPr>
                                  <w:color w:val="000000" w:themeColor="text1"/>
                                </w:rPr>
                              </w:pPr>
                            </w:p>
                          </w:txbxContent>
                        </v:textbox>
                      </v:rect>
                      <v:shape id="Freeform: Shape 11" o:spid="_x0000_s1038" style="position:absolute;left:7394;top:22661;width:26423;height:3645;visibility:visible;mso-wrap-style:square;v-text-anchor:middle" coordsize="2642774,36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" path="m,l,364703r2642774,l2632203,5286r,l2632203,5286e" filled="f" strokecolor="windowText" strokeweight="1pt">
                        <v:stroke joinstyle="miter"/>
                        <v:path arrowok="t" o:connecttype="custom" o:connectlocs="0,0;0,364490;2642235,364490;2631666,5283;2631666,5283;2631666,5283" o:connectangles="0,0,0,0,0,0"/>
                      </v:shape>
                      <v:rect id="Rectangle 12" o:spid="_x0000_s1039" style="position:absolute;left:8507;width:25259;height: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" filled="f" strokecolor="#2f528f" strokeweight="1pt">
                        <v:textbox inset=",3mm">
                          <w:txbxContent>
                            <w:p w14:paraId="603C3F00" w14:textId="62BBCF31" w:rsidR="001509EB" w:rsidRPr="00CD5CC6" w:rsidRDefault="001509EB" w:rsidP="008B1834">
                              <w:pPr>
                                <w:jc w:val="center"/>
                                <w:rPr>
                                  <w:color w:val="000000" w:themeColor="text1"/>
                                </w:rPr>
                              </w:pPr>
                              <w:r w:rsidRPr="00CD5CC6">
                                <w:rPr>
                                  <w:color w:val="000000" w:themeColor="text1"/>
                                </w:rPr>
                                <w:t xml:space="preserve">Analisis Implementasi Konsep </w:t>
                              </w:r>
                              <w:r w:rsidRPr="00CC3A88">
                                <w:rPr>
                                  <w:i/>
                                  <w:iCs/>
                                  <w:color w:val="000000" w:themeColor="text1"/>
                                </w:rPr>
                                <w:t>Costing</w:t>
                              </w:r>
                              <w:r w:rsidRPr="00CD5CC6">
                                <w:rPr>
                                  <w:color w:val="000000" w:themeColor="text1"/>
                                </w:rPr>
                                <w:t xml:space="preserve"> Kelayakan Pembangunan Infrastruktur Dermaga Pada Dinas Perhubungan Kabupaten Pangkajene dan Kepulauan</w:t>
                              </w:r>
                            </w:p>
                          </w:txbxContent>
                        </v:textbox>
                      </v:rect>
                      <v:shape id="Freeform: Shape 13" o:spid="_x0000_s1040" style="position:absolute;left:7441;top:17174;width:26212;height:1911;visibility:visible;mso-wrap-style:square;v-text-anchor:middle" coordsize="2621633,84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" path="m,84569l,,2621633,r-5286,84569e" filled="f" strokecolor="windowText" strokeweight="1pt">
                        <v:stroke startarrow="classic" endarrow="classic" joinstyle="miter"/>
                        <v:path arrowok="t" o:connecttype="custom" o:connectlocs="0,191069;0,0;2621280,0;2615995,191069" o:connectangles="0,0,0,0"/>
                      </v:shape>
                      <v:rect id="Rectangle 14" o:spid="_x0000_s1041" style="position:absolute;left:31336;top:29972;width:17527;height:9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" filled="f" strokecolor="#2f528f" strokeweight="1pt">
                        <v:textbox inset=",3mm">
                          <w:txbxContent>
                            <w:p w14:paraId="63C41FEB" w14:textId="77777777" w:rsidR="001509EB" w:rsidRPr="008F602D" w:rsidRDefault="001509EB" w:rsidP="008B1834">
                              <w:pPr>
                                <w:jc w:val="center"/>
                                <w:rPr>
                                  <w:color w:val="000000" w:themeColor="text1"/>
                                  <w:lang w:val="fi-FI"/>
                                </w:rPr>
                              </w:pPr>
                              <w:r w:rsidRPr="008F602D">
                                <w:rPr>
                                  <w:color w:val="000000" w:themeColor="text1"/>
                                  <w:lang w:val="fi-FI"/>
                                </w:rPr>
                                <w:t>Menggunakan Motode Penentuan Biaya dlm Akuntansi</w:t>
                              </w:r>
                            </w:p>
                          </w:txbxContent>
                        </v:textbox>
                      </v:rect>
                      <v:shape id="Freeform: Shape 15" o:spid="_x0000_s1042" style="position:absolute;left:26398;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" path="m,l483079,e" filled="f" strokecolor="windowText" strokeweight="1pt">
                        <v:stroke endarrow="classic" joinstyle="miter"/>
                        <v:path arrowok="t" o:connecttype="custom" o:connectlocs="0,0;482600,0" o:connectangles="0,0"/>
                      </v:shape>
                      <v:rect id="Rectangle 16" o:spid="_x0000_s1043" style="position:absolute;left:50888;top:46833;width:17951;height:5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" filled="f" strokecolor="windowText" strokeweight="1pt">
                        <v:textbox inset=",3mm">
                          <w:txbxContent>
                            <w:p w14:paraId="63BBED11" w14:textId="77777777" w:rsidR="001509EB" w:rsidRPr="00CD5CC6" w:rsidRDefault="001509EB" w:rsidP="008B1834">
                              <w:pPr>
                                <w:jc w:val="center"/>
                                <w:rPr>
                                  <w:color w:val="000000" w:themeColor="text1"/>
                                </w:rPr>
                              </w:pPr>
                              <w:r w:rsidRPr="00CD5CC6">
                                <w:rPr>
                                  <w:color w:val="000000" w:themeColor="text1"/>
                                </w:rPr>
                                <w:t xml:space="preserve"> Kelayakan infrastruktur</w:t>
                              </w:r>
                            </w:p>
                          </w:txbxContent>
                        </v:textbox>
                      </v:rect>
                      <v:shape id="Diamond 17" o:spid="_x0000_s1044" type="#_x0000_t4" style="position:absolute;left:53702;top:29689;width:12554;height:10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" filled="f" strokecolor="windowText" strokeweight="1pt">
                        <v:textbox inset="0,0,0,0">
                          <w:txbxContent>
                            <w:p w14:paraId="1D62D3AC" w14:textId="77777777" w:rsidR="001509EB" w:rsidRPr="00CD5CC6" w:rsidRDefault="001509EB" w:rsidP="008B1834">
                              <w:pPr>
                                <w:jc w:val="center"/>
                                <w:rPr>
                                  <w:color w:val="000000" w:themeColor="text1"/>
                                </w:rPr>
                              </w:pPr>
                              <w:r w:rsidRPr="00CD5CC6">
                                <w:rPr>
                                  <w:color w:val="000000" w:themeColor="text1"/>
                                </w:rPr>
                                <w:t>Ada pengaruh</w:t>
                              </w:r>
                            </w:p>
                            <w:p w14:paraId="735F3197" w14:textId="77777777" w:rsidR="001509EB" w:rsidRPr="00CD5CC6" w:rsidRDefault="001509EB" w:rsidP="008B1834">
                              <w:pPr>
                                <w:jc w:val="center"/>
                              </w:pPr>
                              <w:r w:rsidRPr="00CD5CC6">
                                <w:rPr>
                                  <w:color w:val="000000" w:themeColor="text1"/>
                                </w:rPr>
                                <w:t xml:space="preserve"> diterapkan diterpakanb  </w:t>
                              </w:r>
                              <w:r w:rsidRPr="00CD5CC6">
                                <w:t>DITER</w:t>
                              </w:r>
                            </w:p>
                          </w:txbxContent>
                        </v:textbox>
                      </v:shape>
                      <v:shape id="Freeform: Shape 18" o:spid="_x0000_s1045" style="position:absolute;left:48980;top:34793;width:4826;height:0;visibility:visible;mso-wrap-style:square;v-text-anchor:middle" coordsize="48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" path="m,l483079,e" filled="f" strokecolor="windowText" strokeweight="1pt">
                        <v:stroke endarrow="classic" joinstyle="miter"/>
                        <v:path arrowok="t" o:connecttype="custom" o:connectlocs="0,0;482600,0" o:connectangles="0,0"/>
                      </v:shape>
                      <v:shape id="Freeform: Shape 19" o:spid="_x0000_s1046" alt="t" style="position:absolute;left:33696;top:5771;width:26264;height:23708;visibility:visible;mso-wrap-style:square;v-text-anchor:middle" coordsize="2626894,2156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" adj="-11796480,,5400" path="m2626894,2156604l2626894,,,e" filled="f" strokecolor="#2f528f" strokeweight="1pt">
                        <v:stroke endarrow="classic" joinstyle="miter"/>
                        <v:formulas/>
                        <v:path arrowok="t" o:connecttype="custom" o:connectlocs="2626360,2370844;2626360,0;0,0" o:connectangles="0,0,0" textboxrect="0,0,2626894,2156604"/>
                        <v:textbox>
                          <w:txbxContent>
                            <w:p w14:paraId="2D74DFC0" w14:textId="77777777" w:rsidR="001509EB" w:rsidRPr="00CD5CC6" w:rsidRDefault="001509EB" w:rsidP="008B1834">
                              <w:pPr>
                                <w:jc w:val="center"/>
                              </w:pPr>
                            </w:p>
                          </w:txbxContent>
                        </v:textbox>
                      </v:shape>
                      <v:shape id="Text Box 20" o:spid="_x0000_s1047" type="#_x0000_t202" style="position:absolute;left:57885;top:12960;width:4624;height:4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" fillcolor="window" stroked="f" strokeweight=".5pt">
                        <v:textbox>
                          <w:txbxContent>
                            <w:p w14:paraId="007BF574" w14:textId="6B79CC27" w:rsidR="001509EB" w:rsidRPr="00CD5CC6" w:rsidRDefault="00A01B92" w:rsidP="008B1834">
                              <w:r>
                                <w:t>tdk</w:t>
                              </w:r>
                            </w:p>
                          </w:txbxContent>
                        </v:textbox>
                      </v:shape>
                      <v:shape id="Text Box 21" o:spid="_x0000_s1048" type="#_x0000_t202" style="position:absolute;left:58203;top:40472;width:3817;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" fillcolor="window" stroked="f" strokeweight=".5pt">
                        <v:textbox>
                          <w:txbxContent>
                            <w:p w14:paraId="1EB4A26F" w14:textId="77777777" w:rsidR="001509EB" w:rsidRPr="00CD5CC6" w:rsidRDefault="001509EB" w:rsidP="008B1834">
                              <w:r w:rsidRPr="00CD5CC6">
                                <w:t>ya</w:t>
                              </w:r>
                            </w:p>
                          </w:txbxContent>
                        </v:textbox>
                      </v:shape>
                      <v:shape id="Text Box 22" o:spid="_x0000_s1049" type="#_x0000_t202" style="position:absolute;left:26795;top:31566;width:3818;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" fillcolor="window" stroked="f" strokeweight=".5pt">
                        <v:fill opacity="35466f"/>
                        <v:textbox>
                          <w:txbxContent>
                            <w:p w14:paraId="25C8E29B" w14:textId="77777777" w:rsidR="001509EB" w:rsidRPr="00CD5CC6" w:rsidRDefault="001509EB" w:rsidP="008B1834">
                              <w:r w:rsidRPr="00CD5CC6">
                                <w:t>ya</w:t>
                              </w:r>
                            </w:p>
                          </w:txbxContent>
                        </v:textbox>
                      </v:shape>
                      <v:rect id="Rectangle 23" o:spid="_x0000_s1050" style="position:absolute;left:10893;top:47382;width:17951;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" filled="f" strokecolor="#2f528f" strokeweight="1pt">
                        <v:textbox inset=",2mm">
                          <w:txbxContent>
                            <w:p w14:paraId="6830DB21" w14:textId="77777777" w:rsidR="001509EB" w:rsidRPr="008F602D" w:rsidRDefault="001509EB" w:rsidP="008B1834">
                              <w:pPr>
                                <w:jc w:val="center"/>
                                <w:rPr>
                                  <w:color w:val="000000" w:themeColor="text1"/>
                                  <w:lang w:val="fi-FI"/>
                                </w:rPr>
                              </w:pPr>
                              <w:r w:rsidRPr="008F602D">
                                <w:rPr>
                                  <w:color w:val="000000" w:themeColor="text1"/>
                                  <w:lang w:val="fi-FI"/>
                                </w:rPr>
                                <w:t>Menggunakan Motode/pendekatan penentuan biaya sendiri</w:t>
                              </w:r>
                            </w:p>
                          </w:txbxContent>
                        </v:textbox>
                      </v:rect>
                      <v:shape id="Freeform: Shape 24" o:spid="_x0000_s1051" style="position:absolute;left:20083;top:26239;width:0;height:3365;visibility:visible;mso-wrap-style:square;v-text-anchor:middle" coordsize="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" path="m,336550l,e" filled="f" strokecolor="windowText" strokeweight="1pt">
                        <v:stroke startarrow="classic" joinstyle="miter"/>
                        <v:path arrowok="t" o:connecttype="custom" o:connectlocs="0,336550;0,0" o:connectangles="0,0"/>
                      </v:shape>
                      <v:shape id="Freeform: Shape 25" o:spid="_x0000_s1052" style="position:absolute;left:20004;top:40269;width:0;height:6922;visibility:visible;mso-wrap-style:square;v-text-anchor:middle" coordsize="0,69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" path="m,l,692150e" filled="f" strokecolor="windowText" strokeweight="1pt">
                        <v:stroke endarrow="classic" joinstyle="miter"/>
                        <v:path arrowok="t" o:connecttype="custom" o:connectlocs="0,0;0,692150" o:connectangles="0,0"/>
                      </v:shape>
                      <v:shape id="Text Box 26" o:spid="_x0000_s1053" type="#_x0000_t202" style="position:absolute;left:18113;top:42768;width:4792;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" fillcolor="window" stroked="f" strokeweight=".5pt">
                        <v:textbox>
                          <w:txbxContent>
                            <w:p w14:paraId="5AAF0EB3" w14:textId="77777777" w:rsidR="001509EB" w:rsidRPr="00CD5CC6" w:rsidRDefault="001509EB" w:rsidP="008B1834">
                              <w:r w:rsidRPr="00CD5CC6">
                                <w:t>tdk</w:t>
                              </w:r>
                            </w:p>
                          </w:txbxContent>
                        </v:textbox>
                      </v:shape>
                    </v:group>
                  </v:group>
                </v:group>
                <v:shape id="Freeform: Shape 27" o:spid="_x0000_s1054" style="position:absolute;left:20066;top:9271;width:0;height:2095;visibility:visible;mso-wrap-style:square;v-text-anchor:middle" coordsize="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" path="m,l,209550e" filled="f" strokecolor="windowText" strokeweight="1pt">
                  <v:stroke endarrow="classic" joinstyle="miter"/>
                  <v:path arrowok="t" o:connecttype="custom" o:connectlocs="0,0;0,209550" o:connectangles="0,0"/>
                </v:shape>
                <v:shape id="Freeform: Shape 28" o:spid="_x0000_s1055" style="position:absolute;left:20066;top:15240;width:0;height:1905;visibility:visible;mso-wrap-style:square;v-text-anchor:middle"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" path="m,l,190500e" filled="f" strokecolor="windowText" strokeweight="1pt">
                  <v:stroke endarrow="classic" joinstyle="miter"/>
                  <v:path arrowok="t" o:connecttype="custom" o:connectlocs="0,0;0,190500" o:connectangles="0,0"/>
                </v:shape>
                <w10:wrap type="topAndBottom" anchorx="page"/>
              </v:group>
            </w:pict>
          </mc:Fallback>
        </mc:AlternateContent>
      </w:r>
    </w:p>
    <w:p w14:paraId="1605B68F" w14:textId="5C77A58A" w:rsidR="004378F3" w:rsidRPr="00CD5CC6" w:rsidRDefault="00860ACC" w:rsidP="00DC0C22">
      <w:pPr>
        <w:tabs>
          <w:tab w:val="left" w:pos="284"/>
          <w:tab w:val="left" w:pos="1134"/>
        </w:tabs>
        <w:spacing w:after="0" w:line="240" w:lineRule="auto"/>
        <w:ind w:right="616"/>
        <w:jc w:val="both"/>
        <w:rPr>
          <w:rFonts w:ascii="Arial" w:hAnsi="Arial" w:cs="Arial"/>
          <w:iCs/>
          <w:sz w:val="24"/>
          <w:szCs w:val="24"/>
        </w:rPr>
      </w:pPr>
      <w:r>
        <mc:AlternateContent>
          <mc:Choice Requires="wps">
            <w:drawing>
              <wp:anchor distT="0" distB="0" distL="114300" distR="114300" simplePos="0" relativeHeight="251677184" behindDoc="0" locked="0" layoutInCell="1" allowOverlap="1" wp14:anchorId="48134FDD" wp14:editId="3D2ED3F1">
                <wp:simplePos x="0" y="0"/>
                <wp:positionH relativeFrom="margin">
                  <wp:align>center</wp:align>
                </wp:positionH>
                <wp:positionV relativeFrom="paragraph">
                  <wp:posOffset>4884420</wp:posOffset>
                </wp:positionV>
                <wp:extent cx="2413635" cy="635"/>
                <wp:effectExtent l="0" t="0" r="5715" b="0"/>
                <wp:wrapTopAndBottom/>
                <wp:docPr id="1" name="Text Box 1"/>
                <wp:cNvGraphicFramePr/>
                <a:graphic xmlns:a="http://schemas.openxmlformats.org/drawingml/2006/main">
                  <a:graphicData uri="http://schemas.microsoft.com/office/word/2010/wordprocessingShape">
                    <wps:wsp>
                      <wps:cNvSpPr txBox="1"/>
                      <wps:spPr>
                        <a:xfrm>
                          <a:off x="0" y="0"/>
                          <a:ext cx="2413635" cy="635"/>
                        </a:xfrm>
                        <a:prstGeom prst="rect">
                          <a:avLst/>
                        </a:prstGeom>
                        <a:solidFill>
                          <a:prstClr val="white"/>
                        </a:solidFill>
                        <a:ln>
                          <a:noFill/>
                        </a:ln>
                      </wps:spPr>
                      <wps:txbx>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5"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134FDD" id="Text Box 1" o:spid="_x0000_s1056" type="#_x0000_t202" style="position:absolute;left:0;text-align:left;margin-left:0;margin-top:384.6pt;width:190.05pt;height:.05pt;z-index:251677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LnGAIAAEAEAAAOAAAAZHJzL2Uyb0RvYy54bWysU8Fu2zAMvQ/YPwi6L07SrR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" stroked="f">
                <v:textbox style="mso-fit-shape-to-text:t" inset="0,0,0,0">
                  <w:txbxContent>
                    <w:p w14:paraId="37E1EF75" w14:textId="7151C4F0" w:rsidR="001509EB" w:rsidRPr="00860ACC" w:rsidRDefault="001509EB" w:rsidP="00860ACC">
                      <w:pPr>
                        <w:pStyle w:val="Caption"/>
                        <w:jc w:val="center"/>
                        <w:rPr>
                          <w:rFonts w:ascii="Arial" w:hAnsi="Arial" w:cs="Arial"/>
                          <w:b/>
                          <w:i w:val="0"/>
                          <w:color w:val="000000" w:themeColor="text1"/>
                          <w:sz w:val="22"/>
                        </w:rPr>
                      </w:pPr>
                      <w:bookmarkStart w:id="26" w:name="_Toc199450861"/>
                      <w:r w:rsidRPr="00860ACC">
                        <w:rPr>
                          <w:rFonts w:ascii="Arial" w:hAnsi="Arial" w:cs="Arial"/>
                          <w:b/>
                          <w:i w:val="0"/>
                          <w:color w:val="000000" w:themeColor="text1"/>
                          <w:sz w:val="22"/>
                        </w:rPr>
                        <w:t xml:space="preserve">Gambar 2. </w:t>
                      </w:r>
                      <w:r w:rsidRPr="00860ACC">
                        <w:rPr>
                          <w:rFonts w:ascii="Arial" w:hAnsi="Arial" w:cs="Arial"/>
                          <w:b/>
                          <w:i w:val="0"/>
                          <w:color w:val="000000" w:themeColor="text1"/>
                          <w:sz w:val="22"/>
                        </w:rPr>
                        <w:fldChar w:fldCharType="begin"/>
                      </w:r>
                      <w:r w:rsidRPr="00860ACC">
                        <w:rPr>
                          <w:rFonts w:ascii="Arial" w:hAnsi="Arial" w:cs="Arial"/>
                          <w:b/>
                          <w:i w:val="0"/>
                          <w:color w:val="000000" w:themeColor="text1"/>
                          <w:sz w:val="22"/>
                        </w:rPr>
                        <w:instrText xml:space="preserve"> SEQ Gambar_2. \* ARABIC </w:instrText>
                      </w:r>
                      <w:r w:rsidRPr="00860ACC">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860ACC">
                        <w:rPr>
                          <w:rFonts w:ascii="Arial" w:hAnsi="Arial" w:cs="Arial"/>
                          <w:b/>
                          <w:i w:val="0"/>
                          <w:color w:val="000000" w:themeColor="text1"/>
                          <w:sz w:val="22"/>
                        </w:rPr>
                        <w:fldChar w:fldCharType="end"/>
                      </w:r>
                      <w:r w:rsidRPr="00860ACC">
                        <w:rPr>
                          <w:rFonts w:ascii="Arial" w:hAnsi="Arial" w:cs="Arial"/>
                          <w:b/>
                          <w:i w:val="0"/>
                          <w:color w:val="000000" w:themeColor="text1"/>
                          <w:sz w:val="22"/>
                        </w:rPr>
                        <w:t xml:space="preserve"> Kerangka Pikir</w:t>
                      </w:r>
                      <w:bookmarkEnd w:id="26"/>
                    </w:p>
                  </w:txbxContent>
                </v:textbox>
                <w10:wrap type="topAndBottom" anchorx="margin"/>
              </v:shape>
            </w:pict>
          </mc:Fallback>
        </mc:AlternateContent>
      </w:r>
    </w:p>
    <w:p w14:paraId="14E65561" w14:textId="37DEF673" w:rsidR="009F62A7" w:rsidRPr="00CD5CC6" w:rsidRDefault="009F62A7" w:rsidP="00A24801">
      <w:pPr>
        <w:tabs>
          <w:tab w:val="left" w:pos="284"/>
          <w:tab w:val="left" w:pos="1134"/>
        </w:tabs>
        <w:spacing w:after="0" w:line="240" w:lineRule="auto"/>
        <w:ind w:right="616"/>
        <w:jc w:val="both"/>
        <w:rPr>
          <w:rFonts w:ascii="Arial" w:hAnsi="Arial" w:cs="Arial"/>
          <w:sz w:val="24"/>
          <w:szCs w:val="24"/>
        </w:rPr>
      </w:pPr>
    </w:p>
    <w:p w14:paraId="5F2715C5" w14:textId="1BC5A940" w:rsidR="00DC0C22" w:rsidRPr="003E2094" w:rsidRDefault="00DC0C22" w:rsidP="00DC0C22">
      <w:pPr>
        <w:tabs>
          <w:tab w:val="left" w:pos="284"/>
          <w:tab w:val="left" w:pos="1134"/>
        </w:tabs>
        <w:spacing w:after="0" w:line="240" w:lineRule="auto"/>
        <w:ind w:left="284" w:right="616"/>
        <w:jc w:val="center"/>
        <w:rPr>
          <w:rFonts w:ascii="Arial" w:hAnsi="Arial" w:cs="Arial"/>
        </w:rPr>
      </w:pPr>
    </w:p>
    <w:p w14:paraId="6A0D80D5" w14:textId="77777777" w:rsidR="00860ACC" w:rsidRDefault="00860ACC" w:rsidP="006F55AA">
      <w:pPr>
        <w:pStyle w:val="Heading1"/>
        <w:sectPr w:rsidR="00860ACC" w:rsidSect="00F64CDC">
          <w:headerReference w:type="default" r:id="rId8"/>
          <w:footerReference w:type="default" r:id="rId9"/>
          <w:pgSz w:w="12240" w:h="15840"/>
          <w:pgMar w:top="2268" w:right="1701" w:bottom="1701" w:left="2268" w:header="720" w:footer="720" w:gutter="0"/>
          <w:pgNumType w:start="8"/>
          <w:cols w:space="720"/>
          <w:titlePg/>
          <w:docGrid w:linePitch="360"/>
        </w:sectPr>
      </w:pPr>
      <w:bookmarkStart w:id="27" w:name="_Toc189750713"/>
    </w:p>
    <w:bookmarkEnd w:id="27"/>
    <w:p w14:paraId="1ED057DC" w14:textId="77777777" w:rsidR="000D6B2F" w:rsidRPr="008F602D" w:rsidRDefault="000D6B2F" w:rsidP="001C3560">
      <w:pPr>
        <w:pStyle w:val="Heading1"/>
        <w:spacing w:after="0"/>
        <w:rPr>
          <w:lang w:val="fi-FI"/>
        </w:rPr>
      </w:pPr>
    </w:p>
    <w:p>
      <w:r>
        <w:t>​</w:t>
      </w:r>
    </w:p>
    <w:sectPr w:rsidR="000D6B2F" w:rsidRPr="008F602D" w:rsidSect="001C3560">
      <w:pgSz w:w="12240" w:h="15840"/>
      <w:pgMar w:top="2268"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D248E" w14:textId="77777777" w:rsidR="000A7A25" w:rsidRPr="00CD5CC6" w:rsidRDefault="000A7A25" w:rsidP="00823FBF">
      <w:pPr>
        <w:spacing w:after="0" w:line="240" w:lineRule="auto"/>
      </w:pPr>
      <w:r w:rsidRPr="00CD5CC6">
        <w:separator/>
      </w:r>
    </w:p>
  </w:endnote>
  <w:endnote w:type="continuationSeparator" w:id="0">
    <w:p w14:paraId="5FA173A6" w14:textId="77777777" w:rsidR="000A7A25" w:rsidRPr="00CD5CC6" w:rsidRDefault="000A7A25"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D5ACD" w14:textId="77777777" w:rsidR="000A7A25" w:rsidRPr="00CD5CC6" w:rsidRDefault="000A7A25" w:rsidP="00823FBF">
      <w:pPr>
        <w:spacing w:after="0" w:line="240" w:lineRule="auto"/>
      </w:pPr>
      <w:r w:rsidRPr="00CD5CC6">
        <w:separator/>
      </w:r>
    </w:p>
  </w:footnote>
  <w:footnote w:type="continuationSeparator" w:id="0">
    <w:p w14:paraId="1A9E1F30" w14:textId="77777777" w:rsidR="000A7A25" w:rsidRPr="00CD5CC6" w:rsidRDefault="000A7A25"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A7A25"/>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60"/>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38BB"/>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2025-08-04T03:58:00Z</dcterms:created>
  <dcterms:modified xsi:type="dcterms:W3CDTF">2025-08-04T03:58:00Z</dcterms:modified>
</cp:coreProperties>
</file>