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41C1" w14:textId="2BD6C9EE" w:rsidR="007A60E0" w:rsidRPr="008F602D" w:rsidRDefault="007A60E0" w:rsidP="00D71392">
      <w:pPr>
        <w:pStyle w:val="Heading1"/>
        <w:spacing w:after="0"/>
        <w:rPr>
          <w:lang w:val="fi-FI"/>
        </w:rPr>
      </w:pPr>
      <w:r>
        <w:t>Ini merupakan bagian ketiga yang membentuk struktur utama dari dokumen ini.</w:t>
      </w:r>
    </w:p>
    <w:p w14:paraId="2C81767F" w14:textId="7D5CFA53" w:rsidR="008B1834" w:rsidRPr="008F602D" w:rsidRDefault="00C712A9" w:rsidP="00D71392">
      <w:pPr>
        <w:pStyle w:val="Heading1"/>
        <w:spacing w:line="720" w:lineRule="auto"/>
        <w:rPr>
          <w:lang w:val="fi-FI"/>
        </w:rPr>
      </w:pPr>
      <w:r>
        <w:t>Pendekatan serta prosedur yang menjadi landasan pelaksanaan studi ini dipaparkan secara sistematis pada bagian ini.</w:t>
      </w:r>
    </w:p>
    <w:p w14:paraId="734A088A" w14:textId="2C424DBF" w:rsidR="00AA5278" w:rsidRPr="008F602D" w:rsidRDefault="0083425E" w:rsidP="0017632C">
      <w:pPr>
        <w:pStyle w:val="Heading2"/>
        <w:spacing w:after="0"/>
        <w:rPr>
          <w:lang w:val="fi-FI"/>
        </w:rPr>
      </w:pPr>
      <w:bookmarkStart w:id="3" w:name="_Toc204979254"/>
      <w:r w:rsidRPr="008F602D">
        <w:rPr>
          <w:lang w:val="fi-FI"/>
        </w:rPr>
        <w:t>A</w:t>
      </w:r>
      <w:r w:rsidRPr="008F602D">
        <w:rPr>
          <w:rStyle w:val="Heading2Char"/>
          <w:b/>
          <w:bCs/>
          <w:szCs w:val="20"/>
          <w:lang w:val="fi-FI"/>
        </w:rPr>
        <w:t xml:space="preserve">. </w:t>
      </w:r>
      <w:r w:rsidRPr="008F602D">
        <w:rPr>
          <w:rStyle w:val="subbab2Char"/>
          <w:b/>
          <w:bCs/>
          <w:sz w:val="22"/>
          <w:szCs w:val="20"/>
          <w:lang w:val="fi-FI"/>
        </w:rPr>
        <w:t>Jenis Penelitian</w:t>
      </w:r>
      <w:bookmarkEnd w:id="3"/>
    </w:p>
    <w:p w14:paraId="31F78D76" w14:textId="0581AA8F" w:rsidR="00AA5278" w:rsidRPr="008F602D" w:rsidRDefault="006F4044" w:rsidP="006F55AA">
      <w:pPr>
        <w:spacing w:after="0" w:line="480" w:lineRule="auto"/>
        <w:ind w:left="284" w:firstLine="283"/>
        <w:jc w:val="both"/>
        <w:rPr>
          <w:rFonts w:ascii="Arial" w:hAnsi="Arial" w:cs="Arial"/>
          <w:lang w:val="fi-FI"/>
        </w:rPr>
      </w:pPr>
      <w:r>
        <w:t>Metodologi penelitian ini bersifat kualitatif dengan pendekatan studi kasus. Pendekatan ini secara spesifik berfokus pada investigasi mendalam terhadap objek studi tertentu yang memiliki populasi terbatas. Konsekuensinya, inferensi yang dihasilkan dari studi ini hanya berlaku untuk objek yang diselidiki serta terbatas pada konteks waktu pelaksanaannya.</w:t>
      </w:r>
    </w:p>
    <w:p w14:paraId="5A78EA04" w14:textId="539D0316" w:rsidR="006F4044" w:rsidRPr="008F602D" w:rsidRDefault="0075331A" w:rsidP="006F55AA">
      <w:pPr>
        <w:spacing w:after="0" w:line="480" w:lineRule="auto"/>
        <w:ind w:left="284" w:firstLine="283"/>
        <w:jc w:val="both"/>
        <w:rPr>
          <w:rFonts w:ascii="Arial" w:hAnsi="Arial" w:cs="Arial"/>
          <w:lang w:val="fi-FI"/>
        </w:rPr>
      </w:pPr>
      <w:r>
        <w:t>Metode studi kasus adalah suatu pendekatan penelitian yang dirancang untuk menelaah dan menginterpretasi secara komprehensif suatu fenomena atau isu spesifik yang telah terjadi. Proses ini melibatkan pengumpulan data yang beragam dan relevan, diikuti dengan analisis mendalam, dengan tujuan merumuskan solusi efektif guna mengatasi permasalahan yang diidentifikasi.</w:t>
      </w:r>
    </w:p>
    <w:p w14:paraId="5CAA7879" w14:textId="48662323" w:rsidR="00B26457" w:rsidRPr="008F602D" w:rsidRDefault="0083425E" w:rsidP="0017632C">
      <w:pPr>
        <w:pStyle w:val="Heading2"/>
        <w:spacing w:after="0"/>
        <w:rPr>
          <w:rStyle w:val="subbab2Char"/>
          <w:b/>
          <w:bCs/>
          <w:sz w:val="22"/>
          <w:szCs w:val="20"/>
          <w:lang w:val="fi-FI"/>
        </w:rPr>
      </w:pPr>
      <w:bookmarkStart w:id="4" w:name="_Toc204979255"/>
      <w:r w:rsidRPr="008F602D">
        <w:rPr>
          <w:lang w:val="fi-FI"/>
        </w:rPr>
        <w:t xml:space="preserve">B. </w:t>
      </w:r>
      <w:r w:rsidR="00AB772B" w:rsidRPr="008F602D">
        <w:rPr>
          <w:rStyle w:val="subbab2Char"/>
          <w:b/>
          <w:bCs/>
          <w:sz w:val="22"/>
          <w:szCs w:val="20"/>
          <w:lang w:val="fi-FI"/>
        </w:rPr>
        <w:t>Fokus penelitian</w:t>
      </w:r>
      <w:bookmarkEnd w:id="4"/>
    </w:p>
    <w:p w14:paraId="113C3794" w14:textId="0ACF4325" w:rsidR="00B26457" w:rsidRPr="008F602D" w:rsidRDefault="00B26457" w:rsidP="0017632C">
      <w:pPr>
        <w:spacing w:after="0" w:line="480" w:lineRule="auto"/>
        <w:ind w:left="284"/>
        <w:jc w:val="both"/>
        <w:rPr>
          <w:rFonts w:ascii="Arial" w:hAnsi="Arial" w:cs="Arial"/>
          <w:lang w:val="fi-FI"/>
        </w:rPr>
      </w:pPr>
      <w:r>
        <w:t>Dermaga Maccini Baji terletak di dalam wilayah administratif Kecamatan Labakang, yang merupakan bagian dari Kabupaten Pangkep.</w:t>
      </w:r>
    </w:p>
    <w:p w14:paraId="2E509527" w14:textId="7BBC8CFB" w:rsidR="00AA5278" w:rsidRPr="008F602D" w:rsidRDefault="00AA5278" w:rsidP="0017632C">
      <w:pPr>
        <w:pStyle w:val="Heading2"/>
        <w:spacing w:after="0"/>
        <w:rPr>
          <w:rStyle w:val="Heading2Char"/>
          <w:b/>
          <w:bCs/>
          <w:szCs w:val="20"/>
          <w:lang w:val="fi-FI"/>
        </w:rPr>
      </w:pPr>
      <w:bookmarkStart w:id="5" w:name="_Toc204979256"/>
      <w:r w:rsidRPr="008F602D">
        <w:rPr>
          <w:lang w:val="fi-FI"/>
        </w:rPr>
        <w:t>C.</w:t>
      </w:r>
      <w:r w:rsidR="00061FCE" w:rsidRPr="008F602D">
        <w:rPr>
          <w:lang w:val="fi-FI"/>
        </w:rPr>
        <w:t xml:space="preserve"> </w:t>
      </w:r>
      <w:r w:rsidR="00061FCE" w:rsidRPr="008F602D">
        <w:rPr>
          <w:rStyle w:val="subbab2Char"/>
          <w:b/>
          <w:bCs/>
          <w:sz w:val="22"/>
          <w:szCs w:val="20"/>
          <w:lang w:val="fi-FI"/>
        </w:rPr>
        <w:t>Lokasi</w:t>
      </w:r>
      <w:r w:rsidR="0083425E" w:rsidRPr="008F602D">
        <w:rPr>
          <w:rStyle w:val="subbab2Char"/>
          <w:b/>
          <w:bCs/>
          <w:sz w:val="22"/>
          <w:szCs w:val="20"/>
          <w:lang w:val="fi-FI"/>
        </w:rPr>
        <w:t xml:space="preserve"> Dan Waktu Penelitian</w:t>
      </w:r>
      <w:bookmarkEnd w:id="5"/>
    </w:p>
    <w:p w14:paraId="2DEB904F" w14:textId="4594BCC8" w:rsidR="00AA5278" w:rsidRPr="008F602D" w:rsidRDefault="006F4044" w:rsidP="0017632C">
      <w:pPr>
        <w:spacing w:after="0" w:line="480" w:lineRule="auto"/>
        <w:ind w:left="284" w:firstLine="425"/>
        <w:jc w:val="both"/>
        <w:rPr>
          <w:rFonts w:ascii="Arial" w:hAnsi="Arial" w:cs="Arial"/>
          <w:lang w:val="fi-FI"/>
        </w:rPr>
      </w:pPr>
      <w:r>
        <w:t>Pelaksanaan penelitian ini bertempat di Dinas Perhubungan Kabupaten Pangkajene dan Kepulauan, dengan lokasi spesifik di kompleks Terminal Baru Bungoro Jln. Poros Makassar – Pare Pare. Durasi studi ini berlangsung sekitar 60 hari, atau ekuivalen dengan dua bulan.</w:t>
      </w:r>
    </w:p>
    <w:p w14:paraId="008C8D34" w14:textId="1B9EF9CB" w:rsidR="00AA5278" w:rsidRPr="00CD5CC6" w:rsidRDefault="00AA5278" w:rsidP="0017632C">
      <w:pPr>
        <w:pStyle w:val="Heading2"/>
        <w:spacing w:after="0"/>
      </w:pPr>
      <w:bookmarkStart w:id="6" w:name="_Toc204979257"/>
      <w:r w:rsidRPr="00CD5CC6">
        <w:t xml:space="preserve">D. </w:t>
      </w:r>
      <w:r w:rsidR="0083425E" w:rsidRPr="00CD5CC6">
        <w:rPr>
          <w:rStyle w:val="subbab2Char"/>
          <w:b/>
          <w:bCs/>
          <w:sz w:val="22"/>
          <w:szCs w:val="20"/>
        </w:rPr>
        <w:t>Jenis</w:t>
      </w:r>
      <w:r w:rsidR="007D4903" w:rsidRPr="00CD5CC6">
        <w:rPr>
          <w:rStyle w:val="subbab2Char"/>
          <w:b/>
          <w:bCs/>
          <w:sz w:val="22"/>
          <w:szCs w:val="20"/>
        </w:rPr>
        <w:t xml:space="preserve"> dan Sumber data</w:t>
      </w:r>
      <w:bookmarkEnd w:id="6"/>
    </w:p>
    <w:p w14:paraId="2076B31D" w14:textId="74E0F5B0" w:rsidR="00AA5278" w:rsidRPr="00CD5CC6" w:rsidRDefault="00FA189F" w:rsidP="006F55AA">
      <w:pPr>
        <w:tabs>
          <w:tab w:val="left" w:pos="993"/>
        </w:tabs>
        <w:spacing w:after="0" w:line="480" w:lineRule="auto"/>
        <w:ind w:left="284"/>
        <w:jc w:val="both"/>
        <w:rPr>
          <w:rFonts w:ascii="Arial" w:hAnsi="Arial" w:cs="Arial"/>
        </w:rPr>
      </w:pPr>
      <w:r>
        <w:t>Sumber data yang menjadi dasar penyusunan tulisan ini dapat dikategorikan sebagai berikut:</w:t>
      </w:r>
    </w:p>
    <w:p w14:paraId="65DE3835" w14:textId="5008E049" w:rsidR="00FA189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Data kualitatif merupakan kategori informasi yang tidak disajikan dalam bentuk angka, melainkan berupa data deskriptif. Contoh konkretnya meliputi sejarah pendirian suatu perusahaan dan konfigurasi struktur internal organisasinya.</w:t>
      </w:r>
    </w:p>
    <w:p w14:paraId="667867A4" w14:textId="620AD7DD" w:rsidR="00F1586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Data kuantitatif dapat didefinisikan sebagai agregasi informasi numerik yang diperoleh dari pengukuran performa program dan aktivitas.</w:t>
      </w:r>
    </w:p>
    <w:p w14:paraId="6B0F9524" w14:textId="6FE7AE59" w:rsidR="007D4903" w:rsidRPr="00CD5CC6" w:rsidRDefault="007D4903" w:rsidP="0017632C">
      <w:pPr>
        <w:pStyle w:val="ListParagraph"/>
        <w:spacing w:line="480" w:lineRule="auto"/>
        <w:ind w:left="567"/>
        <w:rPr>
          <w:rFonts w:ascii="Arial" w:hAnsi="Arial" w:cs="Arial"/>
        </w:rPr>
      </w:pPr>
      <w:r>
        <w:t>Data yang dijadikan landasan bagi penyusunan studi ini.</w:t>
      </w:r>
    </w:p>
    <w:p w14:paraId="7D9C0DA5" w14:textId="340EFA66" w:rsidR="0017632C" w:rsidRDefault="007D4903" w:rsidP="001B7422">
      <w:pPr>
        <w:pStyle w:val="ListParagraph"/>
        <w:numPr>
          <w:ilvl w:val="0"/>
          <w:numId w:val="41"/>
        </w:numPr>
        <w:spacing w:line="480" w:lineRule="auto"/>
        <w:ind w:left="851" w:hanging="284"/>
        <w:jc w:val="both"/>
        <w:rPr>
          <w:rFonts w:ascii="Arial" w:hAnsi="Arial" w:cs="Arial"/>
        </w:rPr>
      </w:pPr>
      <w:r>
        <w:t>Pada hakikatnya, data primer didefinisikan sebagai informasi yang dihimpun langsung oleh peneliti demi tujuan penelitian yang sedang dilaksanakan. Dalam konteks penelitian ini, pengumpulan data dilakukan melalui wawancara langsung terhadap para pimpinan dan staf yang terlibat dalam proyek pembangunan dermaga.</w:t>
      </w:r>
    </w:p>
    <w:p w14:paraId="68B9BEFF" w14:textId="76B7A0AD" w:rsidR="00AB772B" w:rsidRPr="008F602D" w:rsidRDefault="007D4903" w:rsidP="001B7422">
      <w:pPr>
        <w:pStyle w:val="ListParagraph"/>
        <w:numPr>
          <w:ilvl w:val="0"/>
          <w:numId w:val="41"/>
        </w:numPr>
        <w:spacing w:after="0" w:line="480" w:lineRule="auto"/>
        <w:ind w:left="851" w:hanging="284"/>
        <w:jc w:val="both"/>
        <w:rPr>
          <w:rFonts w:ascii="Arial" w:hAnsi="Arial" w:cs="Arial"/>
          <w:lang w:val="fi-FI"/>
        </w:rPr>
      </w:pPr>
      <w:r>
        <w:t>Secara esensial, data sekunder didefinisikan sebagai informasi yang didapatkan secara tidak langsung melalui sarana perantara. Khusus untuk studi ini, data tersebut bersumber dari laporan realisasi pelaksanaan kegiatan dan laporan keuangan.</w:t>
      </w:r>
    </w:p>
    <w:p w14:paraId="66C895A8" w14:textId="30C9CFFE" w:rsidR="00F1586F" w:rsidRPr="008F602D" w:rsidRDefault="00061FCE" w:rsidP="0017632C">
      <w:pPr>
        <w:pStyle w:val="Heading2"/>
        <w:spacing w:after="0"/>
        <w:rPr>
          <w:lang w:val="fi-FI"/>
        </w:rPr>
      </w:pPr>
      <w:r>
        <w:t>E. Partisipan Penelitian</w:t>
      </w:r>
    </w:p>
    <w:p w14:paraId="371677AF" w14:textId="5717DEF5" w:rsidR="00E10EF0" w:rsidRPr="008F602D" w:rsidRDefault="00086599" w:rsidP="0017632C">
      <w:pPr>
        <w:spacing w:after="0" w:line="480" w:lineRule="auto"/>
        <w:ind w:left="284" w:firstLine="425"/>
        <w:jc w:val="both"/>
        <w:rPr>
          <w:rFonts w:ascii="Arial" w:hAnsi="Arial" w:cs="Arial"/>
          <w:lang w:val="fi-FI"/>
        </w:rPr>
      </w:pPr>
      <w:r>
        <w:t>Pegawai Negeri Sipil yang bertugas di lingkungan Dinas Perhubungan Kabupaten Pangkajene dan Kepulauan diidentifikasi sebagai narasumber utama atau informan dalam penelitian ini.</w:t>
      </w:r>
    </w:p>
    <w:p w14:paraId="49D153D7" w14:textId="5008EC3D" w:rsidR="00086599"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Dinas</w:t>
      </w:r>
    </w:p>
    <w:p w14:paraId="015BC88A" w14:textId="1243899C" w:rsidR="009C067B"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Bidang</w:t>
      </w:r>
    </w:p>
    <w:p w14:paraId="4402D6E6" w14:textId="10B61379" w:rsidR="009C067B" w:rsidRPr="008F602D" w:rsidRDefault="009C067B" w:rsidP="001B7422">
      <w:pPr>
        <w:pStyle w:val="ListParagraph"/>
        <w:numPr>
          <w:ilvl w:val="0"/>
          <w:numId w:val="42"/>
        </w:numPr>
        <w:spacing w:line="480" w:lineRule="auto"/>
        <w:ind w:left="709" w:hanging="425"/>
        <w:jc w:val="both"/>
        <w:rPr>
          <w:rFonts w:ascii="Arial" w:hAnsi="Arial" w:cs="Arial"/>
          <w:lang w:val="fi-FI"/>
        </w:rPr>
      </w:pPr>
      <w:r w:rsidRPr="008F602D">
        <w:rPr>
          <w:rFonts w:ascii="Arial" w:hAnsi="Arial" w:cs="Arial"/>
          <w:lang w:val="fi-FI"/>
        </w:rPr>
        <w:t>Kepala Sub Bagian Perencanaan dan Pelaporan</w:t>
      </w:r>
    </w:p>
    <w:p w14:paraId="7B6259F1" w14:textId="11DA2C6F" w:rsidR="00E10EF0" w:rsidRPr="00CD5CC6" w:rsidRDefault="009C067B" w:rsidP="001B7422">
      <w:pPr>
        <w:pStyle w:val="ListParagraph"/>
        <w:numPr>
          <w:ilvl w:val="0"/>
          <w:numId w:val="42"/>
        </w:numPr>
        <w:spacing w:line="480" w:lineRule="auto"/>
        <w:ind w:left="709" w:hanging="425"/>
        <w:jc w:val="both"/>
        <w:rPr>
          <w:rFonts w:ascii="Arial" w:hAnsi="Arial" w:cs="Arial"/>
        </w:rPr>
      </w:pPr>
      <w:r>
        <w:t>Pimpinan Sub Bagian Keuangan, dan</w:t>
      </w:r>
    </w:p>
    <w:p w14:paraId="732E0BA9" w14:textId="7541B89E" w:rsidR="009C067B" w:rsidRPr="00CD5CC6" w:rsidRDefault="009C067B" w:rsidP="001B7422">
      <w:pPr>
        <w:pStyle w:val="ListParagraph"/>
        <w:numPr>
          <w:ilvl w:val="0"/>
          <w:numId w:val="42"/>
        </w:numPr>
        <w:spacing w:after="0" w:line="480" w:lineRule="auto"/>
        <w:ind w:left="709" w:hanging="425"/>
        <w:jc w:val="both"/>
        <w:rPr>
          <w:rFonts w:ascii="Arial" w:hAnsi="Arial" w:cs="Arial"/>
        </w:rPr>
      </w:pPr>
      <w:r>
        <w:t>Posisi ini merujuk pada seorang pakar atau entitas yang menyediakan layanan konsultasi spesifik dalam bidang perancangan dan formulasi rencana-rencana bersifat teknis. Individu atau tim ini memiliki kompetensi untuk memberikan arahan strategis serta solusi terkait aspek teknikal dalam suatu proyek atau inisiatif.</w:t>
      </w:r>
    </w:p>
    <w:p w14:paraId="5FCCDD5C" w14:textId="7DD617AC" w:rsidR="00AB772B" w:rsidRPr="0017632C" w:rsidRDefault="00AB772B" w:rsidP="0017632C">
      <w:pPr>
        <w:pStyle w:val="Heading2"/>
        <w:spacing w:after="0"/>
        <w:rPr>
          <w:sz w:val="20"/>
        </w:rPr>
      </w:pPr>
      <w:r>
        <w:t>F. Teknik Pengumpulan ‍Data</w:t>
      </w:r>
    </w:p>
    <w:p w14:paraId="6E8B4EA9" w14:textId="77777777" w:rsidR="0017632C" w:rsidRDefault="00AB772B" w:rsidP="001B7422">
      <w:pPr>
        <w:pStyle w:val="ListParagraph"/>
        <w:numPr>
          <w:ilvl w:val="0"/>
          <w:numId w:val="11"/>
        </w:numPr>
        <w:spacing w:line="480" w:lineRule="auto"/>
        <w:ind w:left="567" w:hanging="297"/>
        <w:jc w:val="both"/>
        <w:rPr>
          <w:rFonts w:ascii="Arial" w:hAnsi="Arial" w:cs="Arial"/>
        </w:rPr>
      </w:pPr>
      <w:r>
        <w:t>Pendekatan studi yang melibatkan pengumpulan data primer secara langsung dari lingkungan alami atau lokasi asli fenomena yang diselidiki dikenal sebagai penelitian lapangan. Metodologi ini, yang juga sering disebut sebagai *Field Research*, memungkinkan peneliti untuk memperoleh wawasan mendalam dan data empiris yang kaya melalui observasi partisipatif, wawancara, atau metode lain yang diterapkan dalam konteks nyata. Implementasi strategi ini krusial untuk memahami dinamika kompleks dan interaksi sosial yang tidak dapat direplikasi dalam pengaturan laboratorium.</w:t>
      </w:r>
    </w:p>
    <w:p w14:paraId="421556B8" w14:textId="483D30F0" w:rsidR="00AB772B" w:rsidRDefault="00AB772B" w:rsidP="0017632C">
      <w:pPr>
        <w:pStyle w:val="ListParagraph"/>
        <w:spacing w:line="480" w:lineRule="auto"/>
        <w:ind w:left="567"/>
        <w:jc w:val="both"/>
        <w:rPr>
          <w:rFonts w:ascii="Arial" w:hAnsi="Arial" w:cs="Arial"/>
        </w:rPr>
      </w:pPr>
      <w:r>
        <w:t>Kajian empiris ini dijalankan melalui dua pendekatan, yaitu;</w:t>
      </w:r>
    </w:p>
    <w:p w14:paraId="11CE34A6" w14:textId="77777777" w:rsidR="00E73281" w:rsidRDefault="00E73281" w:rsidP="0017632C">
      <w:pPr>
        <w:pStyle w:val="ListParagraph"/>
        <w:spacing w:line="480" w:lineRule="auto"/>
        <w:ind w:left="567"/>
        <w:jc w:val="both"/>
        <w:rPr>
          <w:rFonts w:ascii="Arial" w:hAnsi="Arial" w:cs="Arial"/>
        </w:rPr>
      </w:pPr>
    </w:p>
    <w:p w14:paraId="0F05044C" w14:textId="77777777" w:rsidR="00E73281" w:rsidRPr="0017632C" w:rsidRDefault="00E73281" w:rsidP="0017632C">
      <w:pPr>
        <w:pStyle w:val="ListParagraph"/>
        <w:spacing w:line="480" w:lineRule="auto"/>
        <w:ind w:left="567"/>
        <w:jc w:val="both"/>
        <w:rPr>
          <w:rFonts w:ascii="Arial" w:hAnsi="Arial" w:cs="Arial"/>
        </w:rPr>
      </w:pPr>
    </w:p>
    <w:p w14:paraId="18A1C178" w14:textId="77777777" w:rsidR="002D29CD" w:rsidRPr="00CD5CC6" w:rsidRDefault="00AB772B" w:rsidP="001B7422">
      <w:pPr>
        <w:pStyle w:val="ListParagraph"/>
        <w:numPr>
          <w:ilvl w:val="0"/>
          <w:numId w:val="47"/>
        </w:numPr>
        <w:spacing w:line="480" w:lineRule="auto"/>
        <w:ind w:left="851" w:hanging="283"/>
        <w:jc w:val="both"/>
        <w:rPr>
          <w:rFonts w:ascii="Arial" w:hAnsi="Arial" w:cs="Arial"/>
        </w:rPr>
      </w:pPr>
      <w:r w:rsidRPr="00CD5CC6">
        <w:rPr>
          <w:rFonts w:ascii="Arial" w:hAnsi="Arial" w:cs="Arial"/>
        </w:rPr>
        <w:lastRenderedPageBreak/>
        <w:t xml:space="preserve">Observasi </w:t>
      </w:r>
    </w:p>
    <w:p w14:paraId="459E52F0" w14:textId="504D0FE3" w:rsidR="00AB772B" w:rsidRPr="00CD5CC6" w:rsidRDefault="00AB772B" w:rsidP="0017632C">
      <w:pPr>
        <w:pStyle w:val="ListParagraph"/>
        <w:spacing w:line="480" w:lineRule="auto"/>
        <w:ind w:left="851" w:firstLine="425"/>
        <w:jc w:val="both"/>
        <w:rPr>
          <w:rFonts w:ascii="Arial" w:hAnsi="Arial" w:cs="Arial"/>
        </w:rPr>
      </w:pPr>
      <w:r>
        <w:t>Dalam rangka mengkaji permasalahan yang relevan, metode observasi ini diaplikasikan untuk meninjau secara langsung Pembangunan Infrastruktur Dermaga di Dinas Perhubungan Kabupaten Pangkajene Dan Kepuluan. Fokus pengamatan diarahkan pada identifikasi beragam isu yang timbul dalam konteks objek penelitian tersebut.</w:t>
      </w:r>
    </w:p>
    <w:p w14:paraId="6798E25D" w14:textId="77777777" w:rsidR="002D29CD"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Wawancara</w:t>
      </w:r>
    </w:p>
    <w:p w14:paraId="73048018" w14:textId="56F3F207" w:rsidR="00AB772B" w:rsidRPr="00CD5CC6" w:rsidRDefault="00AB772B" w:rsidP="0017632C">
      <w:pPr>
        <w:pStyle w:val="ListParagraph"/>
        <w:spacing w:line="480" w:lineRule="auto"/>
        <w:ind w:left="851" w:firstLine="425"/>
        <w:jc w:val="both"/>
        <w:rPr>
          <w:rFonts w:ascii="Arial" w:hAnsi="Arial" w:cs="Arial"/>
        </w:rPr>
      </w:pPr>
      <w:r>
        <w:t>Melalui metode ini, data atau informasi esensial dapat diperoleh secara primer dari partisipan yang terlibat dalam studi ini.</w:t>
      </w:r>
    </w:p>
    <w:p w14:paraId="16B3E050" w14:textId="77777777" w:rsidR="0017632C"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Dokumentasi</w:t>
      </w:r>
    </w:p>
    <w:p w14:paraId="6FBABC68" w14:textId="1178F115" w:rsidR="00AB772B" w:rsidRPr="008F602D" w:rsidRDefault="00AB772B" w:rsidP="0017632C">
      <w:pPr>
        <w:pStyle w:val="ListParagraph"/>
        <w:spacing w:line="480" w:lineRule="auto"/>
        <w:ind w:left="851" w:firstLine="425"/>
        <w:jc w:val="both"/>
        <w:rPr>
          <w:rFonts w:ascii="Arial" w:hAnsi="Arial" w:cs="Arial"/>
          <w:lang w:val="fi-FI"/>
        </w:rPr>
      </w:pPr>
      <w:r>
        <w:t>Untuk memperoleh data yang relevan terkait subjek penelitian, metode dokumentasi sering kali dimanfaatkan sebagai salah satu teknik utama dalam proses pengumpulan informasi.</w:t>
      </w:r>
    </w:p>
    <w:p w14:paraId="0D23AEC0" w14:textId="77777777" w:rsidR="0017632C" w:rsidRPr="0017632C" w:rsidRDefault="00AB772B" w:rsidP="001B7422">
      <w:pPr>
        <w:pStyle w:val="ListParagraph"/>
        <w:numPr>
          <w:ilvl w:val="0"/>
          <w:numId w:val="11"/>
        </w:numPr>
        <w:spacing w:line="480" w:lineRule="auto"/>
        <w:ind w:left="567" w:hanging="283"/>
        <w:jc w:val="both"/>
        <w:rPr>
          <w:rFonts w:ascii="Arial" w:hAnsi="Arial" w:cs="Arial"/>
        </w:rPr>
      </w:pPr>
      <w:r>
        <w:t>Suatu metode penelitian yang dilakukan melalui pengumpulan dan analisis data dari berbagai sumber literatur dan dokumen tertulis yang relevan.</w:t>
      </w:r>
    </w:p>
    <w:p w14:paraId="0CD195A9" w14:textId="67C55ADD" w:rsidR="00AB772B" w:rsidRPr="0017632C" w:rsidRDefault="00AB772B" w:rsidP="0017632C">
      <w:pPr>
        <w:pStyle w:val="ListParagraph"/>
        <w:spacing w:after="0" w:line="480" w:lineRule="auto"/>
        <w:ind w:left="567" w:firstLine="426"/>
        <w:jc w:val="both"/>
        <w:rPr>
          <w:rFonts w:ascii="Arial" w:hAnsi="Arial" w:cs="Arial"/>
        </w:rPr>
      </w:pPr>
      <w:r>
        <w:t>Metode penelitian ini melibatkan telaah literatur komprehensif terhadap sumber-sumber yang relevan dengan topik yang diangkat, berfungsi sebagai landasan teoretis sekaligus referensi esensial untuk memvalidasi permasalahan yang telah dirumuskan.</w:t>
      </w:r>
    </w:p>
    <w:p w14:paraId="6337AFE7" w14:textId="77777777" w:rsidR="00AB772B" w:rsidRPr="00CD5CC6" w:rsidRDefault="00AB772B" w:rsidP="00C36AD7">
      <w:pPr>
        <w:pStyle w:val="Heading2"/>
        <w:spacing w:after="0"/>
      </w:pPr>
      <w:bookmarkStart w:id="9" w:name="_Toc204979260"/>
      <w:r w:rsidRPr="00CD5CC6">
        <w:t xml:space="preserve">G. </w:t>
      </w:r>
      <w:r w:rsidRPr="00CD5CC6">
        <w:rPr>
          <w:rStyle w:val="subbab2Char"/>
          <w:b/>
          <w:bCs/>
          <w:sz w:val="22"/>
          <w:szCs w:val="20"/>
        </w:rPr>
        <w:t>Definisi Operasional</w:t>
      </w:r>
      <w:bookmarkEnd w:id="9"/>
    </w:p>
    <w:p w14:paraId="6A641BD7" w14:textId="642656FB" w:rsidR="00AB772B" w:rsidRPr="00CD5CC6" w:rsidRDefault="00AB772B" w:rsidP="00C36AD7">
      <w:pPr>
        <w:spacing w:after="0" w:line="480" w:lineRule="auto"/>
        <w:ind w:left="284"/>
        <w:jc w:val="both"/>
        <w:rPr>
          <w:rFonts w:ascii="Arial" w:hAnsi="Arial" w:cs="Arial"/>
        </w:rPr>
      </w:pPr>
      <w:r>
        <w:t>Penelitian ini, sebagaimana diindikasikan oleh judulnya, akan memfokuskan analisis pada dua variabel utama, yaitu:</w:t>
      </w:r>
    </w:p>
    <w:p w14:paraId="092FE0D6" w14:textId="692856D5" w:rsidR="00C36AD7" w:rsidRDefault="00AB772B" w:rsidP="001B7422">
      <w:pPr>
        <w:pStyle w:val="ListParagraph"/>
        <w:numPr>
          <w:ilvl w:val="0"/>
          <w:numId w:val="17"/>
        </w:numPr>
        <w:spacing w:after="0" w:line="480" w:lineRule="auto"/>
        <w:ind w:left="567" w:hanging="283"/>
        <w:jc w:val="both"/>
        <w:rPr>
          <w:rFonts w:ascii="Arial" w:hAnsi="Arial" w:cs="Arial"/>
        </w:rPr>
      </w:pPr>
      <w:r>
        <w:t>Penerapan Konsep Costing, yang dalam studi ini berfungsi sebagai variabel independen (variabel x), didefinisikan sebagai seperangkat metode dan teknik yang dimanfaatkan untuk mengkalkulasi, menganalisis, serta mengelola pengeluaran yang berkaitan dengan proses produksi atau penyediaan produk dan layanan.</w:t>
      </w:r>
    </w:p>
    <w:p w14:paraId="5E5DB6C3" w14:textId="06240D38" w:rsidR="000176F9" w:rsidRDefault="000176F9" w:rsidP="000176F9">
      <w:pPr>
        <w:spacing w:after="0" w:line="480" w:lineRule="auto"/>
        <w:jc w:val="both"/>
        <w:rPr>
          <w:rFonts w:ascii="Arial" w:hAnsi="Arial" w:cs="Arial"/>
        </w:rPr>
      </w:pPr>
    </w:p>
    <w:p w14:paraId="301BDC36" w14:textId="77777777" w:rsidR="000176F9" w:rsidRPr="000176F9" w:rsidRDefault="000176F9" w:rsidP="000176F9">
      <w:pPr>
        <w:spacing w:after="0" w:line="480" w:lineRule="auto"/>
        <w:jc w:val="both"/>
        <w:rPr>
          <w:rFonts w:ascii="Arial" w:hAnsi="Arial" w:cs="Arial"/>
        </w:rPr>
      </w:pPr>
    </w:p>
    <w:p w14:paraId="43674D4C" w14:textId="661B114B" w:rsidR="000176F9" w:rsidRPr="000176F9" w:rsidRDefault="00AB772B" w:rsidP="000176F9">
      <w:pPr>
        <w:pStyle w:val="ListParagraph"/>
        <w:spacing w:after="0" w:line="480" w:lineRule="auto"/>
        <w:ind w:left="567"/>
        <w:jc w:val="both"/>
        <w:rPr>
          <w:rFonts w:ascii="Arial" w:hAnsi="Arial" w:cs="Arial"/>
        </w:rPr>
      </w:pPr>
      <w:r>
        <w:t>Untuk mengukur variabel ini, kriteria yang dimanfaatkan meliputi:</w:t>
      </w:r>
    </w:p>
    <w:p w14:paraId="18A6EEA8" w14:textId="77777777" w:rsidR="00C36AD7" w:rsidRDefault="00143B27" w:rsidP="001B7422">
      <w:pPr>
        <w:pStyle w:val="ListParagraph"/>
        <w:numPr>
          <w:ilvl w:val="0"/>
          <w:numId w:val="8"/>
        </w:numPr>
        <w:spacing w:line="480" w:lineRule="auto"/>
        <w:ind w:left="993" w:hanging="426"/>
        <w:jc w:val="both"/>
        <w:rPr>
          <w:rFonts w:ascii="Arial" w:hAnsi="Arial" w:cs="Arial"/>
        </w:rPr>
      </w:pPr>
      <w:r>
        <w:rPr>
          <w:rFonts w:ascii="Arial" w:hAnsi="Arial" w:cs="Arial"/>
        </w:rPr>
        <w:t>Biaya Produksi</w:t>
      </w:r>
    </w:p>
    <w:p w14:paraId="0CD4F537" w14:textId="67D95BE2" w:rsidR="00AB772B" w:rsidRPr="00C36AD7" w:rsidRDefault="00AB772B" w:rsidP="001B7422">
      <w:pPr>
        <w:pStyle w:val="ListParagraph"/>
        <w:numPr>
          <w:ilvl w:val="0"/>
          <w:numId w:val="8"/>
        </w:numPr>
        <w:spacing w:line="480" w:lineRule="auto"/>
        <w:ind w:left="993" w:hanging="426"/>
        <w:jc w:val="both"/>
        <w:rPr>
          <w:rFonts w:ascii="Arial" w:hAnsi="Arial" w:cs="Arial"/>
        </w:rPr>
      </w:pPr>
      <w:r w:rsidRPr="00C36AD7">
        <w:rPr>
          <w:rFonts w:ascii="Arial" w:hAnsi="Arial" w:cs="Arial"/>
        </w:rPr>
        <w:t>Metode penentuan biaya</w:t>
      </w:r>
    </w:p>
    <w:p w14:paraId="60CFF959" w14:textId="5B90E69A" w:rsidR="00AB772B" w:rsidRPr="00CD5CC6" w:rsidRDefault="00AB772B" w:rsidP="001B7422">
      <w:pPr>
        <w:pStyle w:val="ListParagraph"/>
        <w:numPr>
          <w:ilvl w:val="0"/>
          <w:numId w:val="17"/>
        </w:numPr>
        <w:spacing w:line="480" w:lineRule="auto"/>
        <w:ind w:left="567" w:hanging="283"/>
        <w:jc w:val="both"/>
        <w:rPr>
          <w:rFonts w:ascii="Arial" w:hAnsi="Arial" w:cs="Arial"/>
        </w:rPr>
      </w:pPr>
      <w:r>
        <w:t>Penelitian ini memfokuskan pada penilaian viabilitas pengembangan prasarana kepelabuhanan. Aspek krusial ini diidentifikasi sebagai variabel dependen (y) dalam kerangka analisis.</w:t>
      </w:r>
    </w:p>
    <w:p w14:paraId="259DB848"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teknis</w:t>
      </w:r>
    </w:p>
    <w:p w14:paraId="2EB359AE"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sosial</w:t>
      </w:r>
    </w:p>
    <w:p w14:paraId="2A7171D2" w14:textId="1F924EC8" w:rsidR="00AB772B" w:rsidRPr="00CD5CC6" w:rsidRDefault="00AB772B" w:rsidP="001B7422">
      <w:pPr>
        <w:pStyle w:val="ListParagraph"/>
        <w:numPr>
          <w:ilvl w:val="0"/>
          <w:numId w:val="9"/>
        </w:numPr>
        <w:spacing w:after="0" w:line="480" w:lineRule="auto"/>
        <w:ind w:left="993" w:hanging="426"/>
        <w:jc w:val="both"/>
        <w:rPr>
          <w:rFonts w:ascii="Arial" w:hAnsi="Arial" w:cs="Arial"/>
        </w:rPr>
      </w:pPr>
      <w:r w:rsidRPr="00CD5CC6">
        <w:rPr>
          <w:rFonts w:ascii="Arial" w:hAnsi="Arial" w:cs="Arial"/>
        </w:rPr>
        <w:t>Aspek finansial</w:t>
      </w:r>
    </w:p>
    <w:p w14:paraId="4A46454A" w14:textId="5504ED5A" w:rsidR="00AA5278" w:rsidRPr="00CD5CC6" w:rsidRDefault="00061FCE" w:rsidP="00C36AD7">
      <w:pPr>
        <w:pStyle w:val="Heading2"/>
        <w:spacing w:after="0"/>
        <w:rPr>
          <w:rStyle w:val="Heading2Char"/>
          <w:b/>
          <w:bCs/>
          <w:szCs w:val="20"/>
        </w:rPr>
      </w:pPr>
      <w:r>
        <w:t>H. Teknik Pengolahan dan Interpretasi Data</w:t>
      </w:r>
    </w:p>
    <w:p w14:paraId="257ED54D" w14:textId="24169B7A" w:rsidR="00C36AD7" w:rsidRDefault="006174A6" w:rsidP="00C36AD7">
      <w:pPr>
        <w:pStyle w:val="ListParagraph"/>
        <w:spacing w:line="480" w:lineRule="auto"/>
        <w:ind w:left="284" w:firstLine="425"/>
        <w:jc w:val="both"/>
        <w:rPr>
          <w:rFonts w:ascii="Arial" w:hAnsi="Arial" w:cs="Arial"/>
        </w:rPr>
      </w:pPr>
      <w:r>
        <w:t>Penelitian ini mengimplementasikan suatu metodologi analisis yang komprehensif, memadukan pendekatan deskriptif kuantitatif dan kualitatif. Kerangka studi kasus menjadi landasan utama dalam proses ini, dengan tujuan untuk menganalisis dan mendeskripsikan secara mendalam data kegiatan operasional pembangunan, khususnya yang berkaitan dengan aspek biaya.</w:t>
      </w:r>
    </w:p>
    <w:p w14:paraId="698F24C1" w14:textId="60AA0C8E" w:rsidR="00B26457" w:rsidRPr="00C36AD7" w:rsidRDefault="00F1586F" w:rsidP="00C36AD7">
      <w:pPr>
        <w:pStyle w:val="ListParagraph"/>
        <w:spacing w:line="480" w:lineRule="auto"/>
        <w:ind w:left="284" w:firstLine="425"/>
        <w:jc w:val="both"/>
        <w:rPr>
          <w:rFonts w:ascii="Arial" w:hAnsi="Arial" w:cs="Arial"/>
        </w:rPr>
      </w:pPr>
      <w:r>
        <w:t>Proses analisis data diawali dengan fase pengumpulan informasi, yang dilaksanakan melalui wawancara dan penelusuran dokumen. Setelah itu, dilanjutkan dengan reduksi data, yakni proses penyaringan untuk mengidentifikasi informasi yang relevan dengan konteks penelitian dan mengeliminasi data yang tidak diperlukan. Tahap berikutnya melibatkan analisis dan deskripsi data, yang kemudian berujung pada perumusan kesimpulan. Pengolahan data ini dilakukan dengan merujuk pada Tabel 3.1 yang menyajikan rincian proses pengolahan data, sebagaimana diuraikan berikut:</w:t>
      </w:r>
    </w:p>
    <w:p w14:paraId="2AC517EE" w14:textId="425C5EDC" w:rsidR="00C36AD7" w:rsidRPr="00C36AD7" w:rsidRDefault="00C36AD7" w:rsidP="00D71392">
      <w:pPr>
        <w:pStyle w:val="Caption"/>
        <w:keepNext/>
        <w:spacing w:after="0" w:line="360" w:lineRule="auto"/>
        <w:jc w:val="center"/>
        <w:rPr>
          <w:rFonts w:ascii="Arial" w:hAnsi="Arial" w:cs="Arial"/>
          <w:b/>
          <w:i w:val="0"/>
          <w:color w:val="000000" w:themeColor="text1"/>
          <w:sz w:val="22"/>
        </w:rPr>
      </w:pPr>
      <w:bookmarkStart w:id="11" w:name="_Toc199450674"/>
      <w:r w:rsidRPr="00C36AD7">
        <w:rPr>
          <w:rFonts w:ascii="Arial" w:hAnsi="Arial" w:cs="Arial"/>
          <w:b/>
          <w:i w:val="0"/>
          <w:color w:val="000000" w:themeColor="text1"/>
          <w:sz w:val="22"/>
        </w:rPr>
        <w:t xml:space="preserve">Tabel 3. </w:t>
      </w:r>
      <w:r w:rsidRPr="00C36AD7">
        <w:rPr>
          <w:rFonts w:ascii="Arial" w:hAnsi="Arial" w:cs="Arial"/>
          <w:b/>
          <w:i w:val="0"/>
          <w:color w:val="000000" w:themeColor="text1"/>
          <w:sz w:val="22"/>
        </w:rPr>
        <w:fldChar w:fldCharType="begin"/>
      </w:r>
      <w:r w:rsidRPr="00C36AD7">
        <w:rPr>
          <w:rFonts w:ascii="Arial" w:hAnsi="Arial" w:cs="Arial"/>
          <w:b/>
          <w:i w:val="0"/>
          <w:color w:val="000000" w:themeColor="text1"/>
          <w:sz w:val="22"/>
        </w:rPr>
        <w:instrText xml:space="preserve"> SEQ Tabel_3. \* ARABIC </w:instrText>
      </w:r>
      <w:r w:rsidRPr="00C36AD7">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C36AD7">
        <w:rPr>
          <w:rFonts w:ascii="Arial" w:hAnsi="Arial" w:cs="Arial"/>
          <w:b/>
          <w:i w:val="0"/>
          <w:color w:val="000000" w:themeColor="text1"/>
          <w:sz w:val="22"/>
        </w:rPr>
        <w:fldChar w:fldCharType="end"/>
      </w:r>
      <w:r w:rsidRPr="00C36AD7">
        <w:rPr>
          <w:rFonts w:ascii="Arial" w:hAnsi="Arial" w:cs="Arial"/>
          <w:b/>
          <w:i w:val="0"/>
          <w:color w:val="000000" w:themeColor="text1"/>
          <w:sz w:val="22"/>
        </w:rPr>
        <w:t xml:space="preserve"> </w:t>
      </w:r>
      <w:r>
        <w:rPr>
          <w:rFonts w:ascii="Arial" w:hAnsi="Arial" w:cs="Arial"/>
          <w:b/>
          <w:i w:val="0"/>
          <w:color w:val="000000" w:themeColor="text1"/>
          <w:sz w:val="22"/>
        </w:rPr>
        <w:br/>
      </w:r>
      <w:r w:rsidRPr="00C36AD7">
        <w:rPr>
          <w:rFonts w:ascii="Arial" w:hAnsi="Arial" w:cs="Arial"/>
          <w:b/>
          <w:i w:val="0"/>
          <w:color w:val="000000" w:themeColor="text1"/>
          <w:sz w:val="22"/>
        </w:rPr>
        <w:t xml:space="preserve">Perhitungan Biaya dalam metode </w:t>
      </w:r>
      <w:r w:rsidR="0039002E" w:rsidRPr="0039002E">
        <w:rPr>
          <w:rFonts w:ascii="Arial" w:hAnsi="Arial" w:cs="Arial"/>
          <w:b/>
          <w:iCs w:val="0"/>
          <w:color w:val="000000" w:themeColor="text1"/>
          <w:sz w:val="22"/>
        </w:rPr>
        <w:t>Variable Costing</w:t>
      </w:r>
      <w:bookmarkEnd w:id="11"/>
    </w:p>
    <w:tbl>
      <w:tblPr>
        <w:tblW w:w="10622" w:type="dxa"/>
        <w:tblInd w:w="-1281" w:type="dxa"/>
        <w:tblLook w:val="04A0" w:firstRow="1" w:lastRow="0" w:firstColumn="1" w:lastColumn="0" w:noHBand="0" w:noVBand="1"/>
      </w:tblPr>
      <w:tblGrid>
        <w:gridCol w:w="480"/>
        <w:gridCol w:w="3869"/>
        <w:gridCol w:w="927"/>
        <w:gridCol w:w="1170"/>
        <w:gridCol w:w="2088"/>
        <w:gridCol w:w="2088"/>
      </w:tblGrid>
      <w:tr w:rsidR="00B26457" w:rsidRPr="00CD5CC6" w14:paraId="107F0148" w14:textId="77777777" w:rsidTr="006674A6">
        <w:trPr>
          <w:trHeight w:val="28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94A51C" w14:textId="40DC2F3C"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No</w:t>
            </w:r>
          </w:p>
        </w:tc>
        <w:tc>
          <w:tcPr>
            <w:tcW w:w="0" w:type="auto"/>
            <w:tcBorders>
              <w:top w:val="single" w:sz="4" w:space="0" w:color="auto"/>
              <w:left w:val="nil"/>
              <w:bottom w:val="single" w:sz="4" w:space="0" w:color="auto"/>
              <w:right w:val="single" w:sz="4" w:space="0" w:color="auto"/>
            </w:tcBorders>
            <w:noWrap/>
            <w:vAlign w:val="center"/>
            <w:hideMark/>
          </w:tcPr>
          <w:p w14:paraId="448F0A20" w14:textId="3DABF43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Jenis Biaya</w:t>
            </w:r>
          </w:p>
        </w:tc>
        <w:tc>
          <w:tcPr>
            <w:tcW w:w="0" w:type="auto"/>
            <w:tcBorders>
              <w:top w:val="single" w:sz="4" w:space="0" w:color="auto"/>
              <w:left w:val="nil"/>
              <w:bottom w:val="single" w:sz="4" w:space="0" w:color="auto"/>
              <w:right w:val="single" w:sz="4" w:space="0" w:color="auto"/>
            </w:tcBorders>
            <w:noWrap/>
            <w:vAlign w:val="center"/>
            <w:hideMark/>
          </w:tcPr>
          <w:p w14:paraId="3E843721" w14:textId="7B4CDCA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Volume</w:t>
            </w:r>
          </w:p>
        </w:tc>
        <w:tc>
          <w:tcPr>
            <w:tcW w:w="0" w:type="auto"/>
            <w:tcBorders>
              <w:top w:val="single" w:sz="4" w:space="0" w:color="auto"/>
              <w:left w:val="nil"/>
              <w:bottom w:val="single" w:sz="4" w:space="0" w:color="auto"/>
              <w:right w:val="single" w:sz="4" w:space="0" w:color="auto"/>
            </w:tcBorders>
            <w:noWrap/>
            <w:vAlign w:val="center"/>
            <w:hideMark/>
          </w:tcPr>
          <w:p w14:paraId="7143CE18" w14:textId="4C907ED0"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Satuan</w:t>
            </w:r>
          </w:p>
        </w:tc>
        <w:tc>
          <w:tcPr>
            <w:tcW w:w="0" w:type="auto"/>
            <w:tcBorders>
              <w:top w:val="single" w:sz="4" w:space="0" w:color="auto"/>
              <w:left w:val="nil"/>
              <w:bottom w:val="single" w:sz="4" w:space="0" w:color="auto"/>
              <w:right w:val="single" w:sz="4" w:space="0" w:color="auto"/>
            </w:tcBorders>
            <w:noWrap/>
            <w:vAlign w:val="center"/>
            <w:hideMark/>
          </w:tcPr>
          <w:p w14:paraId="51465824" w14:textId="502E5622"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Harga Satuan (Rp)</w:t>
            </w:r>
          </w:p>
        </w:tc>
        <w:tc>
          <w:tcPr>
            <w:tcW w:w="0" w:type="auto"/>
            <w:tcBorders>
              <w:top w:val="single" w:sz="4" w:space="0" w:color="auto"/>
              <w:left w:val="nil"/>
              <w:bottom w:val="single" w:sz="4" w:space="0" w:color="auto"/>
              <w:right w:val="single" w:sz="4" w:space="0" w:color="auto"/>
            </w:tcBorders>
            <w:noWrap/>
            <w:vAlign w:val="center"/>
            <w:hideMark/>
          </w:tcPr>
          <w:p w14:paraId="12B04CCD" w14:textId="6CC3CC39"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Jumlah (Rp)</w:t>
            </w:r>
          </w:p>
        </w:tc>
      </w:tr>
      <w:tr w:rsidR="00B26457" w:rsidRPr="00CD5CC6" w14:paraId="33DCB32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360F27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1</w:t>
            </w:r>
          </w:p>
        </w:tc>
        <w:tc>
          <w:tcPr>
            <w:tcW w:w="0" w:type="auto"/>
            <w:tcBorders>
              <w:top w:val="nil"/>
              <w:left w:val="nil"/>
              <w:bottom w:val="single" w:sz="4" w:space="0" w:color="auto"/>
              <w:right w:val="single" w:sz="4" w:space="0" w:color="auto"/>
            </w:tcBorders>
            <w:noWrap/>
            <w:vAlign w:val="bottom"/>
            <w:hideMark/>
          </w:tcPr>
          <w:p w14:paraId="69426165"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Bahan Baku</w:t>
            </w:r>
          </w:p>
        </w:tc>
        <w:tc>
          <w:tcPr>
            <w:tcW w:w="0" w:type="auto"/>
            <w:tcBorders>
              <w:top w:val="nil"/>
              <w:left w:val="nil"/>
              <w:bottom w:val="single" w:sz="4" w:space="0" w:color="auto"/>
              <w:right w:val="single" w:sz="4" w:space="0" w:color="auto"/>
            </w:tcBorders>
            <w:noWrap/>
            <w:vAlign w:val="bottom"/>
            <w:hideMark/>
          </w:tcPr>
          <w:p w14:paraId="329F594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31B13F"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B69824B"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9B8713A"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28CB0A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4D2E85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a</w:t>
            </w:r>
          </w:p>
        </w:tc>
        <w:tc>
          <w:tcPr>
            <w:tcW w:w="0" w:type="auto"/>
            <w:tcBorders>
              <w:top w:val="nil"/>
              <w:left w:val="nil"/>
              <w:bottom w:val="single" w:sz="4" w:space="0" w:color="auto"/>
              <w:right w:val="single" w:sz="4" w:space="0" w:color="auto"/>
            </w:tcBorders>
            <w:noWrap/>
            <w:vAlign w:val="bottom"/>
            <w:hideMark/>
          </w:tcPr>
          <w:p w14:paraId="1A2747E4"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dermaga kayu</w:t>
            </w:r>
          </w:p>
        </w:tc>
        <w:tc>
          <w:tcPr>
            <w:tcW w:w="0" w:type="auto"/>
            <w:tcBorders>
              <w:top w:val="nil"/>
              <w:left w:val="nil"/>
              <w:bottom w:val="single" w:sz="4" w:space="0" w:color="auto"/>
              <w:right w:val="single" w:sz="4" w:space="0" w:color="auto"/>
            </w:tcBorders>
            <w:noWrap/>
            <w:vAlign w:val="bottom"/>
            <w:hideMark/>
          </w:tcPr>
          <w:p w14:paraId="6FFDAED9"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2299D6F"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189AD06"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9BFA934"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64C51CE6" w14:textId="77777777" w:rsidTr="000176F9">
        <w:trPr>
          <w:trHeight w:val="449"/>
        </w:trPr>
        <w:tc>
          <w:tcPr>
            <w:tcW w:w="0" w:type="auto"/>
            <w:tcBorders>
              <w:top w:val="nil"/>
              <w:left w:val="single" w:sz="4" w:space="0" w:color="auto"/>
              <w:bottom w:val="single" w:sz="4" w:space="0" w:color="auto"/>
              <w:right w:val="single" w:sz="4" w:space="0" w:color="auto"/>
            </w:tcBorders>
            <w:noWrap/>
            <w:vAlign w:val="bottom"/>
            <w:hideMark/>
          </w:tcPr>
          <w:p w14:paraId="1060BB3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9F9CC7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2F26F67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04CABE6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70F82B18"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7B9A2D34"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3AB521A6"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8F28AE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BC6C617"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63AA06A4"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CCDBAD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B8493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815E31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738244BA"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1D8BDA9"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lastRenderedPageBreak/>
              <w:t> </w:t>
            </w:r>
          </w:p>
        </w:tc>
        <w:tc>
          <w:tcPr>
            <w:tcW w:w="0" w:type="auto"/>
            <w:tcBorders>
              <w:top w:val="single" w:sz="4" w:space="0" w:color="auto"/>
              <w:left w:val="nil"/>
              <w:bottom w:val="single" w:sz="4" w:space="0" w:color="auto"/>
              <w:right w:val="single" w:sz="4" w:space="0" w:color="auto"/>
            </w:tcBorders>
            <w:noWrap/>
            <w:vAlign w:val="bottom"/>
            <w:hideMark/>
          </w:tcPr>
          <w:p w14:paraId="02F0ECD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single" w:sz="4" w:space="0" w:color="auto"/>
              <w:left w:val="nil"/>
              <w:bottom w:val="single" w:sz="4" w:space="0" w:color="auto"/>
              <w:right w:val="single" w:sz="4" w:space="0" w:color="auto"/>
            </w:tcBorders>
            <w:noWrap/>
            <w:vAlign w:val="bottom"/>
            <w:hideMark/>
          </w:tcPr>
          <w:p w14:paraId="6FBBA66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single" w:sz="4" w:space="0" w:color="auto"/>
              <w:left w:val="nil"/>
              <w:bottom w:val="single" w:sz="4" w:space="0" w:color="auto"/>
              <w:right w:val="single" w:sz="4" w:space="0" w:color="auto"/>
            </w:tcBorders>
            <w:noWrap/>
            <w:vAlign w:val="bottom"/>
            <w:hideMark/>
          </w:tcPr>
          <w:p w14:paraId="0CEBF8F8"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single" w:sz="4" w:space="0" w:color="auto"/>
              <w:left w:val="nil"/>
              <w:bottom w:val="single" w:sz="4" w:space="0" w:color="auto"/>
              <w:right w:val="single" w:sz="4" w:space="0" w:color="auto"/>
            </w:tcBorders>
            <w:noWrap/>
            <w:vAlign w:val="bottom"/>
            <w:hideMark/>
          </w:tcPr>
          <w:p w14:paraId="53BAFF0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single" w:sz="4" w:space="0" w:color="auto"/>
              <w:left w:val="nil"/>
              <w:bottom w:val="single" w:sz="4" w:space="0" w:color="auto"/>
              <w:right w:val="single" w:sz="4" w:space="0" w:color="auto"/>
            </w:tcBorders>
            <w:noWrap/>
            <w:vAlign w:val="bottom"/>
            <w:hideMark/>
          </w:tcPr>
          <w:p w14:paraId="47D5E36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05F816A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793910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32E898A"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4B5F331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1E390AC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0D5E1D1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6E8F2E8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252F85C0" w14:textId="77777777" w:rsidTr="00551EFB">
        <w:trPr>
          <w:trHeight w:val="285"/>
        </w:trPr>
        <w:tc>
          <w:tcPr>
            <w:tcW w:w="0" w:type="auto"/>
            <w:tcBorders>
              <w:top w:val="nil"/>
              <w:left w:val="single" w:sz="4" w:space="0" w:color="auto"/>
              <w:bottom w:val="single" w:sz="4" w:space="0" w:color="auto"/>
              <w:right w:val="single" w:sz="4" w:space="0" w:color="auto"/>
            </w:tcBorders>
            <w:noWrap/>
            <w:vAlign w:val="bottom"/>
            <w:hideMark/>
          </w:tcPr>
          <w:p w14:paraId="198AE8F4"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17A705"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036F1E2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58E4352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45D8EC7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2DF4D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61FA5890" w14:textId="77777777" w:rsidTr="00551EFB">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2AE1D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27265C02"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single" w:sz="4" w:space="0" w:color="auto"/>
              <w:left w:val="nil"/>
              <w:bottom w:val="single" w:sz="4" w:space="0" w:color="auto"/>
              <w:right w:val="single" w:sz="4" w:space="0" w:color="auto"/>
            </w:tcBorders>
            <w:noWrap/>
            <w:vAlign w:val="bottom"/>
            <w:hideMark/>
          </w:tcPr>
          <w:p w14:paraId="05A471FA"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0B52E9C"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1C9BF4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03BC183C"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239C188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2470F1"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w:t>
            </w:r>
          </w:p>
        </w:tc>
        <w:tc>
          <w:tcPr>
            <w:tcW w:w="0" w:type="auto"/>
            <w:tcBorders>
              <w:top w:val="nil"/>
              <w:left w:val="nil"/>
              <w:bottom w:val="single" w:sz="4" w:space="0" w:color="auto"/>
              <w:right w:val="single" w:sz="4" w:space="0" w:color="auto"/>
            </w:tcBorders>
            <w:noWrap/>
            <w:vAlign w:val="bottom"/>
            <w:hideMark/>
          </w:tcPr>
          <w:p w14:paraId="7D0DA53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gedung/shelter dermaga</w:t>
            </w:r>
          </w:p>
        </w:tc>
        <w:tc>
          <w:tcPr>
            <w:tcW w:w="0" w:type="auto"/>
            <w:tcBorders>
              <w:top w:val="nil"/>
              <w:left w:val="nil"/>
              <w:bottom w:val="single" w:sz="4" w:space="0" w:color="auto"/>
              <w:right w:val="single" w:sz="4" w:space="0" w:color="auto"/>
            </w:tcBorders>
            <w:noWrap/>
            <w:vAlign w:val="bottom"/>
            <w:hideMark/>
          </w:tcPr>
          <w:p w14:paraId="0F881CC1"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73C3CFA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A016A8B"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361378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49AEE7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4B3E7"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05670B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1F30225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14A1F3A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240CAF7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15B4871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78A03D8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5E4AC4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0B320B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nil"/>
              <w:left w:val="nil"/>
              <w:bottom w:val="single" w:sz="4" w:space="0" w:color="auto"/>
              <w:right w:val="single" w:sz="4" w:space="0" w:color="auto"/>
            </w:tcBorders>
            <w:noWrap/>
            <w:vAlign w:val="bottom"/>
            <w:hideMark/>
          </w:tcPr>
          <w:p w14:paraId="32FA503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nil"/>
              <w:left w:val="nil"/>
              <w:bottom w:val="single" w:sz="4" w:space="0" w:color="auto"/>
              <w:right w:val="single" w:sz="4" w:space="0" w:color="auto"/>
            </w:tcBorders>
            <w:noWrap/>
            <w:vAlign w:val="bottom"/>
            <w:hideMark/>
          </w:tcPr>
          <w:p w14:paraId="47E50C8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nil"/>
              <w:left w:val="nil"/>
              <w:bottom w:val="single" w:sz="4" w:space="0" w:color="auto"/>
              <w:right w:val="single" w:sz="4" w:space="0" w:color="auto"/>
            </w:tcBorders>
            <w:noWrap/>
            <w:vAlign w:val="bottom"/>
            <w:hideMark/>
          </w:tcPr>
          <w:p w14:paraId="391D6A4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882451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43226F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5E952"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EB4B0F2"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nil"/>
              <w:left w:val="nil"/>
              <w:bottom w:val="single" w:sz="4" w:space="0" w:color="auto"/>
              <w:right w:val="single" w:sz="4" w:space="0" w:color="auto"/>
            </w:tcBorders>
            <w:noWrap/>
            <w:vAlign w:val="bottom"/>
            <w:hideMark/>
          </w:tcPr>
          <w:p w14:paraId="74F5430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nil"/>
              <w:left w:val="nil"/>
              <w:bottom w:val="single" w:sz="4" w:space="0" w:color="auto"/>
              <w:right w:val="single" w:sz="4" w:space="0" w:color="auto"/>
            </w:tcBorders>
            <w:noWrap/>
            <w:vAlign w:val="bottom"/>
            <w:hideMark/>
          </w:tcPr>
          <w:p w14:paraId="00193A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62F8AE7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nil"/>
              <w:left w:val="nil"/>
              <w:bottom w:val="single" w:sz="4" w:space="0" w:color="auto"/>
              <w:right w:val="single" w:sz="4" w:space="0" w:color="auto"/>
            </w:tcBorders>
            <w:noWrap/>
            <w:vAlign w:val="bottom"/>
            <w:hideMark/>
          </w:tcPr>
          <w:p w14:paraId="794ABC3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75682AA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B1E66A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8546310"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5869539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5BB8047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3D914AA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09EA1D0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0226269C"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839EAD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0F40D28"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4DA98E7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7CCAA03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0471B1B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18BC12B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4E8E93E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CA3F063"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849C4E9"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nil"/>
              <w:left w:val="nil"/>
              <w:bottom w:val="single" w:sz="4" w:space="0" w:color="auto"/>
              <w:right w:val="single" w:sz="4" w:space="0" w:color="auto"/>
            </w:tcBorders>
            <w:noWrap/>
            <w:vAlign w:val="bottom"/>
            <w:hideMark/>
          </w:tcPr>
          <w:p w14:paraId="1113D8E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75F92E"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5E5410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6FCE29E"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01FEFE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ECCC9DA"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1688E3C"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32545B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EFBCD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32B812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05BBB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6B154D1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E66DBC7"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2</w:t>
            </w:r>
          </w:p>
        </w:tc>
        <w:tc>
          <w:tcPr>
            <w:tcW w:w="0" w:type="auto"/>
            <w:tcBorders>
              <w:top w:val="nil"/>
              <w:left w:val="nil"/>
              <w:bottom w:val="single" w:sz="4" w:space="0" w:color="auto"/>
              <w:right w:val="single" w:sz="4" w:space="0" w:color="auto"/>
            </w:tcBorders>
            <w:noWrap/>
            <w:vAlign w:val="bottom"/>
            <w:hideMark/>
          </w:tcPr>
          <w:p w14:paraId="3B0A1AD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Tenaga Kerja</w:t>
            </w:r>
          </w:p>
        </w:tc>
        <w:tc>
          <w:tcPr>
            <w:tcW w:w="0" w:type="auto"/>
            <w:tcBorders>
              <w:top w:val="nil"/>
              <w:left w:val="nil"/>
              <w:bottom w:val="single" w:sz="4" w:space="0" w:color="auto"/>
              <w:right w:val="single" w:sz="4" w:space="0" w:color="auto"/>
            </w:tcBorders>
            <w:noWrap/>
            <w:vAlign w:val="bottom"/>
            <w:hideMark/>
          </w:tcPr>
          <w:p w14:paraId="0DB487C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1C945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18EE84F"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272D9A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r>
      <w:tr w:rsidR="00B26457" w:rsidRPr="00CD5CC6" w14:paraId="62B90BF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B3B33B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193C9F1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mandor</w:t>
            </w:r>
          </w:p>
        </w:tc>
        <w:tc>
          <w:tcPr>
            <w:tcW w:w="0" w:type="auto"/>
            <w:tcBorders>
              <w:top w:val="nil"/>
              <w:left w:val="nil"/>
              <w:bottom w:val="single" w:sz="4" w:space="0" w:color="auto"/>
              <w:right w:val="single" w:sz="4" w:space="0" w:color="auto"/>
            </w:tcBorders>
            <w:noWrap/>
            <w:vAlign w:val="bottom"/>
            <w:hideMark/>
          </w:tcPr>
          <w:p w14:paraId="45B12A5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8B27A1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320385F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c>
          <w:tcPr>
            <w:tcW w:w="0" w:type="auto"/>
            <w:tcBorders>
              <w:top w:val="nil"/>
              <w:left w:val="nil"/>
              <w:bottom w:val="single" w:sz="4" w:space="0" w:color="auto"/>
              <w:right w:val="single" w:sz="4" w:space="0" w:color="auto"/>
            </w:tcBorders>
            <w:noWrap/>
            <w:vAlign w:val="bottom"/>
            <w:hideMark/>
          </w:tcPr>
          <w:p w14:paraId="4C3685D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r>
      <w:tr w:rsidR="00B26457" w:rsidRPr="00CD5CC6" w14:paraId="7996BD88"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00C65B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A7ABD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kepala tukang</w:t>
            </w:r>
          </w:p>
        </w:tc>
        <w:tc>
          <w:tcPr>
            <w:tcW w:w="0" w:type="auto"/>
            <w:tcBorders>
              <w:top w:val="nil"/>
              <w:left w:val="nil"/>
              <w:bottom w:val="single" w:sz="4" w:space="0" w:color="auto"/>
              <w:right w:val="single" w:sz="4" w:space="0" w:color="auto"/>
            </w:tcBorders>
            <w:noWrap/>
            <w:vAlign w:val="bottom"/>
            <w:hideMark/>
          </w:tcPr>
          <w:p w14:paraId="09777EEB"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484CB8D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425CD8A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c>
          <w:tcPr>
            <w:tcW w:w="0" w:type="auto"/>
            <w:tcBorders>
              <w:top w:val="nil"/>
              <w:left w:val="nil"/>
              <w:bottom w:val="single" w:sz="4" w:space="0" w:color="auto"/>
              <w:right w:val="single" w:sz="4" w:space="0" w:color="auto"/>
            </w:tcBorders>
            <w:noWrap/>
            <w:vAlign w:val="bottom"/>
            <w:hideMark/>
          </w:tcPr>
          <w:p w14:paraId="7EF0DE8D"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r>
      <w:tr w:rsidR="00B26457" w:rsidRPr="00CD5CC6" w14:paraId="15BF059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F2036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D79E0D6"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tukang</w:t>
            </w:r>
          </w:p>
        </w:tc>
        <w:tc>
          <w:tcPr>
            <w:tcW w:w="0" w:type="auto"/>
            <w:tcBorders>
              <w:top w:val="nil"/>
              <w:left w:val="nil"/>
              <w:bottom w:val="single" w:sz="4" w:space="0" w:color="auto"/>
              <w:right w:val="single" w:sz="4" w:space="0" w:color="auto"/>
            </w:tcBorders>
            <w:noWrap/>
            <w:vAlign w:val="bottom"/>
            <w:hideMark/>
          </w:tcPr>
          <w:p w14:paraId="37B337B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2</w:t>
            </w:r>
          </w:p>
        </w:tc>
        <w:tc>
          <w:tcPr>
            <w:tcW w:w="0" w:type="auto"/>
            <w:tcBorders>
              <w:top w:val="nil"/>
              <w:left w:val="nil"/>
              <w:bottom w:val="single" w:sz="4" w:space="0" w:color="auto"/>
              <w:right w:val="single" w:sz="4" w:space="0" w:color="auto"/>
            </w:tcBorders>
            <w:noWrap/>
            <w:vAlign w:val="bottom"/>
            <w:hideMark/>
          </w:tcPr>
          <w:p w14:paraId="716DA712"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16AF4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100,000 </w:t>
            </w:r>
          </w:p>
        </w:tc>
        <w:tc>
          <w:tcPr>
            <w:tcW w:w="0" w:type="auto"/>
            <w:tcBorders>
              <w:top w:val="nil"/>
              <w:left w:val="nil"/>
              <w:bottom w:val="single" w:sz="4" w:space="0" w:color="auto"/>
              <w:right w:val="single" w:sz="4" w:space="0" w:color="auto"/>
            </w:tcBorders>
            <w:noWrap/>
            <w:vAlign w:val="bottom"/>
            <w:hideMark/>
          </w:tcPr>
          <w:p w14:paraId="5D8A17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 </w:t>
            </w:r>
          </w:p>
        </w:tc>
      </w:tr>
      <w:tr w:rsidR="00B26457" w:rsidRPr="00CD5CC6" w14:paraId="708611C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4517B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1AC90DD"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SubTotal</w:t>
            </w:r>
          </w:p>
        </w:tc>
        <w:tc>
          <w:tcPr>
            <w:tcW w:w="0" w:type="auto"/>
            <w:tcBorders>
              <w:top w:val="nil"/>
              <w:left w:val="nil"/>
              <w:bottom w:val="single" w:sz="4" w:space="0" w:color="auto"/>
              <w:right w:val="single" w:sz="4" w:space="0" w:color="auto"/>
            </w:tcBorders>
            <w:noWrap/>
            <w:vAlign w:val="bottom"/>
            <w:hideMark/>
          </w:tcPr>
          <w:p w14:paraId="343E5B0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73624B5"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32B0A7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53C9753"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430,000 </w:t>
            </w:r>
          </w:p>
        </w:tc>
      </w:tr>
      <w:tr w:rsidR="00B26457" w:rsidRPr="00CD5CC6" w14:paraId="6D1D4EC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266170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8F3A73"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EC1F064"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302963"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FB0801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301834"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2412DA0D"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8649BA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3</w:t>
            </w:r>
          </w:p>
        </w:tc>
        <w:tc>
          <w:tcPr>
            <w:tcW w:w="0" w:type="auto"/>
            <w:tcBorders>
              <w:top w:val="nil"/>
              <w:left w:val="nil"/>
              <w:bottom w:val="single" w:sz="4" w:space="0" w:color="auto"/>
              <w:right w:val="single" w:sz="4" w:space="0" w:color="auto"/>
            </w:tcBorders>
            <w:noWrap/>
            <w:vAlign w:val="bottom"/>
            <w:hideMark/>
          </w:tcPr>
          <w:p w14:paraId="66B47B08"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Variabel</w:t>
            </w:r>
          </w:p>
        </w:tc>
        <w:tc>
          <w:tcPr>
            <w:tcW w:w="0" w:type="auto"/>
            <w:tcBorders>
              <w:top w:val="nil"/>
              <w:left w:val="nil"/>
              <w:bottom w:val="single" w:sz="4" w:space="0" w:color="auto"/>
              <w:right w:val="single" w:sz="4" w:space="0" w:color="auto"/>
            </w:tcBorders>
            <w:noWrap/>
            <w:vAlign w:val="bottom"/>
            <w:hideMark/>
          </w:tcPr>
          <w:p w14:paraId="34E0DD8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19FC5B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5971858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31C69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0EAACD3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243E7C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4</w:t>
            </w:r>
          </w:p>
        </w:tc>
        <w:tc>
          <w:tcPr>
            <w:tcW w:w="0" w:type="auto"/>
            <w:tcBorders>
              <w:top w:val="nil"/>
              <w:left w:val="nil"/>
              <w:bottom w:val="single" w:sz="4" w:space="0" w:color="auto"/>
              <w:right w:val="single" w:sz="4" w:space="0" w:color="auto"/>
            </w:tcBorders>
            <w:noWrap/>
            <w:vAlign w:val="bottom"/>
            <w:hideMark/>
          </w:tcPr>
          <w:p w14:paraId="021FD34E"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Pemasaran Tetap</w:t>
            </w:r>
          </w:p>
        </w:tc>
        <w:tc>
          <w:tcPr>
            <w:tcW w:w="0" w:type="auto"/>
            <w:tcBorders>
              <w:top w:val="nil"/>
              <w:left w:val="nil"/>
              <w:bottom w:val="single" w:sz="4" w:space="0" w:color="auto"/>
              <w:right w:val="single" w:sz="4" w:space="0" w:color="auto"/>
            </w:tcBorders>
            <w:noWrap/>
            <w:vAlign w:val="bottom"/>
            <w:hideMark/>
          </w:tcPr>
          <w:p w14:paraId="19F9FD2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26728DC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13B59C6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93DB08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32208E5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99089F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5</w:t>
            </w:r>
          </w:p>
        </w:tc>
        <w:tc>
          <w:tcPr>
            <w:tcW w:w="0" w:type="auto"/>
            <w:tcBorders>
              <w:top w:val="nil"/>
              <w:left w:val="nil"/>
              <w:bottom w:val="single" w:sz="4" w:space="0" w:color="auto"/>
              <w:right w:val="single" w:sz="4" w:space="0" w:color="auto"/>
            </w:tcBorders>
            <w:noWrap/>
            <w:vAlign w:val="bottom"/>
            <w:hideMark/>
          </w:tcPr>
          <w:p w14:paraId="49094BF4"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Tetap</w:t>
            </w:r>
          </w:p>
        </w:tc>
        <w:tc>
          <w:tcPr>
            <w:tcW w:w="0" w:type="auto"/>
            <w:tcBorders>
              <w:top w:val="nil"/>
              <w:left w:val="nil"/>
              <w:bottom w:val="single" w:sz="4" w:space="0" w:color="auto"/>
              <w:right w:val="single" w:sz="4" w:space="0" w:color="auto"/>
            </w:tcBorders>
            <w:noWrap/>
            <w:vAlign w:val="bottom"/>
            <w:hideMark/>
          </w:tcPr>
          <w:p w14:paraId="04B3A237"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7A62D1E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3C1B4E0E"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E8E3F5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682A33A9"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00D61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6</w:t>
            </w:r>
          </w:p>
        </w:tc>
        <w:tc>
          <w:tcPr>
            <w:tcW w:w="0" w:type="auto"/>
            <w:tcBorders>
              <w:top w:val="nil"/>
              <w:left w:val="nil"/>
              <w:bottom w:val="single" w:sz="4" w:space="0" w:color="auto"/>
              <w:right w:val="single" w:sz="4" w:space="0" w:color="auto"/>
            </w:tcBorders>
            <w:noWrap/>
            <w:vAlign w:val="bottom"/>
            <w:hideMark/>
          </w:tcPr>
          <w:p w14:paraId="09227605"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xml:space="preserve">Biaya </w:t>
            </w:r>
            <w:r w:rsidRPr="000077B1">
              <w:rPr>
                <w:rFonts w:ascii="Calibri" w:eastAsia="Times New Roman" w:hAnsi="Calibri" w:cs="Calibri"/>
                <w:i/>
                <w:iCs/>
                <w:color w:val="000000"/>
                <w:kern w:val="0"/>
                <w14:ligatures w14:val="none"/>
              </w:rPr>
              <w:t>Overhead</w:t>
            </w:r>
            <w:r w:rsidRPr="00CD5CC6">
              <w:rPr>
                <w:rFonts w:ascii="Calibri" w:eastAsia="Times New Roman" w:hAnsi="Calibri" w:cs="Calibri"/>
                <w:color w:val="000000"/>
                <w:kern w:val="0"/>
                <w14:ligatures w14:val="none"/>
              </w:rPr>
              <w:t xml:space="preserve"> Pabrik Tetap</w:t>
            </w:r>
          </w:p>
        </w:tc>
        <w:tc>
          <w:tcPr>
            <w:tcW w:w="0" w:type="auto"/>
            <w:tcBorders>
              <w:top w:val="nil"/>
              <w:left w:val="nil"/>
              <w:bottom w:val="single" w:sz="4" w:space="0" w:color="auto"/>
              <w:right w:val="single" w:sz="4" w:space="0" w:color="auto"/>
            </w:tcBorders>
            <w:noWrap/>
            <w:vAlign w:val="bottom"/>
            <w:hideMark/>
          </w:tcPr>
          <w:p w14:paraId="0A1657B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15</w:t>
            </w:r>
          </w:p>
        </w:tc>
        <w:tc>
          <w:tcPr>
            <w:tcW w:w="0" w:type="auto"/>
            <w:tcBorders>
              <w:top w:val="nil"/>
              <w:left w:val="nil"/>
              <w:bottom w:val="single" w:sz="4" w:space="0" w:color="auto"/>
              <w:right w:val="single" w:sz="4" w:space="0" w:color="auto"/>
            </w:tcBorders>
            <w:noWrap/>
            <w:vAlign w:val="bottom"/>
            <w:hideMark/>
          </w:tcPr>
          <w:p w14:paraId="1630B0C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persen (%)</w:t>
            </w:r>
          </w:p>
        </w:tc>
        <w:tc>
          <w:tcPr>
            <w:tcW w:w="0" w:type="auto"/>
            <w:tcBorders>
              <w:top w:val="nil"/>
              <w:left w:val="nil"/>
              <w:bottom w:val="single" w:sz="4" w:space="0" w:color="auto"/>
              <w:right w:val="single" w:sz="4" w:space="0" w:color="auto"/>
            </w:tcBorders>
            <w:noWrap/>
            <w:vAlign w:val="bottom"/>
            <w:hideMark/>
          </w:tcPr>
          <w:p w14:paraId="64FB52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6,440,000 </w:t>
            </w:r>
          </w:p>
        </w:tc>
        <w:tc>
          <w:tcPr>
            <w:tcW w:w="0" w:type="auto"/>
            <w:tcBorders>
              <w:top w:val="nil"/>
              <w:left w:val="nil"/>
              <w:bottom w:val="single" w:sz="4" w:space="0" w:color="auto"/>
              <w:right w:val="single" w:sz="4" w:space="0" w:color="auto"/>
            </w:tcBorders>
            <w:noWrap/>
            <w:vAlign w:val="bottom"/>
            <w:hideMark/>
          </w:tcPr>
          <w:p w14:paraId="18935B81"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966,000 </w:t>
            </w:r>
          </w:p>
        </w:tc>
      </w:tr>
      <w:tr w:rsidR="00B26457" w:rsidRPr="00CD5CC6" w14:paraId="4083AF5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0CC56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2FD75DB"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w:t>
            </w:r>
          </w:p>
        </w:tc>
        <w:tc>
          <w:tcPr>
            <w:tcW w:w="0" w:type="auto"/>
            <w:tcBorders>
              <w:top w:val="nil"/>
              <w:left w:val="nil"/>
              <w:bottom w:val="single" w:sz="4" w:space="0" w:color="auto"/>
              <w:right w:val="single" w:sz="4" w:space="0" w:color="auto"/>
            </w:tcBorders>
            <w:noWrap/>
            <w:vAlign w:val="bottom"/>
            <w:hideMark/>
          </w:tcPr>
          <w:p w14:paraId="709F14F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F35F3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0983F4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BBF99F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25,416,000 </w:t>
            </w:r>
          </w:p>
        </w:tc>
      </w:tr>
    </w:tbl>
    <w:p w14:paraId="39C39B0E" w14:textId="77777777" w:rsidR="00B26457" w:rsidRPr="00CD5CC6" w:rsidRDefault="00B26457" w:rsidP="00BA37BB">
      <w:pPr>
        <w:spacing w:after="0" w:line="480" w:lineRule="auto"/>
        <w:jc w:val="both"/>
        <w:rPr>
          <w:rFonts w:ascii="Times New Roman" w:eastAsia="Times New Roman" w:hAnsi="Times New Roman" w:cs="Times New Roman"/>
          <w:kern w:val="0"/>
          <w:sz w:val="24"/>
          <w:szCs w:val="24"/>
          <w14:ligatures w14:val="none"/>
        </w:rPr>
      </w:pPr>
    </w:p>
    <w:p w14:paraId="71613431" w14:textId="77777777" w:rsidR="00B26457" w:rsidRPr="00CD5CC6" w:rsidRDefault="00B26457" w:rsidP="00BA37BB">
      <w:pPr>
        <w:tabs>
          <w:tab w:val="left" w:pos="709"/>
        </w:tabs>
        <w:spacing w:line="480" w:lineRule="auto"/>
        <w:ind w:left="284" w:right="616"/>
        <w:jc w:val="both"/>
        <w:rPr>
          <w:rFonts w:ascii="Arial" w:hAnsi="Arial" w:cs="Arial"/>
        </w:rPr>
      </w:pPr>
    </w:p>
    <w:p w14:paraId="1AB3492C" w14:textId="38E7420B" w:rsidR="00AA5278" w:rsidRDefault="00AA5278" w:rsidP="00BA37BB">
      <w:pPr>
        <w:tabs>
          <w:tab w:val="left" w:pos="284"/>
        </w:tabs>
        <w:spacing w:line="480" w:lineRule="auto"/>
        <w:ind w:left="284" w:right="616"/>
        <w:rPr>
          <w:rFonts w:ascii="Arial" w:hAnsi="Arial" w:cs="Arial"/>
          <w:b/>
          <w:bCs/>
        </w:rPr>
      </w:pPr>
    </w:p>
    <w:p w14:paraId="1ADD7378" w14:textId="3A7F7F2B" w:rsidR="006F55AA" w:rsidRDefault="006F55AA" w:rsidP="00BA37BB">
      <w:pPr>
        <w:tabs>
          <w:tab w:val="left" w:pos="284"/>
        </w:tabs>
        <w:spacing w:line="480" w:lineRule="auto"/>
        <w:ind w:left="284" w:right="616"/>
        <w:rPr>
          <w:rFonts w:ascii="Arial" w:hAnsi="Arial" w:cs="Arial"/>
          <w:b/>
          <w:bCs/>
        </w:rPr>
      </w:pPr>
    </w:p>
    <w:p w14:paraId="483E6DEF" w14:textId="1E0C5772" w:rsidR="00551EFB" w:rsidRDefault="00551EFB" w:rsidP="00BA37BB">
      <w:pPr>
        <w:tabs>
          <w:tab w:val="left" w:pos="284"/>
        </w:tabs>
        <w:spacing w:line="480" w:lineRule="auto"/>
        <w:ind w:left="284" w:right="616"/>
        <w:rPr>
          <w:rFonts w:ascii="Arial" w:hAnsi="Arial" w:cs="Arial"/>
          <w:b/>
          <w:bCs/>
        </w:rPr>
      </w:pPr>
    </w:p>
    <w:p w14:paraId="5A838049" w14:textId="01DD627D" w:rsidR="00551EFB" w:rsidRDefault="00551EFB" w:rsidP="00BA37BB">
      <w:pPr>
        <w:tabs>
          <w:tab w:val="left" w:pos="284"/>
        </w:tabs>
        <w:spacing w:line="480" w:lineRule="auto"/>
        <w:ind w:left="284" w:right="616"/>
        <w:rPr>
          <w:rFonts w:ascii="Arial" w:hAnsi="Arial" w:cs="Arial"/>
          <w:b/>
          <w:bCs/>
        </w:rPr>
      </w:pPr>
    </w:p>
    <w:p w14:paraId="1ED057DC" w14:textId="77777777" w:rsidR="000D6B2F" w:rsidRPr="008F602D" w:rsidRDefault="000D6B2F" w:rsidP="00684CF9">
      <w:pPr>
        <w:pStyle w:val="Heading1"/>
        <w:spacing w:after="0"/>
        <w:jc w:val="left"/>
        <w:rPr>
          <w:lang w:val="fi-FI"/>
        </w:rPr>
      </w:pPr>
    </w:p>
    <w:p>
      <w:r>
        <w:t>Mohon berikan teks yang ingin Anda parafrase. Saat ini, teks yang Anda sediakan kosong. Saya siap membantu setelah teks diberikan.</w:t>
      </w:r>
    </w:p>
    <w:sectPr w:rsidR="000D6B2F" w:rsidRPr="008F602D" w:rsidSect="00684CF9">
      <w:headerReference w:type="default" r:id="rId8"/>
      <w:footerReference w:type="default" r:id="rId9"/>
      <w:pgSz w:w="12240" w:h="15840"/>
      <w:pgMar w:top="2268" w:right="1701" w:bottom="1701" w:left="2268"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6535" w14:textId="77777777" w:rsidR="00650E47" w:rsidRPr="00CD5CC6" w:rsidRDefault="00650E47" w:rsidP="00823FBF">
      <w:pPr>
        <w:spacing w:after="0" w:line="240" w:lineRule="auto"/>
      </w:pPr>
      <w:r w:rsidRPr="00CD5CC6">
        <w:separator/>
      </w:r>
    </w:p>
  </w:endnote>
  <w:endnote w:type="continuationSeparator" w:id="0">
    <w:p w14:paraId="4CE3277A" w14:textId="77777777" w:rsidR="00650E47" w:rsidRPr="00CD5CC6" w:rsidRDefault="00650E47"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3CA" w14:textId="77777777" w:rsidR="00650E47" w:rsidRPr="00CD5CC6" w:rsidRDefault="00650E47" w:rsidP="00823FBF">
      <w:pPr>
        <w:spacing w:after="0" w:line="240" w:lineRule="auto"/>
      </w:pPr>
      <w:r w:rsidRPr="00CD5CC6">
        <w:separator/>
      </w:r>
    </w:p>
  </w:footnote>
  <w:footnote w:type="continuationSeparator" w:id="0">
    <w:p w14:paraId="1FF9CA2E" w14:textId="77777777" w:rsidR="00650E47" w:rsidRPr="00CD5CC6" w:rsidRDefault="00650E47"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0E47"/>
    <w:rsid w:val="00652831"/>
    <w:rsid w:val="0065733C"/>
    <w:rsid w:val="00662293"/>
    <w:rsid w:val="006623F2"/>
    <w:rsid w:val="006674A6"/>
    <w:rsid w:val="00671B3C"/>
    <w:rsid w:val="00675B07"/>
    <w:rsid w:val="00677BF2"/>
    <w:rsid w:val="00684CF9"/>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2025-08-04T04:00:00Z</dcterms:created>
  <dcterms:modified xsi:type="dcterms:W3CDTF">2025-08-04T04:00:00Z</dcterms:modified>
</cp:coreProperties>
</file>