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margin">
              <wp:posOffset>-496722</wp:posOffset>
            </wp:positionH>
            <wp:positionV relativeFrom="margin">
              <wp:posOffset>-609597</wp:posOffset>
            </wp:positionV>
            <wp:extent cx="2160389" cy="609097"/>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60389" cy="609097"/>
                    </a:xfrm>
                    <a:prstGeom prst="rect"/>
                    <a:ln/>
                  </pic:spPr>
                </pic:pic>
              </a:graphicData>
            </a:graphic>
          </wp:anchor>
        </w:drawing>
      </w: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6542250</wp:posOffset>
            </wp:positionH>
            <wp:positionV relativeFrom="page">
              <wp:posOffset>304800</wp:posOffset>
            </wp:positionV>
            <wp:extent cx="801079" cy="544168"/>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01079" cy="54416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Rapport technique n°3</w:t>
      </w:r>
    </w:p>
    <w:p w:rsidR="00000000" w:rsidDel="00000000" w:rsidP="00000000" w:rsidRDefault="00000000" w:rsidRPr="00000000" w14:paraId="00000003">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SAE 5.01</w:t>
      </w:r>
      <w:r w:rsidDel="00000000" w:rsidR="00000000" w:rsidRPr="00000000">
        <w:rPr>
          <w:rFonts w:ascii="Calibri" w:cs="Calibri" w:eastAsia="Calibri" w:hAnsi="Calibri"/>
          <w:sz w:val="24"/>
          <w:szCs w:val="24"/>
          <w:rtl w:val="0"/>
        </w:rPr>
        <w:t xml:space="preserve"> — Développement d’une application mobile de reconnaissance d’objets avec Intelligence Artificielle</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Projet : </w:t>
      </w:r>
      <w:r w:rsidDel="00000000" w:rsidR="00000000" w:rsidRPr="00000000">
        <w:rPr>
          <w:rFonts w:ascii="Calibri" w:cs="Calibri" w:eastAsia="Calibri" w:hAnsi="Calibri"/>
          <w:sz w:val="24"/>
          <w:szCs w:val="24"/>
          <w:rtl w:val="0"/>
        </w:rPr>
        <w:t xml:space="preserve">SneakScan — Application de reconnaissance de sneakers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 : </w:t>
      </w:r>
      <w:r w:rsidDel="00000000" w:rsidR="00000000" w:rsidRPr="00000000">
        <w:rPr>
          <w:rFonts w:ascii="Calibri" w:cs="Calibri" w:eastAsia="Calibri" w:hAnsi="Calibri"/>
          <w:sz w:val="24"/>
          <w:szCs w:val="24"/>
          <w:rtl w:val="0"/>
        </w:rPr>
        <w:t xml:space="preserve">07/11/2025</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Lieu : </w:t>
      </w:r>
      <w:r w:rsidDel="00000000" w:rsidR="00000000" w:rsidRPr="00000000">
        <w:rPr>
          <w:rtl w:val="0"/>
        </w:rPr>
        <w:t xml:space="preserve">IUT Metz</w:t>
      </w: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Membres du projet :</w:t>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BRAHMIA Noureddine</w:t>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RAHUEL Bastien</w:t>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BOUCHATROUCH Kaiss</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Calibri" w:cs="Calibri" w:eastAsia="Calibri" w:hAnsi="Calibri"/>
          <w:b w:val="1"/>
          <w:sz w:val="34"/>
          <w:szCs w:val="34"/>
        </w:rPr>
      </w:pPr>
      <w:bookmarkStart w:colFirst="0" w:colLast="0" w:name="_842aepwz0pge" w:id="0"/>
      <w:bookmarkEnd w:id="0"/>
      <w:r w:rsidDel="00000000" w:rsidR="00000000" w:rsidRPr="00000000">
        <w:rPr>
          <w:rFonts w:ascii="Calibri" w:cs="Calibri" w:eastAsia="Calibri" w:hAnsi="Calibri"/>
          <w:b w:val="1"/>
          <w:sz w:val="34"/>
          <w:szCs w:val="34"/>
          <w:rtl w:val="0"/>
        </w:rPr>
        <w:t xml:space="preserve">1. Introduction et contexte</w:t>
      </w:r>
    </w:p>
    <w:p w:rsidR="00000000" w:rsidDel="00000000" w:rsidP="00000000" w:rsidRDefault="00000000" w:rsidRPr="00000000" w14:paraId="000000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Cette semaine, notre travail a été principalement orienté autour de la finalisation du script de scraping destiné à la collecte d’images pour l’entraînement du modèle de reconnaissance. Après plusieurs ajustements et essais sur différentes plateformes, nous avons modifié notre approche afin d’obtenir une meilleure diversité d’images. Nous avons désormais orienté la récupération des images vers Pinterest, qui propose un large choix de photos de sneakers, sous divers angles et dans des environnements variés.</w:t>
      </w:r>
    </w:p>
    <w:p w:rsidR="00000000" w:rsidDel="00000000" w:rsidP="00000000" w:rsidRDefault="00000000" w:rsidRPr="00000000" w14:paraId="000000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 changement de source a permis de résoudre l’une des principales difficultés rencontrées lors des semaines précédentes : obtenir des images d’une même paire sous différents angles et avec des fonds différents, essentiels pour entraîner un modèle robuste et précis.</w:t>
      </w:r>
    </w:p>
    <w:p w:rsidR="00000000" w:rsidDel="00000000" w:rsidP="00000000" w:rsidRDefault="00000000" w:rsidRPr="00000000" w14:paraId="0000001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Calibri" w:cs="Calibri" w:eastAsia="Calibri" w:hAnsi="Calibri"/>
          <w:b w:val="1"/>
          <w:sz w:val="34"/>
          <w:szCs w:val="34"/>
        </w:rPr>
      </w:pPr>
      <w:bookmarkStart w:colFirst="0" w:colLast="0" w:name="_nq4rzkuk68ni" w:id="1"/>
      <w:bookmarkEnd w:id="1"/>
      <w:r w:rsidDel="00000000" w:rsidR="00000000" w:rsidRPr="00000000">
        <w:rPr>
          <w:rFonts w:ascii="Calibri" w:cs="Calibri" w:eastAsia="Calibri" w:hAnsi="Calibri"/>
          <w:b w:val="1"/>
          <w:sz w:val="34"/>
          <w:szCs w:val="34"/>
          <w:rtl w:val="0"/>
        </w:rPr>
        <w:t xml:space="preserve">2. Objectif des travaux de la semaine</w:t>
      </w:r>
    </w:p>
    <w:p w:rsidR="00000000" w:rsidDel="00000000" w:rsidP="00000000" w:rsidRDefault="00000000" w:rsidRPr="00000000" w14:paraId="0000001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objectifs définis pour cette semaine étaient les suivants :</w:t>
      </w:r>
    </w:p>
    <w:p w:rsidR="00000000" w:rsidDel="00000000" w:rsidP="00000000" w:rsidRDefault="00000000" w:rsidRPr="00000000" w14:paraId="00000018">
      <w:pPr>
        <w:numPr>
          <w:ilvl w:val="0"/>
          <w:numId w:val="4"/>
        </w:numPr>
        <w:spacing w:after="24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Finaliser le script de scraping et assurer son bon fonctionnement.</w:t>
      </w:r>
    </w:p>
    <w:p w:rsidR="00000000" w:rsidDel="00000000" w:rsidP="00000000" w:rsidRDefault="00000000" w:rsidRPr="00000000" w14:paraId="00000019">
      <w:pPr>
        <w:numPr>
          <w:ilvl w:val="0"/>
          <w:numId w:val="4"/>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Structurer les images récupérées dans des dossiers organisés par modèles.</w:t>
      </w:r>
    </w:p>
    <w:p w:rsidR="00000000" w:rsidDel="00000000" w:rsidP="00000000" w:rsidRDefault="00000000" w:rsidRPr="00000000" w14:paraId="0000001A">
      <w:pPr>
        <w:numPr>
          <w:ilvl w:val="0"/>
          <w:numId w:val="4"/>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Constituer un dataset suffisamment riche et diversifié pour permettre l’entraînement du modèle</w:t>
      </w:r>
    </w:p>
    <w:p w:rsidR="00000000" w:rsidDel="00000000" w:rsidP="00000000" w:rsidRDefault="00000000" w:rsidRPr="00000000" w14:paraId="0000001B">
      <w:pPr>
        <w:numPr>
          <w:ilvl w:val="0"/>
          <w:numId w:val="4"/>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page">
              <wp:posOffset>6522252</wp:posOffset>
            </wp:positionH>
            <wp:positionV relativeFrom="page">
              <wp:posOffset>38100</wp:posOffset>
            </wp:positionV>
            <wp:extent cx="801079" cy="544168"/>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01079" cy="544168"/>
                    </a:xfrm>
                    <a:prstGeom prst="rect"/>
                    <a:ln/>
                  </pic:spPr>
                </pic:pic>
              </a:graphicData>
            </a:graphic>
          </wp:anchor>
        </w:drawing>
      </w: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posOffset>-724197</wp:posOffset>
            </wp:positionH>
            <wp:positionV relativeFrom="margin">
              <wp:posOffset>-828674</wp:posOffset>
            </wp:positionV>
            <wp:extent cx="2160389" cy="609097"/>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60389" cy="609097"/>
                    </a:xfrm>
                    <a:prstGeom prst="rect"/>
                    <a:ln/>
                  </pic:spPr>
                </pic:pic>
              </a:graphicData>
            </a:graphic>
          </wp:anchor>
        </w:drawing>
      </w:r>
      <w:r w:rsidDel="00000000" w:rsidR="00000000" w:rsidRPr="00000000">
        <w:rPr>
          <w:rFonts w:ascii="Calibri" w:cs="Calibri" w:eastAsia="Calibri" w:hAnsi="Calibri"/>
          <w:sz w:val="24"/>
          <w:szCs w:val="24"/>
          <w:rtl w:val="0"/>
        </w:rPr>
        <w:t xml:space="preserve">Préparer le début de l’intégration du modèle dans l’application mobile.</w:t>
        <w:br w:type="textWrapping"/>
      </w:r>
    </w:p>
    <w:p w:rsidR="00000000" w:rsidDel="00000000" w:rsidP="00000000" w:rsidRDefault="00000000" w:rsidRPr="00000000" w14:paraId="0000001C">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Ces objectifs ont été atteints.</w:t>
      </w:r>
    </w:p>
    <w:p w:rsidR="00000000" w:rsidDel="00000000" w:rsidP="00000000" w:rsidRDefault="00000000" w:rsidRPr="00000000" w14:paraId="0000001D">
      <w:pPr>
        <w:pStyle w:val="Heading2"/>
        <w:keepNext w:val="0"/>
        <w:keepLines w:val="0"/>
        <w:spacing w:after="80" w:lineRule="auto"/>
        <w:rPr>
          <w:rFonts w:ascii="Calibri" w:cs="Calibri" w:eastAsia="Calibri" w:hAnsi="Calibri"/>
          <w:b w:val="1"/>
          <w:sz w:val="34"/>
          <w:szCs w:val="34"/>
        </w:rPr>
      </w:pPr>
      <w:bookmarkStart w:colFirst="0" w:colLast="0" w:name="_kk7mopxodel5" w:id="2"/>
      <w:bookmarkEnd w:id="2"/>
      <w:r w:rsidDel="00000000" w:rsidR="00000000" w:rsidRPr="00000000">
        <w:rPr>
          <w:rFonts w:ascii="Calibri" w:cs="Calibri" w:eastAsia="Calibri" w:hAnsi="Calibri"/>
          <w:b w:val="1"/>
          <w:sz w:val="34"/>
          <w:szCs w:val="34"/>
          <w:rtl w:val="0"/>
        </w:rPr>
        <w:t xml:space="preserve">3. Technologies utilisées</w:t>
      </w:r>
    </w:p>
    <w:p w:rsidR="00000000" w:rsidDel="00000000" w:rsidP="00000000" w:rsidRDefault="00000000" w:rsidRPr="00000000" w14:paraId="000000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script permet désormais de rechercher et télécharger automatiquement des images de sneakers depuis Pinterest. Les images sont classées dans des dossiers par modèle (exemple : toutes les images de Nike Air Force 1 dans un seul dossier), ce qui facilite leur réutilisation dans l’entraînement.</w:t>
      </w:r>
    </w:p>
    <w:p w:rsidR="00000000" w:rsidDel="00000000" w:rsidP="00000000" w:rsidRDefault="00000000" w:rsidRPr="00000000" w14:paraId="000000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 changement de source a rendu la collecte plus efficace, car Pinterest propose :</w:t>
      </w:r>
    </w:p>
    <w:p w:rsidR="00000000" w:rsidDel="00000000" w:rsidP="00000000" w:rsidRDefault="00000000" w:rsidRPr="00000000" w14:paraId="00000020">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 sneakers visibles sous plusieurs angles ;</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Dans des environnements variés ;</w:t>
        <w:br w:type="textWrapping"/>
      </w:r>
    </w:p>
    <w:p w:rsidR="00000000" w:rsidDel="00000000" w:rsidP="00000000" w:rsidRDefault="00000000" w:rsidRPr="00000000" w14:paraId="00000022">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 dans de nombreuses variantes de couleurs et éditions.</w:t>
        <w:br w:type="textWrapping"/>
      </w:r>
    </w:p>
    <w:p w:rsidR="00000000" w:rsidDel="00000000" w:rsidP="00000000" w:rsidRDefault="00000000" w:rsidRPr="00000000" w14:paraId="000000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disposons maintenant d’un dataset consistant, exploitable pour l’entraînement du modèle.</w:t>
      </w:r>
    </w:p>
    <w:p w:rsidR="00000000" w:rsidDel="00000000" w:rsidP="00000000" w:rsidRDefault="00000000" w:rsidRPr="00000000" w14:paraId="0000002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Calibri" w:cs="Calibri" w:eastAsia="Calibri" w:hAnsi="Calibri"/>
          <w:b w:val="1"/>
          <w:sz w:val="34"/>
          <w:szCs w:val="34"/>
        </w:rPr>
      </w:pPr>
      <w:bookmarkStart w:colFirst="0" w:colLast="0" w:name="_srkacvompzor" w:id="3"/>
      <w:bookmarkEnd w:id="3"/>
      <w:r w:rsidDel="00000000" w:rsidR="00000000" w:rsidRPr="00000000">
        <w:rPr>
          <w:rFonts w:ascii="Calibri" w:cs="Calibri" w:eastAsia="Calibri" w:hAnsi="Calibri"/>
          <w:b w:val="1"/>
          <w:sz w:val="34"/>
          <w:szCs w:val="34"/>
          <w:rtl w:val="0"/>
        </w:rPr>
        <w:t xml:space="preserve">4. Utilité et avantages du script</w:t>
      </w:r>
    </w:p>
    <w:p w:rsidR="00000000" w:rsidDel="00000000" w:rsidP="00000000" w:rsidRDefault="00000000" w:rsidRPr="00000000" w14:paraId="0000002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progrès réalisés cette semaine ont permis de franchir une étape importante dans le projet :</w:t>
      </w:r>
    </w:p>
    <w:p w:rsidR="00000000" w:rsidDel="00000000" w:rsidP="00000000" w:rsidRDefault="00000000" w:rsidRPr="00000000" w14:paraId="000000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dataset est désormais suffisamment fourni pour débuter l’entraînement du modèle de reconnaissance.</w:t>
      </w:r>
    </w:p>
    <w:p w:rsidR="00000000" w:rsidDel="00000000" w:rsidP="00000000" w:rsidRDefault="00000000" w:rsidRPr="00000000" w14:paraId="000000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Le modèle de reconnaissance a déjà été lié à l’application mobile, ce qui permettra de tester directement les résultats de l’entraînement au sein de l’interface.</w:t>
      </w:r>
    </w:p>
    <w:p w:rsidR="00000000" w:rsidDel="00000000" w:rsidP="00000000" w:rsidRDefault="00000000" w:rsidRPr="00000000" w14:paraId="000000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Nous avons donc commencé à travailler sur la création de l’application :</w:t>
      </w:r>
    </w:p>
    <w:p w:rsidR="00000000" w:rsidDel="00000000" w:rsidP="00000000" w:rsidRDefault="00000000" w:rsidRPr="00000000" w14:paraId="0000002A">
      <w:pPr>
        <w:numPr>
          <w:ilvl w:val="0"/>
          <w:numId w:val="3"/>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Interface utilisateur (design des écrans)</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Page de connexion</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Organisation des fonctionnalités principales</w:t>
      </w:r>
    </w:p>
    <w:p w:rsidR="00000000" w:rsidDel="00000000" w:rsidP="00000000" w:rsidRDefault="00000000" w:rsidRPr="00000000" w14:paraId="0000002D">
      <w:pPr>
        <w:numPr>
          <w:ilvl w:val="0"/>
          <w:numId w:val="3"/>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Mise en place d’une petite base de données pour la gestion des informations utilisateur.</w:t>
      </w:r>
    </w:p>
    <w:p w:rsidR="00000000" w:rsidDel="00000000" w:rsidP="00000000" w:rsidRDefault="00000000" w:rsidRPr="00000000" w14:paraId="000000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projet entre donc progressivement dans sa phase de développement applicatif.</w:t>
      </w:r>
    </w:p>
    <w:p w:rsidR="00000000" w:rsidDel="00000000" w:rsidP="00000000" w:rsidRDefault="00000000" w:rsidRPr="00000000" w14:paraId="0000002F">
      <w:pPr>
        <w:pStyle w:val="Heading2"/>
        <w:keepNext w:val="0"/>
        <w:keepLines w:val="0"/>
        <w:spacing w:after="80" w:lineRule="auto"/>
        <w:rPr>
          <w:rFonts w:ascii="Calibri" w:cs="Calibri" w:eastAsia="Calibri" w:hAnsi="Calibri"/>
          <w:b w:val="1"/>
          <w:sz w:val="34"/>
          <w:szCs w:val="34"/>
        </w:rPr>
      </w:pPr>
      <w:bookmarkStart w:colFirst="0" w:colLast="0" w:name="_g9602plba68b" w:id="4"/>
      <w:bookmarkEnd w:id="4"/>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Calibri" w:cs="Calibri" w:eastAsia="Calibri" w:hAnsi="Calibri"/>
          <w:b w:val="1"/>
          <w:sz w:val="34"/>
          <w:szCs w:val="34"/>
        </w:rPr>
      </w:pPr>
      <w:bookmarkStart w:colFirst="0" w:colLast="0" w:name="_60wezipx6ob8" w:id="5"/>
      <w:bookmarkEnd w:id="5"/>
      <w:r w:rsidDel="00000000" w:rsidR="00000000" w:rsidRPr="00000000">
        <w:rPr>
          <w:rFonts w:ascii="Calibri" w:cs="Calibri" w:eastAsia="Calibri" w:hAnsi="Calibri"/>
          <w:b w:val="1"/>
          <w:sz w:val="34"/>
          <w:szCs w:val="34"/>
          <w:rtl w:val="0"/>
        </w:rPr>
        <w:t xml:space="preserve">5. Conclusion</w:t>
      </w:r>
    </w:p>
    <w:p w:rsidR="00000000" w:rsidDel="00000000" w:rsidP="00000000" w:rsidRDefault="00000000" w:rsidRPr="00000000" w14:paraId="000000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Cette semaine marque une avancée significative dans le projet SneakScan.</w:t>
        <w:br w:type="textWrapping"/>
        <w:t xml:space="preserve"> La finalisation du script de collecte d’images et la constitution d’un dataset varié nous permettent maintenant d’entamer sereinement </w:t>
      </w:r>
      <w:r w:rsidDel="00000000" w:rsidR="00000000" w:rsidRPr="00000000">
        <w:rPr>
          <w:rFonts w:ascii="Calibri" w:cs="Calibri" w:eastAsia="Calibri" w:hAnsi="Calibri"/>
          <w:b w:val="1"/>
          <w:sz w:val="24"/>
          <w:szCs w:val="24"/>
          <w:rtl w:val="0"/>
        </w:rPr>
        <w:t xml:space="preserve">l’entraînement du modèle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Parallèlement, l’intégration du modèle dans l’application et le début du développement de l’interface représentent une étape essentielle vers la réalisation concrète du produit final.</w:t>
      </w:r>
    </w:p>
    <w:p w:rsidR="00000000" w:rsidDel="00000000" w:rsidP="00000000" w:rsidRDefault="00000000" w:rsidRPr="00000000" w14:paraId="000000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prochaines semaines seront donc consacrées à :</w:t>
      </w:r>
    </w:p>
    <w:p w:rsidR="00000000" w:rsidDel="00000000" w:rsidP="00000000" w:rsidRDefault="00000000" w:rsidRPr="00000000" w14:paraId="00000034">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L’entraînement et l’amélioration du modèle de reconnaissance ;</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poursuite du développement de l’application mobile ;</w:t>
        <w:br w:type="textWrapping"/>
      </w:r>
    </w:p>
    <w:p w:rsidR="00000000" w:rsidDel="00000000" w:rsidP="00000000" w:rsidRDefault="00000000" w:rsidRPr="00000000" w14:paraId="00000036">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L’ajout progressif des fonctionnalités utilisateur.</w:t>
        <w:br w:type="textWrapping"/>
      </w:r>
    </w:p>
    <w:p w:rsidR="00000000" w:rsidDel="00000000" w:rsidP="00000000" w:rsidRDefault="00000000" w:rsidRPr="00000000" w14:paraId="000000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entrons désormais dans une phase centrale du projet, où la collecte, l’intelligence artificielle et l’interface commencent à se réunir pour donner forme à l’application SneakScan.</w:t>
      </w:r>
    </w:p>
    <w:p w:rsidR="00000000" w:rsidDel="00000000" w:rsidP="00000000" w:rsidRDefault="00000000" w:rsidRPr="00000000" w14:paraId="0000003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anchor allowOverlap="1" behindDoc="1" distB="0" distT="0" distL="0" distR="0" hidden="0" layoutInCell="1" locked="0" relativeHeight="0" simplePos="0">
            <wp:simplePos x="0" y="0"/>
            <wp:positionH relativeFrom="margin">
              <wp:posOffset>-395772</wp:posOffset>
            </wp:positionH>
            <wp:positionV relativeFrom="margin">
              <wp:posOffset>-542922</wp:posOffset>
            </wp:positionV>
            <wp:extent cx="2160389" cy="609097"/>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60389" cy="609097"/>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6486525</wp:posOffset>
            </wp:positionH>
            <wp:positionV relativeFrom="page">
              <wp:posOffset>371475</wp:posOffset>
            </wp:positionV>
            <wp:extent cx="801079" cy="544168"/>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01079" cy="544168"/>
                    </a:xfrm>
                    <a:prstGeom prst="rect"/>
                    <a:ln/>
                  </pic:spPr>
                </pic:pic>
              </a:graphicData>
            </a:graphic>
          </wp:anchor>
        </w:drawing>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