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B1D3A"/>
          <w:spacing w:val="300"/>
          <w:sz w:val="48"/>
          <w:szCs w:val="48"/>
        </w:rPr>
        <w:t xml:space="preserve">SPACE PHILIC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E88E5"/>
          <w:sz w:val="24"/>
          <w:szCs w:val="24"/>
        </w:rPr>
        <w:t xml:space="preserve">Your End-to-End Space Technology Partner</w:t>
      </w:r>
    </w:p>
    <w:p>
      <w:pPr>
        <w:pBdr>
          <w:bottom w:val="single" w:color="1E88E5" w:sz="8" w:space="1"/>
        </w:pBdr>
        <w:spacing w:after="200"/>
        <w:jc w:val="center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0B1D3A"/>
          <w:spacing w:val="120"/>
          <w:sz w:val="24"/>
          <w:szCs w:val="24"/>
        </w:rPr>
        <w:t xml:space="preserve">WHO WE ARE</w:t>
      </w:r>
    </w:p>
    <w:p>
      <w:p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Space Philic Pvt Ltd is a full-spectrum space technology company delivering mission-critical solutions from concept to orbit. We design, develop, manufacture, and test space-grade hardware systems, build customised software platforms, and provide launch integration services — enabling our customers to go from idea to deployment with a single trusted partner.</w:t>
      </w:r>
    </w:p>
    <w:p>
      <w:pPr>
        <w:spacing w:after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Whether you are a government agency, commercial satellite operator, research institution, or a new-space startup, we tailor every engagement to your mission requirements, timelines, and budget.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B1D3A"/>
          <w:spacing w:val="120"/>
          <w:sz w:val="24"/>
          <w:szCs w:val="24"/>
        </w:rPr>
        <w:t xml:space="preserve">WHAT WE OFFER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8E5"/>
                <w:sz w:val="21"/>
                <w:szCs w:val="21"/>
              </w:rPr>
              <w:t xml:space="preserve">LAUNCH SERVICE PROVIDER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End-to-end launch integration, payload accommodation, mission planning, and coordination with launch vehicle providers. We handle regulatory compliance, range safety, and deployment sequencing so you focus on your mission.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8E5"/>
                <w:sz w:val="21"/>
                <w:szCs w:val="21"/>
              </w:rPr>
              <w:t xml:space="preserve">SPACE SYSTEM HARDWARE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lifecycle hardware capability — from conceptual design and detailed engineering through prototyping, manufacturing, assembly, integration, and rigorous environmental testing (thermal-vacuum, vibration, EMI/EMC).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8E5"/>
                <w:sz w:val="21"/>
                <w:szCs w:val="21"/>
              </w:rPr>
              <w:t xml:space="preserve">CUSTOMISED SOFTWARE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Mission-specific software development including flight software, ground station systems, telemetry &amp; command (TM/TC), ADCS algorithms, onboard data handling, and simulation environments — built to your exact specifications.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8E5"/>
                <w:sz w:val="21"/>
                <w:szCs w:val="21"/>
              </w:rPr>
              <w:t xml:space="preserve">END-TO-END SPACE TECH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 mission lifecycle support: feasibility studies, system architecture, mission analysis, orbital mechanics, link budget analysis, frequency coordination, ground segment design, and post-launch operations support.</w:t>
            </w:r>
          </w:p>
        </w:tc>
      </w:tr>
    </w:tbl>
    <w:p>
      <w:pPr>
        <w:spacing w:before="60" w:after="0"/>
      </w:pPr>
    </w:p>
    <w:p>
      <w:pPr>
        <w:spacing w:before="160" w:after="120"/>
      </w:pPr>
      <w:r>
        <w:rPr>
          <w:rFonts w:ascii="Arial" w:cs="Arial" w:eastAsia="Arial" w:hAnsi="Arial"/>
          <w:b/>
          <w:bCs/>
          <w:color w:val="0B1D3A"/>
          <w:spacing w:val="120"/>
          <w:sz w:val="24"/>
          <w:szCs w:val="24"/>
        </w:rPr>
        <w:t xml:space="preserve">WHY SPACE PHILIC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Single Partner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Concept to orbit under one roof — no multi-vendor complexity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Mission Tailored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Every solution custom-engineered for your specific requirements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Quality Assured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Rigorous space-grade testing &amp; validation at every stage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Rapid Turnaround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Agile processes designed for new-space timelines &amp; budgets</w:t>
            </w:r>
          </w:p>
        </w:tc>
      </w:tr>
    </w:tbl>
    <w:p>
      <w:pPr>
        <w:spacing w:before="20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D3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Ready to Launch Your Mission?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contact@spacephilic.com  •  www.spacephilic.com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AF9" w:sz="4" w:space="4"/>
      </w:pBdr>
      <w:spacing w:before="0"/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contact@spacephilic.com  |  www.spacephilic.com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6" w:space="4"/>
      </w:pBdr>
      <w:spacing w:after="0"/>
    </w:pPr>
    <w:r>
      <w:rPr>
        <w:rFonts w:ascii="Arial" w:cs="Arial" w:eastAsia="Arial" w:hAnsi="Arial"/>
        <w:b/>
        <w:bCs/>
        <w:color w:val="0B1D3A"/>
        <w:spacing w:val="200"/>
        <w:sz w:val="16"/>
        <w:szCs w:val="16"/>
      </w:rPr>
      <w:t xml:space="preserve">SPACE PHILIC</w:t>
    </w:r>
    <w:r>
      <w:rPr>
        <w:rFonts w:ascii="Arial" w:cs="Arial" w:eastAsia="Arial" w:hAnsi="Arial"/>
        <w:color w:val="546E7A"/>
        <w:spacing w:val="100"/>
        <w:sz w:val="14"/>
        <w:szCs w:val="14"/>
      </w:rPr>
      <w:t xml:space="preserve"> 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2026-02-19T08:20:15.602Z</dcterms:created>
  <dcterms:modified xsi:type="dcterms:W3CDTF">2026-02-19T08:20:15.602Z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