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/>
      </w:pPr>
    </w:p>
    <w:p>
      <w:pPr>
        <w:jc w:val="center"/>
      </w:pPr>
      <w:r>
        <w:rPr>
          <w:b/>
          <w:bCs/>
          <w:color w:val="8A1B15"/>
          <w:sz w:val="36"/>
          <w:szCs w:val="36"/>
        </w:rPr>
        <w:t xml:space="preserve">CHECKLIST DI TUTTO CIÒ CHE È STATO CREATO</w:t>
      </w:r>
    </w:p>
    <w:p>
      <w:pPr>
        <w:spacing w:after="500"/>
        <w:jc w:val="center"/>
      </w:pPr>
      <w:r>
        <w:rPr>
          <w:i/>
          <w:iCs/>
          <w:color w:val="5B6472"/>
          <w:sz w:val="22"/>
          <w:szCs w:val="22"/>
        </w:rPr>
        <w:t xml:space="preserve">Cruscotto — Autoscuola La Centauro, riepilogo per la consegna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Identità visiva e branding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Tutto il sito ricolorato e riorganizzato attorno al logo della scuola.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Schema colori passato dal blu di default al rosso del logo, in tutte le pagine (studente e admin), con adattamento automatico al tema chiaro/scuro del telefono.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Animazioni coordinate al nuovo colore: alone pulsante sul logo di login, striscia stradale animata, effetti di comparsa sulle schede, hover sui pulsanti.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Font dedicato (Bebas Neue, stile segnaletica stradale) per il nome della scuola.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Logo corretto anche su desktop (era un problema di cache del browser, non del file).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Barra di navigazione ridisegnata: sfondo rosso, scritta "La Centauro" bianca, pulsanti leggibili sia in tema chiaro che scuro.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Lato studente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Le funzioni che un allievo usa ogni giorno per prepararsi all'esame.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Punteggio "Pronto per l'esame?" al posto del poco chiaro "Indice di prontezza", con spiegazione di come si calcola (esito simulazioni, copertura del programma, tasso di errore, costanza).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Quiz ed esercitazioni filtrati automaticamente sulle patenti dell'allievo, non più su tutto il catalogo (utile a chi prepara AM e B insieme).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Badge con tutte le patenti dell'allievo in alto, non solo la principale.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Tutor AI che spiega perché una risposta è sbagliata, con controllo automatico che il pulsante compaia solo se la scuola ha configurato una chiave AI (altrimenti resta nascosto invece di dare errore).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Videocorsi e lezioni live filtrabili per patente con appositi pulsanti, quando l'allievo ne ha più di una assegnata.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Pagina statistiche con due grafici (andamento, tempo di studio) e tabella di copertura per capitolo, anch'essa filtrabile per patente.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Grafici leggibili anche in tema scuro (prima il testo restava scuro su sfondo scuro).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>Notifiche automatiche all'allievo quando la scuola programma una diretta, quando la avvia e quando pubblica una nuova videolezione registrata: popup sul telefono/PC se ha dato il permesso, più uno storico sempre disponibile nel campanellino dell'interfaccia. Nessun servizio esterno a pagamento: chiavi generate una volta sola, già pronte.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>Promemoria automatico di studio: l'allievo fermo da due giorni riceve la sera un invito a fare qualche quiz, con frasi che cambiano a rotazione e un tetto di due a settimana per non risultare molesto.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>Export dell'elenco allievi in foglio di calcolo, generato su richiesta e riservato all'amministratore: nessun file di anagrafiche conservato sul server, e ogni export registrato nel giornale delle operazioni.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>Videolezioni protette: l'indirizzo del video vale solo per chi ha fatto l'accesso e scade dopo qualche ora, così un link copiato in chat non resta valido per sempre.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>Difesa contro i tentativi di password a raffica: rallentamento progressivo e blocco di quindici minuti dopo otto errori, con sblocco immediato generando una nuova password.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>Backup cifrabili con password (AES-256): si possono portare su un disco esterno o nel cloud senza consegnare le anagrafiche a chi li ospita.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>Cancellazione definitiva di un allievo su sua richiesta, distinta dalla disattivazione: spariscono davvero tutti i suoi dati, con conferma obbligatoria e traccia nel giornale.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Lato segreteria / admin (pannello Gestione)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Lo strumento operativo del personale, separato dall'app degli allievi.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Navigazione "Panoramica" (dashboard con i KPI) e "Gestione" (strumento operativo) corretta: prima erano confuse fra loro e un link portava al posto sbagliato.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Colori, font e animazioni del pannello admin allineati al resto del sito (prima restava con la vecchia grafica).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Etichetta "Colli di bottiglia formativi" sostituita con "Argomenti più difficili per la classe", più comprensibile.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Grafici aggiunti dove mancavano del tutto: andamento per fascia oraria e per parte della giornata nella sezione Analisi classi (la libreria per i grafici non era proprio caricata in quella pagina).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Dettaglio del singolo allievo arricchito con due grafici personali, punti deboli, ultime schede svolte e copertura per capitolo — prima mostrava solo poche righe di testo pur avendo già tutti i dati disponibili sul server.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Colonna doppia e ridondante nella lista allievi (Ore e Lezioni mostravano lo stesso numero) unificata in una sola.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Cache della pagina di gestione corretta: gli aggiornamenti ora si vedono subito invece di richiedere una pulizia manuale della cache del browser.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Sicurezza e affidabilità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Controllo completo del codice del backend, in vista della pubblicazione online.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Verificati: hashing delle password (PBKDF2-SHA256, 260.000 iterazioni), gestione delle sessioni con token rotanti e rilevamento di eventuali furti, isolamento dei dati fra scuole diverse, query al database tutte parametrizzate (nessuna vulnerabilità a SQL injection trovata), messaggi di errore che non rivelano dettagli tecnici.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CORS reso configurabile (prima accettava richieste da qualunque sito web): ora si restringe al proprio dominio con una semplice variabile d'ambiente, senza toccare il codice.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Identificata e documentata la chiave segreta dei token da cambiare obbligatoriamente prima della pubblicazione (oggi è ancora quella di esempio) — con il valore nuovo già generato e pronto.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Verificata la capacità di reggere più utenti insieme: qualche centinaio di persone in contemporanea su un server economico, con margine per crescere passando a un database più robusto se servisse in futuro.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Rimossi dalla schermata di login i pulsanti di accesso rapido "demo" e i campi precompilati con credenziali di prova.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Database ripulito dagli account di prova: restano solo un account admin e un account allievo, invece dei 7 iniziali.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Pubblicazione e messa online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Tutto il necessario per passare dalla demo locale a un sito pubblico raggiungibile da chiunque.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Verificato e documentato quanto già pronto nel progetto: Dockerfile, configurazione Caddy per HTTPS automatico, backup notturno del database.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Manifest della PWA rifinito (colore dello splash coerente col nuovo rosso), pronto per essere impacchettato come app vera per Google Play (e, in un secondo momento, App Store).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Percorso di pubblicazione definito passo passo: scelta del server (VPS economico, 5-12 €/mese), dominio, comandi esatti da eseguire, checklist finale prima di andare online.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Documenti di consegna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Materiale scritto, consegnato insieme al sito.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Proposta di prezzo e abbonamento, con confronto rispetto ai gestionali concorrenti sul mercato italiano.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Report di sicurezza e capacità di carico.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Guida alla pubblicazione online, dalla demo al prodotto finale.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Manuale d'uso del sito, per allievi e per la segreteria.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Questa checklist.</w:t>
      </w:r>
    </w:p>
    <w:p>
      <w:pPr>
        <w:pBdr>
          <w:top w:val="single" w:color="D8DCE1" w:sz="4" w:space="8"/>
        </w:pBdr>
        <w:spacing w:before="300"/>
      </w:pPr>
      <w:r>
        <w:rPr>
          <w:i/>
          <w:iCs/>
          <w:color w:val="5B6472"/>
          <w:sz w:val="19"/>
          <w:szCs w:val="19"/>
        </w:rPr>
        <w:t xml:space="preserve">Tutte le modifiche al codice sono committate e pubblicate sul repository GitHub del progetto.</w:t>
      </w:r>
    </w:p>
    <w:sectPr>
      <w:headerReference w:type="default" r:id="rId7"/>
      <w:footerReference w:type="default" r:id="rId8"/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6"/>
        <w:szCs w:val="16"/>
      </w:rPr>
      <w:t xml:space="preserve">Pagina </w:t>
    </w: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2"/>
        <w:sz w:val="16"/>
        <w:szCs w:val="16"/>
      </w:rPr>
      <w:t xml:space="preserve">Autoscuola La Centauro — Cruscotto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2026-09-02T08:53:02.838Z</dcterms:created>
  <dcterms:modified xsi:type="dcterms:W3CDTF">2026-09-02T08:53:02.838Z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