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280" w:after="280"/>
      </w:pPr>
      <w:r/>
    </w:p>
    <w:p xmlns:wp14="http://schemas.microsoft.com/office/word/2010/wordml" w14:paraId="2A1BE129" wp14:textId="77777777">
      <w:pPr>
        <w:spacing w:before="0" w:after="60"/>
      </w:pPr>
      <w:r w:rsidRPr="461B7D55" w:rsidR="461B7D55">
        <w:rPr>
          <w:rFonts w:ascii="Arial" w:hAnsi="Arial" w:eastAsia="Arial" w:cs="Arial"/>
          <w:b w:val="1"/>
          <w:bCs w:val="1"/>
          <w:color w:val="0A0E1A"/>
          <w:sz w:val="52"/>
          <w:szCs w:val="52"/>
          <w:lang w:val="en-US"/>
        </w:rPr>
        <w:t>You've</w:t>
      </w:r>
      <w:r w:rsidRPr="461B7D55" w:rsidR="461B7D55">
        <w:rPr>
          <w:rFonts w:ascii="Arial" w:hAnsi="Arial" w:eastAsia="Arial" w:cs="Arial"/>
          <w:b w:val="1"/>
          <w:bCs w:val="1"/>
          <w:color w:val="0A0E1A"/>
          <w:sz w:val="52"/>
          <w:szCs w:val="52"/>
          <w:lang w:val="en-US"/>
        </w:rPr>
        <w:t xml:space="preserve"> invested in AI.</w:t>
      </w:r>
    </w:p>
    <w:p xmlns:wp14="http://schemas.microsoft.com/office/word/2010/wordml" w14:paraId="45C8E9E1" wp14:textId="77777777">
      <w:pPr>
        <w:spacing w:before="0" w:after="300"/>
      </w:pPr>
      <w:r>
        <w:rPr>
          <w:rFonts w:ascii="Arial" w:hAnsi="Arial" w:eastAsia="Arial" w:cs="Arial"/>
          <w:b/>
          <w:bCs/>
          <w:color w:val="00C2FF"/>
          <w:sz w:val="52"/>
          <w:szCs w:val="52"/>
        </w:rPr>
        <w:t xml:space="preserve">Where are the results?</w:t>
      </w:r>
    </w:p>
    <w:p xmlns:wp14="http://schemas.microsoft.com/office/word/2010/wordml" w14:paraId="766658A1" wp14:textId="77777777">
      <w:pPr>
        <w:spacing w:before="0" w:after="400"/>
      </w:pPr>
      <w:r w:rsidRPr="461B7D55" w:rsidR="461B7D55">
        <w:rPr>
          <w:rFonts w:ascii="Arial" w:hAnsi="Arial" w:eastAsia="Arial" w:cs="Arial"/>
          <w:color w:val="5E6070"/>
          <w:sz w:val="23"/>
          <w:szCs w:val="23"/>
          <w:lang w:val="en-US"/>
        </w:rPr>
        <w:t xml:space="preserve">75% of AI initiatives </w:t>
      </w:r>
      <w:r w:rsidRPr="461B7D55" w:rsidR="461B7D55">
        <w:rPr>
          <w:rFonts w:ascii="Arial" w:hAnsi="Arial" w:eastAsia="Arial" w:cs="Arial"/>
          <w:color w:val="5E6070"/>
          <w:sz w:val="23"/>
          <w:szCs w:val="23"/>
          <w:lang w:val="en-US"/>
        </w:rPr>
        <w:t>fail to</w:t>
      </w:r>
      <w:r w:rsidRPr="461B7D55" w:rsidR="461B7D55">
        <w:rPr>
          <w:rFonts w:ascii="Arial" w:hAnsi="Arial" w:eastAsia="Arial" w:cs="Arial"/>
          <w:color w:val="5E6070"/>
          <w:sz w:val="23"/>
          <w:szCs w:val="23"/>
          <w:lang w:val="en-US"/>
        </w:rPr>
        <w:t xml:space="preserve"> deliver expected ROI. 88% of AI pilots never reach production. If your </w:t>
      </w:r>
      <w:r w:rsidRPr="461B7D55" w:rsidR="461B7D55">
        <w:rPr>
          <w:rFonts w:ascii="Arial" w:hAnsi="Arial" w:eastAsia="Arial" w:cs="Arial"/>
          <w:color w:val="5E6070"/>
          <w:sz w:val="23"/>
          <w:szCs w:val="23"/>
          <w:lang w:val="en-US"/>
        </w:rPr>
        <w:t>organisation</w:t>
      </w:r>
      <w:r w:rsidRPr="461B7D55" w:rsidR="461B7D55">
        <w:rPr>
          <w:rFonts w:ascii="Arial" w:hAnsi="Arial" w:eastAsia="Arial" w:cs="Arial"/>
          <w:color w:val="5E6070"/>
          <w:sz w:val="23"/>
          <w:szCs w:val="23"/>
          <w:lang w:val="en-US"/>
        </w:rPr>
        <w:t xml:space="preserve"> is </w:t>
      </w:r>
      <w:r w:rsidRPr="461B7D55" w:rsidR="461B7D55">
        <w:rPr>
          <w:rFonts w:ascii="Arial" w:hAnsi="Arial" w:eastAsia="Arial" w:cs="Arial"/>
          <w:color w:val="5E6070"/>
          <w:sz w:val="23"/>
          <w:szCs w:val="23"/>
          <w:lang w:val="en-US"/>
        </w:rPr>
        <w:t>spending on</w:t>
      </w:r>
      <w:r w:rsidRPr="461B7D55" w:rsidR="461B7D55">
        <w:rPr>
          <w:rFonts w:ascii="Arial" w:hAnsi="Arial" w:eastAsia="Arial" w:cs="Arial"/>
          <w:color w:val="5E6070"/>
          <w:sz w:val="23"/>
          <w:szCs w:val="23"/>
          <w:lang w:val="en-US"/>
        </w:rPr>
        <w:t xml:space="preserve"> AI but not seeing measurable returns, you are not alone — and it is not your fault. The problem is not AI. The problem is how AI is being sold to you.</w:t>
      </w:r>
    </w:p>
    <w:p xmlns:wp14="http://schemas.microsoft.com/office/word/2010/wordml" w14:paraId="0A37501D" wp14:textId="77777777">
      <w:pPr>
        <w:pBdr>
          <w:bottom w:val="single" w:color="00C2FF" w:sz="12" w:space="1"/>
        </w:pBdr>
        <w:spacing w:after="200"/>
      </w:pPr>
      <w:r>
        <w:rPr>
          <w:color w:val="00C2FF"/>
        </w:rPr>
      </w:r>
    </w:p>
    <w:p xmlns:wp14="http://schemas.microsoft.com/office/word/2010/wordml" w14:paraId="2CFFDC3E" wp14:textId="77777777">
      <w:pPr>
        <w:spacing w:before="400" w:after="100"/>
      </w:pPr>
      <w:r>
        <w:rPr>
          <w:rFonts w:ascii="Arial" w:hAnsi="Arial" w:eastAsia="Arial" w:cs="Arial"/>
          <w:b/>
          <w:bCs/>
          <w:color w:val="00C2FF"/>
          <w:spacing w:val="150"/>
          <w:sz w:val="18"/>
          <w:szCs w:val="18"/>
        </w:rPr>
        <w:t xml:space="preserve">THE PROBLEM</w:t>
      </w:r>
    </w:p>
    <w:p xmlns:wp14="http://schemas.microsoft.com/office/word/2010/wordml" w14:paraId="0034A153" wp14:textId="77777777">
      <w:pPr>
        <w:spacing w:before="0" w:after="200"/>
      </w:pPr>
      <w:r>
        <w:rPr>
          <w:rFonts w:ascii="Arial" w:hAnsi="Arial" w:eastAsia="Arial" w:cs="Arial"/>
          <w:b/>
          <w:bCs/>
          <w:color w:val="0A0E1A"/>
          <w:sz w:val="40"/>
          <w:szCs w:val="40"/>
        </w:rPr>
        <w:t xml:space="preserve">The AI ROI Crisis Is Real</w:t>
      </w:r>
    </w:p>
    <w:p xmlns:wp14="http://schemas.microsoft.com/office/word/2010/wordml" w14:paraId="54B0DD77" wp14:textId="77777777">
      <w:pPr>
        <w:spacing w:before="80" w:after="160"/>
        <w:jc w:val="left"/>
      </w:pP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Boards are demanding AI transformation. Budgets are being committed. Yet the results are not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materialising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— and the pressure keeps building.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 xmlns:wp14="http://schemas.microsoft.com/office/word/2010/wordml" w:rsidTr="461B7D55" w14:paraId="422406F5" wp14:textId="77777777">
        <w:tc>
          <w:tcPr>
            <w:tcW w:w="3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0E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DD41F2" wp14:textId="77777777">
            <w:pPr>
              <w:spacing w:before="12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00C2FF"/>
                <w:sz w:val="72"/>
                <w:szCs w:val="72"/>
              </w:rPr>
              <w:t xml:space="preserve">75%</w:t>
            </w:r>
          </w:p>
          <w:p w14:paraId="3311ABC3" wp14:textId="77777777">
            <w:pPr>
              <w:spacing w:after="60"/>
              <w:jc w:val="center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of AI projects 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fail to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deliver expected ROI</w:t>
            </w:r>
          </w:p>
          <w:p w14:paraId="779D7471" wp14:textId="77777777">
            <w:pPr>
              <w:spacing w:after="120"/>
              <w:jc w:val="center"/>
            </w:pPr>
            <w:r>
              <w:rPr>
                <w:rFonts w:ascii="Arial" w:hAnsi="Arial" w:eastAsia="Arial" w:cs="Arial"/>
                <w:i/>
                <w:iCs/>
                <w:color w:val="AABBD4"/>
                <w:sz w:val="18"/>
                <w:szCs w:val="18"/>
              </w:rPr>
              <w:t xml:space="preserve">IBM CEO Study, 2025 — 2,000 CEOs surveyed across 33 countries</w:t>
            </w:r>
          </w:p>
        </w:tc>
        <w:tc>
          <w:tcPr>
            <w:tcW w:w="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/>
          </w:tcPr>
          <w:p w14:paraId="5DAB6C7B" wp14:textId="77777777">
            <w:r/>
          </w:p>
        </w:tc>
        <w:tc>
          <w:tcPr>
            <w:tcW w:w="3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0E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E40BB" wp14:textId="77777777">
            <w:pPr>
              <w:spacing w:before="12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00C2FF"/>
                <w:sz w:val="72"/>
                <w:szCs w:val="72"/>
              </w:rPr>
              <w:t xml:space="preserve">88%</w:t>
            </w:r>
          </w:p>
          <w:p w14:paraId="42BEA21D" wp14:textId="77777777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of AI pilots never reach production</w:t>
            </w:r>
          </w:p>
          <w:p w14:paraId="7D476C5E" wp14:textId="77777777">
            <w:pPr>
              <w:spacing w:after="120"/>
              <w:jc w:val="center"/>
            </w:pPr>
            <w:r>
              <w:rPr>
                <w:rFonts w:ascii="Arial" w:hAnsi="Arial" w:eastAsia="Arial" w:cs="Arial"/>
                <w:i/>
                <w:iCs/>
                <w:color w:val="AABBD4"/>
                <w:sz w:val="18"/>
                <w:szCs w:val="18"/>
              </w:rPr>
              <w:t xml:space="preserve">CIO Magazine — 88% of AI pilots stall before deployment</w:t>
            </w:r>
          </w:p>
        </w:tc>
      </w:tr>
    </w:tbl>
    <w:p xmlns:wp14="http://schemas.microsoft.com/office/word/2010/wordml" w14:paraId="02EB378F" wp14:textId="77777777">
      <w:pPr>
        <w:spacing w:before="200" w:after="20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 xmlns:wp14="http://schemas.microsoft.com/office/word/2010/wordml" w14:paraId="3335FB22" wp14:textId="77777777">
        <w:tc>
          <w:tcPr>
            <w:tcW w:w="3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A0E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A8C8E1" wp14:textId="77777777">
            <w:pPr>
              <w:spacing w:before="12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00C2FF"/>
                <w:sz w:val="72"/>
                <w:szCs w:val="72"/>
              </w:rPr>
              <w:t xml:space="preserve">74%</w:t>
            </w:r>
          </w:p>
          <w:p w14:paraId="1E3741C2" wp14:textId="77777777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of companies struggle to achieve and scale AI value</w:t>
            </w:r>
          </w:p>
          <w:p w14:paraId="6AEA75E2" wp14:textId="77777777">
            <w:pPr>
              <w:spacing w:after="120"/>
              <w:jc w:val="center"/>
            </w:pPr>
            <w:r>
              <w:rPr>
                <w:rFonts w:ascii="Arial" w:hAnsi="Arial" w:eastAsia="Arial" w:cs="Arial"/>
                <w:i/>
                <w:iCs/>
                <w:color w:val="AABBD4"/>
                <w:sz w:val="18"/>
                <w:szCs w:val="18"/>
              </w:rPr>
              <w:t xml:space="preserve">BCG AI Adoption Report, October 2024</w:t>
            </w:r>
          </w:p>
        </w:tc>
        <w:tc>
          <w:tcPr>
            <w:tcW w:w="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FFFFF"/>
          </w:tcPr>
          <w:p w14:paraId="6A05A809" wp14:textId="77777777">
            <w:r/>
          </w:p>
        </w:tc>
        <w:tc>
          <w:tcPr>
            <w:tcW w:w="3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A0E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8F4525" wp14:textId="77777777">
            <w:pPr>
              <w:spacing w:before="12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00C2FF"/>
                <w:sz w:val="72"/>
                <w:szCs w:val="72"/>
              </w:rPr>
              <w:t xml:space="preserve">64%</w:t>
            </w:r>
          </w:p>
          <w:p w14:paraId="6086D708" wp14:textId="77777777">
            <w:pPr>
              <w:spacing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of CEOs invest in AI before understanding its value</w:t>
            </w:r>
          </w:p>
          <w:p w14:paraId="78240DA6" wp14:textId="77777777">
            <w:pPr>
              <w:spacing w:after="120"/>
              <w:jc w:val="center"/>
            </w:pPr>
            <w:r>
              <w:rPr>
                <w:rFonts w:ascii="Arial" w:hAnsi="Arial" w:eastAsia="Arial" w:cs="Arial"/>
                <w:i/>
                <w:iCs/>
                <w:color w:val="AABBD4"/>
                <w:sz w:val="18"/>
                <w:szCs w:val="18"/>
              </w:rPr>
              <w:t xml:space="preserve">IBM Institute for Business Value, 2025</w:t>
            </w:r>
          </w:p>
        </w:tc>
      </w:tr>
    </w:tbl>
    <w:p xmlns:wp14="http://schemas.microsoft.com/office/word/2010/wordml" w14:paraId="5A39BBE3" wp14:textId="77777777">
      <w:pPr>
        <w:spacing w:before="300" w:after="300"/>
      </w:pPr>
      <w:r/>
    </w:p>
    <w:p xmlns:wp14="http://schemas.microsoft.com/office/word/2010/wordml" w14:paraId="13AB3F08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0A0E1A"/>
          <w:sz w:val="26"/>
          <w:szCs w:val="26"/>
        </w:rPr>
        <w:t xml:space="preserve">The Four Reasons AI Initiatives Fail</w:t>
      </w:r>
    </w:p>
    <w:p xmlns:wp14="http://schemas.microsoft.com/office/word/2010/wordml" w14:paraId="695034AE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①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No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ROI accountability — projects are measured on outputs, not outcomes.</w:t>
      </w:r>
    </w:p>
    <w:p xmlns:wp14="http://schemas.microsoft.com/office/word/2010/wordml" w14:paraId="56612958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②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Pilot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purgatory — endless proof-of-concepts that never graduate to production.</w:t>
      </w:r>
    </w:p>
    <w:p xmlns:wp14="http://schemas.microsoft.com/office/word/2010/wordml" w14:paraId="643AA7D3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③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Team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resistance — change management is an afterthought, so adoption collapses.</w:t>
      </w:r>
    </w:p>
    <w:p xmlns:wp14="http://schemas.microsoft.com/office/word/2010/wordml" w14:paraId="665CAD24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④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Vendor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hype — generic AI tools sold as transformational solutions for your unique workflows.</w:t>
      </w:r>
    </w:p>
    <w:p xmlns:wp14="http://schemas.microsoft.com/office/word/2010/wordml" w14:paraId="41C8F396" wp14:textId="77777777">
      <w:pPr>
        <w:spacing w:before="200" w:after="200"/>
      </w:pPr>
      <w:r/>
    </w:p>
    <w:p xmlns:wp14="http://schemas.microsoft.com/office/word/2010/wordml" w14:paraId="72A3D3EC" wp14:textId="77777777">
      <w:pPr>
        <w:pBdr>
          <w:bottom w:val="single" w:color="00C2FF" w:sz="12" w:space="1"/>
        </w:pBdr>
        <w:spacing w:after="200"/>
      </w:pPr>
      <w:r>
        <w:rPr>
          <w:color w:val="00C2FF"/>
        </w:rPr>
      </w:r>
    </w:p>
    <w:p xmlns:wp14="http://schemas.microsoft.com/office/word/2010/wordml" w14:paraId="1BA63563" wp14:textId="77777777">
      <w:pPr>
        <w:spacing w:before="400" w:after="100"/>
      </w:pPr>
      <w:r>
        <w:rPr>
          <w:rFonts w:ascii="Arial" w:hAnsi="Arial" w:eastAsia="Arial" w:cs="Arial"/>
          <w:b/>
          <w:bCs/>
          <w:color w:val="00C2FF"/>
          <w:spacing w:val="150"/>
          <w:sz w:val="18"/>
          <w:szCs w:val="18"/>
        </w:rPr>
        <w:t xml:space="preserve">YOUR GUIDE</w:t>
      </w:r>
    </w:p>
    <w:p xmlns:wp14="http://schemas.microsoft.com/office/word/2010/wordml" w14:paraId="76833E89" wp14:textId="77777777">
      <w:pPr>
        <w:spacing w:before="0" w:after="200"/>
      </w:pPr>
      <w:r w:rsidRPr="461B7D55" w:rsidR="461B7D55">
        <w:rPr>
          <w:rFonts w:ascii="Arial" w:hAnsi="Arial" w:eastAsia="Arial" w:cs="Arial"/>
          <w:b w:val="1"/>
          <w:bCs w:val="1"/>
          <w:color w:val="0A0E1A"/>
          <w:sz w:val="40"/>
          <w:szCs w:val="40"/>
          <w:lang w:val="en-US"/>
        </w:rPr>
        <w:t xml:space="preserve">Introducing </w:t>
      </w:r>
      <w:r w:rsidRPr="461B7D55" w:rsidR="461B7D55">
        <w:rPr>
          <w:rFonts w:ascii="Arial" w:hAnsi="Arial" w:eastAsia="Arial" w:cs="Arial"/>
          <w:b w:val="1"/>
          <w:bCs w:val="1"/>
          <w:color w:val="0A0E1A"/>
          <w:sz w:val="40"/>
          <w:szCs w:val="40"/>
          <w:lang w:val="en-US"/>
        </w:rPr>
        <w:t>Omnithrive</w:t>
      </w:r>
      <w:r w:rsidRPr="461B7D55" w:rsidR="461B7D55">
        <w:rPr>
          <w:rFonts w:ascii="Arial" w:hAnsi="Arial" w:eastAsia="Arial" w:cs="Arial"/>
          <w:b w:val="1"/>
          <w:bCs w:val="1"/>
          <w:color w:val="0A0E1A"/>
          <w:sz w:val="40"/>
          <w:szCs w:val="40"/>
          <w:lang w:val="en-US"/>
        </w:rPr>
        <w:t xml:space="preserve"> Technologies</w:t>
      </w:r>
    </w:p>
    <w:p xmlns:wp14="http://schemas.microsoft.com/office/word/2010/wordml" w14:paraId="02EC83A0" wp14:textId="77777777">
      <w:pPr>
        <w:spacing w:before="80" w:after="200"/>
        <w:jc w:val="left"/>
      </w:pP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We are an AI Value Acceleration Studio. We do not build AI for the sake of AI — we build AI automations that pay for themselves within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90 days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. We have one metric: your measurable business results.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461B7D55" w14:paraId="340F95B1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0E1A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7BA8E6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"We turn failing AI initiatives into measurable profits within 3 months — starting with a free audit that proves value before you invest a dollar."</w:t>
            </w:r>
          </w:p>
          <w:p w14:paraId="75AC8940" wp14:textId="77777777">
            <w:pPr>
              <w:spacing w:before="160"/>
              <w:jc w:val="center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— 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>Omnithrive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 Technologies</w:t>
            </w:r>
          </w:p>
        </w:tc>
      </w:tr>
    </w:tbl>
    <w:p xmlns:wp14="http://schemas.microsoft.com/office/word/2010/wordml" w14:paraId="0D0B940D" wp14:textId="77777777">
      <w:pPr>
        <w:spacing w:before="300" w:after="300"/>
      </w:pPr>
      <w:r/>
    </w:p>
    <w:p xmlns:wp14="http://schemas.microsoft.com/office/word/2010/wordml" w14:paraId="4E916586" wp14:textId="77777777">
      <w:pPr>
        <w:spacing w:before="300" w:after="120"/>
      </w:pPr>
      <w:r w:rsidRPr="461B7D55" w:rsidR="461B7D55">
        <w:rPr>
          <w:rFonts w:ascii="Arial" w:hAnsi="Arial" w:eastAsia="Arial" w:cs="Arial"/>
          <w:b w:val="1"/>
          <w:bCs w:val="1"/>
          <w:color w:val="0A0E1A"/>
          <w:sz w:val="26"/>
          <w:szCs w:val="26"/>
          <w:lang w:val="en-US"/>
        </w:rPr>
        <w:t xml:space="preserve">Why </w:t>
      </w:r>
      <w:r w:rsidRPr="461B7D55" w:rsidR="461B7D55">
        <w:rPr>
          <w:rFonts w:ascii="Arial" w:hAnsi="Arial" w:eastAsia="Arial" w:cs="Arial"/>
          <w:b w:val="1"/>
          <w:bCs w:val="1"/>
          <w:color w:val="0A0E1A"/>
          <w:sz w:val="26"/>
          <w:szCs w:val="26"/>
          <w:lang w:val="en-US"/>
        </w:rPr>
        <w:t>Omnithrive</w:t>
      </w:r>
      <w:r w:rsidRPr="461B7D55" w:rsidR="461B7D55">
        <w:rPr>
          <w:rFonts w:ascii="Arial" w:hAnsi="Arial" w:eastAsia="Arial" w:cs="Arial"/>
          <w:b w:val="1"/>
          <w:bCs w:val="1"/>
          <w:color w:val="0A0E1A"/>
          <w:sz w:val="26"/>
          <w:szCs w:val="26"/>
          <w:lang w:val="en-US"/>
        </w:rPr>
        <w:t xml:space="preserve"> is Different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"/>
        <w:gridCol w:w="4880"/>
      </w:tblGrid>
      <w:tr xmlns:wp14="http://schemas.microsoft.com/office/word/2010/wordml" w:rsidTr="461B7D55" w14:paraId="3283EFBB" wp14:textId="77777777"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F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EAEC80" wp14:textId="77777777">
            <w:pPr>
              <w:spacing w:after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C0392B"/>
                <w:sz w:val="22"/>
                <w:szCs w:val="22"/>
                <w:lang w:val="en-US"/>
              </w:rPr>
              <w:t>⚠  Other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C0392B"/>
                <w:sz w:val="22"/>
                <w:szCs w:val="22"/>
                <w:lang w:val="en-US"/>
              </w:rPr>
              <w:t xml:space="preserve"> Vendors</w:t>
            </w:r>
          </w:p>
          <w:p w14:paraId="21BD77F3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C0392B"/>
                <w:sz w:val="20"/>
                <w:szCs w:val="20"/>
                <w:lang w:val="en-US"/>
              </w:rPr>
              <w:t xml:space="preserve">✗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Sell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technology, not outcomes</w:t>
            </w:r>
          </w:p>
          <w:p w14:paraId="5B8DFEAD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C0392B"/>
                <w:sz w:val="20"/>
                <w:szCs w:val="20"/>
                <w:lang w:val="en-US"/>
              </w:rPr>
              <w:t xml:space="preserve">✗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Promise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transformation, deliver demos</w:t>
            </w:r>
          </w:p>
          <w:p w14:paraId="2C841C6E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C0392B"/>
                <w:sz w:val="20"/>
                <w:szCs w:val="20"/>
                <w:lang w:val="en-US"/>
              </w:rPr>
              <w:t xml:space="preserve">✗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Generic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tools for unique problems</w:t>
            </w:r>
          </w:p>
          <w:p w14:paraId="02A635AB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C0392B"/>
                <w:sz w:val="20"/>
                <w:szCs w:val="20"/>
                <w:lang w:val="en-US"/>
              </w:rPr>
              <w:t xml:space="preserve">✗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Disappear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after deployment</w:t>
            </w:r>
          </w:p>
          <w:p w14:paraId="58351283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C0392B"/>
                <w:sz w:val="20"/>
                <w:szCs w:val="20"/>
                <w:lang w:val="en-US"/>
              </w:rPr>
              <w:t xml:space="preserve">✗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Invoice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regardless of ROI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/>
          </w:tcPr>
          <w:p w14:paraId="0E27B00A" wp14:textId="77777777">
            <w:r/>
          </w:p>
        </w:tc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F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P="461B7D55" w14:paraId="5B66607D" wp14:textId="77777777">
            <w:pPr>
              <w:spacing w:after="120"/>
              <w:rPr>
                <w:rFonts w:ascii="Arial" w:hAnsi="Arial" w:eastAsia="Arial" w:cs="Arial"/>
                <w:b w:val="1"/>
                <w:bCs w:val="1"/>
                <w:color w:val="1A7A4A"/>
                <w:sz w:val="22"/>
                <w:szCs w:val="22"/>
                <w:lang w:val="en-US"/>
              </w:rPr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22"/>
                <w:szCs w:val="22"/>
                <w:lang w:val="en-US"/>
              </w:rPr>
              <w:t xml:space="preserve">✦  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22"/>
                <w:szCs w:val="22"/>
                <w:lang w:val="en-US"/>
              </w:rPr>
              <w:t>Omnithrive</w:t>
            </w:r>
          </w:p>
          <w:p w14:paraId="40B1D390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ROI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-first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methodology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from day one</w:t>
            </w:r>
          </w:p>
          <w:p w14:paraId="2A5307F3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Production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-ready systems, not demos</w:t>
            </w:r>
          </w:p>
          <w:p w14:paraId="4F4FA5AA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Custom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automations for your workflows</w:t>
            </w:r>
          </w:p>
          <w:p w14:paraId="5B323853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Built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-in change management &amp; adoption</w:t>
            </w:r>
          </w:p>
          <w:p w14:paraId="7D88C98B" wp14:textId="77777777">
            <w:pPr>
              <w:spacing w:before="60" w:after="6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We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don't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scale unless we prove value</w:t>
            </w:r>
          </w:p>
        </w:tc>
      </w:tr>
    </w:tbl>
    <w:p xmlns:wp14="http://schemas.microsoft.com/office/word/2010/wordml" w14:paraId="60061E4C" wp14:textId="77777777">
      <w:pPr>
        <w:spacing w:before="300" w:after="300"/>
      </w:pPr>
      <w:r/>
    </w:p>
    <w:p xmlns:wp14="http://schemas.microsoft.com/office/word/2010/wordml" w14:paraId="44EAFD9C" wp14:textId="77777777">
      <w:pPr>
        <w:pBdr>
          <w:bottom w:val="single" w:color="00C2FF" w:sz="12" w:space="1"/>
        </w:pBdr>
        <w:spacing w:after="200"/>
      </w:pPr>
      <w:r>
        <w:rPr>
          <w:color w:val="00C2FF"/>
        </w:rPr>
      </w:r>
    </w:p>
    <w:p xmlns:wp14="http://schemas.microsoft.com/office/word/2010/wordml" w14:paraId="25CCD736" wp14:textId="77777777">
      <w:pPr>
        <w:spacing w:before="400" w:after="100"/>
      </w:pPr>
      <w:r>
        <w:rPr>
          <w:rFonts w:ascii="Arial" w:hAnsi="Arial" w:eastAsia="Arial" w:cs="Arial"/>
          <w:b/>
          <w:bCs/>
          <w:color w:val="00C2FF"/>
          <w:spacing w:val="150"/>
          <w:sz w:val="18"/>
          <w:szCs w:val="18"/>
        </w:rPr>
        <w:t xml:space="preserve">THE PLAN</w:t>
      </w:r>
    </w:p>
    <w:p xmlns:wp14="http://schemas.microsoft.com/office/word/2010/wordml" w14:paraId="2AD09600" wp14:textId="77777777">
      <w:pPr>
        <w:spacing w:before="0" w:after="200"/>
      </w:pPr>
      <w:r>
        <w:rPr>
          <w:rFonts w:ascii="Arial" w:hAnsi="Arial" w:eastAsia="Arial" w:cs="Arial"/>
          <w:b/>
          <w:bCs/>
          <w:color w:val="0A0E1A"/>
          <w:sz w:val="40"/>
          <w:szCs w:val="40"/>
        </w:rPr>
        <w:t xml:space="preserve">The AI ROI Blueprint — 90 Days to Proven Value</w:t>
      </w:r>
    </w:p>
    <w:p xmlns:wp14="http://schemas.microsoft.com/office/word/2010/wordml" w14:paraId="0B07886D" wp14:textId="77777777">
      <w:pPr>
        <w:spacing w:before="80" w:after="2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D2D3A"/>
          <w:sz w:val="22"/>
          <w:szCs w:val="22"/>
        </w:rPr>
        <w:t xml:space="preserve">A structured three-phase transformation that takes you from AI confusion to measurable results — without risk.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240"/>
        <w:gridCol w:w="3080"/>
        <w:gridCol w:w="240"/>
        <w:gridCol w:w="3440"/>
      </w:tblGrid>
      <w:tr xmlns:wp14="http://schemas.microsoft.com/office/word/2010/wordml" w:rsidTr="461B7D55" w14:paraId="5561B76A" wp14:textId="77777777">
        <w:tc>
          <w:tcPr>
            <w:tcW w:w="3000" w:type="dxa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80" w:type="dxa"/>
              <w:left w:w="200" w:type="dxa"/>
              <w:bottom w:w="180" w:type="dxa"/>
              <w:right w:w="200" w:type="dxa"/>
            </w:tcMar>
            <w:vAlign w:val="top"/>
          </w:tcPr>
          <w:p w14:paraId="3077C9F2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0C2FF"/>
                <w:spacing w:val="120"/>
                <w:sz w:val="18"/>
                <w:szCs w:val="18"/>
              </w:rPr>
              <w:t xml:space="preserve">PHASE 1</w:t>
            </w:r>
          </w:p>
          <w:p w14:paraId="685FAA58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A0E1A"/>
                <w:sz w:val="24"/>
                <w:szCs w:val="24"/>
              </w:rPr>
              <w:t xml:space="preserve">AI Opportunity Audit</w:t>
            </w:r>
          </w:p>
          <w:p w14:paraId="701644E1" wp14:textId="77777777">
            <w:pPr>
              <w:spacing w:before="0" w:after="120"/>
            </w:pPr>
            <w:r>
              <w:rPr>
                <w:rFonts w:ascii="Arial" w:hAnsi="Arial" w:eastAsia="Arial" w:cs="Arial"/>
                <w:b/>
                <w:bCs/>
                <w:color w:val="7B5CFA"/>
                <w:sz w:val="19"/>
                <w:szCs w:val="19"/>
              </w:rPr>
              <w:t xml:space="preserve">2 Days — FREE</w:t>
            </w:r>
          </w:p>
          <w:p w14:paraId="08637BE1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Map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your highest-cost workflows</w:t>
            </w:r>
          </w:p>
          <w:p w14:paraId="7FFB3AC0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Quantify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manual time &amp; error rates</w:t>
            </w:r>
          </w:p>
          <w:p w14:paraId="3C113D91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Project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AI impact per process</w:t>
            </w:r>
          </w:p>
          <w:p w14:paraId="3F88D5D7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Deliver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ranked implementation roadmap</w:t>
            </w:r>
          </w:p>
          <w:p w14:paraId="42531D15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ROI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model before you invest a dollar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/>
          </w:tcPr>
          <w:p w14:paraId="4B94D5A5" wp14:textId="77777777">
            <w:r/>
          </w:p>
        </w:tc>
        <w:tc>
          <w:tcPr>
            <w:tcW w:w="3000" w:type="dxa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80" w:type="dxa"/>
              <w:left w:w="200" w:type="dxa"/>
              <w:bottom w:w="180" w:type="dxa"/>
              <w:right w:w="200" w:type="dxa"/>
            </w:tcMar>
            <w:vAlign w:val="top"/>
          </w:tcPr>
          <w:p w14:paraId="13250BB4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0C2FF"/>
                <w:spacing w:val="120"/>
                <w:sz w:val="18"/>
                <w:szCs w:val="18"/>
              </w:rPr>
              <w:t xml:space="preserve">PHASE 2</w:t>
            </w:r>
          </w:p>
          <w:p w14:paraId="3E33C74D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A0E1A"/>
                <w:sz w:val="24"/>
                <w:szCs w:val="24"/>
              </w:rPr>
              <w:t xml:space="preserve">High-Impact MVP Build</w:t>
            </w:r>
          </w:p>
          <w:p w14:paraId="1DB3B974" wp14:textId="77777777">
            <w:pPr>
              <w:spacing w:before="0" w:after="120"/>
            </w:pPr>
            <w:r>
              <w:rPr>
                <w:rFonts w:ascii="Arial" w:hAnsi="Arial" w:eastAsia="Arial" w:cs="Arial"/>
                <w:b/>
                <w:bCs/>
                <w:color w:val="7B5CFA"/>
                <w:sz w:val="19"/>
                <w:szCs w:val="19"/>
              </w:rPr>
              <w:t xml:space="preserve">2–3 Weeks — From $399</w:t>
            </w:r>
          </w:p>
          <w:p w14:paraId="2EBEFEE6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1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–2 highest-ROI use cases only</w:t>
            </w:r>
          </w:p>
          <w:p w14:paraId="5F8582E0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Production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-ready, not prototype</w:t>
            </w:r>
          </w:p>
          <w:p w14:paraId="0D1F9384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KPI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baseline set before build</w:t>
            </w:r>
          </w:p>
          <w:p w14:paraId="6ACC00B8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Examples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: AP automation, lead scoring,</w:t>
            </w:r>
          </w:p>
          <w:p w14:paraId="50B442FC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claims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processing, ticket routing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/>
          </w:tcPr>
          <w:p w14:paraId="3DEEC669" wp14:textId="77777777">
            <w:r/>
          </w:p>
        </w:tc>
        <w:tc>
          <w:tcPr>
            <w:tcW w:w="3000" w:type="dxa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80" w:type="dxa"/>
              <w:left w:w="200" w:type="dxa"/>
              <w:bottom w:w="180" w:type="dxa"/>
              <w:right w:w="200" w:type="dxa"/>
            </w:tcMar>
            <w:vAlign w:val="top"/>
          </w:tcPr>
          <w:p w14:paraId="24AC9140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0C2FF"/>
                <w:spacing w:val="120"/>
                <w:sz w:val="18"/>
                <w:szCs w:val="18"/>
              </w:rPr>
              <w:t xml:space="preserve">PHASE 3</w:t>
            </w:r>
          </w:p>
          <w:p w14:paraId="52A710DF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0A0E1A"/>
                <w:sz w:val="24"/>
                <w:szCs w:val="24"/>
              </w:rPr>
              <w:t xml:space="preserve">Value Proof + Scale Strategy</w:t>
            </w:r>
          </w:p>
          <w:p w14:paraId="576E7ACC" wp14:textId="77777777">
            <w:pPr>
              <w:spacing w:before="0" w:after="120"/>
            </w:pPr>
            <w:r>
              <w:rPr>
                <w:rFonts w:ascii="Arial" w:hAnsi="Arial" w:eastAsia="Arial" w:cs="Arial"/>
                <w:b/>
                <w:bCs/>
                <w:color w:val="7B5CFA"/>
                <w:sz w:val="19"/>
                <w:szCs w:val="19"/>
              </w:rPr>
              <w:t xml:space="preserve">Ongoing</w:t>
            </w:r>
          </w:p>
          <w:p w14:paraId="0D13A830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Before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/after metrics comparison</w:t>
            </w:r>
          </w:p>
          <w:p w14:paraId="7C61FED6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ROI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dashboard for executive reporting</w:t>
            </w:r>
          </w:p>
          <w:p w14:paraId="5894C419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Change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management &amp; team adoption</w:t>
            </w:r>
          </w:p>
          <w:p w14:paraId="0E9AD68F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Executive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buy-in for Phase 2</w:t>
            </w:r>
          </w:p>
          <w:p w14:paraId="6491BC79" wp14:textId="77777777">
            <w:pPr>
              <w:spacing w:before="60" w:after="60"/>
              <w:ind w:left="20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0"/>
                <w:szCs w:val="20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We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only expand when value is proven</w:t>
            </w:r>
          </w:p>
        </w:tc>
      </w:tr>
    </w:tbl>
    <w:p xmlns:wp14="http://schemas.microsoft.com/office/word/2010/wordml" w14:paraId="3656B9AB" wp14:textId="77777777">
      <w:pPr>
        <w:spacing w:before="300" w:after="300"/>
      </w:pPr>
      <w:r/>
    </w:p>
    <w:p xmlns:wp14="http://schemas.microsoft.com/office/word/2010/wordml" w14:paraId="45FB0818" wp14:textId="77777777">
      <w:pPr>
        <w:pBdr>
          <w:bottom w:val="single" w:color="00C2FF" w:sz="12" w:space="1"/>
        </w:pBdr>
        <w:spacing w:after="200"/>
      </w:pPr>
      <w:r>
        <w:rPr>
          <w:color w:val="00C2FF"/>
        </w:rPr>
      </w:r>
    </w:p>
    <w:p xmlns:wp14="http://schemas.microsoft.com/office/word/2010/wordml" w14:paraId="66A2B793" wp14:textId="77777777">
      <w:pPr>
        <w:spacing w:before="400" w:after="100"/>
      </w:pPr>
      <w:r>
        <w:rPr>
          <w:rFonts w:ascii="Arial" w:hAnsi="Arial" w:eastAsia="Arial" w:cs="Arial"/>
          <w:b/>
          <w:bCs/>
          <w:color w:val="00C2FF"/>
          <w:spacing w:val="150"/>
          <w:sz w:val="18"/>
          <w:szCs w:val="18"/>
        </w:rPr>
        <w:t xml:space="preserve">OUR TECHNOLOGY</w:t>
      </w:r>
    </w:p>
    <w:p xmlns:wp14="http://schemas.microsoft.com/office/word/2010/wordml" w14:paraId="720B83A1" wp14:textId="77777777">
      <w:pPr>
        <w:spacing w:before="0" w:after="200"/>
      </w:pPr>
      <w:r>
        <w:rPr>
          <w:rFonts w:ascii="Arial" w:hAnsi="Arial" w:eastAsia="Arial" w:cs="Arial"/>
          <w:b/>
          <w:bCs/>
          <w:color w:val="0A0E1A"/>
          <w:sz w:val="40"/>
          <w:szCs w:val="40"/>
        </w:rPr>
        <w:t xml:space="preserve">Enterprise-Grade AI, Built on the Right Stack</w:t>
      </w:r>
    </w:p>
    <w:p xmlns:wp14="http://schemas.microsoft.com/office/word/2010/wordml" w14:paraId="32CFCFF1" wp14:textId="77777777">
      <w:pPr>
        <w:spacing w:before="80" w:after="240"/>
        <w:jc w:val="left"/>
      </w:pP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We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don't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build with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off-the-shelf chatbot platforms. Every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Omnithrive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solution is engineered on production-proven agentic AI frameworks and enterprise automation infrastructure — the same tools used by the world's most sophisticated AI teams.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0"/>
        <w:gridCol w:w="400"/>
        <w:gridCol w:w="4840"/>
      </w:tblGrid>
      <w:tr xmlns:wp14="http://schemas.microsoft.com/office/word/2010/wordml" w:rsidTr="461B7D55" w14:paraId="7387BD38" wp14:textId="77777777"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0A0E1A"/>
            <w:tcMar>
              <w:top w:w="200" w:type="dxa"/>
              <w:left w:w="240" w:type="dxa"/>
              <w:bottom w:w="200" w:type="dxa"/>
              <w:right w:w="240" w:type="dxa"/>
            </w:tcMar>
            <w:vAlign w:val="top"/>
          </w:tcPr>
          <w:p w14:paraId="166B0BF1" wp14:textId="77777777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00C2FF"/>
                <w:spacing w:val="120"/>
                <w:sz w:val="18"/>
                <w:szCs w:val="18"/>
              </w:rPr>
              <w:t xml:space="preserve">AGENTIC AI FRAMEWORKS</w:t>
            </w:r>
          </w:p>
          <w:p w14:paraId="3D561006" wp14:textId="77777777">
            <w:pPr>
              <w:spacing w:after="200"/>
            </w:pPr>
            <w:r>
              <w:rPr>
                <w:rFonts w:ascii="Arial" w:hAnsi="Arial" w:eastAsia="Arial" w:cs="Arial"/>
                <w:color w:val="AABBD4"/>
                <w:sz w:val="20"/>
                <w:szCs w:val="20"/>
              </w:rPr>
              <w:t xml:space="preserve">Enterprise-grade multi-agent systems that reason, plan, and act autonomously across your business processes.</w:t>
            </w:r>
          </w:p>
          <w:p w14:paraId="2AACE1A3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LangChain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 xml:space="preserve">  </w:t>
            </w:r>
            <w:r w:rsidRPr="461B7D55" w:rsidR="461B7D55">
              <w:rPr>
                <w:rFonts w:ascii="Arial" w:hAnsi="Arial" w:eastAsia="Arial" w:cs="Arial"/>
                <w:color w:val="8899BB"/>
                <w:sz w:val="19"/>
                <w:szCs w:val="19"/>
                <w:lang w:val="en-US"/>
              </w:rPr>
              <w:t>— Orchestration layer for LLM-powered pipelines &amp; retrieval-augmented generation</w:t>
            </w:r>
          </w:p>
          <w:p w14:paraId="20EECE82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LangGraph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 xml:space="preserve">  </w:t>
            </w:r>
            <w:r w:rsidRPr="461B7D55" w:rsidR="461B7D55">
              <w:rPr>
                <w:rFonts w:ascii="Arial" w:hAnsi="Arial" w:eastAsia="Arial" w:cs="Arial"/>
                <w:color w:val="8899BB"/>
                <w:sz w:val="19"/>
                <w:szCs w:val="19"/>
                <w:lang w:val="en-US"/>
              </w:rPr>
              <w:t>— Stateful multi-agent workflows with complex branching logic</w:t>
            </w:r>
          </w:p>
          <w:p w14:paraId="209DFDE8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AutoGen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 xml:space="preserve">  </w:t>
            </w:r>
            <w:r w:rsidRPr="461B7D55" w:rsidR="461B7D55">
              <w:rPr>
                <w:rFonts w:ascii="Arial" w:hAnsi="Arial" w:eastAsia="Arial" w:cs="Arial"/>
                <w:color w:val="8899BB"/>
                <w:sz w:val="19"/>
                <w:szCs w:val="19"/>
                <w:lang w:val="en-US"/>
              </w:rPr>
              <w:t xml:space="preserve">— </w:t>
            </w:r>
            <w:r w:rsidRPr="461B7D55" w:rsidR="461B7D55">
              <w:rPr>
                <w:rFonts w:ascii="Arial" w:hAnsi="Arial" w:eastAsia="Arial" w:cs="Arial"/>
                <w:color w:val="8899BB"/>
                <w:sz w:val="19"/>
                <w:szCs w:val="19"/>
                <w:lang w:val="en-US"/>
              </w:rPr>
              <w:t>Multi-agent</w:t>
            </w:r>
            <w:r w:rsidRPr="461B7D55" w:rsidR="461B7D55">
              <w:rPr>
                <w:rFonts w:ascii="Arial" w:hAnsi="Arial" w:eastAsia="Arial" w:cs="Arial"/>
                <w:color w:val="8899BB"/>
                <w:sz w:val="19"/>
                <w:szCs w:val="19"/>
                <w:lang w:val="en-US"/>
              </w:rPr>
              <w:t xml:space="preserve"> conversation frameworks for autonomous task execution</w:t>
            </w:r>
          </w:p>
          <w:p w14:paraId="1645AAD2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CrewAI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 xml:space="preserve">  </w:t>
            </w:r>
            <w:r w:rsidRPr="461B7D55" w:rsidR="461B7D55">
              <w:rPr>
                <w:rFonts w:ascii="Arial" w:hAnsi="Arial" w:eastAsia="Arial" w:cs="Arial"/>
                <w:color w:val="8899BB"/>
                <w:sz w:val="19"/>
                <w:szCs w:val="19"/>
                <w:lang w:val="en-US"/>
              </w:rPr>
              <w:t>— Role-based AI agent crews that collaborate on complex, multi-step goals</w:t>
            </w:r>
          </w:p>
          <w:p w14:paraId="34492D38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LangFuse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 xml:space="preserve">  </w:t>
            </w:r>
            <w:r w:rsidRPr="461B7D55" w:rsidR="461B7D55">
              <w:rPr>
                <w:rFonts w:ascii="Arial" w:hAnsi="Arial" w:eastAsia="Arial" w:cs="Arial"/>
                <w:color w:val="8899BB"/>
                <w:sz w:val="19"/>
                <w:szCs w:val="19"/>
                <w:lang w:val="en-US"/>
              </w:rPr>
              <w:t>— LLM observability, prompt management &amp; production monitoring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/>
          </w:tcPr>
          <w:p w14:paraId="049F31CB" wp14:textId="77777777">
            <w:r/>
          </w:p>
        </w:tc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200" w:type="dxa"/>
              <w:left w:w="240" w:type="dxa"/>
              <w:bottom w:w="200" w:type="dxa"/>
              <w:right w:w="240" w:type="dxa"/>
            </w:tcMar>
            <w:vAlign w:val="top"/>
          </w:tcPr>
          <w:p w14:paraId="5F01FAC2" wp14:textId="77777777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7B5CFA"/>
                <w:spacing w:val="120"/>
                <w:sz w:val="18"/>
                <w:szCs w:val="18"/>
              </w:rPr>
              <w:t xml:space="preserve">AUTOMATION PLATFORMS</w:t>
            </w:r>
          </w:p>
          <w:p w14:paraId="15E83AD4" wp14:textId="77777777">
            <w:pPr>
              <w:spacing w:after="200"/>
            </w:pPr>
            <w:r>
              <w:rPr>
                <w:rFonts w:ascii="Arial" w:hAnsi="Arial" w:eastAsia="Arial" w:cs="Arial"/>
                <w:color w:val="5E6070"/>
                <w:sz w:val="20"/>
                <w:szCs w:val="20"/>
              </w:rPr>
              <w:t xml:space="preserve">We connect your existing systems and build complex, no-code and low-code automations using the industry's leading workflow platforms.</w:t>
            </w:r>
          </w:p>
          <w:p w14:paraId="5EE6E7D6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1"/>
                <w:szCs w:val="21"/>
                <w:lang w:val="en-US"/>
              </w:rPr>
              <w:t>n8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1"/>
                <w:szCs w:val="21"/>
                <w:lang w:val="en-US"/>
              </w:rPr>
              <w:t xml:space="preserve">n  </w:t>
            </w:r>
            <w:r w:rsidRPr="461B7D55" w:rsidR="461B7D55">
              <w:rPr>
                <w:rFonts w:ascii="Arial" w:hAnsi="Arial" w:eastAsia="Arial" w:cs="Arial"/>
                <w:color w:val="5E6070"/>
                <w:sz w:val="19"/>
                <w:szCs w:val="19"/>
                <w:lang w:val="en-US"/>
              </w:rPr>
              <w:t>—</w:t>
            </w:r>
            <w:r w:rsidRPr="461B7D55" w:rsidR="461B7D55">
              <w:rPr>
                <w:rFonts w:ascii="Arial" w:hAnsi="Arial" w:eastAsia="Arial" w:cs="Arial"/>
                <w:color w:val="5E6070"/>
                <w:sz w:val="19"/>
                <w:szCs w:val="19"/>
                <w:lang w:val="en-US"/>
              </w:rPr>
              <w:t xml:space="preserve"> Open-source, self-hostable automation — full data privacy with unlimited complexity</w:t>
            </w:r>
          </w:p>
          <w:p w14:paraId="03F2798F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1"/>
                <w:szCs w:val="21"/>
                <w:lang w:val="en-US"/>
              </w:rPr>
              <w:t xml:space="preserve">Zapier  </w:t>
            </w:r>
            <w:r w:rsidRPr="461B7D55" w:rsidR="461B7D55">
              <w:rPr>
                <w:rFonts w:ascii="Arial" w:hAnsi="Arial" w:eastAsia="Arial" w:cs="Arial"/>
                <w:color w:val="5E6070"/>
                <w:sz w:val="19"/>
                <w:szCs w:val="19"/>
                <w:lang w:val="en-US"/>
              </w:rPr>
              <w:t>—</w:t>
            </w:r>
            <w:r w:rsidRPr="461B7D55" w:rsidR="461B7D55">
              <w:rPr>
                <w:rFonts w:ascii="Arial" w:hAnsi="Arial" w:eastAsia="Arial" w:cs="Arial"/>
                <w:color w:val="5E6070"/>
                <w:sz w:val="19"/>
                <w:szCs w:val="19"/>
                <w:lang w:val="en-US"/>
              </w:rPr>
              <w:t xml:space="preserve"> Rapid integration across 7,000+ apps for fast business workflow automation</w:t>
            </w:r>
          </w:p>
          <w:p w14:paraId="0B1AAFF9" wp14:textId="77777777">
            <w:pPr>
              <w:spacing w:before="100" w:after="10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1"/>
                <w:szCs w:val="21"/>
                <w:lang w:val="en-US"/>
              </w:rPr>
              <w:t>Make (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1"/>
                <w:szCs w:val="21"/>
                <w:lang w:val="en-US"/>
              </w:rPr>
              <w:t>Integromat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1"/>
                <w:szCs w:val="21"/>
                <w:lang w:val="en-US"/>
              </w:rPr>
              <w:t xml:space="preserve">)  </w:t>
            </w:r>
            <w:r w:rsidRPr="461B7D55" w:rsidR="461B7D55">
              <w:rPr>
                <w:rFonts w:ascii="Arial" w:hAnsi="Arial" w:eastAsia="Arial" w:cs="Arial"/>
                <w:color w:val="5E6070"/>
                <w:sz w:val="19"/>
                <w:szCs w:val="19"/>
                <w:lang w:val="en-US"/>
              </w:rPr>
              <w:t>— Visual scenario builder for intricate, multi-branch automation logic</w:t>
            </w:r>
          </w:p>
          <w:p w14:paraId="53128261" wp14:textId="77777777">
            <w:pPr>
              <w:spacing w:before="120" w:after="120"/>
            </w:pPr>
            <w:r/>
          </w:p>
          <w:p w14:paraId="79030A6E" wp14:textId="77777777">
            <w:pPr>
              <w:spacing w:before="100" w:after="80"/>
            </w:pPr>
            <w:r>
              <w:rPr>
                <w:rFonts w:ascii="Arial" w:hAnsi="Arial" w:eastAsia="Arial" w:cs="Arial"/>
                <w:b/>
                <w:bCs/>
                <w:color w:val="0A0E1A"/>
                <w:sz w:val="20"/>
                <w:szCs w:val="20"/>
              </w:rPr>
              <w:t xml:space="preserve">What this means for you:</w:t>
            </w:r>
          </w:p>
          <w:p w14:paraId="295FD53E" wp14:textId="77777777">
            <w:pPr>
              <w:spacing w:before="60" w:after="6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19"/>
                <w:szCs w:val="19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>Solutions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 xml:space="preserve"> that integrate with your existing tech stack</w:t>
            </w:r>
          </w:p>
          <w:p w14:paraId="677902DA" wp14:textId="77777777">
            <w:pPr>
              <w:spacing w:before="60" w:after="6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19"/>
                <w:szCs w:val="19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>Scalable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 xml:space="preserve"> architecture — grows as your business does</w:t>
            </w:r>
          </w:p>
          <w:p w14:paraId="018EBCA2" wp14:textId="77777777">
            <w:pPr>
              <w:spacing w:before="60" w:after="6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19"/>
                <w:szCs w:val="19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>Full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 xml:space="preserve"> observability — every agent decision is logged and auditable</w:t>
            </w:r>
          </w:p>
          <w:p w14:paraId="0194B3AB" wp14:textId="77777777">
            <w:pPr>
              <w:spacing w:before="60" w:after="60"/>
              <w:ind w:left="12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1A7A4A"/>
                <w:sz w:val="19"/>
                <w:szCs w:val="19"/>
                <w:lang w:val="en-US"/>
              </w:rPr>
              <w:t xml:space="preserve">✓  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>No</w:t>
            </w:r>
            <w:r w:rsidRPr="461B7D55" w:rsidR="461B7D55">
              <w:rPr>
                <w:rFonts w:ascii="Arial" w:hAnsi="Arial" w:eastAsia="Arial" w:cs="Arial"/>
                <w:color w:val="2D2D3A"/>
                <w:sz w:val="19"/>
                <w:szCs w:val="19"/>
                <w:lang w:val="en-US"/>
              </w:rPr>
              <w:t xml:space="preserve"> vendor lock-in — we build on open, portable standards</w:t>
            </w:r>
          </w:p>
        </w:tc>
      </w:tr>
    </w:tbl>
    <w:p xmlns:wp14="http://schemas.microsoft.com/office/word/2010/wordml" w14:paraId="62486C05" wp14:textId="77777777">
      <w:pPr>
        <w:spacing w:before="300" w:after="300"/>
      </w:pPr>
      <w:r/>
    </w:p>
    <w:p xmlns:wp14="http://schemas.microsoft.com/office/word/2010/wordml" w14:paraId="4101652C" wp14:textId="77777777">
      <w:pPr>
        <w:pBdr>
          <w:bottom w:val="single" w:color="00C2FF" w:sz="12" w:space="1"/>
        </w:pBdr>
        <w:spacing w:after="200"/>
      </w:pPr>
      <w:r>
        <w:rPr>
          <w:color w:val="00C2FF"/>
        </w:rPr>
      </w:r>
    </w:p>
    <w:p xmlns:wp14="http://schemas.microsoft.com/office/word/2010/wordml" w14:paraId="3581BB46" wp14:textId="77777777">
      <w:pPr>
        <w:spacing w:before="400" w:after="100"/>
      </w:pPr>
      <w:r>
        <w:rPr>
          <w:rFonts w:ascii="Arial" w:hAnsi="Arial" w:eastAsia="Arial" w:cs="Arial"/>
          <w:b/>
          <w:bCs/>
          <w:color w:val="00C2FF"/>
          <w:spacing w:val="150"/>
          <w:sz w:val="18"/>
          <w:szCs w:val="18"/>
        </w:rPr>
        <w:t xml:space="preserve">EXTENDED SERVICES</w:t>
      </w:r>
    </w:p>
    <w:p xmlns:wp14="http://schemas.microsoft.com/office/word/2010/wordml" w14:paraId="7F999598" wp14:textId="77777777">
      <w:pPr>
        <w:spacing w:before="0" w:after="200"/>
      </w:pPr>
      <w:r>
        <w:rPr>
          <w:rFonts w:ascii="Arial" w:hAnsi="Arial" w:eastAsia="Arial" w:cs="Arial"/>
          <w:b/>
          <w:bCs/>
          <w:color w:val="0A0E1A"/>
          <w:sz w:val="40"/>
          <w:szCs w:val="40"/>
        </w:rPr>
        <w:t xml:space="preserve">Expert AI Developers. On Demand.</w:t>
      </w:r>
    </w:p>
    <w:p xmlns:wp14="http://schemas.microsoft.com/office/word/2010/wordml" w14:paraId="46421B87" wp14:textId="77777777">
      <w:pPr>
        <w:spacing w:before="80" w:after="240"/>
        <w:jc w:val="left"/>
      </w:pP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Already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have an AI project running? Need specialist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expertise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to accelerate delivery, fix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what's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broken, or contribute to an ongoing build? We offer dedicated AI developer staffing — no lengthy hiring cycles, no overhead, no risk.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0"/>
        <w:gridCol w:w="400"/>
        <w:gridCol w:w="4840"/>
      </w:tblGrid>
      <w:tr xmlns:wp14="http://schemas.microsoft.com/office/word/2010/wordml" w:rsidTr="461B7D55" w14:paraId="050AE517" wp14:textId="77777777"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200" w:type="dxa"/>
              <w:left w:w="240" w:type="dxa"/>
              <w:bottom w:w="200" w:type="dxa"/>
              <w:right w:w="240" w:type="dxa"/>
            </w:tcMar>
            <w:vAlign w:val="top"/>
          </w:tcPr>
          <w:p w14:paraId="018083D5" wp14:textId="77777777">
            <w:pPr>
              <w:spacing w:after="160"/>
            </w:pPr>
            <w:r>
              <w:rPr>
                <w:rFonts w:ascii="Arial" w:hAnsi="Arial" w:eastAsia="Arial" w:cs="Arial"/>
                <w:b/>
                <w:bCs/>
                <w:color w:val="7B5CFA"/>
                <w:spacing w:val="120"/>
                <w:sz w:val="18"/>
                <w:szCs w:val="18"/>
              </w:rPr>
              <w:t xml:space="preserve">WHAT YOU GET</w:t>
            </w:r>
          </w:p>
          <w:p w14:paraId="0C052DC5" wp14:textId="77777777">
            <w:pPr>
              <w:spacing w:before="80" w:after="8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7B5CFA"/>
                <w:sz w:val="20"/>
                <w:szCs w:val="20"/>
                <w:lang w:val="en-US"/>
              </w:rPr>
              <w:t xml:space="preserve">✦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Senior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AI engineers with hands-on agentic framework experience</w:t>
            </w:r>
          </w:p>
          <w:p w14:paraId="58956EAB" wp14:textId="77777777">
            <w:pPr>
              <w:spacing w:before="80" w:after="8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7B5CFA"/>
                <w:sz w:val="20"/>
                <w:szCs w:val="20"/>
                <w:lang w:val="en-US"/>
              </w:rPr>
              <w:t xml:space="preserve">✦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Immediate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onboarding — contributing to your codebase within days</w:t>
            </w:r>
          </w:p>
          <w:p w14:paraId="3F934588" wp14:textId="77777777">
            <w:pPr>
              <w:spacing w:before="80" w:after="8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7B5CFA"/>
                <w:sz w:val="20"/>
                <w:szCs w:val="20"/>
                <w:lang w:val="en-US"/>
              </w:rPr>
              <w:t xml:space="preserve">✦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Maintenance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, debugging &amp; performance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optimisation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of live AI systems</w:t>
            </w:r>
          </w:p>
          <w:p w14:paraId="3D3E0D28" wp14:textId="77777777">
            <w:pPr>
              <w:spacing w:before="80" w:after="8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7B5CFA"/>
                <w:sz w:val="20"/>
                <w:szCs w:val="20"/>
                <w:lang w:val="en-US"/>
              </w:rPr>
              <w:t xml:space="preserve">✦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Feature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development on existing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LangChain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,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LangGraph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,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AutoGen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or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CrewAI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projects</w:t>
            </w:r>
          </w:p>
          <w:p w14:paraId="761335A7" wp14:textId="77777777">
            <w:pPr>
              <w:spacing w:before="80" w:after="8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7B5CFA"/>
                <w:sz w:val="20"/>
                <w:szCs w:val="20"/>
                <w:lang w:val="en-US"/>
              </w:rPr>
              <w:t xml:space="preserve">✦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Flexible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engagement — hours, weeks, or longer-term retainers</w:t>
            </w:r>
          </w:p>
          <w:p w14:paraId="0CE93D33" wp14:textId="77777777">
            <w:pPr>
              <w:spacing w:before="80" w:after="80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7B5CFA"/>
                <w:sz w:val="20"/>
                <w:szCs w:val="20"/>
                <w:lang w:val="en-US"/>
              </w:rPr>
              <w:t xml:space="preserve">✦  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>Full</w:t>
            </w:r>
            <w:r w:rsidRPr="461B7D55" w:rsidR="461B7D55">
              <w:rPr>
                <w:rFonts w:ascii="Arial" w:hAnsi="Arial" w:eastAsia="Arial" w:cs="Arial"/>
                <w:color w:val="2D2D3A"/>
                <w:sz w:val="20"/>
                <w:szCs w:val="20"/>
                <w:lang w:val="en-US"/>
              </w:rPr>
              <w:t xml:space="preserve"> code ownership stays with you — always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/>
          </w:tcPr>
          <w:p w14:paraId="4B99056E" wp14:textId="77777777">
            <w:r/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0E1A"/>
            <w:tcMar>
              <w:top w:w="200" w:type="dxa"/>
              <w:left w:w="300" w:type="dxa"/>
              <w:bottom w:w="200" w:type="dxa"/>
              <w:right w:w="300" w:type="dxa"/>
            </w:tcMar>
            <w:vAlign w:val="top"/>
          </w:tcPr>
          <w:p w14:paraId="12B02198" wp14:textId="77777777">
            <w:pPr>
              <w:spacing w:after="120"/>
              <w:jc w:val="center"/>
            </w:pPr>
            <w:r>
              <w:rPr>
                <w:rFonts w:ascii="Arial" w:hAnsi="Arial" w:eastAsia="Arial" w:cs="Arial"/>
                <w:b/>
                <w:bCs/>
                <w:color w:val="00C2FF"/>
                <w:spacing w:val="100"/>
                <w:sz w:val="18"/>
                <w:szCs w:val="18"/>
              </w:rPr>
              <w:t xml:space="preserve">EXPERT AI DEVELOPER RATE</w:t>
            </w:r>
          </w:p>
          <w:p w14:paraId="370A8E9F" wp14:textId="77777777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00C2FF"/>
                <w:sz w:val="120"/>
                <w:szCs w:val="120"/>
              </w:rPr>
              <w:t xml:space="preserve">$30</w:t>
            </w:r>
          </w:p>
          <w:p w14:paraId="593D8247" wp14:textId="77777777">
            <w:pPr>
              <w:spacing w:after="20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per hour</w:t>
            </w:r>
          </w:p>
          <w:p w14:paraId="1299C43A" wp14:textId="77777777">
            <w:pPr>
              <w:pBdr>
                <w:top w:val="single" w:color="334466" w:sz="4"/>
              </w:pBdr>
              <w:spacing w:before="100" w:after="160"/>
            </w:pPr>
            <w:r/>
          </w:p>
          <w:p w14:paraId="5651E57B" wp14:textId="77777777">
            <w:pPr>
              <w:spacing w:after="120"/>
              <w:jc w:val="center"/>
            </w:pPr>
            <w:r>
              <w:rPr>
                <w:rFonts w:ascii="Arial" w:hAnsi="Arial" w:eastAsia="Arial" w:cs="Arial"/>
                <w:b/>
                <w:bCs/>
                <w:color w:val="AABBD4"/>
                <w:sz w:val="19"/>
                <w:szCs w:val="19"/>
              </w:rPr>
              <w:t xml:space="preserve">Ideal for teams that need to:</w:t>
            </w:r>
          </w:p>
          <w:p w14:paraId="6806C05D" wp14:textId="77777777">
            <w:pPr>
              <w:spacing w:before="60" w:after="60"/>
              <w:jc w:val="center"/>
            </w:pP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>→  Maintain</w:t>
            </w: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 xml:space="preserve"> existing AI pipelines</w:t>
            </w:r>
          </w:p>
          <w:p w14:paraId="1B5B3B4D" wp14:textId="77777777">
            <w:pPr>
              <w:spacing w:before="60" w:after="60"/>
              <w:jc w:val="center"/>
            </w:pP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>→  Add</w:t>
            </w: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 xml:space="preserve"> features to live AI products</w:t>
            </w:r>
          </w:p>
          <w:p w14:paraId="06D9FA64" wp14:textId="77777777">
            <w:pPr>
              <w:spacing w:before="60" w:after="60"/>
              <w:jc w:val="center"/>
            </w:pP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>→  Accelerate</w:t>
            </w: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 xml:space="preserve"> a stalled AI project</w:t>
            </w:r>
          </w:p>
          <w:p w14:paraId="0C26AE2C" wp14:textId="77777777">
            <w:pPr>
              <w:spacing w:before="60" w:after="60"/>
              <w:jc w:val="center"/>
            </w:pP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>→  Augment</w:t>
            </w:r>
            <w:r w:rsidRPr="461B7D55" w:rsidR="461B7D55">
              <w:rPr>
                <w:rFonts w:ascii="Arial" w:hAnsi="Arial" w:eastAsia="Arial" w:cs="Arial"/>
                <w:color w:val="AABBD4"/>
                <w:sz w:val="19"/>
                <w:szCs w:val="19"/>
                <w:lang w:val="en-US"/>
              </w:rPr>
              <w:t xml:space="preserve"> an internal AI team</w:t>
            </w:r>
          </w:p>
          <w:p w14:paraId="4DDBEF00" wp14:textId="77777777">
            <w:pPr>
              <w:spacing w:before="80" w:after="80"/>
            </w:pPr>
            <w:r/>
          </w:p>
          <w:p w14:paraId="3F0F32E3" wp14:textId="7777777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5577AA"/>
                <w:sz w:val="18"/>
                <w:szCs w:val="18"/>
              </w:rPr>
              <w:t xml:space="preserve">No retainer minimums.</w:t>
            </w:r>
          </w:p>
          <w:p w14:paraId="6461F1BB" wp14:textId="77777777">
            <w:pPr>
              <w:spacing w:after="100"/>
              <w:jc w:val="center"/>
            </w:pPr>
            <w:r>
              <w:rPr>
                <w:rFonts w:ascii="Arial" w:hAnsi="Arial" w:eastAsia="Arial" w:cs="Arial"/>
                <w:i/>
                <w:iCs/>
                <w:color w:val="5577AA"/>
                <w:sz w:val="18"/>
                <w:szCs w:val="18"/>
              </w:rPr>
              <w:t xml:space="preserve">Scale up or down as needed.</w:t>
            </w:r>
          </w:p>
        </w:tc>
      </w:tr>
    </w:tbl>
    <w:p xmlns:wp14="http://schemas.microsoft.com/office/word/2010/wordml" w14:paraId="3461D779" wp14:textId="77777777">
      <w:pPr>
        <w:spacing w:before="300" w:after="300"/>
      </w:pPr>
      <w:r/>
    </w:p>
    <w:p xmlns:wp14="http://schemas.microsoft.com/office/word/2010/wordml" w14:paraId="3CF2D8B6" wp14:textId="77777777">
      <w:pPr>
        <w:pBdr>
          <w:bottom w:val="single" w:color="00C2FF" w:sz="12" w:space="1"/>
        </w:pBdr>
        <w:spacing w:after="200"/>
      </w:pPr>
      <w:r>
        <w:rPr>
          <w:color w:val="00C2FF"/>
        </w:rPr>
      </w:r>
    </w:p>
    <w:p xmlns:wp14="http://schemas.microsoft.com/office/word/2010/wordml" w14:paraId="016E2DBA" wp14:textId="77777777">
      <w:pPr>
        <w:spacing w:before="400" w:after="100"/>
      </w:pPr>
      <w:r>
        <w:rPr>
          <w:rFonts w:ascii="Arial" w:hAnsi="Arial" w:eastAsia="Arial" w:cs="Arial"/>
          <w:b/>
          <w:bCs/>
          <w:color w:val="00C2FF"/>
          <w:spacing w:val="150"/>
          <w:sz w:val="18"/>
          <w:szCs w:val="18"/>
        </w:rPr>
        <w:t xml:space="preserve">IDEAL CLIENTS</w:t>
      </w:r>
    </w:p>
    <w:p xmlns:wp14="http://schemas.microsoft.com/office/word/2010/wordml" w14:paraId="031E7F35" wp14:textId="77777777">
      <w:pPr>
        <w:spacing w:before="0" w:after="200"/>
      </w:pPr>
      <w:r>
        <w:rPr>
          <w:rFonts w:ascii="Arial" w:hAnsi="Arial" w:eastAsia="Arial" w:cs="Arial"/>
          <w:b/>
          <w:bCs/>
          <w:color w:val="0A0E1A"/>
          <w:sz w:val="40"/>
          <w:szCs w:val="40"/>
        </w:rPr>
        <w:t xml:space="preserve">Built for Process-Heavy Businesses Ready to Win</w:t>
      </w:r>
    </w:p>
    <w:p xmlns:wp14="http://schemas.microsoft.com/office/word/2010/wordml" w14:paraId="5D3A2B8A" wp14:textId="77777777">
      <w:pPr>
        <w:spacing w:before="80" w:after="20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2D2D3A"/>
          <w:sz w:val="22"/>
          <w:szCs w:val="22"/>
        </w:rPr>
        <w:t xml:space="preserve">We work with mid-to-large enterprises (200–2,000 employees) in industries where process inefficiency is costing millions — and where a focused AI intervention creates immediate, measurable value.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 xmlns:wp14="http://schemas.microsoft.com/office/word/2010/wordml" w:rsidTr="461B7D55" w14:paraId="0EED3EE7" wp14:textId="77777777"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FBCAF04" wp14:textId="77777777">
            <w:pPr>
              <w:jc w:val="center"/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19"/>
                <w:szCs w:val="19"/>
                <w:lang w:val="en-US"/>
              </w:rPr>
              <w:t>Logistics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19"/>
                <w:szCs w:val="19"/>
                <w:lang w:val="en-US"/>
              </w:rPr>
              <w:t xml:space="preserve"> &amp; Supply Chain</w:t>
            </w:r>
          </w:p>
        </w:tc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1AE0E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A0E1A"/>
                <w:sz w:val="19"/>
                <w:szCs w:val="19"/>
              </w:rPr>
              <w:t xml:space="preserve">Manufacturing</w:t>
            </w:r>
          </w:p>
        </w:tc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CD076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A0E1A"/>
                <w:sz w:val="19"/>
                <w:szCs w:val="19"/>
              </w:rPr>
              <w:t xml:space="preserve">Healthcare Operations</w:t>
            </w:r>
          </w:p>
        </w:tc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7C2AA8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A0E1A"/>
                <w:sz w:val="19"/>
                <w:szCs w:val="19"/>
              </w:rPr>
              <w:t xml:space="preserve">Finance &amp; Banking</w:t>
            </w:r>
          </w:p>
        </w:tc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BCAD3A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A0E1A"/>
                <w:sz w:val="19"/>
                <w:szCs w:val="19"/>
              </w:rPr>
              <w:t xml:space="preserve">SaaS &amp; Tech Support</w:t>
            </w:r>
          </w:p>
        </w:tc>
        <w:tc>
          <w:tcPr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val="clear" w:color="auto" w:fill="F0F4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F81573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A0E1A"/>
                <w:sz w:val="19"/>
                <w:szCs w:val="19"/>
              </w:rPr>
              <w:t xml:space="preserve">Retail Chains</w:t>
            </w:r>
          </w:p>
        </w:tc>
      </w:tr>
    </w:tbl>
    <w:p xmlns:wp14="http://schemas.microsoft.com/office/word/2010/wordml" w14:paraId="0FB78278" wp14:textId="77777777">
      <w:pPr>
        <w:spacing w:before="200" w:after="200"/>
      </w:pPr>
      <w:r/>
    </w:p>
    <w:p xmlns:wp14="http://schemas.microsoft.com/office/word/2010/wordml" w14:paraId="4CDFB14E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0A0E1A"/>
          <w:sz w:val="26"/>
          <w:szCs w:val="26"/>
        </w:rPr>
        <w:t xml:space="preserve">You are the right fit if:</w:t>
      </w:r>
    </w:p>
    <w:p xmlns:wp14="http://schemas.microsoft.com/office/word/2010/wordml" w14:paraId="38404E6E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✦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You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have a CEO, CIO, or COO under pressure to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demonstrate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AI-driven results</w:t>
      </w:r>
    </w:p>
    <w:p xmlns:wp14="http://schemas.microsoft.com/office/word/2010/wordml" w14:paraId="1721856B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✦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You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have launched AI pilots that stalled or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failed to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deliver measurable ROI</w:t>
      </w:r>
    </w:p>
    <w:p xmlns:wp14="http://schemas.microsoft.com/office/word/2010/wordml" w14:paraId="5F29FEB7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✦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You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have budget, but lack in-house AI maturity to execute reliably</w:t>
      </w:r>
    </w:p>
    <w:p xmlns:wp14="http://schemas.microsoft.com/office/word/2010/wordml" w14:paraId="464620ED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✦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You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operate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process-heavy functions that are still manual, error-prone, or slow</w:t>
      </w:r>
    </w:p>
    <w:p xmlns:wp14="http://schemas.microsoft.com/office/word/2010/wordml" w14:paraId="5295784D" wp14:textId="77777777">
      <w:pPr>
        <w:spacing w:before="80" w:after="80"/>
        <w:ind w:left="360"/>
      </w:pPr>
      <w:r w:rsidRPr="461B7D55" w:rsidR="461B7D55">
        <w:rPr>
          <w:rFonts w:ascii="Arial" w:hAnsi="Arial" w:eastAsia="Arial" w:cs="Arial"/>
          <w:b w:val="1"/>
          <w:bCs w:val="1"/>
          <w:color w:val="00C2FF"/>
          <w:sz w:val="22"/>
          <w:szCs w:val="22"/>
          <w:lang w:val="en-US"/>
        </w:rPr>
        <w:t xml:space="preserve">✦  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>You</w:t>
      </w:r>
      <w:r w:rsidRPr="461B7D55" w:rsidR="461B7D55">
        <w:rPr>
          <w:rFonts w:ascii="Arial" w:hAnsi="Arial" w:eastAsia="Arial" w:cs="Arial"/>
          <w:color w:val="2D2D3A"/>
          <w:sz w:val="22"/>
          <w:szCs w:val="22"/>
          <w:lang w:val="en-US"/>
        </w:rPr>
        <w:t xml:space="preserve"> want a partner accountable to business outcomes — not just technical delivery</w:t>
      </w:r>
    </w:p>
    <w:p xmlns:wp14="http://schemas.microsoft.com/office/word/2010/wordml" w14:paraId="1FC39945" wp14:textId="77777777">
      <w:pPr>
        <w:spacing w:before="300" w:after="300"/>
      </w:pPr>
      <w:r/>
    </w:p>
    <w:p xmlns:wp14="http://schemas.microsoft.com/office/word/2010/wordml" w14:paraId="0562CB0E" wp14:textId="77777777">
      <w:pPr>
        <w:pBdr>
          <w:bottom w:val="single" w:color="00C2FF" w:sz="12" w:space="1"/>
        </w:pBdr>
        <w:spacing w:after="200"/>
      </w:pPr>
      <w:r>
        <w:rPr>
          <w:color w:val="00C2FF"/>
        </w:rPr>
      </w:r>
    </w:p>
    <w:p xmlns:wp14="http://schemas.microsoft.com/office/word/2010/wordml" w14:paraId="7C3E4927" wp14:textId="77777777">
      <w:pPr>
        <w:spacing w:before="400" w:after="100"/>
      </w:pPr>
      <w:r>
        <w:rPr>
          <w:rFonts w:ascii="Arial" w:hAnsi="Arial" w:eastAsia="Arial" w:cs="Arial"/>
          <w:b/>
          <w:bCs/>
          <w:color w:val="00C2FF"/>
          <w:spacing w:val="150"/>
          <w:sz w:val="18"/>
          <w:szCs w:val="18"/>
        </w:rPr>
        <w:t xml:space="preserve">YOUR NEXT STEP</w:t>
      </w:r>
    </w:p>
    <w:p xmlns:wp14="http://schemas.microsoft.com/office/word/2010/wordml" w14:paraId="44331AE1" wp14:textId="77777777">
      <w:pPr>
        <w:spacing w:before="0" w:after="200"/>
      </w:pPr>
      <w:r>
        <w:rPr>
          <w:rFonts w:ascii="Arial" w:hAnsi="Arial" w:eastAsia="Arial" w:cs="Arial"/>
          <w:b/>
          <w:bCs/>
          <w:color w:val="0A0E1A"/>
          <w:sz w:val="40"/>
          <w:szCs w:val="40"/>
        </w:rPr>
        <w:t xml:space="preserve">Start With a Free 2-Day AI Opportunity Audit</w:t>
      </w:r>
    </w:p>
    <w:p xmlns:wp14="http://schemas.microsoft.com/office/word/2010/wordml" w14:paraId="77F73E36" wp14:textId="77777777">
      <w:pPr>
        <w:spacing w:before="80" w:after="240"/>
        <w:jc w:val="left"/>
      </w:pP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No commitment. No cost. No generic advice. In two days, we map your workflows,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>identify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2D2D3A"/>
          <w:sz w:val="22"/>
          <w:szCs w:val="22"/>
          <w:lang w:val="en-US"/>
        </w:rPr>
        <w:t xml:space="preserve"> your highest-ROI automation opportunities, and present a concrete ROI projection — so you can make an informed decision before investing anything.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461B7D55" w14:paraId="17469278" wp14:textId="77777777">
        <w:tc>
          <w:tcPr>
            <w:tcBorders>
              <w:top w:val="single" w:color="00C2FF" w:sz="8"/>
              <w:left w:val="none" w:color="FFFFFF" w:sz="0"/>
              <w:bottom w:val="single" w:color="00C2FF" w:sz="8"/>
              <w:right w:val="none" w:color="FFFFFF" w:sz="0"/>
            </w:tcBorders>
            <w:shd w:val="clear" w:color="auto" w:fill="F0F4FF"/>
            <w:tcMar>
              <w:top w:w="280" w:type="dxa"/>
              <w:left w:w="400" w:type="dxa"/>
              <w:bottom w:w="280" w:type="dxa"/>
              <w:right w:w="400" w:type="dxa"/>
            </w:tcMar>
          </w:tcPr>
          <w:p w:rsidP="461B7D55" w14:paraId="6DC99FC0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00C2FF"/>
                <w:sz w:val="26"/>
                <w:szCs w:val="26"/>
                <w:lang w:val="en-US"/>
              </w:rPr>
            </w:pP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6"/>
                <w:szCs w:val="26"/>
                <w:lang w:val="en-US"/>
              </w:rPr>
              <w:t xml:space="preserve">Schedule your free AI Opportunity Audit today 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A0E1A"/>
                <w:sz w:val="26"/>
                <w:szCs w:val="26"/>
                <w:lang w:val="en-US"/>
              </w:rPr>
              <w:t xml:space="preserve">→  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6"/>
                <w:szCs w:val="26"/>
                <w:lang w:val="en-US"/>
              </w:rPr>
              <w:t>cal.com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6"/>
                <w:szCs w:val="26"/>
                <w:lang w:val="en-US"/>
              </w:rPr>
              <w:t>/</w:t>
            </w:r>
            <w:r w:rsidRPr="461B7D55" w:rsidR="461B7D55">
              <w:rPr>
                <w:rFonts w:ascii="Arial" w:hAnsi="Arial" w:eastAsia="Arial" w:cs="Arial"/>
                <w:b w:val="1"/>
                <w:bCs w:val="1"/>
                <w:color w:val="00C2FF"/>
                <w:sz w:val="26"/>
                <w:szCs w:val="26"/>
                <w:lang w:val="en-US"/>
              </w:rPr>
              <w:t>omnithrivetech-ceo</w:t>
            </w:r>
          </w:p>
          <w:p w14:paraId="1E26E10E" wp14:textId="77777777">
            <w:pPr>
              <w:spacing w:before="120"/>
              <w:jc w:val="center"/>
            </w:pP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or email us at 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>admin@omnithrivetech.com  |</w:t>
            </w:r>
            <w:r w:rsidRPr="461B7D55" w:rsidR="461B7D55">
              <w:rPr>
                <w:rFonts w:ascii="Arial" w:hAnsi="Arial" w:eastAsia="Arial" w:cs="Arial"/>
                <w:color w:val="5E6070"/>
                <w:sz w:val="20"/>
                <w:szCs w:val="20"/>
                <w:lang w:val="en-US"/>
              </w:rPr>
              <w:t xml:space="preserve">  WhatsApp: +91 97426 09264</w:t>
            </w:r>
          </w:p>
        </w:tc>
      </w:tr>
    </w:tbl>
    <w:p xmlns:wp14="http://schemas.microsoft.com/office/word/2010/wordml" w14:paraId="34CE0A41" wp14:textId="77777777">
      <w:pPr>
        <w:spacing w:before="300" w:after="300"/>
      </w:pPr>
      <w:r/>
    </w:p>
    <w:p xmlns:wp14="http://schemas.microsoft.com/office/word/2010/wordml" w14:paraId="2E4166A2" wp14:textId="77777777">
      <w:pPr>
        <w:spacing w:before="200" w:after="80"/>
        <w:jc w:val="center"/>
      </w:pPr>
      <w:r w:rsidRPr="461B7D55" w:rsidR="461B7D55">
        <w:rPr>
          <w:rFonts w:ascii="Arial" w:hAnsi="Arial" w:eastAsia="Arial" w:cs="Arial"/>
          <w:b w:val="1"/>
          <w:bCs w:val="1"/>
          <w:color w:val="0A0E1A"/>
          <w:sz w:val="26"/>
          <w:szCs w:val="26"/>
          <w:lang w:val="en-US"/>
        </w:rPr>
        <w:t xml:space="preserve">95% of AI projects fail. </w:t>
      </w:r>
      <w:r w:rsidRPr="461B7D55" w:rsidR="461B7D55">
        <w:rPr>
          <w:rFonts w:ascii="Arial" w:hAnsi="Arial" w:eastAsia="Arial" w:cs="Arial"/>
          <w:b w:val="1"/>
          <w:bCs w:val="1"/>
          <w:color w:val="00C2FF"/>
          <w:sz w:val="26"/>
          <w:szCs w:val="26"/>
          <w:lang w:val="en-US"/>
        </w:rPr>
        <w:t xml:space="preserve">You deserve to be in the 5% </w:t>
      </w:r>
      <w:r w:rsidRPr="461B7D55" w:rsidR="461B7D55">
        <w:rPr>
          <w:rFonts w:ascii="Arial" w:hAnsi="Arial" w:eastAsia="Arial" w:cs="Arial"/>
          <w:b w:val="1"/>
          <w:bCs w:val="1"/>
          <w:color w:val="00C2FF"/>
          <w:sz w:val="26"/>
          <w:szCs w:val="26"/>
          <w:lang w:val="en-US"/>
        </w:rPr>
        <w:t>that</w:t>
      </w:r>
      <w:r w:rsidRPr="461B7D55" w:rsidR="461B7D55">
        <w:rPr>
          <w:rFonts w:ascii="Arial" w:hAnsi="Arial" w:eastAsia="Arial" w:cs="Arial"/>
          <w:b w:val="1"/>
          <w:bCs w:val="1"/>
          <w:color w:val="00C2FF"/>
          <w:sz w:val="26"/>
          <w:szCs w:val="26"/>
          <w:lang w:val="en-US"/>
        </w:rPr>
        <w:t xml:space="preserve"> succeed.</w:t>
      </w:r>
    </w:p>
    <w:p xmlns:wp14="http://schemas.microsoft.com/office/word/2010/wordml" w14:paraId="6675F0CD" wp14:textId="77777777">
      <w:pPr>
        <w:spacing w:before="80" w:after="240"/>
        <w:jc w:val="center"/>
      </w:pP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5E6070"/>
          <w:sz w:val="22"/>
          <w:szCs w:val="22"/>
          <w:lang w:val="en-US"/>
        </w:rPr>
        <w:t xml:space="preserve">We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5E6070"/>
          <w:sz w:val="22"/>
          <w:szCs w:val="22"/>
          <w:lang w:val="en-US"/>
        </w:rPr>
        <w:t>don't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5E6070"/>
          <w:sz w:val="22"/>
          <w:szCs w:val="22"/>
          <w:lang w:val="en-US"/>
        </w:rPr>
        <w:t xml:space="preserve"> scale unless we prove value. 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5E6070"/>
          <w:sz w:val="22"/>
          <w:szCs w:val="22"/>
          <w:lang w:val="en-US"/>
        </w:rPr>
        <w:t>That's</w:t>
      </w:r>
      <w:r w:rsidRPr="461B7D55" w:rsidR="461B7D55">
        <w:rPr>
          <w:rFonts w:ascii="Arial" w:hAnsi="Arial" w:eastAsia="Arial" w:cs="Arial"/>
          <w:b w:val="0"/>
          <w:bCs w:val="0"/>
          <w:i w:val="0"/>
          <w:iCs w:val="0"/>
          <w:color w:val="5E6070"/>
          <w:sz w:val="22"/>
          <w:szCs w:val="22"/>
          <w:lang w:val="en-US"/>
        </w:rPr>
        <w:t xml:space="preserve"> our commitment — and our only business model.</w:t>
      </w:r>
    </w:p>
    <w:p xmlns:wp14="http://schemas.microsoft.com/office/word/2010/wordml" w14:paraId="62EBF3C5" wp14:textId="77777777">
      <w:pPr>
        <w:spacing w:before="100" w:after="10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 xmlns:wp14="http://schemas.microsoft.com/office/word/2010/wordml" w:rsidTr="461B7D55" w14:paraId="098B82F6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0E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6392E9" wp14:textId="7777777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OMNITHRIVE TECHNOLOGIES</w:t>
            </w:r>
          </w:p>
          <w:p w14:paraId="6F54CC5C" wp14:textId="77777777">
            <w:pPr>
              <w:spacing w:after="60"/>
            </w:pPr>
            <w:r>
              <w:rPr>
                <w:rFonts w:ascii="Arial" w:hAnsi="Arial" w:eastAsia="Arial" w:cs="Arial"/>
                <w:color w:val="AABBD4"/>
                <w:sz w:val="18"/>
                <w:szCs w:val="18"/>
              </w:rPr>
              <w:t xml:space="preserve">PRIVATE LIMITED</w:t>
            </w:r>
          </w:p>
          <w:p w14:paraId="181546DC" wp14:textId="77777777">
            <w:r>
              <w:rPr>
                <w:rFonts w:ascii="Arial" w:hAnsi="Arial" w:eastAsia="Arial" w:cs="Arial"/>
                <w:color w:val="AABBD4"/>
                <w:sz w:val="17"/>
                <w:szCs w:val="17"/>
              </w:rPr>
              <w:t xml:space="preserve">GST: 29AAECO4613L1Z6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0E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DCB3AB" wp14:textId="77777777">
            <w:pPr>
              <w:spacing w:after="40"/>
            </w:pPr>
            <w:r w:rsidRPr="461B7D55" w:rsidR="461B7D55">
              <w:rPr>
                <w:rFonts w:ascii="Arial" w:hAnsi="Arial" w:eastAsia="Arial" w:cs="Arial"/>
                <w:color w:val="AABBD4"/>
                <w:sz w:val="18"/>
                <w:szCs w:val="18"/>
                <w:lang w:val="en-US"/>
              </w:rPr>
              <w:t xml:space="preserve">#355, 6th Block, </w:t>
            </w:r>
            <w:r w:rsidRPr="461B7D55" w:rsidR="461B7D55">
              <w:rPr>
                <w:rFonts w:ascii="Arial" w:hAnsi="Arial" w:eastAsia="Arial" w:cs="Arial"/>
                <w:color w:val="AABBD4"/>
                <w:sz w:val="18"/>
                <w:szCs w:val="18"/>
                <w:lang w:val="en-US"/>
              </w:rPr>
              <w:t>Anjanapura</w:t>
            </w:r>
            <w:r w:rsidRPr="461B7D55" w:rsidR="461B7D55">
              <w:rPr>
                <w:rFonts w:ascii="Arial" w:hAnsi="Arial" w:eastAsia="Arial" w:cs="Arial"/>
                <w:color w:val="AABBD4"/>
                <w:sz w:val="18"/>
                <w:szCs w:val="18"/>
                <w:lang w:val="en-US"/>
              </w:rPr>
              <w:t xml:space="preserve"> BDA Layout,</w:t>
            </w:r>
          </w:p>
          <w:p w14:paraId="1BC3AD29" wp14:textId="77777777">
            <w:r w:rsidRPr="461B7D55" w:rsidR="461B7D55">
              <w:rPr>
                <w:rFonts w:ascii="Arial" w:hAnsi="Arial" w:eastAsia="Arial" w:cs="Arial"/>
                <w:color w:val="AABBD4"/>
                <w:sz w:val="18"/>
                <w:szCs w:val="18"/>
                <w:lang w:val="en-US"/>
              </w:rPr>
              <w:t>Bangalore</w:t>
            </w:r>
            <w:r w:rsidRPr="461B7D55" w:rsidR="461B7D55">
              <w:rPr>
                <w:rFonts w:ascii="Arial" w:hAnsi="Arial" w:eastAsia="Arial" w:cs="Arial"/>
                <w:color w:val="AABBD4"/>
                <w:sz w:val="18"/>
                <w:szCs w:val="18"/>
                <w:lang w:val="en-US"/>
              </w:rPr>
              <w:t>, Karnataka 560108, India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0E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F0396A" wp14:textId="77777777">
            <w:pPr>
              <w:spacing w:after="60"/>
            </w:pPr>
            <w:r>
              <w:rPr>
                <w:rFonts w:ascii="Arial" w:hAnsi="Arial" w:eastAsia="Arial" w:cs="Arial"/>
                <w:color w:val="00C2FF"/>
                <w:sz w:val="18"/>
                <w:szCs w:val="18"/>
              </w:rPr>
              <w:t xml:space="preserve">admin@omnithrivetech.com</w:t>
            </w:r>
          </w:p>
          <w:p w14:paraId="3FC93687" wp14:textId="77777777">
            <w:pPr>
              <w:spacing w:after="40"/>
            </w:pPr>
            <w:r>
              <w:rPr>
                <w:rFonts w:ascii="Arial" w:hAnsi="Arial" w:eastAsia="Arial" w:cs="Arial"/>
                <w:color w:val="AABBD4"/>
                <w:sz w:val="18"/>
                <w:szCs w:val="18"/>
              </w:rPr>
              <w:t xml:space="preserve">+91 97426 09264 (WhatsApp)</w:t>
            </w:r>
          </w:p>
          <w:p w14:paraId="1A906B92" wp14:textId="77777777">
            <w:r>
              <w:rPr>
                <w:rFonts w:ascii="Arial" w:hAnsi="Arial" w:eastAsia="Arial" w:cs="Arial"/>
                <w:color w:val="AABBD4"/>
                <w:sz w:val="18"/>
                <w:szCs w:val="18"/>
              </w:rPr>
              <w:t xml:space="preserve">+91 98802 83664 (Call)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61B7D55" w14:paraId="377BE255" wp14:textId="77777777">
    <w:pPr>
      <w:pBdr>
        <w:top w:val="single" w:color="D0D5E8" w:sz="4" w:space="0"/>
      </w:pBdr>
      <w:spacing w:before="100"/>
      <w:jc w:val="center"/>
      <w:rPr>
        <w:rFonts w:ascii="Arial" w:hAnsi="Arial" w:eastAsia="Arial" w:cs="Arial"/>
        <w:color w:val="00C2FF"/>
        <w:sz w:val="18"/>
        <w:szCs w:val="18"/>
        <w:lang w:val="en-US"/>
      </w:rPr>
    </w:pPr>
    <w:r w:rsidRPr="461B7D55" w:rsidR="461B7D55">
      <w:rPr>
        <w:rFonts w:ascii="Arial" w:hAnsi="Arial" w:eastAsia="Arial" w:cs="Arial"/>
        <w:color w:val="5E6070"/>
        <w:sz w:val="18"/>
        <w:szCs w:val="18"/>
        <w:lang w:val="en-US"/>
      </w:rPr>
      <w:t>admin@omnithrivetech.com  |</w:t>
    </w:r>
    <w:r w:rsidRPr="461B7D55" w:rsidR="461B7D55">
      <w:rPr>
        <w:rFonts w:ascii="Arial" w:hAnsi="Arial" w:eastAsia="Arial" w:cs="Arial"/>
        <w:color w:val="5E6070"/>
        <w:sz w:val="18"/>
        <w:szCs w:val="18"/>
        <w:lang w:val="en-US"/>
      </w:rPr>
      <w:t xml:space="preserve">  +91 97426 </w:t>
    </w:r>
    <w:r w:rsidRPr="461B7D55" w:rsidR="461B7D55">
      <w:rPr>
        <w:rFonts w:ascii="Arial" w:hAnsi="Arial" w:eastAsia="Arial" w:cs="Arial"/>
        <w:color w:val="5E6070"/>
        <w:sz w:val="18"/>
        <w:szCs w:val="18"/>
        <w:lang w:val="en-US"/>
      </w:rPr>
      <w:t>09264  |</w:t>
    </w:r>
    <w:r w:rsidRPr="461B7D55" w:rsidR="461B7D55">
      <w:rPr>
        <w:rFonts w:ascii="Arial" w:hAnsi="Arial" w:eastAsia="Arial" w:cs="Arial"/>
        <w:color w:val="5E6070"/>
        <w:sz w:val="18"/>
        <w:szCs w:val="18"/>
        <w:lang w:val="en-US"/>
      </w:rPr>
      <w:t xml:space="preserve">  </w:t>
    </w:r>
    <w:r w:rsidRPr="461B7D55" w:rsidR="461B7D55">
      <w:rPr>
        <w:rFonts w:ascii="Arial" w:hAnsi="Arial" w:eastAsia="Arial" w:cs="Arial"/>
        <w:color w:val="00C2FF"/>
        <w:sz w:val="18"/>
        <w:szCs w:val="18"/>
        <w:lang w:val="en-US"/>
      </w:rPr>
      <w:t>cal.com/</w:t>
    </w:r>
    <w:r w:rsidRPr="461B7D55" w:rsidR="461B7D55">
      <w:rPr>
        <w:rFonts w:ascii="Arial" w:hAnsi="Arial" w:eastAsia="Arial" w:cs="Arial"/>
        <w:color w:val="00C2FF"/>
        <w:sz w:val="18"/>
        <w:szCs w:val="18"/>
        <w:lang w:val="en-US"/>
      </w:rPr>
      <w:t>omnithrivetech-ceo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1008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 xmlns:wp14="http://schemas.microsoft.com/office/word/2010/wordml" w14:paraId="7D9651BE" wp14:textId="77777777"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 w14:paraId="62135CA5" wp14:textId="77777777">
          <w:pPr>
            <w:jc w:val="left"/>
          </w:pPr>
          <w:r>
            <w:rPr>
              <w:rFonts w:ascii="Arial" w:hAnsi="Arial" w:eastAsia="Arial" w:cs="Arial"/>
              <w:b/>
              <w:bCs/>
              <w:color w:val="0A0E1A"/>
              <w:sz w:val="22"/>
              <w:szCs w:val="22"/>
            </w:rPr>
            <w:t xml:space="preserve">OMNITHRIVE TECHNOLOGIES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 w14:paraId="2A07AD41" wp14:textId="77777777">
          <w:pPr>
            <w:jc w:val="right"/>
          </w:pPr>
          <w:r>
            <w:rPr>
              <w:rFonts w:ascii="Arial" w:hAnsi="Arial" w:eastAsia="Arial" w:cs="Arial"/>
              <w:i/>
              <w:iCs/>
              <w:color w:val="5E6070"/>
              <w:sz w:val="19"/>
              <w:szCs w:val="19"/>
            </w:rPr>
            <w:t xml:space="preserve">AI Value Acceleration Studio</w:t>
          </w:r>
        </w:p>
      </w:tc>
    </w:tr>
  </w:tbl>
  <w:p xmlns:wp14="http://schemas.microsoft.com/office/word/2010/wordml" w14:paraId="6B699379" wp14:textId="77777777">
    <w:pPr>
      <w:pBdr>
        <w:bottom w:val="single" w:color="00C2FF" w:sz="6"/>
      </w:pBdr>
      <w:spacing w:after="0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1eaddb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8EF1F5E"/>
  <w15:docId w15:val="{290BC84F-4737-4BA1-B76D-46011912BE1F}"/>
  <w:rsids>
    <w:rsidRoot w:val="461B7D55"/>
    <w:rsid w:val="461B7D5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Harsh Singh</lastModifiedBy>
  <revision>2</revision>
  <dcterms:created xsi:type="dcterms:W3CDTF">2026-03-04T06:15:21.8480000Z</dcterms:created>
  <dcterms:modified xsi:type="dcterms:W3CDTF">2026-03-05T10:12:51.3484541Z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