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8C39" w14:textId="77777777" w:rsidR="007F6610" w:rsidRDefault="007F6610" w:rsidP="00893C3F">
      <w:pPr>
        <w:ind w:left="-360"/>
        <w:jc w:val="center"/>
        <w:rPr>
          <w:rFonts w:asciiTheme="majorHAnsi" w:hAnsiTheme="majorHAnsi" w:cstheme="majorHAnsi"/>
          <w:sz w:val="32"/>
          <w:szCs w:val="32"/>
        </w:rPr>
      </w:pPr>
    </w:p>
    <w:p w14:paraId="360EF14D" w14:textId="65801F1D" w:rsidR="00893C3F" w:rsidRPr="003B60E2" w:rsidRDefault="00893C3F" w:rsidP="00893C3F">
      <w:pPr>
        <w:ind w:left="-360"/>
        <w:jc w:val="center"/>
        <w:rPr>
          <w:rFonts w:asciiTheme="majorHAnsi" w:hAnsiTheme="majorHAnsi" w:cstheme="majorHAnsi"/>
          <w:b/>
          <w:bCs/>
          <w:sz w:val="28"/>
          <w:szCs w:val="28"/>
        </w:rPr>
      </w:pPr>
      <w:r w:rsidRPr="003B60E2">
        <w:rPr>
          <w:rFonts w:asciiTheme="majorHAnsi" w:hAnsiTheme="majorHAnsi" w:cstheme="majorHAnsi"/>
          <w:b/>
          <w:bCs/>
          <w:sz w:val="28"/>
          <w:szCs w:val="28"/>
        </w:rPr>
        <w:t>Tulip Medical</w:t>
      </w:r>
    </w:p>
    <w:p w14:paraId="30E04527" w14:textId="17B84DDA" w:rsidR="00893C3F" w:rsidRPr="003B60E2" w:rsidRDefault="00893C3F" w:rsidP="00893C3F">
      <w:pPr>
        <w:ind w:left="-360"/>
        <w:jc w:val="center"/>
        <w:rPr>
          <w:rFonts w:asciiTheme="majorHAnsi" w:hAnsiTheme="majorHAnsi" w:cstheme="majorHAnsi"/>
          <w:b/>
          <w:bCs/>
          <w:sz w:val="28"/>
          <w:szCs w:val="28"/>
        </w:rPr>
      </w:pPr>
      <w:r w:rsidRPr="003B60E2">
        <w:rPr>
          <w:rFonts w:asciiTheme="majorHAnsi" w:hAnsiTheme="majorHAnsi" w:cstheme="majorHAnsi"/>
          <w:b/>
          <w:bCs/>
          <w:sz w:val="28"/>
          <w:szCs w:val="28"/>
        </w:rPr>
        <w:t>Quality System Procedure</w:t>
      </w:r>
    </w:p>
    <w:p w14:paraId="148F683C" w14:textId="1FB95531" w:rsidR="00893C3F" w:rsidRPr="003B60E2" w:rsidRDefault="00EF2A7B" w:rsidP="00893C3F">
      <w:pPr>
        <w:ind w:left="-360"/>
        <w:jc w:val="center"/>
        <w:rPr>
          <w:rFonts w:asciiTheme="majorHAnsi" w:hAnsiTheme="majorHAnsi" w:cstheme="majorHAnsi"/>
          <w:b/>
          <w:bCs/>
          <w:sz w:val="28"/>
          <w:szCs w:val="28"/>
        </w:rPr>
      </w:pPr>
      <w:r w:rsidRPr="003B60E2">
        <w:rPr>
          <w:rFonts w:asciiTheme="majorHAnsi" w:hAnsiTheme="majorHAnsi" w:cstheme="majorHAnsi"/>
          <w:b/>
          <w:bCs/>
          <w:sz w:val="28"/>
          <w:szCs w:val="28"/>
        </w:rPr>
        <w:t xml:space="preserve">QSP </w:t>
      </w:r>
      <w:r w:rsidR="00034E14" w:rsidRPr="003B60E2">
        <w:rPr>
          <w:rFonts w:asciiTheme="majorHAnsi" w:hAnsiTheme="majorHAnsi" w:cstheme="majorHAnsi"/>
          <w:b/>
          <w:bCs/>
          <w:sz w:val="28"/>
          <w:szCs w:val="28"/>
        </w:rPr>
        <w:t>8.2</w:t>
      </w:r>
      <w:r w:rsidR="002B5A4E" w:rsidRPr="003B60E2">
        <w:rPr>
          <w:rFonts w:asciiTheme="majorHAnsi" w:hAnsiTheme="majorHAnsi" w:cstheme="majorHAnsi"/>
          <w:b/>
          <w:bCs/>
          <w:sz w:val="28"/>
          <w:szCs w:val="28"/>
        </w:rPr>
        <w:t>-1</w:t>
      </w:r>
      <w:r w:rsidR="00533975" w:rsidRPr="003B60E2">
        <w:rPr>
          <w:rFonts w:asciiTheme="majorHAnsi" w:hAnsiTheme="majorHAnsi" w:cstheme="majorHAnsi"/>
          <w:b/>
          <w:bCs/>
          <w:sz w:val="28"/>
          <w:szCs w:val="28"/>
        </w:rPr>
        <w:t xml:space="preserve">:  </w:t>
      </w:r>
      <w:r w:rsidR="00034E14" w:rsidRPr="003B60E2">
        <w:rPr>
          <w:rFonts w:asciiTheme="majorHAnsi" w:hAnsiTheme="majorHAnsi" w:cstheme="majorHAnsi"/>
          <w:b/>
          <w:bCs/>
          <w:sz w:val="28"/>
          <w:szCs w:val="28"/>
        </w:rPr>
        <w:t>Quality Audits</w:t>
      </w:r>
    </w:p>
    <w:p w14:paraId="651D8EC5" w14:textId="77777777" w:rsidR="00893C3F" w:rsidRPr="00890DEB" w:rsidRDefault="00893C3F" w:rsidP="007A0049">
      <w:pPr>
        <w:ind w:left="-360"/>
        <w:jc w:val="center"/>
        <w:rPr>
          <w:sz w:val="36"/>
          <w:szCs w:val="36"/>
        </w:rPr>
      </w:pPr>
    </w:p>
    <w:p w14:paraId="7B29A958" w14:textId="77777777" w:rsidR="0092089F" w:rsidRPr="00890DEB" w:rsidRDefault="0092089F" w:rsidP="00082D07">
      <w:pPr>
        <w:ind w:left="-450"/>
        <w:rPr>
          <w:rFonts w:asciiTheme="majorHAnsi" w:hAnsiTheme="majorHAnsi" w:cstheme="majorHAnsi"/>
        </w:rPr>
      </w:pPr>
      <w:r w:rsidRPr="00890DEB">
        <w:rPr>
          <w:rFonts w:asciiTheme="majorHAnsi" w:hAnsiTheme="majorHAnsi" w:cstheme="majorHAnsi"/>
        </w:rPr>
        <w:t>Approvals</w:t>
      </w:r>
    </w:p>
    <w:p w14:paraId="0852866A" w14:textId="77777777" w:rsidR="0092089F" w:rsidRPr="00890DEB" w:rsidRDefault="0092089F" w:rsidP="00082D07">
      <w:pPr>
        <w:ind w:left="-360"/>
        <w:rPr>
          <w:rFonts w:asciiTheme="majorHAnsi" w:hAnsiTheme="majorHAnsi" w:cstheme="majorHAnsi"/>
        </w:rPr>
      </w:pPr>
    </w:p>
    <w:p w14:paraId="60FB4448" w14:textId="4576EED0" w:rsidR="0092089F" w:rsidRPr="00890DEB" w:rsidRDefault="0092089F" w:rsidP="00082D07">
      <w:pPr>
        <w:ind w:left="-360"/>
        <w:rPr>
          <w:rFonts w:asciiTheme="majorHAnsi" w:hAnsiTheme="majorHAnsi" w:cstheme="majorHAnsi"/>
        </w:rPr>
      </w:pPr>
      <w:r w:rsidRPr="00890DEB">
        <w:rPr>
          <w:rFonts w:asciiTheme="majorHAnsi" w:hAnsiTheme="majorHAnsi" w:cstheme="majorHAnsi"/>
        </w:rPr>
        <w:tab/>
      </w:r>
      <w:r w:rsidRPr="00890DEB">
        <w:rPr>
          <w:rFonts w:asciiTheme="majorHAnsi" w:hAnsiTheme="majorHAnsi" w:cstheme="majorHAnsi"/>
        </w:rPr>
        <w:tab/>
      </w:r>
      <w:r w:rsidRPr="00890DEB">
        <w:rPr>
          <w:rFonts w:asciiTheme="majorHAnsi" w:hAnsiTheme="majorHAnsi" w:cstheme="majorHAnsi"/>
        </w:rPr>
        <w:tab/>
      </w:r>
      <w:r w:rsidRPr="00890DEB">
        <w:rPr>
          <w:rFonts w:asciiTheme="majorHAnsi" w:hAnsiTheme="majorHAnsi" w:cstheme="majorHAnsi"/>
        </w:rPr>
        <w:tab/>
      </w:r>
      <w:r w:rsidRPr="00890DEB">
        <w:rPr>
          <w:rFonts w:asciiTheme="majorHAnsi" w:hAnsiTheme="majorHAnsi" w:cstheme="majorHAnsi"/>
        </w:rPr>
        <w:tab/>
      </w:r>
      <w:r w:rsidRPr="00890DEB">
        <w:rPr>
          <w:rFonts w:asciiTheme="majorHAnsi" w:hAnsiTheme="majorHAnsi" w:cstheme="majorHAnsi"/>
        </w:rPr>
        <w:tab/>
      </w:r>
    </w:p>
    <w:p w14:paraId="22776BB4" w14:textId="24CD27DD" w:rsidR="0092089F" w:rsidRPr="00890DEB" w:rsidRDefault="004571CC" w:rsidP="00082D07">
      <w:pPr>
        <w:pBdr>
          <w:top w:val="single" w:sz="4" w:space="1" w:color="auto"/>
        </w:pBdr>
        <w:rPr>
          <w:rFonts w:asciiTheme="majorHAnsi" w:hAnsiTheme="majorHAnsi" w:cstheme="majorHAnsi"/>
        </w:rPr>
      </w:pPr>
      <w:r w:rsidRPr="00890DEB">
        <w:rPr>
          <w:rFonts w:asciiTheme="majorHAnsi" w:hAnsiTheme="majorHAnsi" w:cstheme="majorHAnsi"/>
        </w:rPr>
        <w:t>V.P. Regulatory Affairs</w:t>
      </w:r>
      <w:r w:rsidRPr="00890DEB">
        <w:rPr>
          <w:rFonts w:asciiTheme="majorHAnsi" w:hAnsiTheme="majorHAnsi" w:cstheme="majorHAnsi"/>
        </w:rPr>
        <w:tab/>
      </w:r>
      <w:r w:rsidR="0092089F" w:rsidRPr="00890DEB">
        <w:rPr>
          <w:rFonts w:asciiTheme="majorHAnsi" w:hAnsiTheme="majorHAnsi" w:cstheme="majorHAnsi"/>
        </w:rPr>
        <w:t xml:space="preserve"> </w:t>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t>Date</w:t>
      </w:r>
    </w:p>
    <w:p w14:paraId="5A6BA14B" w14:textId="77777777" w:rsidR="0092089F" w:rsidRPr="00890DEB" w:rsidRDefault="0092089F" w:rsidP="00082D07">
      <w:pPr>
        <w:ind w:left="-360"/>
        <w:rPr>
          <w:rFonts w:asciiTheme="majorHAnsi" w:hAnsiTheme="majorHAnsi" w:cstheme="majorHAnsi"/>
        </w:rPr>
      </w:pPr>
    </w:p>
    <w:p w14:paraId="6F2B9DD5" w14:textId="77777777" w:rsidR="001A6455" w:rsidRPr="00890DEB" w:rsidRDefault="0092089F" w:rsidP="001A6455">
      <w:pPr>
        <w:ind w:left="-360"/>
        <w:rPr>
          <w:rFonts w:asciiTheme="majorHAnsi" w:hAnsiTheme="majorHAnsi" w:cstheme="majorHAnsi"/>
        </w:rPr>
      </w:pPr>
      <w:r w:rsidRPr="00890DEB">
        <w:rPr>
          <w:rFonts w:asciiTheme="majorHAnsi" w:hAnsiTheme="majorHAnsi" w:cstheme="majorHAnsi"/>
        </w:rPr>
        <w:tab/>
      </w:r>
      <w:r w:rsidRPr="00890DEB">
        <w:rPr>
          <w:rFonts w:asciiTheme="majorHAnsi" w:hAnsiTheme="majorHAnsi" w:cstheme="majorHAnsi"/>
        </w:rPr>
        <w:tab/>
      </w:r>
      <w:r w:rsidR="001A6455" w:rsidRPr="00890DEB">
        <w:rPr>
          <w:rFonts w:asciiTheme="majorHAnsi" w:hAnsiTheme="majorHAnsi" w:cstheme="majorHAnsi"/>
        </w:rPr>
        <w:br/>
      </w:r>
      <w:r w:rsidR="001A6455" w:rsidRPr="00890DEB">
        <w:rPr>
          <w:rFonts w:asciiTheme="majorHAnsi" w:hAnsiTheme="majorHAnsi" w:cstheme="majorHAnsi"/>
        </w:rPr>
        <w:tab/>
      </w:r>
      <w:r w:rsidR="001A6455" w:rsidRPr="00890DEB">
        <w:rPr>
          <w:rFonts w:asciiTheme="majorHAnsi" w:hAnsiTheme="majorHAnsi" w:cstheme="majorHAnsi"/>
        </w:rPr>
        <w:tab/>
      </w:r>
      <w:r w:rsidR="001A6455" w:rsidRPr="00890DEB">
        <w:rPr>
          <w:rFonts w:asciiTheme="majorHAnsi" w:hAnsiTheme="majorHAnsi" w:cstheme="majorHAnsi"/>
        </w:rPr>
        <w:tab/>
      </w:r>
      <w:r w:rsidR="001A6455" w:rsidRPr="00890DEB">
        <w:rPr>
          <w:rFonts w:asciiTheme="majorHAnsi" w:hAnsiTheme="majorHAnsi" w:cstheme="majorHAnsi"/>
        </w:rPr>
        <w:tab/>
      </w:r>
      <w:r w:rsidR="001A6455" w:rsidRPr="00890DEB">
        <w:rPr>
          <w:rFonts w:asciiTheme="majorHAnsi" w:hAnsiTheme="majorHAnsi" w:cstheme="majorHAnsi"/>
        </w:rPr>
        <w:tab/>
      </w:r>
      <w:r w:rsidR="001A6455" w:rsidRPr="00890DEB">
        <w:rPr>
          <w:rFonts w:asciiTheme="majorHAnsi" w:hAnsiTheme="majorHAnsi" w:cstheme="majorHAnsi"/>
        </w:rPr>
        <w:tab/>
      </w:r>
    </w:p>
    <w:p w14:paraId="7752F76D" w14:textId="3E7A1D61" w:rsidR="001A6455" w:rsidRPr="00890DEB" w:rsidRDefault="001A6455" w:rsidP="001A6455">
      <w:pPr>
        <w:pBdr>
          <w:top w:val="single" w:sz="4" w:space="1" w:color="auto"/>
        </w:pBdr>
        <w:rPr>
          <w:rFonts w:asciiTheme="majorHAnsi" w:hAnsiTheme="majorHAnsi" w:cstheme="majorHAnsi"/>
        </w:rPr>
      </w:pPr>
      <w:r w:rsidRPr="00890DEB">
        <w:rPr>
          <w:rFonts w:asciiTheme="majorHAnsi" w:hAnsiTheme="majorHAnsi" w:cstheme="majorHAnsi"/>
        </w:rPr>
        <w:t>Regulatory Affairs Coordinator</w:t>
      </w:r>
      <w:r w:rsidRPr="00890DEB">
        <w:rPr>
          <w:rFonts w:asciiTheme="majorHAnsi" w:hAnsiTheme="majorHAnsi" w:cstheme="majorHAnsi"/>
        </w:rPr>
        <w:tab/>
        <w:t xml:space="preserve"> </w:t>
      </w:r>
      <w:r w:rsidRPr="00890DEB">
        <w:rPr>
          <w:rFonts w:asciiTheme="majorHAnsi" w:hAnsiTheme="majorHAnsi" w:cstheme="majorHAnsi"/>
        </w:rPr>
        <w:tab/>
      </w:r>
      <w:r w:rsidRPr="00890DEB">
        <w:rPr>
          <w:rFonts w:asciiTheme="majorHAnsi" w:hAnsiTheme="majorHAnsi" w:cstheme="majorHAnsi"/>
        </w:rPr>
        <w:tab/>
      </w:r>
      <w:r w:rsidRPr="00890DEB">
        <w:rPr>
          <w:rFonts w:asciiTheme="majorHAnsi" w:hAnsiTheme="majorHAnsi" w:cstheme="majorHAnsi"/>
        </w:rPr>
        <w:tab/>
      </w:r>
      <w:r w:rsidRPr="00890DEB">
        <w:rPr>
          <w:rFonts w:asciiTheme="majorHAnsi" w:hAnsiTheme="majorHAnsi" w:cstheme="majorHAnsi"/>
        </w:rPr>
        <w:tab/>
      </w:r>
      <w:r w:rsidRPr="00890DEB">
        <w:rPr>
          <w:rFonts w:asciiTheme="majorHAnsi" w:hAnsiTheme="majorHAnsi" w:cstheme="majorHAnsi"/>
        </w:rPr>
        <w:tab/>
        <w:t>Date</w:t>
      </w:r>
    </w:p>
    <w:p w14:paraId="6E17B055" w14:textId="44EB04F6" w:rsidR="0092089F" w:rsidRPr="00890DEB" w:rsidRDefault="001A6455" w:rsidP="00082D07">
      <w:pPr>
        <w:ind w:left="-360"/>
        <w:rPr>
          <w:rFonts w:asciiTheme="majorHAnsi" w:hAnsiTheme="majorHAnsi" w:cstheme="majorHAnsi"/>
        </w:rPr>
      </w:pPr>
      <w:r w:rsidRPr="00890DEB">
        <w:rPr>
          <w:rFonts w:asciiTheme="majorHAnsi" w:hAnsiTheme="majorHAnsi" w:cstheme="majorHAnsi"/>
        </w:rPr>
        <w:br/>
      </w:r>
      <w:r w:rsidRPr="00890DEB">
        <w:rPr>
          <w:rFonts w:asciiTheme="majorHAnsi" w:hAnsiTheme="majorHAnsi" w:cstheme="majorHAnsi"/>
        </w:rPr>
        <w:br/>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p>
    <w:p w14:paraId="1A220817" w14:textId="1820ED64" w:rsidR="00893C3F" w:rsidRPr="00890DEB" w:rsidRDefault="004571CC" w:rsidP="00533975">
      <w:pPr>
        <w:pBdr>
          <w:top w:val="single" w:sz="4" w:space="1" w:color="auto"/>
        </w:pBdr>
        <w:rPr>
          <w:rFonts w:asciiTheme="majorHAnsi" w:hAnsiTheme="majorHAnsi" w:cstheme="majorHAnsi"/>
        </w:rPr>
      </w:pPr>
      <w:r w:rsidRPr="00890DEB">
        <w:rPr>
          <w:rFonts w:asciiTheme="majorHAnsi" w:hAnsiTheme="majorHAnsi" w:cstheme="majorHAnsi"/>
        </w:rPr>
        <w:t xml:space="preserve">Document Control Administrator </w:t>
      </w:r>
      <w:r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r>
      <w:r w:rsidR="0092089F" w:rsidRPr="00890DEB">
        <w:rPr>
          <w:rFonts w:asciiTheme="majorHAnsi" w:hAnsiTheme="majorHAnsi" w:cstheme="majorHAnsi"/>
        </w:rPr>
        <w:tab/>
        <w:t>Date</w:t>
      </w:r>
    </w:p>
    <w:p w14:paraId="58D9C26B" w14:textId="77777777" w:rsidR="001A6455" w:rsidRPr="00890DEB" w:rsidRDefault="001A6455" w:rsidP="00533975">
      <w:pPr>
        <w:pBdr>
          <w:top w:val="single" w:sz="4" w:space="1" w:color="auto"/>
        </w:pBdr>
        <w:rPr>
          <w:rFonts w:asciiTheme="majorHAnsi" w:hAnsiTheme="majorHAnsi" w:cstheme="majorHAnsi"/>
        </w:rPr>
      </w:pPr>
    </w:p>
    <w:p w14:paraId="07C9713A" w14:textId="77777777" w:rsidR="001A6455" w:rsidRPr="00890DEB" w:rsidRDefault="001A6455" w:rsidP="00533975">
      <w:pPr>
        <w:pBdr>
          <w:top w:val="single" w:sz="4" w:space="1" w:color="auto"/>
        </w:pBdr>
        <w:rPr>
          <w:rFonts w:asciiTheme="majorHAnsi" w:hAnsiTheme="majorHAnsi" w:cstheme="majorHAnsi"/>
        </w:rPr>
      </w:pPr>
    </w:p>
    <w:p w14:paraId="715F3F1A" w14:textId="77777777" w:rsidR="00893C3F" w:rsidRPr="00890DEB" w:rsidRDefault="00893C3F" w:rsidP="00082D07">
      <w:pPr>
        <w:ind w:left="-360"/>
        <w:rPr>
          <w:rFonts w:asciiTheme="majorHAnsi" w:hAnsiTheme="majorHAnsi" w:cstheme="majorHAnsi"/>
        </w:rPr>
      </w:pPr>
    </w:p>
    <w:p w14:paraId="43C33713" w14:textId="77777777" w:rsidR="001A6455" w:rsidRPr="00890DEB" w:rsidRDefault="001A6455" w:rsidP="00082D07">
      <w:pPr>
        <w:ind w:left="-360"/>
        <w:rPr>
          <w:rFonts w:asciiTheme="majorHAnsi" w:hAnsiTheme="majorHAnsi" w:cstheme="majorHAnsi"/>
        </w:rPr>
      </w:pPr>
    </w:p>
    <w:tbl>
      <w:tblPr>
        <w:tblStyle w:val="TableGrid"/>
        <w:tblW w:w="10458" w:type="dxa"/>
        <w:tblInd w:w="-360" w:type="dxa"/>
        <w:tblLook w:val="04A0" w:firstRow="1" w:lastRow="0" w:firstColumn="1" w:lastColumn="0" w:noHBand="0" w:noVBand="1"/>
      </w:tblPr>
      <w:tblGrid>
        <w:gridCol w:w="599"/>
        <w:gridCol w:w="1310"/>
        <w:gridCol w:w="8549"/>
      </w:tblGrid>
      <w:tr w:rsidR="00953AE7" w:rsidRPr="00890DEB" w14:paraId="073AE9D6" w14:textId="77777777" w:rsidTr="00082D07">
        <w:tc>
          <w:tcPr>
            <w:tcW w:w="599" w:type="dxa"/>
          </w:tcPr>
          <w:p w14:paraId="11032D82" w14:textId="214D6BD7" w:rsidR="00953AE7" w:rsidRPr="00890DEB" w:rsidRDefault="00953AE7" w:rsidP="00082D07">
            <w:pPr>
              <w:ind w:left="-90"/>
              <w:rPr>
                <w:rFonts w:asciiTheme="majorHAnsi" w:hAnsiTheme="majorHAnsi" w:cstheme="majorHAnsi"/>
              </w:rPr>
            </w:pPr>
            <w:r w:rsidRPr="00890DEB">
              <w:rPr>
                <w:rFonts w:asciiTheme="majorHAnsi" w:hAnsiTheme="majorHAnsi" w:cstheme="majorHAnsi"/>
              </w:rPr>
              <w:t>Rev</w:t>
            </w:r>
          </w:p>
        </w:tc>
        <w:tc>
          <w:tcPr>
            <w:tcW w:w="1310" w:type="dxa"/>
          </w:tcPr>
          <w:p w14:paraId="17AA6F97" w14:textId="2DB3D6AB" w:rsidR="00953AE7" w:rsidRPr="00890DEB" w:rsidRDefault="00953AE7" w:rsidP="00082D07">
            <w:pPr>
              <w:jc w:val="both"/>
              <w:rPr>
                <w:rFonts w:asciiTheme="majorHAnsi" w:hAnsiTheme="majorHAnsi" w:cstheme="majorHAnsi"/>
              </w:rPr>
            </w:pPr>
            <w:r w:rsidRPr="00890DEB">
              <w:rPr>
                <w:rFonts w:asciiTheme="majorHAnsi" w:hAnsiTheme="majorHAnsi" w:cstheme="majorHAnsi"/>
              </w:rPr>
              <w:t>Date</w:t>
            </w:r>
          </w:p>
        </w:tc>
        <w:tc>
          <w:tcPr>
            <w:tcW w:w="8549" w:type="dxa"/>
          </w:tcPr>
          <w:p w14:paraId="41F5A154" w14:textId="1089F5E1" w:rsidR="00953AE7" w:rsidRPr="00890DEB" w:rsidRDefault="00953AE7" w:rsidP="00082D07">
            <w:pPr>
              <w:jc w:val="both"/>
              <w:rPr>
                <w:rFonts w:asciiTheme="majorHAnsi" w:hAnsiTheme="majorHAnsi" w:cstheme="majorHAnsi"/>
              </w:rPr>
            </w:pPr>
            <w:r w:rsidRPr="00890DEB">
              <w:rPr>
                <w:rFonts w:asciiTheme="majorHAnsi" w:hAnsiTheme="majorHAnsi" w:cstheme="majorHAnsi"/>
              </w:rPr>
              <w:t>Description of Change</w:t>
            </w:r>
          </w:p>
        </w:tc>
      </w:tr>
      <w:tr w:rsidR="00953AE7" w:rsidRPr="00890DEB" w14:paraId="4EC13CFF" w14:textId="77777777" w:rsidTr="00082D07">
        <w:tc>
          <w:tcPr>
            <w:tcW w:w="599" w:type="dxa"/>
            <w:vAlign w:val="center"/>
          </w:tcPr>
          <w:p w14:paraId="7A2973CE" w14:textId="306ED4AC" w:rsidR="00953AE7" w:rsidRPr="00890DEB" w:rsidRDefault="00953AE7" w:rsidP="00082D07">
            <w:pPr>
              <w:jc w:val="center"/>
              <w:rPr>
                <w:rFonts w:asciiTheme="majorHAnsi" w:hAnsiTheme="majorHAnsi" w:cstheme="majorHAnsi"/>
              </w:rPr>
            </w:pPr>
            <w:r w:rsidRPr="00890DEB">
              <w:rPr>
                <w:rFonts w:asciiTheme="majorHAnsi" w:hAnsiTheme="majorHAnsi" w:cstheme="majorHAnsi"/>
              </w:rPr>
              <w:t>0</w:t>
            </w:r>
          </w:p>
        </w:tc>
        <w:tc>
          <w:tcPr>
            <w:tcW w:w="1310" w:type="dxa"/>
            <w:vAlign w:val="center"/>
          </w:tcPr>
          <w:p w14:paraId="6EF1BC22" w14:textId="3B00FE9D" w:rsidR="00953AE7" w:rsidRPr="00890DEB" w:rsidRDefault="00034E14" w:rsidP="00082D07">
            <w:pPr>
              <w:jc w:val="center"/>
              <w:rPr>
                <w:rFonts w:asciiTheme="majorHAnsi" w:hAnsiTheme="majorHAnsi" w:cstheme="majorHAnsi"/>
              </w:rPr>
            </w:pPr>
            <w:r w:rsidRPr="00890DEB">
              <w:rPr>
                <w:rFonts w:asciiTheme="majorHAnsi" w:hAnsiTheme="majorHAnsi" w:cstheme="majorHAnsi"/>
              </w:rPr>
              <w:t>05/07/2013</w:t>
            </w:r>
          </w:p>
        </w:tc>
        <w:tc>
          <w:tcPr>
            <w:tcW w:w="8549" w:type="dxa"/>
          </w:tcPr>
          <w:p w14:paraId="234CA777" w14:textId="44912737" w:rsidR="00953AE7" w:rsidRPr="00890DEB" w:rsidRDefault="00034E14" w:rsidP="00082D07">
            <w:pPr>
              <w:jc w:val="both"/>
              <w:rPr>
                <w:rFonts w:asciiTheme="majorHAnsi" w:hAnsiTheme="majorHAnsi" w:cstheme="majorHAnsi"/>
              </w:rPr>
            </w:pPr>
            <w:r w:rsidRPr="00890DEB">
              <w:rPr>
                <w:rFonts w:asciiTheme="majorHAnsi" w:hAnsiTheme="majorHAnsi" w:cstheme="majorHAnsi"/>
              </w:rPr>
              <w:t>Released documentation – Implementation of document for compliance to FDA QSR 21 CFR 820.22 Quality Audit and USI 13485:2003 8.2.2.</w:t>
            </w:r>
          </w:p>
        </w:tc>
      </w:tr>
      <w:tr w:rsidR="00953AE7" w:rsidRPr="00890DEB" w14:paraId="037E7F48" w14:textId="77777777" w:rsidTr="00082D07">
        <w:tc>
          <w:tcPr>
            <w:tcW w:w="599" w:type="dxa"/>
            <w:vAlign w:val="center"/>
          </w:tcPr>
          <w:p w14:paraId="664DE863" w14:textId="2678995A" w:rsidR="00953AE7" w:rsidRPr="00890DEB" w:rsidRDefault="00953AE7" w:rsidP="00082D07">
            <w:pPr>
              <w:jc w:val="center"/>
              <w:rPr>
                <w:rFonts w:asciiTheme="majorHAnsi" w:hAnsiTheme="majorHAnsi" w:cstheme="majorHAnsi"/>
              </w:rPr>
            </w:pPr>
            <w:r w:rsidRPr="00890DEB">
              <w:rPr>
                <w:rFonts w:asciiTheme="majorHAnsi" w:hAnsiTheme="majorHAnsi" w:cstheme="majorHAnsi"/>
              </w:rPr>
              <w:t>1</w:t>
            </w:r>
          </w:p>
        </w:tc>
        <w:tc>
          <w:tcPr>
            <w:tcW w:w="1310" w:type="dxa"/>
            <w:vAlign w:val="center"/>
          </w:tcPr>
          <w:p w14:paraId="78A6AFD1" w14:textId="6BE13D7E" w:rsidR="00953AE7" w:rsidRPr="00890DEB" w:rsidRDefault="00034E14" w:rsidP="00082D07">
            <w:pPr>
              <w:jc w:val="center"/>
              <w:rPr>
                <w:rFonts w:asciiTheme="majorHAnsi" w:hAnsiTheme="majorHAnsi" w:cstheme="majorHAnsi"/>
              </w:rPr>
            </w:pPr>
            <w:r w:rsidRPr="00890DEB">
              <w:rPr>
                <w:rFonts w:asciiTheme="majorHAnsi" w:hAnsiTheme="majorHAnsi" w:cstheme="majorHAnsi"/>
              </w:rPr>
              <w:t>05/07/2014</w:t>
            </w:r>
          </w:p>
        </w:tc>
        <w:tc>
          <w:tcPr>
            <w:tcW w:w="8549" w:type="dxa"/>
          </w:tcPr>
          <w:p w14:paraId="55D9116E" w14:textId="000527C7" w:rsidR="00953AE7" w:rsidRPr="00890DEB" w:rsidRDefault="00034E14" w:rsidP="00082D07">
            <w:pPr>
              <w:jc w:val="both"/>
              <w:rPr>
                <w:rFonts w:asciiTheme="majorHAnsi" w:hAnsiTheme="majorHAnsi" w:cstheme="majorHAnsi"/>
              </w:rPr>
            </w:pPr>
            <w:r w:rsidRPr="00890DEB">
              <w:rPr>
                <w:rFonts w:asciiTheme="majorHAnsi" w:hAnsiTheme="majorHAnsi" w:cstheme="majorHAnsi"/>
              </w:rPr>
              <w:t>Updated Auditor qualification requirements and audit process.</w:t>
            </w:r>
            <w:r w:rsidR="002B5A4E" w:rsidRPr="00890DEB">
              <w:rPr>
                <w:rFonts w:asciiTheme="majorHAnsi" w:hAnsiTheme="majorHAnsi" w:cstheme="majorHAnsi"/>
              </w:rPr>
              <w:t xml:space="preserve"> </w:t>
            </w:r>
          </w:p>
        </w:tc>
      </w:tr>
      <w:tr w:rsidR="00953AE7" w:rsidRPr="00890DEB" w14:paraId="598B9A77" w14:textId="77777777" w:rsidTr="00082D07">
        <w:tc>
          <w:tcPr>
            <w:tcW w:w="599" w:type="dxa"/>
            <w:vAlign w:val="center"/>
          </w:tcPr>
          <w:p w14:paraId="2558E7E8" w14:textId="5BB1A869" w:rsidR="00953AE7" w:rsidRPr="00890DEB" w:rsidRDefault="00953AE7" w:rsidP="00082D07">
            <w:pPr>
              <w:jc w:val="center"/>
              <w:rPr>
                <w:rFonts w:asciiTheme="majorHAnsi" w:hAnsiTheme="majorHAnsi" w:cstheme="majorHAnsi"/>
              </w:rPr>
            </w:pPr>
            <w:r w:rsidRPr="00890DEB">
              <w:rPr>
                <w:rFonts w:asciiTheme="majorHAnsi" w:hAnsiTheme="majorHAnsi" w:cstheme="majorHAnsi"/>
              </w:rPr>
              <w:t>2</w:t>
            </w:r>
          </w:p>
        </w:tc>
        <w:tc>
          <w:tcPr>
            <w:tcW w:w="1310" w:type="dxa"/>
            <w:vAlign w:val="center"/>
          </w:tcPr>
          <w:p w14:paraId="5EC56E38" w14:textId="12C6B382" w:rsidR="00953AE7" w:rsidRPr="00890DEB" w:rsidRDefault="00034E14" w:rsidP="00082D07">
            <w:pPr>
              <w:jc w:val="center"/>
              <w:rPr>
                <w:rFonts w:asciiTheme="majorHAnsi" w:hAnsiTheme="majorHAnsi" w:cstheme="majorHAnsi"/>
              </w:rPr>
            </w:pPr>
            <w:r w:rsidRPr="00890DEB">
              <w:rPr>
                <w:rFonts w:asciiTheme="majorHAnsi" w:hAnsiTheme="majorHAnsi" w:cstheme="majorHAnsi"/>
              </w:rPr>
              <w:t>09/23/2014</w:t>
            </w:r>
          </w:p>
        </w:tc>
        <w:tc>
          <w:tcPr>
            <w:tcW w:w="8549" w:type="dxa"/>
          </w:tcPr>
          <w:p w14:paraId="57224A5C" w14:textId="34148889" w:rsidR="00953AE7" w:rsidRPr="00890DEB" w:rsidRDefault="00034E14" w:rsidP="00082D07">
            <w:pPr>
              <w:jc w:val="both"/>
              <w:rPr>
                <w:rFonts w:asciiTheme="majorHAnsi" w:hAnsiTheme="majorHAnsi" w:cstheme="majorHAnsi"/>
              </w:rPr>
            </w:pPr>
            <w:r w:rsidRPr="00890DEB">
              <w:rPr>
                <w:rFonts w:asciiTheme="majorHAnsi" w:hAnsiTheme="majorHAnsi" w:cstheme="majorHAnsi"/>
              </w:rPr>
              <w:t xml:space="preserve">Updated reference documents. </w:t>
            </w:r>
          </w:p>
        </w:tc>
      </w:tr>
      <w:tr w:rsidR="00034E14" w:rsidRPr="00890DEB" w14:paraId="120A6717" w14:textId="77777777" w:rsidTr="001A6455">
        <w:trPr>
          <w:trHeight w:val="287"/>
        </w:trPr>
        <w:tc>
          <w:tcPr>
            <w:tcW w:w="599" w:type="dxa"/>
            <w:vAlign w:val="center"/>
          </w:tcPr>
          <w:p w14:paraId="25B3F9FF" w14:textId="3421A54A" w:rsidR="00034E14" w:rsidRPr="00890DEB" w:rsidRDefault="00034E14" w:rsidP="00082D07">
            <w:pPr>
              <w:jc w:val="center"/>
              <w:rPr>
                <w:rFonts w:asciiTheme="majorHAnsi" w:hAnsiTheme="majorHAnsi" w:cstheme="majorHAnsi"/>
              </w:rPr>
            </w:pPr>
            <w:r w:rsidRPr="00890DEB">
              <w:rPr>
                <w:rFonts w:asciiTheme="majorHAnsi" w:hAnsiTheme="majorHAnsi" w:cstheme="majorHAnsi"/>
              </w:rPr>
              <w:t>3</w:t>
            </w:r>
          </w:p>
        </w:tc>
        <w:tc>
          <w:tcPr>
            <w:tcW w:w="1310" w:type="dxa"/>
            <w:vAlign w:val="center"/>
          </w:tcPr>
          <w:p w14:paraId="048A6D34" w14:textId="09CEC9C0" w:rsidR="00034E14" w:rsidRPr="00890DEB" w:rsidRDefault="00034E14" w:rsidP="00082D07">
            <w:pPr>
              <w:jc w:val="center"/>
              <w:rPr>
                <w:rFonts w:asciiTheme="majorHAnsi" w:hAnsiTheme="majorHAnsi" w:cstheme="majorHAnsi"/>
              </w:rPr>
            </w:pPr>
            <w:r w:rsidRPr="00890DEB">
              <w:rPr>
                <w:rFonts w:asciiTheme="majorHAnsi" w:hAnsiTheme="majorHAnsi" w:cstheme="majorHAnsi"/>
              </w:rPr>
              <w:t>09/10/2018</w:t>
            </w:r>
          </w:p>
        </w:tc>
        <w:tc>
          <w:tcPr>
            <w:tcW w:w="8549" w:type="dxa"/>
          </w:tcPr>
          <w:p w14:paraId="4D8C14E5" w14:textId="130B65B3" w:rsidR="00034E14" w:rsidRPr="00890DEB" w:rsidRDefault="00034E14" w:rsidP="001A6455">
            <w:pPr>
              <w:rPr>
                <w:rFonts w:asciiTheme="majorHAnsi" w:hAnsiTheme="majorHAnsi" w:cstheme="majorHAnsi"/>
              </w:rPr>
            </w:pPr>
            <w:r w:rsidRPr="00890DEB">
              <w:rPr>
                <w:rFonts w:asciiTheme="majorHAnsi" w:hAnsiTheme="majorHAnsi" w:cstheme="majorHAnsi"/>
              </w:rPr>
              <w:t xml:space="preserve">Revised in accordance with new ISO 13485:2016 regulation. </w:t>
            </w:r>
          </w:p>
        </w:tc>
      </w:tr>
      <w:tr w:rsidR="00082D07" w:rsidRPr="00890DEB" w14:paraId="30FE0A5B" w14:textId="77777777" w:rsidTr="00082D07">
        <w:tc>
          <w:tcPr>
            <w:tcW w:w="599" w:type="dxa"/>
            <w:vAlign w:val="center"/>
          </w:tcPr>
          <w:p w14:paraId="3A4BC343" w14:textId="497B65F8" w:rsidR="00082D07" w:rsidRPr="00890DEB" w:rsidRDefault="00DB3BA1" w:rsidP="00082D07">
            <w:pPr>
              <w:jc w:val="center"/>
              <w:rPr>
                <w:rFonts w:asciiTheme="majorHAnsi" w:hAnsiTheme="majorHAnsi" w:cstheme="majorHAnsi"/>
              </w:rPr>
            </w:pPr>
            <w:r w:rsidRPr="00890DEB">
              <w:rPr>
                <w:rFonts w:asciiTheme="majorHAnsi" w:hAnsiTheme="majorHAnsi" w:cstheme="majorHAnsi"/>
              </w:rPr>
              <w:t>4</w:t>
            </w:r>
          </w:p>
        </w:tc>
        <w:tc>
          <w:tcPr>
            <w:tcW w:w="1310" w:type="dxa"/>
            <w:vAlign w:val="center"/>
          </w:tcPr>
          <w:p w14:paraId="078EA501" w14:textId="39E09560" w:rsidR="00082D07" w:rsidRPr="00890DEB" w:rsidRDefault="00DB3BA1" w:rsidP="00082D07">
            <w:pPr>
              <w:jc w:val="center"/>
              <w:rPr>
                <w:rFonts w:asciiTheme="majorHAnsi" w:hAnsiTheme="majorHAnsi" w:cstheme="majorHAnsi"/>
              </w:rPr>
            </w:pPr>
            <w:r w:rsidRPr="00890DEB">
              <w:rPr>
                <w:rFonts w:asciiTheme="majorHAnsi" w:hAnsiTheme="majorHAnsi" w:cstheme="majorHAnsi"/>
              </w:rPr>
              <w:t>04/13/2020</w:t>
            </w:r>
          </w:p>
        </w:tc>
        <w:tc>
          <w:tcPr>
            <w:tcW w:w="8549" w:type="dxa"/>
          </w:tcPr>
          <w:p w14:paraId="5FE7A7CE" w14:textId="122AED60" w:rsidR="00082D07" w:rsidRPr="00890DEB" w:rsidRDefault="0053437B" w:rsidP="001A6455">
            <w:pPr>
              <w:rPr>
                <w:rFonts w:asciiTheme="majorHAnsi" w:hAnsiTheme="majorHAnsi" w:cstheme="majorHAnsi"/>
              </w:rPr>
            </w:pPr>
            <w:r w:rsidRPr="00890DEB">
              <w:rPr>
                <w:rFonts w:asciiTheme="majorHAnsi" w:hAnsiTheme="majorHAnsi" w:cstheme="majorHAnsi"/>
              </w:rPr>
              <w:t>1.0 Purpose: update paragraph; removed last sentence in note</w:t>
            </w:r>
          </w:p>
          <w:p w14:paraId="13E13499" w14:textId="323B3E6B" w:rsidR="0053437B" w:rsidRPr="00890DEB" w:rsidRDefault="0053437B" w:rsidP="001A6455">
            <w:pPr>
              <w:rPr>
                <w:rFonts w:asciiTheme="majorHAnsi" w:hAnsiTheme="majorHAnsi" w:cstheme="majorHAnsi"/>
              </w:rPr>
            </w:pPr>
            <w:r w:rsidRPr="00890DEB">
              <w:rPr>
                <w:rFonts w:asciiTheme="majorHAnsi" w:hAnsiTheme="majorHAnsi" w:cstheme="majorHAnsi"/>
              </w:rPr>
              <w:t>3.0 Reference Documents: removed FDA, ISO, CMDR references; added QSP 6.2-1 and QSP 7.4-1</w:t>
            </w:r>
          </w:p>
          <w:p w14:paraId="25D66411" w14:textId="731003CC" w:rsidR="0053437B" w:rsidRPr="00890DEB" w:rsidRDefault="0053437B" w:rsidP="001A6455">
            <w:pPr>
              <w:rPr>
                <w:rFonts w:asciiTheme="majorHAnsi" w:hAnsiTheme="majorHAnsi" w:cstheme="majorHAnsi"/>
              </w:rPr>
            </w:pPr>
            <w:r w:rsidRPr="00890DEB">
              <w:rPr>
                <w:rFonts w:asciiTheme="majorHAnsi" w:hAnsiTheme="majorHAnsi" w:cstheme="majorHAnsi"/>
              </w:rPr>
              <w:t>6.0 Responsibilities: added &amp; Authorities; added Auditor; added ‘management response to audit on nonconformities…’ to sentence</w:t>
            </w:r>
          </w:p>
          <w:p w14:paraId="1011DF03" w14:textId="16B0F4B6" w:rsidR="0053437B" w:rsidRPr="00890DEB" w:rsidRDefault="0053437B" w:rsidP="001A6455">
            <w:pPr>
              <w:rPr>
                <w:rFonts w:asciiTheme="majorHAnsi" w:hAnsiTheme="majorHAnsi" w:cstheme="majorHAnsi"/>
              </w:rPr>
            </w:pPr>
            <w:r w:rsidRPr="00890DEB">
              <w:rPr>
                <w:rFonts w:asciiTheme="majorHAnsi" w:hAnsiTheme="majorHAnsi" w:cstheme="majorHAnsi"/>
              </w:rPr>
              <w:t>7.0 Procedure, 7.1 Internal Audit Schedule: added ‘and qualified per the supplier approval procedure’ after ‘will be hired’; corrected MSS to MDD;  7.1.2 updated the section to QMS complaint to the regs’;  7.1.3 added to end of sentence ‘, and the corrective actions implemented from the last QMS audit’</w:t>
            </w:r>
            <w:r w:rsidR="00470CBD" w:rsidRPr="00890DEB">
              <w:rPr>
                <w:rFonts w:asciiTheme="majorHAnsi" w:hAnsiTheme="majorHAnsi" w:cstheme="majorHAnsi"/>
              </w:rPr>
              <w:t>;  7.1.5 added ‘These audit use…’ to end of paragraph</w:t>
            </w:r>
          </w:p>
          <w:p w14:paraId="1DA8ACF2" w14:textId="138BFDDA" w:rsidR="00470CBD" w:rsidRPr="00890DEB" w:rsidRDefault="00470CBD" w:rsidP="001A6455">
            <w:pPr>
              <w:rPr>
                <w:rFonts w:asciiTheme="majorHAnsi" w:hAnsiTheme="majorHAnsi" w:cstheme="majorHAnsi"/>
              </w:rPr>
            </w:pPr>
            <w:r w:rsidRPr="00890DEB">
              <w:rPr>
                <w:rFonts w:asciiTheme="majorHAnsi" w:hAnsiTheme="majorHAnsi" w:cstheme="majorHAnsi"/>
              </w:rPr>
              <w:t>7.2 Audit Team training and qualification/evaluation, 7.2.1: added to paragraph ‘Auditor cannot audit their own work nor their work areas.’</w:t>
            </w:r>
          </w:p>
          <w:p w14:paraId="55DBA5BE" w14:textId="35EA9DE3" w:rsidR="00470CBD" w:rsidRPr="00890DEB" w:rsidRDefault="00470CBD" w:rsidP="001A6455">
            <w:pPr>
              <w:rPr>
                <w:rFonts w:asciiTheme="majorHAnsi" w:hAnsiTheme="majorHAnsi" w:cstheme="majorHAnsi"/>
              </w:rPr>
            </w:pPr>
            <w:r w:rsidRPr="00890DEB">
              <w:rPr>
                <w:rFonts w:asciiTheme="majorHAnsi" w:hAnsiTheme="majorHAnsi" w:cstheme="majorHAnsi"/>
              </w:rPr>
              <w:t>7.4 Conduct Audit, 7.4.1: added bullet point ‘statement that the previous nonconformities have been addressed; added to bullet point Areas audited ‘ &amp; areas/criteria not audited;  7.4.2: added ISO 13485, ANVISA, PMDA, and TGA</w:t>
            </w:r>
          </w:p>
          <w:p w14:paraId="43D0CC44" w14:textId="32E93D9F" w:rsidR="00470CBD" w:rsidRPr="00890DEB" w:rsidRDefault="00470CBD" w:rsidP="001A6455">
            <w:pPr>
              <w:rPr>
                <w:rFonts w:asciiTheme="majorHAnsi" w:hAnsiTheme="majorHAnsi" w:cstheme="majorHAnsi"/>
              </w:rPr>
            </w:pPr>
            <w:r w:rsidRPr="00890DEB">
              <w:rPr>
                <w:rFonts w:asciiTheme="majorHAnsi" w:hAnsiTheme="majorHAnsi" w:cstheme="majorHAnsi"/>
              </w:rPr>
              <w:t>7.5: added after timely manner ‘using the Internal Audit Report (QSP 8.2-1-1)</w:t>
            </w:r>
          </w:p>
          <w:p w14:paraId="38EDD135" w14:textId="02C309FB" w:rsidR="006337E6" w:rsidRPr="00890DEB" w:rsidRDefault="006337E6" w:rsidP="001A6455">
            <w:pPr>
              <w:rPr>
                <w:rFonts w:asciiTheme="majorHAnsi" w:hAnsiTheme="majorHAnsi" w:cstheme="majorHAnsi"/>
              </w:rPr>
            </w:pPr>
            <w:r w:rsidRPr="00890DEB">
              <w:rPr>
                <w:rFonts w:asciiTheme="majorHAnsi" w:hAnsiTheme="majorHAnsi" w:cstheme="majorHAnsi"/>
              </w:rPr>
              <w:t>7.6 Corrective and Preventive Action Initiation, 7.6.1: corrected and to any</w:t>
            </w:r>
          </w:p>
          <w:p w14:paraId="065CCBAB" w14:textId="6DC5E734" w:rsidR="0053437B" w:rsidRPr="00890DEB" w:rsidRDefault="006337E6" w:rsidP="001A6455">
            <w:pPr>
              <w:rPr>
                <w:rFonts w:asciiTheme="majorHAnsi" w:hAnsiTheme="majorHAnsi" w:cstheme="majorHAnsi"/>
              </w:rPr>
            </w:pPr>
            <w:r w:rsidRPr="00890DEB">
              <w:rPr>
                <w:rFonts w:asciiTheme="majorHAnsi" w:hAnsiTheme="majorHAnsi" w:cstheme="majorHAnsi"/>
              </w:rPr>
              <w:t>7.8 is an addition to QSP; 7.8 Reporting to Management; added 7.8.1 paragraph</w:t>
            </w:r>
            <w:r w:rsidR="001A6455" w:rsidRPr="00890DEB">
              <w:rPr>
                <w:rFonts w:asciiTheme="majorHAnsi" w:hAnsiTheme="majorHAnsi" w:cstheme="majorHAnsi"/>
              </w:rPr>
              <w:br/>
            </w:r>
          </w:p>
        </w:tc>
      </w:tr>
      <w:tr w:rsidR="00533975" w:rsidRPr="00890DEB" w14:paraId="1B1CD42B" w14:textId="77777777" w:rsidTr="00082D07">
        <w:tc>
          <w:tcPr>
            <w:tcW w:w="599" w:type="dxa"/>
            <w:vAlign w:val="center"/>
          </w:tcPr>
          <w:p w14:paraId="1A09B276" w14:textId="3C0434A3" w:rsidR="00533975" w:rsidRPr="00890DEB" w:rsidRDefault="00533975" w:rsidP="00082D07">
            <w:pPr>
              <w:jc w:val="center"/>
              <w:rPr>
                <w:rFonts w:asciiTheme="majorHAnsi" w:hAnsiTheme="majorHAnsi" w:cstheme="majorHAnsi"/>
              </w:rPr>
            </w:pPr>
            <w:r w:rsidRPr="00890DEB">
              <w:rPr>
                <w:rFonts w:asciiTheme="majorHAnsi" w:hAnsiTheme="majorHAnsi" w:cstheme="majorHAnsi"/>
              </w:rPr>
              <w:t>5</w:t>
            </w:r>
          </w:p>
        </w:tc>
        <w:tc>
          <w:tcPr>
            <w:tcW w:w="1310" w:type="dxa"/>
            <w:vAlign w:val="center"/>
          </w:tcPr>
          <w:p w14:paraId="01101E08" w14:textId="0FA25BF4" w:rsidR="00533975" w:rsidRPr="00890DEB" w:rsidRDefault="004618CC" w:rsidP="00082D07">
            <w:pPr>
              <w:jc w:val="center"/>
              <w:rPr>
                <w:rFonts w:asciiTheme="majorHAnsi" w:hAnsiTheme="majorHAnsi" w:cstheme="majorHAnsi"/>
              </w:rPr>
            </w:pPr>
            <w:r w:rsidRPr="00890DEB">
              <w:rPr>
                <w:rFonts w:asciiTheme="majorHAnsi" w:hAnsiTheme="majorHAnsi" w:cstheme="majorHAnsi"/>
              </w:rPr>
              <w:t>7/8/2020</w:t>
            </w:r>
          </w:p>
        </w:tc>
        <w:tc>
          <w:tcPr>
            <w:tcW w:w="8549" w:type="dxa"/>
          </w:tcPr>
          <w:p w14:paraId="680A811A" w14:textId="48E637E8" w:rsidR="00533975" w:rsidRPr="00890DEB" w:rsidRDefault="004618CC" w:rsidP="00082D07">
            <w:pPr>
              <w:jc w:val="both"/>
              <w:rPr>
                <w:rFonts w:asciiTheme="majorHAnsi" w:hAnsiTheme="majorHAnsi" w:cstheme="majorHAnsi"/>
              </w:rPr>
            </w:pPr>
            <w:r w:rsidRPr="00890DEB">
              <w:rPr>
                <w:rFonts w:asciiTheme="majorHAnsi" w:hAnsiTheme="majorHAnsi" w:cstheme="majorHAnsi"/>
              </w:rPr>
              <w:t>4.0 Definitions – moved Internal Auditor from Responsibilities and Authorities and renamed as Internal Auditing</w:t>
            </w:r>
            <w:r w:rsidR="009A2078" w:rsidRPr="00890DEB">
              <w:rPr>
                <w:rFonts w:asciiTheme="majorHAnsi" w:hAnsiTheme="majorHAnsi" w:cstheme="majorHAnsi"/>
              </w:rPr>
              <w:t>; added Opportunity for Improvement; added Quality Audit</w:t>
            </w:r>
          </w:p>
          <w:p w14:paraId="4A42CC23" w14:textId="77777777" w:rsidR="00542464" w:rsidRPr="00890DEB" w:rsidRDefault="009A2078" w:rsidP="00542464">
            <w:pPr>
              <w:jc w:val="both"/>
              <w:rPr>
                <w:rFonts w:asciiTheme="majorHAnsi" w:hAnsiTheme="majorHAnsi" w:cstheme="majorHAnsi"/>
              </w:rPr>
            </w:pPr>
            <w:r w:rsidRPr="00890DEB">
              <w:rPr>
                <w:rFonts w:asciiTheme="majorHAnsi" w:hAnsiTheme="majorHAnsi" w:cstheme="majorHAnsi"/>
              </w:rPr>
              <w:lastRenderedPageBreak/>
              <w:t>6.0 Responsibilities and Authorities – added Regulatory and Tulip Audit Team</w:t>
            </w:r>
          </w:p>
          <w:p w14:paraId="4C26BB1F" w14:textId="2E8428DC" w:rsidR="00542464" w:rsidRPr="00890DEB" w:rsidRDefault="00542464" w:rsidP="00542464">
            <w:pPr>
              <w:jc w:val="both"/>
              <w:rPr>
                <w:rFonts w:asciiTheme="majorHAnsi" w:hAnsiTheme="majorHAnsi" w:cstheme="majorHAnsi"/>
              </w:rPr>
            </w:pPr>
            <w:r w:rsidRPr="00890DEB">
              <w:rPr>
                <w:rFonts w:asciiTheme="majorHAnsi" w:hAnsiTheme="majorHAnsi" w:cstheme="majorHAnsi"/>
              </w:rPr>
              <w:t xml:space="preserve">7.0 Procedures – 7.1.1 added notified bodies; 7.1.5 changed to MR and Regulatory to assign; added 7.1.6 Handle any findings found during the internal audit according to QSP 8.5-1. Include the level of severity; added 7.2.1 Tulip elects to outsource the audit; 7.4.2 added MDSAP and notified bodies; 7.5 added the Form 8.2-1-1 Internal Audit Report; added 7.6.2 open a CAPA for all audit findings; </w:t>
            </w:r>
          </w:p>
          <w:p w14:paraId="625CBF1E" w14:textId="2F5D610B" w:rsidR="004618CC" w:rsidRPr="00890DEB" w:rsidRDefault="0001767F" w:rsidP="0001767F">
            <w:pPr>
              <w:jc w:val="both"/>
              <w:rPr>
                <w:rFonts w:asciiTheme="majorHAnsi" w:hAnsiTheme="majorHAnsi" w:cstheme="majorHAnsi"/>
              </w:rPr>
            </w:pPr>
            <w:r w:rsidRPr="00890DEB">
              <w:rPr>
                <w:rFonts w:asciiTheme="majorHAnsi" w:hAnsiTheme="majorHAnsi" w:cstheme="majorHAnsi"/>
              </w:rPr>
              <w:t>8.0 Flowchart – updated to current procedure</w:t>
            </w:r>
          </w:p>
        </w:tc>
      </w:tr>
      <w:tr w:rsidR="00C67346" w:rsidRPr="00890DEB" w14:paraId="4FAED0DE" w14:textId="77777777" w:rsidTr="00082D07">
        <w:tc>
          <w:tcPr>
            <w:tcW w:w="599" w:type="dxa"/>
            <w:vAlign w:val="center"/>
          </w:tcPr>
          <w:p w14:paraId="789B1114" w14:textId="008FBD8D" w:rsidR="00C67346" w:rsidRPr="00890DEB" w:rsidRDefault="00C67346" w:rsidP="00082D07">
            <w:pPr>
              <w:jc w:val="center"/>
              <w:rPr>
                <w:rFonts w:asciiTheme="majorHAnsi" w:hAnsiTheme="majorHAnsi" w:cstheme="majorHAnsi"/>
              </w:rPr>
            </w:pPr>
            <w:r w:rsidRPr="00890DEB">
              <w:rPr>
                <w:rFonts w:asciiTheme="majorHAnsi" w:hAnsiTheme="majorHAnsi" w:cstheme="majorHAnsi"/>
              </w:rPr>
              <w:lastRenderedPageBreak/>
              <w:t>6</w:t>
            </w:r>
          </w:p>
        </w:tc>
        <w:tc>
          <w:tcPr>
            <w:tcW w:w="1310" w:type="dxa"/>
            <w:vAlign w:val="center"/>
          </w:tcPr>
          <w:p w14:paraId="6FEB128A" w14:textId="2C550514" w:rsidR="00C67346" w:rsidRPr="00890DEB" w:rsidRDefault="00C67346" w:rsidP="00082D07">
            <w:pPr>
              <w:jc w:val="center"/>
              <w:rPr>
                <w:rFonts w:asciiTheme="majorHAnsi" w:hAnsiTheme="majorHAnsi" w:cstheme="majorHAnsi"/>
              </w:rPr>
            </w:pPr>
            <w:r w:rsidRPr="00890DEB">
              <w:rPr>
                <w:rFonts w:asciiTheme="majorHAnsi" w:hAnsiTheme="majorHAnsi" w:cstheme="majorHAnsi"/>
              </w:rPr>
              <w:t>6/15/2021</w:t>
            </w:r>
          </w:p>
        </w:tc>
        <w:tc>
          <w:tcPr>
            <w:tcW w:w="8549" w:type="dxa"/>
          </w:tcPr>
          <w:p w14:paraId="28333617" w14:textId="5AAE9592" w:rsidR="00C67346" w:rsidRPr="00890DEB" w:rsidRDefault="009B793F" w:rsidP="00082D07">
            <w:pPr>
              <w:jc w:val="both"/>
              <w:rPr>
                <w:rFonts w:asciiTheme="majorHAnsi" w:hAnsiTheme="majorHAnsi" w:cstheme="majorHAnsi"/>
              </w:rPr>
            </w:pPr>
            <w:r w:rsidRPr="00890DEB">
              <w:rPr>
                <w:rFonts w:asciiTheme="majorHAnsi" w:hAnsiTheme="majorHAnsi" w:cstheme="majorHAnsi"/>
              </w:rPr>
              <w:t xml:space="preserve">Added form 8.2-1-3 Internal Audit Schedule with Checklist </w:t>
            </w:r>
            <w:r w:rsidR="00B737FD" w:rsidRPr="00890DEB">
              <w:rPr>
                <w:rFonts w:asciiTheme="majorHAnsi" w:hAnsiTheme="majorHAnsi" w:cstheme="majorHAnsi"/>
              </w:rPr>
              <w:t>–</w:t>
            </w:r>
            <w:r w:rsidRPr="00890DEB">
              <w:rPr>
                <w:rFonts w:asciiTheme="majorHAnsi" w:hAnsiTheme="majorHAnsi" w:cstheme="majorHAnsi"/>
              </w:rPr>
              <w:t xml:space="preserve"> </w:t>
            </w:r>
            <w:r w:rsidR="00B737FD" w:rsidRPr="00890DEB">
              <w:rPr>
                <w:rFonts w:asciiTheme="majorHAnsi" w:hAnsiTheme="majorHAnsi" w:cstheme="majorHAnsi"/>
              </w:rPr>
              <w:t xml:space="preserve">Updated section 7.0 to better align with regulations, specify forms being used for planning and scheduling, and improve clarity and flow.   </w:t>
            </w:r>
          </w:p>
        </w:tc>
      </w:tr>
      <w:tr w:rsidR="00CE3277" w:rsidRPr="00890DEB" w14:paraId="768E835E" w14:textId="77777777" w:rsidTr="00082D07">
        <w:tc>
          <w:tcPr>
            <w:tcW w:w="599" w:type="dxa"/>
            <w:vAlign w:val="center"/>
          </w:tcPr>
          <w:p w14:paraId="24570819" w14:textId="54529406" w:rsidR="00CE3277" w:rsidRPr="00890DEB" w:rsidRDefault="00CE3277" w:rsidP="00082D07">
            <w:pPr>
              <w:jc w:val="center"/>
              <w:rPr>
                <w:rFonts w:asciiTheme="majorHAnsi" w:hAnsiTheme="majorHAnsi" w:cstheme="majorHAnsi"/>
              </w:rPr>
            </w:pPr>
            <w:r w:rsidRPr="00890DEB">
              <w:rPr>
                <w:rFonts w:asciiTheme="majorHAnsi" w:hAnsiTheme="majorHAnsi" w:cstheme="majorHAnsi"/>
              </w:rPr>
              <w:t>7</w:t>
            </w:r>
          </w:p>
        </w:tc>
        <w:tc>
          <w:tcPr>
            <w:tcW w:w="1310" w:type="dxa"/>
            <w:vAlign w:val="center"/>
          </w:tcPr>
          <w:p w14:paraId="39DE7682" w14:textId="5EDBE195" w:rsidR="00CE3277" w:rsidRPr="00890DEB" w:rsidRDefault="004F1665" w:rsidP="00082D07">
            <w:pPr>
              <w:jc w:val="center"/>
              <w:rPr>
                <w:rFonts w:asciiTheme="majorHAnsi" w:hAnsiTheme="majorHAnsi" w:cstheme="majorHAnsi"/>
              </w:rPr>
            </w:pPr>
            <w:r w:rsidRPr="00890DEB">
              <w:rPr>
                <w:rFonts w:asciiTheme="majorHAnsi" w:hAnsiTheme="majorHAnsi" w:cstheme="majorHAnsi"/>
              </w:rPr>
              <w:t>03/11/</w:t>
            </w:r>
            <w:r w:rsidR="003B60E2">
              <w:rPr>
                <w:rFonts w:asciiTheme="majorHAnsi" w:hAnsiTheme="majorHAnsi" w:cstheme="majorHAnsi"/>
              </w:rPr>
              <w:t>20</w:t>
            </w:r>
            <w:r w:rsidRPr="00890DEB">
              <w:rPr>
                <w:rFonts w:asciiTheme="majorHAnsi" w:hAnsiTheme="majorHAnsi" w:cstheme="majorHAnsi"/>
              </w:rPr>
              <w:t>25</w:t>
            </w:r>
          </w:p>
        </w:tc>
        <w:tc>
          <w:tcPr>
            <w:tcW w:w="8549" w:type="dxa"/>
          </w:tcPr>
          <w:p w14:paraId="3E2ABCF6" w14:textId="576F2DB3" w:rsidR="00465A83" w:rsidRPr="00890DEB" w:rsidRDefault="00791A29" w:rsidP="00791A29">
            <w:pPr>
              <w:rPr>
                <w:rFonts w:asciiTheme="majorHAnsi" w:hAnsiTheme="majorHAnsi" w:cstheme="majorHAnsi"/>
              </w:rPr>
            </w:pPr>
            <w:r w:rsidRPr="00890DEB">
              <w:rPr>
                <w:rFonts w:asciiTheme="majorHAnsi" w:hAnsiTheme="majorHAnsi" w:cstheme="majorHAnsi"/>
              </w:rPr>
              <w:t xml:space="preserve">1.0 Addition of Regulatory Affairs Coordinator in the approval signature </w:t>
            </w:r>
            <w:r w:rsidRPr="00890DEB">
              <w:rPr>
                <w:rFonts w:asciiTheme="majorHAnsi" w:hAnsiTheme="majorHAnsi" w:cstheme="majorHAnsi"/>
              </w:rPr>
              <w:br/>
            </w:r>
            <w:r w:rsidR="00465A83" w:rsidRPr="00890DEB">
              <w:rPr>
                <w:rFonts w:asciiTheme="majorHAnsi" w:hAnsiTheme="majorHAnsi" w:cstheme="majorHAnsi"/>
              </w:rPr>
              <w:t>4.0 Deleted “MR” due to repetition also in 6.0</w:t>
            </w:r>
          </w:p>
          <w:p w14:paraId="75D7E1EE" w14:textId="28E9BFEA" w:rsidR="00BE18AE" w:rsidRPr="00890DEB" w:rsidRDefault="007F694D" w:rsidP="00465A83">
            <w:pPr>
              <w:jc w:val="both"/>
              <w:rPr>
                <w:rFonts w:asciiTheme="majorHAnsi" w:hAnsiTheme="majorHAnsi" w:cstheme="majorHAnsi"/>
              </w:rPr>
            </w:pPr>
            <w:r w:rsidRPr="00890DEB">
              <w:rPr>
                <w:rFonts w:asciiTheme="majorHAnsi" w:hAnsiTheme="majorHAnsi" w:cstheme="majorHAnsi"/>
              </w:rPr>
              <w:t xml:space="preserve">7.0 Updated responsibilities and requirements within </w:t>
            </w:r>
            <w:r w:rsidR="004F1665" w:rsidRPr="00890DEB">
              <w:rPr>
                <w:rFonts w:asciiTheme="majorHAnsi" w:hAnsiTheme="majorHAnsi" w:cstheme="majorHAnsi"/>
              </w:rPr>
              <w:t xml:space="preserve">the </w:t>
            </w:r>
            <w:r w:rsidRPr="00890DEB">
              <w:rPr>
                <w:rFonts w:asciiTheme="majorHAnsi" w:hAnsiTheme="majorHAnsi" w:cstheme="majorHAnsi"/>
              </w:rPr>
              <w:t>procedure</w:t>
            </w:r>
          </w:p>
          <w:p w14:paraId="4B28EC03" w14:textId="62CF2E64" w:rsidR="004F1665" w:rsidRPr="00890DEB" w:rsidRDefault="004F1665" w:rsidP="00465A83">
            <w:pPr>
              <w:jc w:val="both"/>
              <w:rPr>
                <w:rFonts w:asciiTheme="majorHAnsi" w:hAnsiTheme="majorHAnsi" w:cstheme="majorHAnsi"/>
              </w:rPr>
            </w:pPr>
            <w:r w:rsidRPr="00890DEB">
              <w:rPr>
                <w:rFonts w:asciiTheme="majorHAnsi" w:hAnsiTheme="majorHAnsi" w:cstheme="majorHAnsi"/>
              </w:rPr>
              <w:t>8.0 Update Flowchart</w:t>
            </w:r>
          </w:p>
          <w:p w14:paraId="26752162" w14:textId="7F34938A" w:rsidR="004F1665" w:rsidRPr="00890DEB" w:rsidRDefault="004F1665" w:rsidP="00465A83">
            <w:pPr>
              <w:jc w:val="both"/>
              <w:rPr>
                <w:rFonts w:asciiTheme="majorHAnsi" w:hAnsiTheme="majorHAnsi" w:cstheme="majorHAnsi"/>
              </w:rPr>
            </w:pPr>
          </w:p>
        </w:tc>
      </w:tr>
      <w:tr w:rsidR="00E704D6" w:rsidRPr="00890DEB" w14:paraId="151A46D3" w14:textId="77777777" w:rsidTr="00082D07">
        <w:tc>
          <w:tcPr>
            <w:tcW w:w="599" w:type="dxa"/>
            <w:vAlign w:val="center"/>
          </w:tcPr>
          <w:p w14:paraId="6CAF6527" w14:textId="2E0D33E5" w:rsidR="00E704D6" w:rsidRPr="00890DEB" w:rsidRDefault="003B60E2" w:rsidP="00082D07">
            <w:pPr>
              <w:jc w:val="center"/>
              <w:rPr>
                <w:rFonts w:asciiTheme="majorHAnsi" w:hAnsiTheme="majorHAnsi" w:cstheme="majorHAnsi"/>
              </w:rPr>
            </w:pPr>
            <w:r>
              <w:rPr>
                <w:rFonts w:asciiTheme="majorHAnsi" w:hAnsiTheme="majorHAnsi" w:cstheme="majorHAnsi"/>
              </w:rPr>
              <w:t>8</w:t>
            </w:r>
          </w:p>
        </w:tc>
        <w:tc>
          <w:tcPr>
            <w:tcW w:w="1310" w:type="dxa"/>
            <w:vAlign w:val="center"/>
          </w:tcPr>
          <w:p w14:paraId="1FC885B3" w14:textId="60BDE2DD" w:rsidR="00E704D6" w:rsidRPr="00890DEB" w:rsidRDefault="003B60E2" w:rsidP="00082D07">
            <w:pPr>
              <w:jc w:val="center"/>
              <w:rPr>
                <w:rFonts w:asciiTheme="majorHAnsi" w:hAnsiTheme="majorHAnsi" w:cstheme="majorHAnsi"/>
              </w:rPr>
            </w:pPr>
            <w:r>
              <w:rPr>
                <w:rFonts w:asciiTheme="majorHAnsi" w:hAnsiTheme="majorHAnsi" w:cstheme="majorHAnsi"/>
              </w:rPr>
              <w:t>5/23/2025</w:t>
            </w:r>
          </w:p>
        </w:tc>
        <w:tc>
          <w:tcPr>
            <w:tcW w:w="8549" w:type="dxa"/>
          </w:tcPr>
          <w:p w14:paraId="10F14A2C" w14:textId="77777777" w:rsidR="003B60E2" w:rsidRDefault="003B60E2" w:rsidP="00791A29">
            <w:pPr>
              <w:rPr>
                <w:rFonts w:ascii="Calibri" w:hAnsi="Calibri" w:cs="Calibri"/>
              </w:rPr>
            </w:pPr>
            <w:r w:rsidRPr="003B60E2">
              <w:rPr>
                <w:rFonts w:ascii="Calibri" w:hAnsi="Calibri" w:cs="Calibri"/>
                <w:b/>
                <w:bCs/>
              </w:rPr>
              <w:t>Updated</w:t>
            </w:r>
            <w:r w:rsidRPr="003B60E2">
              <w:rPr>
                <w:rFonts w:ascii="Calibri" w:hAnsi="Calibri" w:cs="Calibri"/>
              </w:rPr>
              <w:t xml:space="preserve"> all references from MDD to MDR in alignment with EU Regulation 2017/745. </w:t>
            </w:r>
          </w:p>
          <w:p w14:paraId="79264DB2" w14:textId="77777777" w:rsidR="003B60E2" w:rsidRDefault="003B60E2" w:rsidP="00791A29">
            <w:pPr>
              <w:rPr>
                <w:rFonts w:ascii="Calibri" w:hAnsi="Calibri" w:cs="Calibri"/>
              </w:rPr>
            </w:pPr>
            <w:r w:rsidRPr="003B60E2">
              <w:rPr>
                <w:rFonts w:ascii="Calibri" w:hAnsi="Calibri" w:cs="Calibri"/>
                <w:b/>
                <w:bCs/>
              </w:rPr>
              <w:t>Revised</w:t>
            </w:r>
            <w:r w:rsidRPr="003B60E2">
              <w:rPr>
                <w:rFonts w:ascii="Calibri" w:hAnsi="Calibri" w:cs="Calibri"/>
              </w:rPr>
              <w:t xml:space="preserve"> Section 3.0 to list the EU MDR as a reference document. </w:t>
            </w:r>
          </w:p>
          <w:p w14:paraId="6ABDF985" w14:textId="329583A5" w:rsidR="00E704D6" w:rsidRPr="003B60E2" w:rsidRDefault="003B60E2" w:rsidP="00791A29">
            <w:pPr>
              <w:rPr>
                <w:rFonts w:ascii="Calibri" w:hAnsi="Calibri" w:cs="Calibri"/>
              </w:rPr>
            </w:pPr>
            <w:r w:rsidRPr="003B60E2">
              <w:rPr>
                <w:rFonts w:ascii="Calibri" w:hAnsi="Calibri" w:cs="Calibri"/>
                <w:b/>
                <w:bCs/>
              </w:rPr>
              <w:t>Updated</w:t>
            </w:r>
            <w:r w:rsidRPr="003B60E2">
              <w:rPr>
                <w:rFonts w:ascii="Calibri" w:hAnsi="Calibri" w:cs="Calibri"/>
              </w:rPr>
              <w:t xml:space="preserve"> Section 7.0 (Procedures) to replace all prior MDD mentions with MDR, ensuring the internal audit process is compliant with current EU regulatory requirements.</w:t>
            </w:r>
          </w:p>
        </w:tc>
      </w:tr>
      <w:tr w:rsidR="005C7922" w:rsidRPr="00890DEB" w14:paraId="198BC052" w14:textId="77777777" w:rsidTr="00082D07">
        <w:tc>
          <w:tcPr>
            <w:tcW w:w="599" w:type="dxa"/>
            <w:vAlign w:val="center"/>
          </w:tcPr>
          <w:p w14:paraId="5881C72E" w14:textId="215DD83E" w:rsidR="005C7922" w:rsidRDefault="005C7922" w:rsidP="00082D07">
            <w:pPr>
              <w:jc w:val="center"/>
              <w:rPr>
                <w:rFonts w:asciiTheme="majorHAnsi" w:hAnsiTheme="majorHAnsi" w:cstheme="majorHAnsi"/>
              </w:rPr>
            </w:pPr>
            <w:r>
              <w:rPr>
                <w:rFonts w:asciiTheme="majorHAnsi" w:hAnsiTheme="majorHAnsi" w:cstheme="majorHAnsi"/>
              </w:rPr>
              <w:t>9</w:t>
            </w:r>
          </w:p>
        </w:tc>
        <w:tc>
          <w:tcPr>
            <w:tcW w:w="1310" w:type="dxa"/>
            <w:vAlign w:val="center"/>
          </w:tcPr>
          <w:p w14:paraId="05C31145" w14:textId="6BC6DAF8" w:rsidR="005C7922" w:rsidRDefault="005C7922" w:rsidP="00082D07">
            <w:pPr>
              <w:jc w:val="center"/>
              <w:rPr>
                <w:rFonts w:asciiTheme="majorHAnsi" w:hAnsiTheme="majorHAnsi" w:cstheme="majorHAnsi"/>
              </w:rPr>
            </w:pPr>
            <w:r>
              <w:rPr>
                <w:rFonts w:asciiTheme="majorHAnsi" w:hAnsiTheme="majorHAnsi" w:cstheme="majorHAnsi"/>
              </w:rPr>
              <w:t>8/6/2025</w:t>
            </w:r>
          </w:p>
        </w:tc>
        <w:tc>
          <w:tcPr>
            <w:tcW w:w="8549" w:type="dxa"/>
          </w:tcPr>
          <w:p w14:paraId="69EDCB58" w14:textId="22217F43" w:rsidR="00784594" w:rsidRDefault="00784594" w:rsidP="00605495">
            <w:pPr>
              <w:tabs>
                <w:tab w:val="left" w:pos="1774"/>
              </w:tabs>
              <w:rPr>
                <w:rFonts w:ascii="Calibri" w:hAnsi="Calibri" w:cs="Calibri"/>
              </w:rPr>
            </w:pPr>
            <w:r w:rsidRPr="00784594">
              <w:rPr>
                <w:rFonts w:ascii="Calibri" w:hAnsi="Calibri" w:cs="Calibri"/>
              </w:rPr>
              <w:t>5.0 Added VPRA - Vice President of Regulatory Affairs to the abbreviation and throughout the QSP</w:t>
            </w:r>
          </w:p>
          <w:p w14:paraId="0CD2A5B2" w14:textId="27EDD414" w:rsidR="00D31DA4" w:rsidRDefault="00D31DA4" w:rsidP="00605495">
            <w:pPr>
              <w:tabs>
                <w:tab w:val="left" w:pos="1774"/>
              </w:tabs>
              <w:rPr>
                <w:rFonts w:ascii="Calibri" w:hAnsi="Calibri" w:cs="Calibri"/>
              </w:rPr>
            </w:pPr>
            <w:r>
              <w:rPr>
                <w:rFonts w:ascii="Calibri" w:hAnsi="Calibri" w:cs="Calibri"/>
              </w:rPr>
              <w:t>6.0 Updated responsibilities from MR to VP of Regulatory</w:t>
            </w:r>
            <w:r w:rsidR="00784594">
              <w:rPr>
                <w:rFonts w:ascii="Calibri" w:hAnsi="Calibri" w:cs="Calibri"/>
              </w:rPr>
              <w:t xml:space="preserve"> Affairs</w:t>
            </w:r>
          </w:p>
          <w:p w14:paraId="277A4A93" w14:textId="21D894D6" w:rsidR="005C7922" w:rsidRPr="00605495" w:rsidRDefault="00C248E0" w:rsidP="00605495">
            <w:pPr>
              <w:tabs>
                <w:tab w:val="left" w:pos="1774"/>
              </w:tabs>
              <w:rPr>
                <w:rFonts w:ascii="Calibri" w:hAnsi="Calibri" w:cs="Calibri"/>
              </w:rPr>
            </w:pPr>
            <w:r w:rsidRPr="00605495">
              <w:rPr>
                <w:rFonts w:ascii="Calibri" w:hAnsi="Calibri" w:cs="Calibri"/>
              </w:rPr>
              <w:t>7.3.1 added</w:t>
            </w:r>
            <w:r w:rsidR="00605495" w:rsidRPr="00605495">
              <w:rPr>
                <w:rFonts w:ascii="Calibri" w:hAnsi="Calibri" w:cs="Calibri"/>
              </w:rPr>
              <w:t xml:space="preserve"> conclusion summarizing compliance and effectiveness per ISO 13485:2016 Clause 8.2.4."</w:t>
            </w:r>
          </w:p>
        </w:tc>
      </w:tr>
    </w:tbl>
    <w:p w14:paraId="581F7D4C" w14:textId="3091EC09" w:rsidR="00893C3F" w:rsidRPr="00890DEB" w:rsidRDefault="00893C3F" w:rsidP="00893C3F">
      <w:pPr>
        <w:ind w:left="-450"/>
        <w:rPr>
          <w:sz w:val="24"/>
          <w:szCs w:val="24"/>
        </w:rPr>
      </w:pPr>
    </w:p>
    <w:p w14:paraId="6918D136" w14:textId="1C7AFCB3" w:rsidR="00893C3F" w:rsidRPr="00890DEB" w:rsidRDefault="00893C3F">
      <w:pPr>
        <w:rPr>
          <w:sz w:val="24"/>
          <w:szCs w:val="24"/>
        </w:rPr>
      </w:pPr>
    </w:p>
    <w:p w14:paraId="4C1F6BD5" w14:textId="77777777" w:rsidR="001A6455" w:rsidRPr="00890DEB" w:rsidRDefault="001A6455">
      <w:pPr>
        <w:rPr>
          <w:sz w:val="24"/>
          <w:szCs w:val="24"/>
        </w:rPr>
      </w:pPr>
    </w:p>
    <w:p w14:paraId="6AB3F05A" w14:textId="77777777" w:rsidR="001A6455" w:rsidRPr="00890DEB" w:rsidRDefault="001A6455">
      <w:pPr>
        <w:rPr>
          <w:sz w:val="24"/>
          <w:szCs w:val="24"/>
        </w:rPr>
      </w:pPr>
    </w:p>
    <w:p w14:paraId="0D63B6A2" w14:textId="77777777" w:rsidR="001A6455" w:rsidRPr="00890DEB" w:rsidRDefault="001A6455">
      <w:pPr>
        <w:rPr>
          <w:sz w:val="24"/>
          <w:szCs w:val="24"/>
        </w:rPr>
      </w:pPr>
    </w:p>
    <w:p w14:paraId="5F6E9EA2" w14:textId="04E58CF8" w:rsidR="001A6455" w:rsidRPr="00890DEB" w:rsidRDefault="001A6455">
      <w:pPr>
        <w:rPr>
          <w:sz w:val="24"/>
          <w:szCs w:val="24"/>
        </w:rPr>
      </w:pPr>
    </w:p>
    <w:p w14:paraId="78E917AC" w14:textId="77777777" w:rsidR="001A6455" w:rsidRPr="00890DEB" w:rsidRDefault="001A6455">
      <w:pPr>
        <w:rPr>
          <w:sz w:val="24"/>
          <w:szCs w:val="24"/>
        </w:rPr>
      </w:pPr>
    </w:p>
    <w:p w14:paraId="64ED4DB8" w14:textId="77777777" w:rsidR="001A6455" w:rsidRPr="00890DEB" w:rsidRDefault="001A6455">
      <w:pPr>
        <w:rPr>
          <w:sz w:val="24"/>
          <w:szCs w:val="24"/>
        </w:rPr>
      </w:pPr>
    </w:p>
    <w:p w14:paraId="61809D43" w14:textId="77777777" w:rsidR="001A6455" w:rsidRPr="00890DEB" w:rsidRDefault="001A6455">
      <w:pPr>
        <w:rPr>
          <w:sz w:val="24"/>
          <w:szCs w:val="24"/>
        </w:rPr>
      </w:pPr>
    </w:p>
    <w:p w14:paraId="010362A4" w14:textId="77777777" w:rsidR="001A6455" w:rsidRPr="00890DEB" w:rsidRDefault="001A6455">
      <w:pPr>
        <w:rPr>
          <w:sz w:val="24"/>
          <w:szCs w:val="24"/>
        </w:rPr>
      </w:pPr>
    </w:p>
    <w:p w14:paraId="681D33A8" w14:textId="77777777" w:rsidR="001A6455" w:rsidRPr="00890DEB" w:rsidRDefault="001A6455">
      <w:pPr>
        <w:rPr>
          <w:sz w:val="24"/>
          <w:szCs w:val="24"/>
        </w:rPr>
      </w:pPr>
    </w:p>
    <w:p w14:paraId="78736A4D" w14:textId="77777777" w:rsidR="001A6455" w:rsidRPr="00890DEB" w:rsidRDefault="001A6455">
      <w:pPr>
        <w:rPr>
          <w:sz w:val="24"/>
          <w:szCs w:val="24"/>
        </w:rPr>
      </w:pPr>
    </w:p>
    <w:p w14:paraId="72ADCADF" w14:textId="77777777" w:rsidR="001A6455" w:rsidRPr="00890DEB" w:rsidRDefault="001A6455">
      <w:pPr>
        <w:rPr>
          <w:sz w:val="24"/>
          <w:szCs w:val="24"/>
        </w:rPr>
      </w:pPr>
    </w:p>
    <w:p w14:paraId="6BE85A0E" w14:textId="77777777" w:rsidR="001A6455" w:rsidRPr="00890DEB" w:rsidRDefault="001A6455">
      <w:pPr>
        <w:rPr>
          <w:sz w:val="24"/>
          <w:szCs w:val="24"/>
        </w:rPr>
      </w:pPr>
    </w:p>
    <w:p w14:paraId="14A9A466" w14:textId="77777777" w:rsidR="001A6455" w:rsidRPr="00890DEB" w:rsidRDefault="001A6455">
      <w:pPr>
        <w:rPr>
          <w:sz w:val="24"/>
          <w:szCs w:val="24"/>
        </w:rPr>
      </w:pPr>
    </w:p>
    <w:p w14:paraId="6EA626D3" w14:textId="77777777" w:rsidR="001A6455" w:rsidRPr="00890DEB" w:rsidRDefault="001A6455">
      <w:pPr>
        <w:rPr>
          <w:sz w:val="24"/>
          <w:szCs w:val="24"/>
        </w:rPr>
      </w:pPr>
    </w:p>
    <w:p w14:paraId="7EF1385F" w14:textId="77777777" w:rsidR="001A6455" w:rsidRPr="00890DEB" w:rsidRDefault="001A6455">
      <w:pPr>
        <w:rPr>
          <w:sz w:val="24"/>
          <w:szCs w:val="24"/>
        </w:rPr>
      </w:pPr>
    </w:p>
    <w:p w14:paraId="0A66EE93" w14:textId="77777777" w:rsidR="001A6455" w:rsidRPr="00890DEB" w:rsidRDefault="001A6455">
      <w:pPr>
        <w:rPr>
          <w:sz w:val="24"/>
          <w:szCs w:val="24"/>
        </w:rPr>
      </w:pPr>
    </w:p>
    <w:p w14:paraId="580623E2" w14:textId="77777777" w:rsidR="001A6455" w:rsidRPr="00890DEB" w:rsidRDefault="001A6455">
      <w:pPr>
        <w:rPr>
          <w:sz w:val="24"/>
          <w:szCs w:val="24"/>
        </w:rPr>
      </w:pPr>
    </w:p>
    <w:p w14:paraId="2FF29792" w14:textId="77777777" w:rsidR="001A6455" w:rsidRPr="00890DEB" w:rsidRDefault="001A6455">
      <w:pPr>
        <w:rPr>
          <w:sz w:val="24"/>
          <w:szCs w:val="24"/>
        </w:rPr>
      </w:pPr>
    </w:p>
    <w:p w14:paraId="06C325C2" w14:textId="77777777" w:rsidR="001A6455" w:rsidRPr="00890DEB" w:rsidRDefault="001A6455">
      <w:pPr>
        <w:rPr>
          <w:sz w:val="24"/>
          <w:szCs w:val="24"/>
        </w:rPr>
      </w:pPr>
    </w:p>
    <w:p w14:paraId="29D7384C" w14:textId="77777777" w:rsidR="001A6455" w:rsidRPr="00890DEB" w:rsidRDefault="001A6455">
      <w:pPr>
        <w:rPr>
          <w:sz w:val="24"/>
          <w:szCs w:val="24"/>
        </w:rPr>
      </w:pPr>
    </w:p>
    <w:p w14:paraId="0E705AF1" w14:textId="77777777" w:rsidR="001A6455" w:rsidRPr="00890DEB" w:rsidRDefault="001A6455">
      <w:pPr>
        <w:rPr>
          <w:sz w:val="24"/>
          <w:szCs w:val="24"/>
        </w:rPr>
      </w:pPr>
    </w:p>
    <w:p w14:paraId="29223919" w14:textId="77777777" w:rsidR="001A6455" w:rsidRPr="00890DEB" w:rsidRDefault="001A6455">
      <w:pPr>
        <w:rPr>
          <w:sz w:val="24"/>
          <w:szCs w:val="24"/>
        </w:rPr>
      </w:pPr>
    </w:p>
    <w:p w14:paraId="7931DCA7" w14:textId="77777777" w:rsidR="001A6455" w:rsidRPr="00890DEB" w:rsidRDefault="001A6455">
      <w:pPr>
        <w:rPr>
          <w:sz w:val="24"/>
          <w:szCs w:val="24"/>
        </w:rPr>
      </w:pPr>
    </w:p>
    <w:p w14:paraId="34ED8F5E" w14:textId="77777777" w:rsidR="001A6455" w:rsidRPr="00890DEB" w:rsidRDefault="001A6455">
      <w:pPr>
        <w:rPr>
          <w:sz w:val="24"/>
          <w:szCs w:val="24"/>
        </w:rPr>
      </w:pPr>
    </w:p>
    <w:p w14:paraId="6C558E9B" w14:textId="77777777" w:rsidR="00523DB7" w:rsidRPr="00890DEB" w:rsidRDefault="00523DB7">
      <w:pPr>
        <w:rPr>
          <w:sz w:val="24"/>
          <w:szCs w:val="24"/>
        </w:rPr>
      </w:pPr>
    </w:p>
    <w:p w14:paraId="577EA522" w14:textId="37402C25" w:rsidR="001A33F3" w:rsidRPr="003B60E2" w:rsidRDefault="00893C3F" w:rsidP="00EA4929">
      <w:pPr>
        <w:pStyle w:val="ListParagraph"/>
        <w:numPr>
          <w:ilvl w:val="0"/>
          <w:numId w:val="1"/>
        </w:numPr>
        <w:ind w:left="-86" w:right="-634"/>
        <w:contextualSpacing w:val="0"/>
        <w:rPr>
          <w:rFonts w:asciiTheme="majorHAnsi" w:hAnsiTheme="majorHAnsi" w:cstheme="majorHAnsi"/>
          <w:b/>
        </w:rPr>
      </w:pPr>
      <w:r w:rsidRPr="003B60E2">
        <w:rPr>
          <w:rFonts w:asciiTheme="majorHAnsi" w:hAnsiTheme="majorHAnsi" w:cstheme="majorHAnsi"/>
          <w:b/>
        </w:rPr>
        <w:t>PURPOSE</w:t>
      </w:r>
    </w:p>
    <w:p w14:paraId="7B1A0EF2" w14:textId="222E76BA" w:rsidR="003A46F0"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To perform, monitor</w:t>
      </w:r>
      <w:r w:rsidR="00566EBB" w:rsidRPr="003B60E2">
        <w:rPr>
          <w:rFonts w:asciiTheme="majorHAnsi" w:hAnsiTheme="majorHAnsi" w:cstheme="majorHAnsi"/>
          <w:sz w:val="18"/>
          <w:szCs w:val="18"/>
        </w:rPr>
        <w:t xml:space="preserve">, and take timely and effective corrective action on the results of quality audits per the requirements of the </w:t>
      </w:r>
      <w:r w:rsidR="00566EBB" w:rsidRPr="003B60E2">
        <w:rPr>
          <w:rFonts w:asciiTheme="majorHAnsi" w:hAnsiTheme="majorHAnsi" w:cstheme="majorHAnsi"/>
          <w:sz w:val="18"/>
          <w:szCs w:val="18"/>
        </w:rPr>
        <w:br/>
        <w:t>Quality Manual</w:t>
      </w:r>
      <w:r w:rsidR="00622189" w:rsidRPr="003B60E2">
        <w:rPr>
          <w:rFonts w:asciiTheme="majorHAnsi" w:hAnsiTheme="majorHAnsi" w:cstheme="majorHAnsi"/>
          <w:sz w:val="18"/>
          <w:szCs w:val="18"/>
        </w:rPr>
        <w:t xml:space="preserve"> (QM</w:t>
      </w:r>
      <w:r w:rsidR="0053437B" w:rsidRPr="003B60E2">
        <w:rPr>
          <w:rFonts w:asciiTheme="majorHAnsi" w:hAnsiTheme="majorHAnsi" w:cstheme="majorHAnsi"/>
          <w:sz w:val="18"/>
          <w:szCs w:val="18"/>
        </w:rPr>
        <w:t xml:space="preserve"> 1</w:t>
      </w:r>
      <w:r w:rsidR="00622189" w:rsidRPr="003B60E2">
        <w:rPr>
          <w:rFonts w:asciiTheme="majorHAnsi" w:hAnsiTheme="majorHAnsi" w:cstheme="majorHAnsi"/>
          <w:sz w:val="18"/>
          <w:szCs w:val="18"/>
        </w:rPr>
        <w:t>).</w:t>
      </w:r>
      <w:r w:rsidRPr="003B60E2">
        <w:rPr>
          <w:rFonts w:asciiTheme="majorHAnsi" w:hAnsiTheme="majorHAnsi" w:cstheme="majorHAnsi"/>
          <w:sz w:val="18"/>
          <w:szCs w:val="18"/>
        </w:rPr>
        <w:t xml:space="preserve"> </w:t>
      </w:r>
    </w:p>
    <w:p w14:paraId="2425DEB9" w14:textId="77777777" w:rsidR="00EA4929" w:rsidRPr="003B60E2" w:rsidRDefault="00EA4929" w:rsidP="00EA4929">
      <w:pPr>
        <w:ind w:left="-86" w:right="-634"/>
        <w:rPr>
          <w:rFonts w:asciiTheme="majorHAnsi" w:hAnsiTheme="majorHAnsi" w:cstheme="majorHAnsi"/>
          <w:sz w:val="18"/>
          <w:szCs w:val="18"/>
        </w:rPr>
      </w:pPr>
    </w:p>
    <w:p w14:paraId="675B3DBA" w14:textId="3301C0A4" w:rsidR="00622189" w:rsidRPr="003B60E2"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u w:val="single"/>
        </w:rPr>
        <w:t>Note</w:t>
      </w:r>
      <w:r w:rsidRPr="003B60E2">
        <w:rPr>
          <w:rFonts w:asciiTheme="majorHAnsi" w:hAnsiTheme="majorHAnsi" w:cstheme="majorHAnsi"/>
          <w:sz w:val="18"/>
          <w:szCs w:val="18"/>
        </w:rPr>
        <w:t>: Per 21 CFR 820.180 General Requirements, internal and supplier audit results do not have to be made available to FDA. Management shall certify in writing that the internal audits and supplier audits</w:t>
      </w:r>
      <w:r w:rsidR="00566EBB" w:rsidRPr="003B60E2">
        <w:rPr>
          <w:rFonts w:asciiTheme="majorHAnsi" w:hAnsiTheme="majorHAnsi" w:cstheme="majorHAnsi"/>
          <w:sz w:val="18"/>
          <w:szCs w:val="18"/>
        </w:rPr>
        <w:t>, where applicable, have been performed, the dates performed,</w:t>
      </w:r>
      <w:r w:rsidRPr="003B60E2">
        <w:rPr>
          <w:rFonts w:asciiTheme="majorHAnsi" w:hAnsiTheme="majorHAnsi" w:cstheme="majorHAnsi"/>
          <w:sz w:val="18"/>
          <w:szCs w:val="18"/>
        </w:rPr>
        <w:t xml:space="preserve"> and that any required corrective action has been undertaken. </w:t>
      </w:r>
      <w:r w:rsidR="0040149D" w:rsidRPr="003B60E2">
        <w:rPr>
          <w:rFonts w:asciiTheme="majorHAnsi" w:hAnsiTheme="majorHAnsi" w:cstheme="majorHAnsi"/>
          <w:sz w:val="18"/>
          <w:szCs w:val="18"/>
        </w:rPr>
        <w:t>FDA exempts Internal and supplier audits from review</w:t>
      </w:r>
      <w:r w:rsidRPr="003B60E2">
        <w:rPr>
          <w:rFonts w:asciiTheme="majorHAnsi" w:hAnsiTheme="majorHAnsi" w:cstheme="majorHAnsi"/>
          <w:sz w:val="18"/>
          <w:szCs w:val="18"/>
        </w:rPr>
        <w:t>.</w:t>
      </w:r>
    </w:p>
    <w:p w14:paraId="1B62E0D4" w14:textId="0DCF5E24" w:rsidR="00C614A9" w:rsidRPr="003B60E2" w:rsidRDefault="00C614A9" w:rsidP="00EA4929">
      <w:pPr>
        <w:ind w:left="-86" w:right="-634"/>
        <w:rPr>
          <w:rFonts w:asciiTheme="majorHAnsi" w:hAnsiTheme="majorHAnsi" w:cstheme="majorHAnsi"/>
        </w:rPr>
      </w:pPr>
      <w:r w:rsidRPr="003B60E2">
        <w:rPr>
          <w:rFonts w:asciiTheme="majorHAnsi" w:hAnsiTheme="majorHAnsi" w:cstheme="majorHAnsi"/>
        </w:rPr>
        <w:t xml:space="preserve"> </w:t>
      </w:r>
    </w:p>
    <w:p w14:paraId="3E40E3DB" w14:textId="14B9792B" w:rsidR="00BD7F68" w:rsidRPr="003B60E2" w:rsidRDefault="003A46F0" w:rsidP="00EA4929">
      <w:pPr>
        <w:pStyle w:val="ListParagraph"/>
        <w:numPr>
          <w:ilvl w:val="0"/>
          <w:numId w:val="1"/>
        </w:numPr>
        <w:ind w:left="-86" w:right="-634"/>
        <w:rPr>
          <w:rFonts w:asciiTheme="majorHAnsi" w:hAnsiTheme="majorHAnsi" w:cstheme="majorHAnsi"/>
          <w:b/>
        </w:rPr>
      </w:pPr>
      <w:r w:rsidRPr="003B60E2">
        <w:rPr>
          <w:rFonts w:asciiTheme="majorHAnsi" w:hAnsiTheme="majorHAnsi" w:cstheme="majorHAnsi"/>
          <w:b/>
        </w:rPr>
        <w:t>SCOPE</w:t>
      </w:r>
    </w:p>
    <w:p w14:paraId="273CEBC5" w14:textId="77777777" w:rsidR="00BD7F68" w:rsidRPr="003B60E2" w:rsidRDefault="00BD7F68" w:rsidP="00EA4929">
      <w:pPr>
        <w:pStyle w:val="ListParagraph"/>
        <w:ind w:left="-86" w:right="-634"/>
        <w:rPr>
          <w:rFonts w:asciiTheme="majorHAnsi" w:hAnsiTheme="majorHAnsi" w:cstheme="majorHAnsi"/>
          <w:sz w:val="18"/>
          <w:szCs w:val="18"/>
        </w:rPr>
      </w:pPr>
      <w:r w:rsidRPr="003B60E2">
        <w:rPr>
          <w:rFonts w:asciiTheme="majorHAnsi" w:hAnsiTheme="majorHAnsi" w:cstheme="majorHAnsi"/>
          <w:sz w:val="18"/>
          <w:szCs w:val="18"/>
        </w:rPr>
        <w:t xml:space="preserve">This Quality System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2A6A1B5F" w14:textId="77777777" w:rsidR="00BD7F68" w:rsidRPr="003B60E2" w:rsidRDefault="00BD7F68" w:rsidP="00EA4929">
      <w:pPr>
        <w:pStyle w:val="ListParagraph"/>
        <w:ind w:left="-86" w:right="-634"/>
        <w:rPr>
          <w:rFonts w:asciiTheme="majorHAnsi" w:hAnsiTheme="majorHAnsi" w:cstheme="majorHAnsi"/>
        </w:rPr>
      </w:pPr>
    </w:p>
    <w:p w14:paraId="3D206573" w14:textId="4461F35D" w:rsidR="003A46F0" w:rsidRPr="003B60E2" w:rsidRDefault="003A46F0" w:rsidP="00EA4929">
      <w:pPr>
        <w:pStyle w:val="ListParagraph"/>
        <w:numPr>
          <w:ilvl w:val="0"/>
          <w:numId w:val="1"/>
        </w:numPr>
        <w:ind w:left="-86" w:right="-634"/>
        <w:contextualSpacing w:val="0"/>
        <w:rPr>
          <w:rFonts w:asciiTheme="majorHAnsi" w:hAnsiTheme="majorHAnsi" w:cstheme="majorHAnsi"/>
          <w:b/>
        </w:rPr>
      </w:pPr>
      <w:r w:rsidRPr="003B60E2">
        <w:rPr>
          <w:rFonts w:asciiTheme="majorHAnsi" w:hAnsiTheme="majorHAnsi" w:cstheme="majorHAnsi"/>
          <w:b/>
        </w:rPr>
        <w:t>REFERENCE DOCUMENTS</w:t>
      </w: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8"/>
        <w:gridCol w:w="7128"/>
      </w:tblGrid>
      <w:tr w:rsidR="00684C34" w:rsidRPr="003B60E2" w14:paraId="294498E5" w14:textId="77777777" w:rsidTr="00A52037">
        <w:tc>
          <w:tcPr>
            <w:tcW w:w="8946" w:type="dxa"/>
            <w:gridSpan w:val="2"/>
            <w:vAlign w:val="center"/>
          </w:tcPr>
          <w:p w14:paraId="7B132A24" w14:textId="727E115A" w:rsidR="00684C34" w:rsidRPr="003B60E2" w:rsidRDefault="00684C34"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EU Medical Device Regulation (EU) 2017/745</w:t>
            </w:r>
          </w:p>
        </w:tc>
      </w:tr>
      <w:tr w:rsidR="003A46F0" w:rsidRPr="003B60E2" w14:paraId="488F946C" w14:textId="77777777" w:rsidTr="00A52037">
        <w:tc>
          <w:tcPr>
            <w:tcW w:w="1818" w:type="dxa"/>
            <w:vAlign w:val="center"/>
          </w:tcPr>
          <w:p w14:paraId="57769EEC" w14:textId="473DCFC5" w:rsidR="003A46F0" w:rsidRPr="003B60E2" w:rsidRDefault="003A46F0"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Form 6.2-1-2</w:t>
            </w:r>
          </w:p>
        </w:tc>
        <w:tc>
          <w:tcPr>
            <w:tcW w:w="7128" w:type="dxa"/>
            <w:vAlign w:val="center"/>
          </w:tcPr>
          <w:p w14:paraId="7CBBB805" w14:textId="29589EEC" w:rsidR="003A46F0" w:rsidRPr="003B60E2" w:rsidRDefault="003A46F0"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Training Record</w:t>
            </w:r>
          </w:p>
        </w:tc>
      </w:tr>
      <w:tr w:rsidR="00C614A9" w:rsidRPr="003B60E2" w14:paraId="5EB32ACE" w14:textId="77777777" w:rsidTr="00A52037">
        <w:tc>
          <w:tcPr>
            <w:tcW w:w="1818" w:type="dxa"/>
            <w:vAlign w:val="center"/>
          </w:tcPr>
          <w:p w14:paraId="7B7B9EAE" w14:textId="34641785" w:rsidR="00C614A9" w:rsidRPr="003B60E2"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Form 8.2-1-</w:t>
            </w:r>
            <w:r w:rsidR="00646806" w:rsidRPr="003B60E2">
              <w:rPr>
                <w:rFonts w:asciiTheme="majorHAnsi" w:hAnsiTheme="majorHAnsi" w:cstheme="majorHAnsi"/>
                <w:sz w:val="18"/>
                <w:szCs w:val="18"/>
              </w:rPr>
              <w:t>2</w:t>
            </w:r>
          </w:p>
        </w:tc>
        <w:tc>
          <w:tcPr>
            <w:tcW w:w="7128" w:type="dxa"/>
            <w:vAlign w:val="center"/>
          </w:tcPr>
          <w:p w14:paraId="50837883" w14:textId="14AD7CD2" w:rsidR="00C67346" w:rsidRPr="003B60E2"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 xml:space="preserve">Internal Audit </w:t>
            </w:r>
            <w:r w:rsidR="00C67346" w:rsidRPr="003B60E2">
              <w:rPr>
                <w:rFonts w:asciiTheme="majorHAnsi" w:hAnsiTheme="majorHAnsi" w:cstheme="majorHAnsi"/>
                <w:sz w:val="18"/>
                <w:szCs w:val="18"/>
              </w:rPr>
              <w:t>Plan/</w:t>
            </w:r>
            <w:r w:rsidRPr="003B60E2">
              <w:rPr>
                <w:rFonts w:asciiTheme="majorHAnsi" w:hAnsiTheme="majorHAnsi" w:cstheme="majorHAnsi"/>
                <w:sz w:val="18"/>
                <w:szCs w:val="18"/>
              </w:rPr>
              <w:t>Report</w:t>
            </w:r>
          </w:p>
        </w:tc>
      </w:tr>
      <w:tr w:rsidR="00C67346" w:rsidRPr="003B60E2" w14:paraId="30DE2BDB" w14:textId="77777777" w:rsidTr="00A52037">
        <w:tc>
          <w:tcPr>
            <w:tcW w:w="1818" w:type="dxa"/>
            <w:vAlign w:val="center"/>
          </w:tcPr>
          <w:p w14:paraId="3FD2DB34" w14:textId="75C5E998" w:rsidR="00C67346" w:rsidRPr="003B60E2" w:rsidRDefault="00C67346"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Form 8.2-1-3</w:t>
            </w:r>
          </w:p>
        </w:tc>
        <w:tc>
          <w:tcPr>
            <w:tcW w:w="7128" w:type="dxa"/>
            <w:vAlign w:val="center"/>
          </w:tcPr>
          <w:p w14:paraId="17303E99" w14:textId="005B3EAF" w:rsidR="00C67346" w:rsidRPr="003B60E2" w:rsidRDefault="00C67346"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Internal Audit Schedule with Checklist</w:t>
            </w:r>
          </w:p>
        </w:tc>
      </w:tr>
      <w:tr w:rsidR="00C614A9" w:rsidRPr="003B60E2" w14:paraId="5BBE42DA" w14:textId="77777777" w:rsidTr="00A52037">
        <w:tc>
          <w:tcPr>
            <w:tcW w:w="1818" w:type="dxa"/>
            <w:vAlign w:val="center"/>
          </w:tcPr>
          <w:p w14:paraId="51AA2AF2" w14:textId="2D179A29" w:rsidR="00C614A9" w:rsidRPr="003B60E2"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QSP 4.2-2</w:t>
            </w:r>
          </w:p>
        </w:tc>
        <w:tc>
          <w:tcPr>
            <w:tcW w:w="7128" w:type="dxa"/>
            <w:vAlign w:val="center"/>
          </w:tcPr>
          <w:p w14:paraId="083E5E8F" w14:textId="7D81DF1F" w:rsidR="00C614A9" w:rsidRPr="003B60E2"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Control of Records</w:t>
            </w:r>
          </w:p>
        </w:tc>
      </w:tr>
      <w:tr w:rsidR="002B5A4E" w:rsidRPr="003B60E2" w14:paraId="7F242D6A" w14:textId="77777777" w:rsidTr="00A52037">
        <w:tc>
          <w:tcPr>
            <w:tcW w:w="1818" w:type="dxa"/>
            <w:vAlign w:val="center"/>
          </w:tcPr>
          <w:p w14:paraId="75258F0B" w14:textId="29EF29A7" w:rsidR="002B5A4E" w:rsidRPr="003B60E2" w:rsidRDefault="002B5A4E"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 xml:space="preserve">QSP 5.6-1 </w:t>
            </w:r>
          </w:p>
        </w:tc>
        <w:tc>
          <w:tcPr>
            <w:tcW w:w="7128" w:type="dxa"/>
            <w:vAlign w:val="center"/>
          </w:tcPr>
          <w:p w14:paraId="3CED856B" w14:textId="571DC61B" w:rsidR="002B5A4E" w:rsidRPr="003B60E2" w:rsidRDefault="002B5A4E"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Management Review</w:t>
            </w:r>
          </w:p>
        </w:tc>
      </w:tr>
      <w:tr w:rsidR="003A46F0" w:rsidRPr="003B60E2" w14:paraId="441DA05F" w14:textId="77777777" w:rsidTr="00A52037">
        <w:tc>
          <w:tcPr>
            <w:tcW w:w="1818" w:type="dxa"/>
            <w:vAlign w:val="center"/>
          </w:tcPr>
          <w:p w14:paraId="03A1707F" w14:textId="77777777" w:rsidR="003A46F0" w:rsidRPr="003B60E2" w:rsidRDefault="003A46F0"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QSP 6.2-1</w:t>
            </w:r>
          </w:p>
        </w:tc>
        <w:tc>
          <w:tcPr>
            <w:tcW w:w="7128" w:type="dxa"/>
            <w:vAlign w:val="center"/>
          </w:tcPr>
          <w:p w14:paraId="63656697" w14:textId="77777777" w:rsidR="003A46F0" w:rsidRPr="003B60E2" w:rsidRDefault="003A46F0"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Training and Qualification</w:t>
            </w:r>
          </w:p>
        </w:tc>
      </w:tr>
      <w:tr w:rsidR="00622189" w:rsidRPr="003B60E2" w14:paraId="04E44680" w14:textId="77777777" w:rsidTr="00A52037">
        <w:tc>
          <w:tcPr>
            <w:tcW w:w="1818" w:type="dxa"/>
            <w:vAlign w:val="center"/>
          </w:tcPr>
          <w:p w14:paraId="3696F225" w14:textId="67471614" w:rsidR="00622189" w:rsidRPr="003B60E2" w:rsidRDefault="0062218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QSP 7.4-1</w:t>
            </w:r>
          </w:p>
        </w:tc>
        <w:tc>
          <w:tcPr>
            <w:tcW w:w="7128" w:type="dxa"/>
            <w:vAlign w:val="center"/>
          </w:tcPr>
          <w:p w14:paraId="57D44191" w14:textId="26ABF871" w:rsidR="00622189" w:rsidRPr="003B60E2" w:rsidRDefault="0062218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Purchasing and Supplier Evaluation</w:t>
            </w:r>
          </w:p>
        </w:tc>
      </w:tr>
      <w:tr w:rsidR="002B5A4E" w:rsidRPr="003B60E2" w14:paraId="180EEDFB" w14:textId="77777777" w:rsidTr="00A52037">
        <w:tc>
          <w:tcPr>
            <w:tcW w:w="1818" w:type="dxa"/>
            <w:vAlign w:val="center"/>
          </w:tcPr>
          <w:p w14:paraId="69EA0A7E" w14:textId="0FCC6A69" w:rsidR="002B5A4E" w:rsidRPr="003B60E2" w:rsidRDefault="002B5A4E"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QSP 8.5-1</w:t>
            </w:r>
          </w:p>
        </w:tc>
        <w:tc>
          <w:tcPr>
            <w:tcW w:w="7128" w:type="dxa"/>
            <w:vAlign w:val="center"/>
          </w:tcPr>
          <w:p w14:paraId="52A17B95" w14:textId="301B08C6" w:rsidR="002B5A4E" w:rsidRPr="003B60E2" w:rsidRDefault="002B5A4E"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 xml:space="preserve">Corrective and Preventive Action </w:t>
            </w:r>
          </w:p>
        </w:tc>
      </w:tr>
    </w:tbl>
    <w:p w14:paraId="042194B3" w14:textId="77777777" w:rsidR="003A46F0" w:rsidRPr="003B60E2" w:rsidRDefault="003A46F0" w:rsidP="00EA4929">
      <w:pPr>
        <w:ind w:left="-86" w:right="-634"/>
        <w:rPr>
          <w:rFonts w:asciiTheme="majorHAnsi" w:hAnsiTheme="majorHAnsi" w:cstheme="majorHAnsi"/>
        </w:rPr>
      </w:pPr>
    </w:p>
    <w:p w14:paraId="0389467E" w14:textId="3D9FA94E" w:rsidR="003A46F0" w:rsidRPr="003B60E2" w:rsidRDefault="003A46F0" w:rsidP="00EA4929">
      <w:pPr>
        <w:pStyle w:val="ListParagraph"/>
        <w:numPr>
          <w:ilvl w:val="0"/>
          <w:numId w:val="1"/>
        </w:numPr>
        <w:ind w:left="-86" w:right="-634"/>
        <w:contextualSpacing w:val="0"/>
        <w:rPr>
          <w:rFonts w:asciiTheme="majorHAnsi" w:hAnsiTheme="majorHAnsi" w:cstheme="majorHAnsi"/>
          <w:b/>
        </w:rPr>
      </w:pPr>
      <w:r w:rsidRPr="003B60E2">
        <w:rPr>
          <w:rFonts w:asciiTheme="majorHAnsi" w:hAnsiTheme="majorHAnsi" w:cstheme="majorHAnsi"/>
          <w:b/>
        </w:rPr>
        <w:t>DEFINITIONS</w:t>
      </w:r>
    </w:p>
    <w:p w14:paraId="544D5116" w14:textId="5BB5B5AF" w:rsidR="004618CC" w:rsidRDefault="004618CC" w:rsidP="00EA4929">
      <w:pPr>
        <w:pStyle w:val="ListParagraph"/>
        <w:ind w:left="-86" w:right="-634"/>
        <w:rPr>
          <w:rFonts w:asciiTheme="majorHAnsi" w:hAnsiTheme="majorHAnsi" w:cstheme="majorHAnsi"/>
          <w:sz w:val="18"/>
          <w:szCs w:val="18"/>
        </w:rPr>
      </w:pPr>
      <w:r w:rsidRPr="003B60E2">
        <w:rPr>
          <w:rFonts w:asciiTheme="majorHAnsi" w:hAnsiTheme="majorHAnsi" w:cstheme="majorHAnsi"/>
          <w:sz w:val="18"/>
          <w:szCs w:val="18"/>
          <w:u w:val="single"/>
        </w:rPr>
        <w:t>Internal Auditing</w:t>
      </w:r>
      <w:r w:rsidRPr="003B60E2">
        <w:rPr>
          <w:rFonts w:asciiTheme="majorHAnsi" w:hAnsiTheme="majorHAnsi" w:cstheme="majorHAnsi"/>
          <w:sz w:val="18"/>
          <w:szCs w:val="18"/>
        </w:rPr>
        <w:t xml:space="preserve"> is an independent, objective assurance and consulting activity designed to add value and improve an organization’s operations.  It helps an organization accomplish its objectives by bringing a systematic, disciplined approached to evaluate an improve the effectiveness of risk management, control, and governance processes.</w:t>
      </w:r>
    </w:p>
    <w:p w14:paraId="762B5F72" w14:textId="77777777" w:rsidR="00EA4929" w:rsidRPr="003B60E2" w:rsidRDefault="00EA4929" w:rsidP="00EA4929">
      <w:pPr>
        <w:pStyle w:val="ListParagraph"/>
        <w:ind w:left="-86" w:right="-634"/>
        <w:rPr>
          <w:rFonts w:asciiTheme="majorHAnsi" w:hAnsiTheme="majorHAnsi" w:cstheme="majorHAnsi"/>
          <w:sz w:val="18"/>
          <w:szCs w:val="18"/>
        </w:rPr>
      </w:pPr>
    </w:p>
    <w:p w14:paraId="165BA572" w14:textId="77777777" w:rsidR="00EA4929"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u w:val="single"/>
        </w:rPr>
        <w:t>Nonconformance</w:t>
      </w:r>
      <w:r w:rsidRPr="003B60E2">
        <w:rPr>
          <w:rFonts w:asciiTheme="majorHAnsi" w:hAnsiTheme="majorHAnsi" w:cstheme="majorHAnsi"/>
          <w:sz w:val="18"/>
          <w:szCs w:val="18"/>
        </w:rPr>
        <w:t xml:space="preserve"> – Nonfulfillment of a specified requirement.</w:t>
      </w:r>
    </w:p>
    <w:p w14:paraId="52ED3222" w14:textId="78F97DCA" w:rsidR="00C614A9" w:rsidRPr="003B60E2"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rPr>
        <w:t xml:space="preserve"> </w:t>
      </w:r>
    </w:p>
    <w:p w14:paraId="49DBFBEC" w14:textId="495B9D6C" w:rsidR="00C614A9" w:rsidRDefault="00C614A9" w:rsidP="00EA4929">
      <w:pPr>
        <w:ind w:left="-86" w:right="-634"/>
        <w:rPr>
          <w:rFonts w:asciiTheme="majorHAnsi" w:hAnsiTheme="majorHAnsi" w:cstheme="majorHAnsi"/>
          <w:sz w:val="18"/>
          <w:szCs w:val="18"/>
        </w:rPr>
      </w:pPr>
      <w:r w:rsidRPr="003B60E2">
        <w:rPr>
          <w:rFonts w:asciiTheme="majorHAnsi" w:hAnsiTheme="majorHAnsi" w:cstheme="majorHAnsi"/>
          <w:sz w:val="18"/>
          <w:szCs w:val="18"/>
          <w:u w:val="single"/>
        </w:rPr>
        <w:t>Opportunity for Improvement</w:t>
      </w:r>
      <w:r w:rsidRPr="003B60E2">
        <w:rPr>
          <w:rFonts w:asciiTheme="majorHAnsi" w:hAnsiTheme="majorHAnsi" w:cstheme="majorHAnsi"/>
          <w:sz w:val="18"/>
          <w:szCs w:val="18"/>
        </w:rPr>
        <w:t xml:space="preserve"> – </w:t>
      </w:r>
      <w:r w:rsidR="00E5666A" w:rsidRPr="003B60E2">
        <w:rPr>
          <w:rFonts w:asciiTheme="majorHAnsi" w:hAnsiTheme="majorHAnsi" w:cstheme="majorHAnsi"/>
          <w:sz w:val="18"/>
          <w:szCs w:val="18"/>
        </w:rPr>
        <w:t>Observations that cannot be directly referenced to either a non-fulfillment of either the requirements of the standard and/or a requirement in the organization’s system, such as a documented procedure/work instruction/process chart, documented objective, etc.; shall remain observations.</w:t>
      </w:r>
    </w:p>
    <w:p w14:paraId="3613C7DC" w14:textId="77777777" w:rsidR="00EA4929" w:rsidRPr="003B60E2" w:rsidRDefault="00EA4929" w:rsidP="00EA4929">
      <w:pPr>
        <w:ind w:left="-86" w:right="-634"/>
        <w:rPr>
          <w:rFonts w:asciiTheme="majorHAnsi" w:hAnsiTheme="majorHAnsi" w:cstheme="majorHAnsi"/>
          <w:sz w:val="18"/>
          <w:szCs w:val="18"/>
        </w:rPr>
      </w:pPr>
    </w:p>
    <w:p w14:paraId="02D0F39D" w14:textId="7843F317" w:rsidR="0007702D" w:rsidRPr="008518CE" w:rsidRDefault="00232D63" w:rsidP="00EA4929">
      <w:pPr>
        <w:ind w:left="-86" w:right="-634"/>
        <w:rPr>
          <w:rFonts w:asciiTheme="majorHAnsi" w:hAnsiTheme="majorHAnsi" w:cstheme="majorHAnsi"/>
          <w:sz w:val="18"/>
          <w:szCs w:val="18"/>
        </w:rPr>
      </w:pPr>
      <w:r w:rsidRPr="008518CE">
        <w:rPr>
          <w:rFonts w:asciiTheme="majorHAnsi" w:hAnsiTheme="majorHAnsi" w:cstheme="majorHAnsi"/>
          <w:sz w:val="18"/>
          <w:szCs w:val="18"/>
          <w:u w:val="single"/>
        </w:rPr>
        <w:t>Quality Audit</w:t>
      </w:r>
      <w:r w:rsidRPr="008518CE">
        <w:rPr>
          <w:rFonts w:asciiTheme="majorHAnsi" w:hAnsiTheme="majorHAnsi" w:cstheme="majorHAnsi"/>
          <w:sz w:val="18"/>
          <w:szCs w:val="18"/>
        </w:rPr>
        <w:t xml:space="preserve"> – </w:t>
      </w:r>
      <w:r w:rsidR="00E5666A" w:rsidRPr="008518CE">
        <w:rPr>
          <w:rFonts w:asciiTheme="majorHAnsi" w:hAnsiTheme="majorHAnsi" w:cstheme="majorHAnsi"/>
          <w:sz w:val="18"/>
          <w:szCs w:val="18"/>
        </w:rPr>
        <w:t>A systematic, independent examination of a manufacturer's quality system that is performed at defined intervals and at sufficient frequency to determine whether both quality system activities and the results of such activities comply with specified quality system procedures, that these procedures are implemented effectively, and that these procedures are suitable to achieve quality system objectives.</w:t>
      </w:r>
    </w:p>
    <w:p w14:paraId="6D0750AE" w14:textId="5A8A32EF" w:rsidR="00232D63" w:rsidRPr="008518CE" w:rsidRDefault="00232D63" w:rsidP="00EA4929">
      <w:pPr>
        <w:ind w:left="-86" w:right="-634"/>
        <w:rPr>
          <w:rFonts w:asciiTheme="majorHAnsi" w:hAnsiTheme="majorHAnsi" w:cstheme="majorHAnsi"/>
        </w:rPr>
      </w:pPr>
      <w:r w:rsidRPr="008518CE">
        <w:rPr>
          <w:rFonts w:asciiTheme="majorHAnsi" w:hAnsiTheme="majorHAnsi" w:cstheme="majorHAnsi"/>
        </w:rPr>
        <w:t xml:space="preserve"> </w:t>
      </w:r>
    </w:p>
    <w:p w14:paraId="7CC21B56" w14:textId="6E783B97" w:rsidR="003A46F0" w:rsidRPr="008518CE" w:rsidRDefault="003A46F0" w:rsidP="00EA4929">
      <w:pPr>
        <w:pStyle w:val="ListParagraph"/>
        <w:numPr>
          <w:ilvl w:val="0"/>
          <w:numId w:val="1"/>
        </w:numPr>
        <w:ind w:left="-86" w:right="-634"/>
        <w:contextualSpacing w:val="0"/>
        <w:rPr>
          <w:rFonts w:asciiTheme="majorHAnsi" w:hAnsiTheme="majorHAnsi" w:cstheme="majorHAnsi"/>
          <w:b/>
        </w:rPr>
      </w:pPr>
      <w:r w:rsidRPr="008518CE">
        <w:rPr>
          <w:rFonts w:asciiTheme="majorHAnsi" w:hAnsiTheme="majorHAnsi" w:cstheme="majorHAnsi"/>
          <w:b/>
        </w:rPr>
        <w:t>ABBREVIATIONS</w:t>
      </w:r>
    </w:p>
    <w:p w14:paraId="1E8C91F3" w14:textId="77777777" w:rsidR="00131EC1" w:rsidRPr="008518CE" w:rsidRDefault="00232D63" w:rsidP="00EA4929">
      <w:pPr>
        <w:ind w:left="-90"/>
        <w:rPr>
          <w:rFonts w:asciiTheme="majorHAnsi" w:hAnsiTheme="majorHAnsi" w:cstheme="majorHAnsi"/>
          <w:sz w:val="18"/>
          <w:szCs w:val="18"/>
        </w:rPr>
      </w:pPr>
      <w:r w:rsidRPr="008518CE">
        <w:rPr>
          <w:rFonts w:asciiTheme="majorHAnsi" w:hAnsiTheme="majorHAnsi" w:cstheme="majorHAnsi"/>
          <w:sz w:val="18"/>
          <w:szCs w:val="18"/>
        </w:rPr>
        <w:t>CAPA – Corrective Action and Preventive Action</w:t>
      </w:r>
    </w:p>
    <w:p w14:paraId="30623125" w14:textId="1FA13124" w:rsidR="00D35CC4" w:rsidRPr="008518CE" w:rsidRDefault="00131EC1" w:rsidP="00EA4929">
      <w:pPr>
        <w:ind w:left="-90"/>
        <w:rPr>
          <w:rFonts w:asciiTheme="majorHAnsi" w:hAnsiTheme="majorHAnsi" w:cstheme="majorHAnsi"/>
          <w:sz w:val="18"/>
          <w:szCs w:val="18"/>
        </w:rPr>
      </w:pPr>
      <w:r w:rsidRPr="008518CE">
        <w:rPr>
          <w:rFonts w:asciiTheme="majorHAnsi" w:hAnsiTheme="majorHAnsi" w:cstheme="majorHAnsi"/>
          <w:sz w:val="18"/>
          <w:szCs w:val="18"/>
        </w:rPr>
        <w:t>DCA – Document Control Administrator</w:t>
      </w:r>
      <w:r w:rsidR="00232D63" w:rsidRPr="008518CE">
        <w:rPr>
          <w:rFonts w:asciiTheme="majorHAnsi" w:hAnsiTheme="majorHAnsi" w:cstheme="majorHAnsi"/>
          <w:sz w:val="18"/>
          <w:szCs w:val="18"/>
        </w:rPr>
        <w:tab/>
      </w:r>
    </w:p>
    <w:p w14:paraId="14F238BA" w14:textId="19335DFC" w:rsidR="00232D63" w:rsidRPr="008518CE" w:rsidRDefault="00232D63" w:rsidP="00EA4929">
      <w:pPr>
        <w:ind w:left="-90"/>
        <w:rPr>
          <w:rFonts w:asciiTheme="majorHAnsi" w:hAnsiTheme="majorHAnsi" w:cstheme="majorHAnsi"/>
          <w:sz w:val="18"/>
          <w:szCs w:val="18"/>
        </w:rPr>
      </w:pPr>
      <w:r w:rsidRPr="008518CE">
        <w:rPr>
          <w:rFonts w:asciiTheme="majorHAnsi" w:hAnsiTheme="majorHAnsi" w:cstheme="majorHAnsi"/>
          <w:sz w:val="18"/>
          <w:szCs w:val="18"/>
        </w:rPr>
        <w:t>FDA – Food and Drug Administration</w:t>
      </w:r>
    </w:p>
    <w:p w14:paraId="64032D53" w14:textId="293FB5CC" w:rsidR="00784594" w:rsidRPr="008518CE" w:rsidRDefault="00784594" w:rsidP="00784594">
      <w:pPr>
        <w:ind w:left="-86"/>
        <w:rPr>
          <w:rFonts w:asciiTheme="majorHAnsi" w:hAnsiTheme="majorHAnsi" w:cstheme="majorHAnsi"/>
          <w:sz w:val="18"/>
          <w:szCs w:val="18"/>
        </w:rPr>
      </w:pPr>
      <w:r w:rsidRPr="008518CE">
        <w:rPr>
          <w:rFonts w:asciiTheme="majorHAnsi" w:hAnsiTheme="majorHAnsi" w:cstheme="majorHAnsi"/>
          <w:sz w:val="18"/>
          <w:szCs w:val="18"/>
        </w:rPr>
        <w:t>ISO – ISO 13485</w:t>
      </w:r>
    </w:p>
    <w:p w14:paraId="1C5EF97C" w14:textId="256899F8" w:rsidR="00953AE7" w:rsidRPr="008518CE" w:rsidRDefault="00232D63" w:rsidP="00EA4929">
      <w:pPr>
        <w:ind w:left="-90"/>
        <w:rPr>
          <w:rFonts w:asciiTheme="majorHAnsi" w:hAnsiTheme="majorHAnsi" w:cstheme="majorHAnsi"/>
        </w:rPr>
      </w:pPr>
      <w:r w:rsidRPr="008518CE">
        <w:rPr>
          <w:rFonts w:asciiTheme="majorHAnsi" w:hAnsiTheme="majorHAnsi" w:cstheme="majorHAnsi"/>
          <w:sz w:val="18"/>
          <w:szCs w:val="18"/>
        </w:rPr>
        <w:t>QSP – Quality System Procedure</w:t>
      </w:r>
    </w:p>
    <w:p w14:paraId="7DE31D11" w14:textId="2CFAADE4" w:rsidR="00523DB7" w:rsidRPr="008518CE" w:rsidRDefault="00784594" w:rsidP="00EA4929">
      <w:pPr>
        <w:ind w:left="-86"/>
        <w:rPr>
          <w:rFonts w:asciiTheme="majorHAnsi" w:hAnsiTheme="majorHAnsi" w:cstheme="majorHAnsi"/>
          <w:sz w:val="18"/>
          <w:szCs w:val="18"/>
        </w:rPr>
      </w:pPr>
      <w:r w:rsidRPr="008518CE">
        <w:rPr>
          <w:rFonts w:asciiTheme="majorHAnsi" w:hAnsiTheme="majorHAnsi" w:cstheme="majorHAnsi"/>
          <w:sz w:val="18"/>
          <w:szCs w:val="18"/>
        </w:rPr>
        <w:t xml:space="preserve">VPRA – Vice President of Regulatory Affairs </w:t>
      </w:r>
    </w:p>
    <w:p w14:paraId="4A05E551" w14:textId="77777777" w:rsidR="00784594" w:rsidRPr="008518CE" w:rsidRDefault="00784594" w:rsidP="00EA4929">
      <w:pPr>
        <w:ind w:left="-86"/>
        <w:rPr>
          <w:rFonts w:asciiTheme="majorHAnsi" w:hAnsiTheme="majorHAnsi" w:cstheme="majorHAnsi"/>
          <w:sz w:val="18"/>
          <w:szCs w:val="18"/>
        </w:rPr>
      </w:pPr>
    </w:p>
    <w:p w14:paraId="62A42CF3" w14:textId="77777777" w:rsidR="00375DF4" w:rsidRPr="008518CE" w:rsidRDefault="003A46F0" w:rsidP="00EA4929">
      <w:pPr>
        <w:pStyle w:val="ListParagraph"/>
        <w:numPr>
          <w:ilvl w:val="0"/>
          <w:numId w:val="1"/>
        </w:numPr>
        <w:ind w:left="-90" w:right="-360"/>
        <w:contextualSpacing w:val="0"/>
        <w:rPr>
          <w:rFonts w:asciiTheme="majorHAnsi" w:hAnsiTheme="majorHAnsi" w:cstheme="majorHAnsi"/>
          <w:sz w:val="18"/>
          <w:szCs w:val="18"/>
        </w:rPr>
      </w:pPr>
      <w:r w:rsidRPr="008518CE">
        <w:rPr>
          <w:rFonts w:asciiTheme="majorHAnsi" w:hAnsiTheme="majorHAnsi" w:cstheme="majorHAnsi"/>
          <w:b/>
        </w:rPr>
        <w:t>RESPONSIBILITIES</w:t>
      </w:r>
      <w:r w:rsidR="00697B63" w:rsidRPr="008518CE">
        <w:rPr>
          <w:rFonts w:asciiTheme="majorHAnsi" w:hAnsiTheme="majorHAnsi" w:cstheme="majorHAnsi"/>
          <w:b/>
        </w:rPr>
        <w:t xml:space="preserve"> </w:t>
      </w:r>
    </w:p>
    <w:p w14:paraId="01C73CBA" w14:textId="75BC58BD" w:rsidR="003A46F0" w:rsidRPr="008518CE" w:rsidRDefault="00375DF4" w:rsidP="00EA4929">
      <w:pPr>
        <w:pStyle w:val="ListParagraph"/>
        <w:ind w:left="-90" w:right="-360"/>
        <w:contextualSpacing w:val="0"/>
        <w:rPr>
          <w:rFonts w:asciiTheme="majorHAnsi" w:hAnsiTheme="majorHAnsi" w:cstheme="majorHAnsi"/>
          <w:sz w:val="18"/>
          <w:szCs w:val="18"/>
        </w:rPr>
      </w:pPr>
      <w:r w:rsidRPr="008518CE">
        <w:rPr>
          <w:rFonts w:asciiTheme="majorHAnsi" w:hAnsiTheme="majorHAnsi" w:cstheme="majorHAnsi"/>
          <w:sz w:val="18"/>
          <w:szCs w:val="18"/>
          <w:u w:val="single"/>
        </w:rPr>
        <w:t>The VP of Regulatory</w:t>
      </w:r>
      <w:r w:rsidR="00784594" w:rsidRPr="008518CE">
        <w:rPr>
          <w:rFonts w:asciiTheme="majorHAnsi" w:hAnsiTheme="majorHAnsi" w:cstheme="majorHAnsi"/>
          <w:sz w:val="18"/>
          <w:szCs w:val="18"/>
          <w:u w:val="single"/>
        </w:rPr>
        <w:t xml:space="preserve"> Affairs</w:t>
      </w:r>
      <w:r w:rsidRPr="008518CE">
        <w:rPr>
          <w:rFonts w:asciiTheme="majorHAnsi" w:hAnsiTheme="majorHAnsi" w:cstheme="majorHAnsi"/>
          <w:sz w:val="18"/>
          <w:szCs w:val="18"/>
        </w:rPr>
        <w:t xml:space="preserve"> is responsible for maintaining this procedure in its current state and ensuring that internal audits are carried out effectively and efficiently. The VP of Regulatory is also responsible for creating the internal audit plan/report and schedule/checklist, as well as assigning a qualified auditor</w:t>
      </w:r>
      <w:r w:rsidR="00300715" w:rsidRPr="008518CE">
        <w:rPr>
          <w:rFonts w:asciiTheme="majorHAnsi" w:hAnsiTheme="majorHAnsi" w:cstheme="majorHAnsi"/>
          <w:sz w:val="18"/>
          <w:szCs w:val="18"/>
        </w:rPr>
        <w:t xml:space="preserve">. </w:t>
      </w:r>
    </w:p>
    <w:p w14:paraId="4CD1DE58" w14:textId="77777777" w:rsidR="00EA4929" w:rsidRPr="008518CE" w:rsidRDefault="00EA4929" w:rsidP="00EA4929">
      <w:pPr>
        <w:pStyle w:val="ListParagraph"/>
        <w:ind w:left="-90" w:right="-360"/>
        <w:contextualSpacing w:val="0"/>
        <w:rPr>
          <w:rFonts w:asciiTheme="majorHAnsi" w:hAnsiTheme="majorHAnsi" w:cstheme="majorHAnsi"/>
          <w:sz w:val="18"/>
          <w:szCs w:val="18"/>
        </w:rPr>
      </w:pPr>
    </w:p>
    <w:p w14:paraId="292FCEB0" w14:textId="65013C55" w:rsidR="00676847" w:rsidRPr="008518CE" w:rsidRDefault="00375DF4" w:rsidP="00EA4929">
      <w:pPr>
        <w:ind w:left="-86" w:right="-360"/>
        <w:rPr>
          <w:rFonts w:asciiTheme="majorHAnsi" w:hAnsiTheme="majorHAnsi" w:cstheme="majorHAnsi"/>
          <w:sz w:val="18"/>
          <w:szCs w:val="18"/>
        </w:rPr>
      </w:pPr>
      <w:r w:rsidRPr="008518CE">
        <w:rPr>
          <w:rFonts w:asciiTheme="majorHAnsi" w:hAnsiTheme="majorHAnsi" w:cstheme="majorHAnsi"/>
          <w:sz w:val="18"/>
          <w:szCs w:val="18"/>
          <w:u w:val="single"/>
        </w:rPr>
        <w:t>R</w:t>
      </w:r>
      <w:r w:rsidR="001A6455" w:rsidRPr="008518CE">
        <w:rPr>
          <w:rFonts w:asciiTheme="majorHAnsi" w:hAnsiTheme="majorHAnsi" w:cstheme="majorHAnsi"/>
          <w:sz w:val="18"/>
          <w:szCs w:val="18"/>
          <w:u w:val="single"/>
        </w:rPr>
        <w:t>egulatory</w:t>
      </w:r>
      <w:r w:rsidR="00F56A57" w:rsidRPr="008518CE">
        <w:rPr>
          <w:rFonts w:asciiTheme="majorHAnsi" w:hAnsiTheme="majorHAnsi" w:cstheme="majorHAnsi"/>
          <w:sz w:val="18"/>
          <w:szCs w:val="18"/>
          <w:u w:val="single"/>
        </w:rPr>
        <w:t xml:space="preserve"> Team</w:t>
      </w:r>
      <w:r w:rsidR="003A46F0" w:rsidRPr="008518CE">
        <w:rPr>
          <w:rFonts w:asciiTheme="majorHAnsi" w:hAnsiTheme="majorHAnsi" w:cstheme="majorHAnsi"/>
          <w:sz w:val="18"/>
          <w:szCs w:val="18"/>
        </w:rPr>
        <w:t xml:space="preserve"> </w:t>
      </w:r>
      <w:r w:rsidR="00EE0D74" w:rsidRPr="008518CE">
        <w:rPr>
          <w:rFonts w:asciiTheme="majorHAnsi" w:hAnsiTheme="majorHAnsi" w:cstheme="majorHAnsi"/>
          <w:sz w:val="18"/>
          <w:szCs w:val="18"/>
        </w:rPr>
        <w:t xml:space="preserve">is responsible for </w:t>
      </w:r>
      <w:r w:rsidR="00232D63" w:rsidRPr="008518CE">
        <w:rPr>
          <w:rFonts w:asciiTheme="majorHAnsi" w:hAnsiTheme="majorHAnsi" w:cstheme="majorHAnsi"/>
          <w:sz w:val="18"/>
          <w:szCs w:val="18"/>
        </w:rPr>
        <w:t xml:space="preserve">implementing effective corrective and preventive actions </w:t>
      </w:r>
      <w:r w:rsidR="001A6455" w:rsidRPr="008518CE">
        <w:rPr>
          <w:rFonts w:asciiTheme="majorHAnsi" w:hAnsiTheme="majorHAnsi" w:cstheme="majorHAnsi"/>
          <w:sz w:val="18"/>
          <w:szCs w:val="18"/>
        </w:rPr>
        <w:t>based on audit findings and must respond to audit nonconformities without</w:t>
      </w:r>
      <w:r w:rsidR="0007702D" w:rsidRPr="008518CE">
        <w:rPr>
          <w:rFonts w:asciiTheme="majorHAnsi" w:hAnsiTheme="majorHAnsi" w:cstheme="majorHAnsi"/>
          <w:sz w:val="18"/>
          <w:szCs w:val="18"/>
        </w:rPr>
        <w:t xml:space="preserve"> undue delay.</w:t>
      </w:r>
    </w:p>
    <w:p w14:paraId="404249B7" w14:textId="7E45D8DE" w:rsidR="00EE0D74" w:rsidRPr="008518CE" w:rsidRDefault="00EE0D74" w:rsidP="00BE18AE">
      <w:pPr>
        <w:spacing w:line="240" w:lineRule="atLeast"/>
        <w:ind w:right="-360"/>
        <w:rPr>
          <w:rFonts w:asciiTheme="majorHAnsi" w:hAnsiTheme="majorHAnsi" w:cstheme="majorHAnsi"/>
        </w:rPr>
      </w:pPr>
    </w:p>
    <w:p w14:paraId="1CE9F306" w14:textId="77777777" w:rsidR="00757E69" w:rsidRPr="008518CE" w:rsidRDefault="003A46F0" w:rsidP="00BE18AE">
      <w:pPr>
        <w:pStyle w:val="ListParagraph"/>
        <w:numPr>
          <w:ilvl w:val="0"/>
          <w:numId w:val="1"/>
        </w:numPr>
        <w:ind w:left="-90" w:right="-720"/>
        <w:rPr>
          <w:rFonts w:asciiTheme="majorHAnsi" w:hAnsiTheme="majorHAnsi" w:cstheme="majorHAnsi"/>
          <w:b/>
        </w:rPr>
      </w:pPr>
      <w:r w:rsidRPr="008518CE">
        <w:rPr>
          <w:rFonts w:asciiTheme="majorHAnsi" w:hAnsiTheme="majorHAnsi" w:cstheme="majorHAnsi"/>
          <w:b/>
        </w:rPr>
        <w:t>PROCEDURE</w:t>
      </w:r>
    </w:p>
    <w:p w14:paraId="2E8279CE" w14:textId="2F56C6C6" w:rsidR="00676847" w:rsidRPr="008518CE" w:rsidRDefault="00676847" w:rsidP="00BE18AE">
      <w:pPr>
        <w:pStyle w:val="ListParagraph"/>
        <w:numPr>
          <w:ilvl w:val="1"/>
          <w:numId w:val="1"/>
        </w:numPr>
        <w:ind w:left="270" w:right="-720"/>
        <w:rPr>
          <w:rFonts w:asciiTheme="majorHAnsi" w:hAnsiTheme="majorHAnsi" w:cstheme="majorHAnsi"/>
          <w:sz w:val="18"/>
          <w:szCs w:val="18"/>
        </w:rPr>
      </w:pPr>
      <w:r w:rsidRPr="008518CE">
        <w:rPr>
          <w:rFonts w:asciiTheme="majorHAnsi" w:hAnsiTheme="majorHAnsi" w:cstheme="majorHAnsi"/>
          <w:sz w:val="18"/>
          <w:szCs w:val="18"/>
        </w:rPr>
        <w:t>Internal Audit</w:t>
      </w:r>
    </w:p>
    <w:p w14:paraId="0CDF48AA" w14:textId="316A882A" w:rsidR="00AE7CA2" w:rsidRPr="008518CE" w:rsidRDefault="008C3164" w:rsidP="00A81A31">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sz w:val="18"/>
          <w:szCs w:val="18"/>
        </w:rPr>
        <w:t xml:space="preserve">The </w:t>
      </w:r>
      <w:r w:rsidR="00784594" w:rsidRPr="008518CE">
        <w:rPr>
          <w:rFonts w:asciiTheme="majorHAnsi" w:hAnsiTheme="majorHAnsi" w:cstheme="majorHAnsi"/>
          <w:sz w:val="18"/>
          <w:szCs w:val="18"/>
        </w:rPr>
        <w:t>VPRA</w:t>
      </w:r>
      <w:r w:rsidRPr="008518CE">
        <w:rPr>
          <w:rFonts w:asciiTheme="majorHAnsi" w:hAnsiTheme="majorHAnsi" w:cstheme="majorHAnsi"/>
          <w:sz w:val="18"/>
          <w:szCs w:val="18"/>
        </w:rPr>
        <w:t xml:space="preserve"> </w:t>
      </w:r>
      <w:r w:rsidR="00680BDE" w:rsidRPr="008518CE">
        <w:rPr>
          <w:rFonts w:asciiTheme="majorHAnsi" w:hAnsiTheme="majorHAnsi" w:cstheme="majorHAnsi"/>
          <w:sz w:val="18"/>
          <w:szCs w:val="18"/>
        </w:rPr>
        <w:t>is responsible for</w:t>
      </w:r>
      <w:r w:rsidR="00037142" w:rsidRPr="008518CE">
        <w:rPr>
          <w:rFonts w:asciiTheme="majorHAnsi" w:hAnsiTheme="majorHAnsi" w:cstheme="majorHAnsi"/>
          <w:sz w:val="18"/>
          <w:szCs w:val="18"/>
        </w:rPr>
        <w:t xml:space="preserve"> complet</w:t>
      </w:r>
      <w:r w:rsidR="00680BDE" w:rsidRPr="008518CE">
        <w:rPr>
          <w:rFonts w:asciiTheme="majorHAnsi" w:hAnsiTheme="majorHAnsi" w:cstheme="majorHAnsi"/>
          <w:sz w:val="18"/>
          <w:szCs w:val="18"/>
        </w:rPr>
        <w:t>ing</w:t>
      </w:r>
      <w:r w:rsidRPr="008518CE">
        <w:rPr>
          <w:rFonts w:asciiTheme="majorHAnsi" w:hAnsiTheme="majorHAnsi" w:cstheme="majorHAnsi"/>
          <w:sz w:val="18"/>
          <w:szCs w:val="18"/>
        </w:rPr>
        <w:t xml:space="preserve"> the internal audit </w:t>
      </w:r>
      <w:r w:rsidR="00037142" w:rsidRPr="008518CE">
        <w:rPr>
          <w:rFonts w:asciiTheme="majorHAnsi" w:hAnsiTheme="majorHAnsi" w:cstheme="majorHAnsi"/>
          <w:sz w:val="18"/>
          <w:szCs w:val="18"/>
        </w:rPr>
        <w:t>P</w:t>
      </w:r>
      <w:r w:rsidR="003B7C94" w:rsidRPr="008518CE">
        <w:rPr>
          <w:rFonts w:asciiTheme="majorHAnsi" w:hAnsiTheme="majorHAnsi" w:cstheme="majorHAnsi"/>
          <w:sz w:val="18"/>
          <w:szCs w:val="18"/>
        </w:rPr>
        <w:t>lan</w:t>
      </w:r>
      <w:r w:rsidR="00037142" w:rsidRPr="008518CE">
        <w:rPr>
          <w:rFonts w:asciiTheme="majorHAnsi" w:hAnsiTheme="majorHAnsi" w:cstheme="majorHAnsi"/>
          <w:sz w:val="18"/>
          <w:szCs w:val="18"/>
        </w:rPr>
        <w:t>/Report (Form 8.2-1-</w:t>
      </w:r>
      <w:r w:rsidR="00646806" w:rsidRPr="008518CE">
        <w:rPr>
          <w:rFonts w:asciiTheme="majorHAnsi" w:hAnsiTheme="majorHAnsi" w:cstheme="majorHAnsi"/>
          <w:sz w:val="18"/>
          <w:szCs w:val="18"/>
        </w:rPr>
        <w:t>2</w:t>
      </w:r>
      <w:r w:rsidR="00037142" w:rsidRPr="008518CE">
        <w:rPr>
          <w:rFonts w:asciiTheme="majorHAnsi" w:hAnsiTheme="majorHAnsi" w:cstheme="majorHAnsi"/>
          <w:sz w:val="18"/>
          <w:szCs w:val="18"/>
        </w:rPr>
        <w:t>)</w:t>
      </w:r>
      <w:r w:rsidR="003B7C94" w:rsidRPr="008518CE">
        <w:rPr>
          <w:rFonts w:asciiTheme="majorHAnsi" w:hAnsiTheme="majorHAnsi" w:cstheme="majorHAnsi"/>
          <w:sz w:val="18"/>
          <w:szCs w:val="18"/>
        </w:rPr>
        <w:t xml:space="preserve"> in accordance with</w:t>
      </w:r>
      <w:r w:rsidRPr="008518CE">
        <w:rPr>
          <w:rFonts w:asciiTheme="majorHAnsi" w:hAnsiTheme="majorHAnsi" w:cstheme="majorHAnsi"/>
          <w:sz w:val="18"/>
          <w:szCs w:val="18"/>
        </w:rPr>
        <w:t xml:space="preserve"> </w:t>
      </w:r>
      <w:r w:rsidR="003B7C94" w:rsidRPr="008518CE">
        <w:rPr>
          <w:rFonts w:asciiTheme="majorHAnsi" w:hAnsiTheme="majorHAnsi" w:cstheme="majorHAnsi"/>
          <w:sz w:val="18"/>
          <w:szCs w:val="18"/>
        </w:rPr>
        <w:t xml:space="preserve">ISO 13485, FDA QSR, </w:t>
      </w:r>
      <w:r w:rsidR="00A10143" w:rsidRPr="008518CE">
        <w:rPr>
          <w:rFonts w:asciiTheme="majorHAnsi" w:hAnsiTheme="majorHAnsi" w:cstheme="majorHAnsi"/>
          <w:sz w:val="18"/>
          <w:szCs w:val="18"/>
        </w:rPr>
        <w:t>MDR</w:t>
      </w:r>
      <w:r w:rsidR="003B7C94" w:rsidRPr="008518CE">
        <w:rPr>
          <w:rFonts w:asciiTheme="majorHAnsi" w:hAnsiTheme="majorHAnsi" w:cstheme="majorHAnsi"/>
          <w:sz w:val="18"/>
          <w:szCs w:val="18"/>
        </w:rPr>
        <w:t>, and MDSAP.</w:t>
      </w:r>
    </w:p>
    <w:p w14:paraId="037F5536" w14:textId="332866E2" w:rsidR="00680BDE" w:rsidRPr="008518CE" w:rsidRDefault="00680BDE" w:rsidP="00A81A31">
      <w:pPr>
        <w:pStyle w:val="ListParagraph"/>
        <w:numPr>
          <w:ilvl w:val="2"/>
          <w:numId w:val="19"/>
        </w:numPr>
        <w:ind w:right="-720"/>
        <w:rPr>
          <w:rFonts w:asciiTheme="majorHAnsi" w:hAnsiTheme="majorHAnsi" w:cstheme="majorHAnsi"/>
          <w:sz w:val="18"/>
          <w:szCs w:val="18"/>
        </w:rPr>
      </w:pPr>
      <w:r w:rsidRPr="008518CE">
        <w:rPr>
          <w:rFonts w:asciiTheme="majorHAnsi" w:hAnsiTheme="majorHAnsi" w:cstheme="majorHAnsi"/>
          <w:sz w:val="18"/>
          <w:szCs w:val="18"/>
        </w:rPr>
        <w:t>Including defining the audit criteria, scope, interval, and methods.</w:t>
      </w:r>
    </w:p>
    <w:p w14:paraId="12F33814" w14:textId="0CD9C2A3" w:rsidR="00AE7CA2" w:rsidRPr="008518CE" w:rsidRDefault="00F56A57" w:rsidP="00A81A31">
      <w:pPr>
        <w:pStyle w:val="ListParagraph"/>
        <w:numPr>
          <w:ilvl w:val="2"/>
          <w:numId w:val="19"/>
        </w:numPr>
        <w:ind w:right="-720"/>
        <w:rPr>
          <w:rFonts w:asciiTheme="majorHAnsi" w:hAnsiTheme="majorHAnsi" w:cstheme="majorHAnsi"/>
          <w:sz w:val="18"/>
          <w:szCs w:val="18"/>
        </w:rPr>
      </w:pPr>
      <w:r w:rsidRPr="008518CE">
        <w:rPr>
          <w:rFonts w:asciiTheme="majorHAnsi" w:hAnsiTheme="majorHAnsi" w:cstheme="majorHAnsi"/>
          <w:sz w:val="18"/>
          <w:szCs w:val="18"/>
        </w:rPr>
        <w:t>Scheduling a</w:t>
      </w:r>
      <w:r w:rsidR="00680BDE" w:rsidRPr="008518CE">
        <w:rPr>
          <w:rFonts w:asciiTheme="majorHAnsi" w:hAnsiTheme="majorHAnsi" w:cstheme="majorHAnsi"/>
          <w:sz w:val="18"/>
          <w:szCs w:val="18"/>
        </w:rPr>
        <w:t xml:space="preserve"> qualified internal or external audito</w:t>
      </w:r>
      <w:r w:rsidRPr="008518CE">
        <w:rPr>
          <w:rFonts w:asciiTheme="majorHAnsi" w:hAnsiTheme="majorHAnsi" w:cstheme="majorHAnsi"/>
          <w:sz w:val="18"/>
          <w:szCs w:val="18"/>
        </w:rPr>
        <w:t>r</w:t>
      </w:r>
    </w:p>
    <w:p w14:paraId="55E6DFC2" w14:textId="10A5F901" w:rsidR="00951FB8" w:rsidRPr="008518CE" w:rsidRDefault="003B7C94" w:rsidP="00A81A31">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sz w:val="18"/>
          <w:szCs w:val="18"/>
        </w:rPr>
        <w:t>A</w:t>
      </w:r>
      <w:r w:rsidR="008C3164" w:rsidRPr="008518CE">
        <w:rPr>
          <w:rFonts w:asciiTheme="majorHAnsi" w:hAnsiTheme="majorHAnsi" w:cstheme="majorHAnsi"/>
          <w:sz w:val="18"/>
          <w:szCs w:val="18"/>
        </w:rPr>
        <w:t>n outside consultant will be hired</w:t>
      </w:r>
      <w:r w:rsidR="00697B63" w:rsidRPr="008518CE">
        <w:rPr>
          <w:rFonts w:asciiTheme="majorHAnsi" w:hAnsiTheme="majorHAnsi" w:cstheme="majorHAnsi"/>
          <w:sz w:val="18"/>
          <w:szCs w:val="18"/>
        </w:rPr>
        <w:t xml:space="preserve"> and qualified per the Purchasing and Supplier Evaluation (QSP 7.4-1),</w:t>
      </w:r>
      <w:r w:rsidR="008C3164" w:rsidRPr="008518CE">
        <w:rPr>
          <w:rFonts w:asciiTheme="majorHAnsi" w:hAnsiTheme="majorHAnsi" w:cstheme="majorHAnsi"/>
          <w:sz w:val="18"/>
          <w:szCs w:val="18"/>
        </w:rPr>
        <w:t xml:space="preserve"> to lead the audit team on an overall quality system audit. This outside auditor will have documented training </w:t>
      </w:r>
      <w:r w:rsidR="00523DB7" w:rsidRPr="008518CE">
        <w:rPr>
          <w:rFonts w:asciiTheme="majorHAnsi" w:hAnsiTheme="majorHAnsi" w:cstheme="majorHAnsi"/>
          <w:sz w:val="18"/>
          <w:szCs w:val="18"/>
        </w:rPr>
        <w:t>in</w:t>
      </w:r>
      <w:r w:rsidR="008C3164" w:rsidRPr="008518CE">
        <w:rPr>
          <w:rFonts w:asciiTheme="majorHAnsi" w:hAnsiTheme="majorHAnsi" w:cstheme="majorHAnsi"/>
          <w:sz w:val="18"/>
          <w:szCs w:val="18"/>
        </w:rPr>
        <w:t xml:space="preserve"> ISO 13485, FDA QSR, M</w:t>
      </w:r>
      <w:r w:rsidR="00697B63" w:rsidRPr="008518CE">
        <w:rPr>
          <w:rFonts w:asciiTheme="majorHAnsi" w:hAnsiTheme="majorHAnsi" w:cstheme="majorHAnsi"/>
          <w:sz w:val="18"/>
          <w:szCs w:val="18"/>
        </w:rPr>
        <w:t>D</w:t>
      </w:r>
      <w:r w:rsidR="00A10143" w:rsidRPr="008518CE">
        <w:rPr>
          <w:rFonts w:asciiTheme="majorHAnsi" w:hAnsiTheme="majorHAnsi" w:cstheme="majorHAnsi"/>
          <w:sz w:val="18"/>
          <w:szCs w:val="18"/>
        </w:rPr>
        <w:t>R</w:t>
      </w:r>
      <w:r w:rsidR="008C3164" w:rsidRPr="008518CE">
        <w:rPr>
          <w:rFonts w:asciiTheme="majorHAnsi" w:hAnsiTheme="majorHAnsi" w:cstheme="majorHAnsi"/>
          <w:sz w:val="18"/>
          <w:szCs w:val="18"/>
        </w:rPr>
        <w:t xml:space="preserve"> </w:t>
      </w:r>
      <w:r w:rsidR="00684C34" w:rsidRPr="008518CE">
        <w:rPr>
          <w:rFonts w:asciiTheme="majorHAnsi" w:hAnsiTheme="majorHAnsi" w:cstheme="majorHAnsi"/>
          <w:sz w:val="18"/>
          <w:szCs w:val="18"/>
        </w:rPr>
        <w:t>2017/745</w:t>
      </w:r>
      <w:r w:rsidR="00D801FC" w:rsidRPr="008518CE">
        <w:rPr>
          <w:rFonts w:asciiTheme="majorHAnsi" w:hAnsiTheme="majorHAnsi" w:cstheme="majorHAnsi"/>
          <w:sz w:val="18"/>
          <w:szCs w:val="18"/>
        </w:rPr>
        <w:t xml:space="preserve">, </w:t>
      </w:r>
      <w:r w:rsidR="00AA1326" w:rsidRPr="008518CE">
        <w:rPr>
          <w:rFonts w:asciiTheme="majorHAnsi" w:hAnsiTheme="majorHAnsi" w:cstheme="majorHAnsi"/>
          <w:sz w:val="18"/>
          <w:szCs w:val="18"/>
        </w:rPr>
        <w:t>and MDSAP</w:t>
      </w:r>
      <w:r w:rsidR="008C3164" w:rsidRPr="008518CE">
        <w:rPr>
          <w:rFonts w:asciiTheme="majorHAnsi" w:hAnsiTheme="majorHAnsi" w:cstheme="majorHAnsi"/>
          <w:sz w:val="18"/>
          <w:szCs w:val="18"/>
        </w:rPr>
        <w:t xml:space="preserve">. </w:t>
      </w:r>
    </w:p>
    <w:p w14:paraId="773DF0EB" w14:textId="11F8A311" w:rsidR="00640476" w:rsidRPr="008518CE" w:rsidRDefault="00680BDE" w:rsidP="00A81A31">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sz w:val="18"/>
          <w:szCs w:val="18"/>
        </w:rPr>
        <w:t>A</w:t>
      </w:r>
      <w:r w:rsidR="00037142" w:rsidRPr="008518CE">
        <w:rPr>
          <w:rFonts w:asciiTheme="majorHAnsi" w:hAnsiTheme="majorHAnsi" w:cstheme="majorHAnsi"/>
          <w:sz w:val="18"/>
          <w:szCs w:val="18"/>
        </w:rPr>
        <w:t>uditor</w:t>
      </w:r>
      <w:r w:rsidRPr="008518CE">
        <w:rPr>
          <w:rFonts w:asciiTheme="majorHAnsi" w:hAnsiTheme="majorHAnsi" w:cstheme="majorHAnsi"/>
          <w:sz w:val="18"/>
          <w:szCs w:val="18"/>
        </w:rPr>
        <w:t xml:space="preserve"> will</w:t>
      </w:r>
      <w:r w:rsidR="0079091B" w:rsidRPr="008518CE">
        <w:rPr>
          <w:rFonts w:asciiTheme="majorHAnsi" w:hAnsiTheme="majorHAnsi" w:cstheme="majorHAnsi"/>
          <w:sz w:val="18"/>
          <w:szCs w:val="18"/>
        </w:rPr>
        <w:t xml:space="preserve"> follow </w:t>
      </w:r>
      <w:r w:rsidR="005C60F8" w:rsidRPr="008518CE">
        <w:rPr>
          <w:rFonts w:asciiTheme="majorHAnsi" w:hAnsiTheme="majorHAnsi" w:cstheme="majorHAnsi"/>
          <w:sz w:val="18"/>
          <w:szCs w:val="18"/>
        </w:rPr>
        <w:t>Tulip’s</w:t>
      </w:r>
      <w:r w:rsidR="00EF689E" w:rsidRPr="008518CE">
        <w:rPr>
          <w:rFonts w:asciiTheme="majorHAnsi" w:hAnsiTheme="majorHAnsi" w:cstheme="majorHAnsi"/>
          <w:sz w:val="18"/>
          <w:szCs w:val="18"/>
        </w:rPr>
        <w:t>;</w:t>
      </w:r>
      <w:r w:rsidR="0079091B" w:rsidRPr="008518CE">
        <w:rPr>
          <w:rFonts w:asciiTheme="majorHAnsi" w:hAnsiTheme="majorHAnsi" w:cstheme="majorHAnsi"/>
          <w:sz w:val="18"/>
          <w:szCs w:val="18"/>
        </w:rPr>
        <w:t xml:space="preserve"> </w:t>
      </w:r>
    </w:p>
    <w:p w14:paraId="61BBCDF4" w14:textId="7E30E3F9" w:rsidR="00951FB8" w:rsidRPr="008518CE" w:rsidRDefault="00EF689E" w:rsidP="00A81A31">
      <w:pPr>
        <w:pStyle w:val="ListParagraph"/>
        <w:numPr>
          <w:ilvl w:val="3"/>
          <w:numId w:val="1"/>
        </w:numPr>
        <w:ind w:left="1530" w:right="-720"/>
        <w:rPr>
          <w:rFonts w:asciiTheme="majorHAnsi" w:hAnsiTheme="majorHAnsi" w:cstheme="majorHAnsi"/>
          <w:sz w:val="18"/>
          <w:szCs w:val="18"/>
        </w:rPr>
      </w:pPr>
      <w:r w:rsidRPr="008518CE">
        <w:rPr>
          <w:rFonts w:asciiTheme="majorHAnsi" w:hAnsiTheme="majorHAnsi" w:cstheme="majorHAnsi"/>
          <w:sz w:val="18"/>
          <w:szCs w:val="18"/>
        </w:rPr>
        <w:t>I</w:t>
      </w:r>
      <w:r w:rsidR="0079091B" w:rsidRPr="008518CE">
        <w:rPr>
          <w:rFonts w:asciiTheme="majorHAnsi" w:hAnsiTheme="majorHAnsi" w:cstheme="majorHAnsi"/>
          <w:sz w:val="18"/>
          <w:szCs w:val="18"/>
        </w:rPr>
        <w:t>nternal audit plan/report but may use their own format as long as it contains</w:t>
      </w:r>
      <w:r w:rsidR="00951FB8" w:rsidRPr="008518CE">
        <w:rPr>
          <w:rFonts w:asciiTheme="majorHAnsi" w:hAnsiTheme="majorHAnsi" w:cstheme="majorHAnsi"/>
          <w:sz w:val="18"/>
          <w:szCs w:val="18"/>
        </w:rPr>
        <w:t xml:space="preserve"> the audit criteria, scope, interval and methods. </w:t>
      </w:r>
    </w:p>
    <w:p w14:paraId="14EFB194" w14:textId="40DC985B" w:rsidR="00AE7CA2" w:rsidRPr="008518CE" w:rsidRDefault="00AE7CA2" w:rsidP="00A81A31">
      <w:pPr>
        <w:pStyle w:val="ListParagraph"/>
        <w:numPr>
          <w:ilvl w:val="3"/>
          <w:numId w:val="1"/>
        </w:numPr>
        <w:tabs>
          <w:tab w:val="left" w:pos="1170"/>
        </w:tabs>
        <w:ind w:left="1530" w:right="-720"/>
        <w:rPr>
          <w:rFonts w:asciiTheme="majorHAnsi" w:hAnsiTheme="majorHAnsi" w:cstheme="majorHAnsi"/>
          <w:sz w:val="18"/>
          <w:szCs w:val="18"/>
        </w:rPr>
      </w:pPr>
      <w:r w:rsidRPr="008518CE">
        <w:rPr>
          <w:rFonts w:asciiTheme="majorHAnsi" w:hAnsiTheme="majorHAnsi" w:cstheme="majorHAnsi"/>
          <w:sz w:val="18"/>
          <w:szCs w:val="18"/>
        </w:rPr>
        <w:t>Ensur</w:t>
      </w:r>
      <w:r w:rsidR="00EB68FB" w:rsidRPr="008518CE">
        <w:rPr>
          <w:rFonts w:asciiTheme="majorHAnsi" w:hAnsiTheme="majorHAnsi" w:cstheme="majorHAnsi"/>
          <w:sz w:val="18"/>
          <w:szCs w:val="18"/>
        </w:rPr>
        <w:t>e</w:t>
      </w:r>
      <w:r w:rsidRPr="008518CE">
        <w:rPr>
          <w:rFonts w:asciiTheme="majorHAnsi" w:hAnsiTheme="majorHAnsi" w:cstheme="majorHAnsi"/>
          <w:sz w:val="18"/>
          <w:szCs w:val="18"/>
        </w:rPr>
        <w:t xml:space="preserve"> objectivity and </w:t>
      </w:r>
      <w:r w:rsidR="004F1665" w:rsidRPr="008518CE">
        <w:rPr>
          <w:rFonts w:asciiTheme="majorHAnsi" w:hAnsiTheme="majorHAnsi" w:cstheme="majorHAnsi"/>
          <w:sz w:val="18"/>
          <w:szCs w:val="18"/>
        </w:rPr>
        <w:t>avoid</w:t>
      </w:r>
      <w:r w:rsidRPr="008518CE">
        <w:rPr>
          <w:rFonts w:asciiTheme="majorHAnsi" w:hAnsiTheme="majorHAnsi" w:cstheme="majorHAnsi"/>
          <w:sz w:val="18"/>
          <w:szCs w:val="18"/>
        </w:rPr>
        <w:t xml:space="preserve"> auditing their own work</w:t>
      </w:r>
    </w:p>
    <w:p w14:paraId="7439CFC9" w14:textId="4476ED7D" w:rsidR="00AE7CA2" w:rsidRPr="008518CE" w:rsidRDefault="00AE7CA2" w:rsidP="00A81A31">
      <w:pPr>
        <w:pStyle w:val="ListParagraph"/>
        <w:numPr>
          <w:ilvl w:val="3"/>
          <w:numId w:val="1"/>
        </w:numPr>
        <w:tabs>
          <w:tab w:val="left" w:pos="1170"/>
        </w:tabs>
        <w:ind w:left="1530" w:right="-720"/>
        <w:rPr>
          <w:rFonts w:asciiTheme="majorHAnsi" w:hAnsiTheme="majorHAnsi" w:cstheme="majorHAnsi"/>
          <w:sz w:val="18"/>
          <w:szCs w:val="18"/>
        </w:rPr>
      </w:pPr>
      <w:r w:rsidRPr="008518CE">
        <w:rPr>
          <w:rFonts w:asciiTheme="majorHAnsi" w:hAnsiTheme="majorHAnsi" w:cstheme="majorHAnsi"/>
          <w:sz w:val="18"/>
          <w:szCs w:val="18"/>
        </w:rPr>
        <w:t>Document findings and present</w:t>
      </w:r>
      <w:r w:rsidR="007F694D" w:rsidRPr="008518CE">
        <w:rPr>
          <w:rFonts w:asciiTheme="majorHAnsi" w:hAnsiTheme="majorHAnsi" w:cstheme="majorHAnsi"/>
          <w:sz w:val="18"/>
          <w:szCs w:val="18"/>
        </w:rPr>
        <w:t xml:space="preserve"> citing’s</w:t>
      </w:r>
    </w:p>
    <w:p w14:paraId="67A5BEA0" w14:textId="7BF00218" w:rsidR="008C3164" w:rsidRPr="008518CE" w:rsidRDefault="00640476" w:rsidP="00A81A31">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sz w:val="18"/>
          <w:szCs w:val="18"/>
        </w:rPr>
        <w:t>Internal A</w:t>
      </w:r>
      <w:r w:rsidR="008C3164" w:rsidRPr="008518CE">
        <w:rPr>
          <w:rFonts w:asciiTheme="majorHAnsi" w:hAnsiTheme="majorHAnsi" w:cstheme="majorHAnsi"/>
          <w:sz w:val="18"/>
          <w:szCs w:val="18"/>
        </w:rPr>
        <w:t>udit</w:t>
      </w:r>
      <w:r w:rsidRPr="008518CE">
        <w:rPr>
          <w:rFonts w:asciiTheme="majorHAnsi" w:hAnsiTheme="majorHAnsi" w:cstheme="majorHAnsi"/>
          <w:sz w:val="18"/>
          <w:szCs w:val="18"/>
        </w:rPr>
        <w:t>s</w:t>
      </w:r>
      <w:r w:rsidR="008C3164" w:rsidRPr="008518CE">
        <w:rPr>
          <w:rFonts w:asciiTheme="majorHAnsi" w:hAnsiTheme="majorHAnsi" w:cstheme="majorHAnsi"/>
          <w:sz w:val="18"/>
          <w:szCs w:val="18"/>
        </w:rPr>
        <w:t xml:space="preserve"> </w:t>
      </w:r>
      <w:r w:rsidRPr="008518CE">
        <w:rPr>
          <w:rFonts w:asciiTheme="majorHAnsi" w:hAnsiTheme="majorHAnsi" w:cstheme="majorHAnsi"/>
          <w:sz w:val="18"/>
          <w:szCs w:val="18"/>
        </w:rPr>
        <w:t>are required</w:t>
      </w:r>
      <w:r w:rsidR="008C3164" w:rsidRPr="008518CE">
        <w:rPr>
          <w:rFonts w:asciiTheme="majorHAnsi" w:hAnsiTheme="majorHAnsi" w:cstheme="majorHAnsi"/>
          <w:sz w:val="18"/>
          <w:szCs w:val="18"/>
        </w:rPr>
        <w:t xml:space="preserve"> to establish confidence that the system controls are being followed and effective. </w:t>
      </w:r>
    </w:p>
    <w:p w14:paraId="57A18074" w14:textId="4F3A7424" w:rsidR="007F694D" w:rsidRPr="008518CE" w:rsidRDefault="008C3164" w:rsidP="00A81A31">
      <w:pPr>
        <w:pStyle w:val="ListParagraph"/>
        <w:numPr>
          <w:ilvl w:val="2"/>
          <w:numId w:val="1"/>
        </w:numPr>
        <w:ind w:left="821" w:right="-720" w:hanging="547"/>
        <w:contextualSpacing w:val="0"/>
        <w:rPr>
          <w:rFonts w:asciiTheme="majorHAnsi" w:hAnsiTheme="majorHAnsi" w:cstheme="majorHAnsi"/>
          <w:sz w:val="18"/>
          <w:szCs w:val="18"/>
        </w:rPr>
      </w:pPr>
      <w:r w:rsidRPr="008518CE">
        <w:rPr>
          <w:rFonts w:asciiTheme="majorHAnsi" w:hAnsiTheme="majorHAnsi" w:cstheme="majorHAnsi"/>
          <w:sz w:val="18"/>
          <w:szCs w:val="18"/>
        </w:rPr>
        <w:t xml:space="preserve">Throughout the year, </w:t>
      </w:r>
      <w:r w:rsidR="00C741C5" w:rsidRPr="008518CE">
        <w:rPr>
          <w:rFonts w:asciiTheme="majorHAnsi" w:hAnsiTheme="majorHAnsi" w:cstheme="majorHAnsi"/>
          <w:sz w:val="18"/>
          <w:szCs w:val="18"/>
        </w:rPr>
        <w:t xml:space="preserve">Regulatory </w:t>
      </w:r>
      <w:r w:rsidRPr="008518CE">
        <w:rPr>
          <w:rFonts w:asciiTheme="majorHAnsi" w:hAnsiTheme="majorHAnsi" w:cstheme="majorHAnsi"/>
          <w:sz w:val="18"/>
          <w:szCs w:val="18"/>
        </w:rPr>
        <w:t xml:space="preserve">can assign personnel to perform spot audits. These spot audits will check specific aspects of the quality system and will serve as an indicator for process compliance. </w:t>
      </w:r>
    </w:p>
    <w:p w14:paraId="7F0885E3" w14:textId="77777777" w:rsidR="007F694D" w:rsidRPr="008518CE" w:rsidRDefault="00DD02C9" w:rsidP="007F694D">
      <w:pPr>
        <w:pStyle w:val="ListParagraph"/>
        <w:numPr>
          <w:ilvl w:val="3"/>
          <w:numId w:val="1"/>
        </w:numPr>
        <w:ind w:left="1530" w:right="-720"/>
        <w:contextualSpacing w:val="0"/>
        <w:rPr>
          <w:rFonts w:asciiTheme="majorHAnsi" w:hAnsiTheme="majorHAnsi" w:cstheme="majorHAnsi"/>
          <w:sz w:val="18"/>
          <w:szCs w:val="18"/>
        </w:rPr>
      </w:pPr>
      <w:r w:rsidRPr="008518CE">
        <w:rPr>
          <w:rFonts w:asciiTheme="majorHAnsi" w:hAnsiTheme="majorHAnsi" w:cstheme="majorHAnsi"/>
          <w:sz w:val="18"/>
          <w:szCs w:val="18"/>
        </w:rPr>
        <w:t xml:space="preserve">These audits use a risk-based approach.  </w:t>
      </w:r>
    </w:p>
    <w:p w14:paraId="4D2324E6" w14:textId="5CACEF75" w:rsidR="005B5FC3" w:rsidRPr="008518CE" w:rsidRDefault="00523DB7" w:rsidP="007F694D">
      <w:pPr>
        <w:pStyle w:val="ListParagraph"/>
        <w:numPr>
          <w:ilvl w:val="3"/>
          <w:numId w:val="1"/>
        </w:numPr>
        <w:ind w:left="1530" w:right="-720"/>
        <w:contextualSpacing w:val="0"/>
        <w:rPr>
          <w:rFonts w:asciiTheme="majorHAnsi" w:hAnsiTheme="majorHAnsi" w:cstheme="majorHAnsi"/>
          <w:sz w:val="18"/>
          <w:szCs w:val="18"/>
        </w:rPr>
      </w:pPr>
      <w:r w:rsidRPr="008518CE">
        <w:rPr>
          <w:rFonts w:asciiTheme="majorHAnsi" w:hAnsiTheme="majorHAnsi" w:cstheme="majorHAnsi"/>
          <w:sz w:val="18"/>
          <w:szCs w:val="18"/>
        </w:rPr>
        <w:t>Re-audits</w:t>
      </w:r>
      <w:r w:rsidR="00DD02C9" w:rsidRPr="008518CE">
        <w:rPr>
          <w:rFonts w:asciiTheme="majorHAnsi" w:hAnsiTheme="majorHAnsi" w:cstheme="majorHAnsi"/>
          <w:sz w:val="18"/>
          <w:szCs w:val="18"/>
        </w:rPr>
        <w:t xml:space="preserve"> of deficient areas </w:t>
      </w:r>
      <w:r w:rsidR="007F694D" w:rsidRPr="008518CE">
        <w:rPr>
          <w:rFonts w:asciiTheme="majorHAnsi" w:hAnsiTheme="majorHAnsi" w:cstheme="majorHAnsi"/>
          <w:sz w:val="18"/>
          <w:szCs w:val="18"/>
        </w:rPr>
        <w:t xml:space="preserve">are </w:t>
      </w:r>
      <w:r w:rsidR="00DD02C9" w:rsidRPr="008518CE">
        <w:rPr>
          <w:rFonts w:asciiTheme="majorHAnsi" w:hAnsiTheme="majorHAnsi" w:cstheme="majorHAnsi"/>
          <w:sz w:val="18"/>
          <w:szCs w:val="18"/>
        </w:rPr>
        <w:t>conducted when necessary.</w:t>
      </w:r>
    </w:p>
    <w:p w14:paraId="7537C213" w14:textId="6E68BE4B" w:rsidR="00640476" w:rsidRPr="008518CE" w:rsidRDefault="00640476" w:rsidP="00A81A31">
      <w:pPr>
        <w:pStyle w:val="ListParagraph"/>
        <w:numPr>
          <w:ilvl w:val="2"/>
          <w:numId w:val="1"/>
        </w:numPr>
        <w:ind w:left="821" w:right="-720" w:hanging="547"/>
        <w:contextualSpacing w:val="0"/>
        <w:rPr>
          <w:rFonts w:asciiTheme="majorHAnsi" w:hAnsiTheme="majorHAnsi" w:cstheme="majorHAnsi"/>
          <w:sz w:val="18"/>
          <w:szCs w:val="18"/>
        </w:rPr>
      </w:pPr>
      <w:r w:rsidRPr="008518CE">
        <w:rPr>
          <w:rFonts w:asciiTheme="majorHAnsi" w:hAnsiTheme="majorHAnsi" w:cstheme="majorHAnsi"/>
          <w:sz w:val="18"/>
          <w:szCs w:val="18"/>
        </w:rPr>
        <w:t>Regulatory and the Tulip Audit</w:t>
      </w:r>
      <w:r w:rsidR="00533137" w:rsidRPr="008518CE">
        <w:rPr>
          <w:rFonts w:asciiTheme="majorHAnsi" w:hAnsiTheme="majorHAnsi" w:cstheme="majorHAnsi"/>
          <w:sz w:val="18"/>
          <w:szCs w:val="18"/>
        </w:rPr>
        <w:t xml:space="preserve"> team will implement </w:t>
      </w:r>
      <w:r w:rsidR="004F1665" w:rsidRPr="008518CE">
        <w:rPr>
          <w:rFonts w:asciiTheme="majorHAnsi" w:hAnsiTheme="majorHAnsi" w:cstheme="majorHAnsi"/>
          <w:sz w:val="18"/>
          <w:szCs w:val="18"/>
        </w:rPr>
        <w:t xml:space="preserve">the </w:t>
      </w:r>
      <w:r w:rsidR="00533137" w:rsidRPr="008518CE">
        <w:rPr>
          <w:rFonts w:asciiTheme="majorHAnsi" w:hAnsiTheme="majorHAnsi" w:cstheme="majorHAnsi"/>
          <w:sz w:val="18"/>
          <w:szCs w:val="18"/>
        </w:rPr>
        <w:t>corrective action</w:t>
      </w:r>
      <w:r w:rsidR="00A81A31" w:rsidRPr="008518CE">
        <w:rPr>
          <w:rFonts w:asciiTheme="majorHAnsi" w:hAnsiTheme="majorHAnsi" w:cstheme="majorHAnsi"/>
          <w:sz w:val="18"/>
          <w:szCs w:val="18"/>
        </w:rPr>
        <w:t xml:space="preserve"> plan</w:t>
      </w:r>
      <w:r w:rsidR="00533137" w:rsidRPr="008518CE">
        <w:rPr>
          <w:rFonts w:asciiTheme="majorHAnsi" w:hAnsiTheme="majorHAnsi" w:cstheme="majorHAnsi"/>
          <w:sz w:val="18"/>
          <w:szCs w:val="18"/>
        </w:rPr>
        <w:t xml:space="preserve"> and provid</w:t>
      </w:r>
      <w:r w:rsidR="00A81A31" w:rsidRPr="008518CE">
        <w:rPr>
          <w:rFonts w:asciiTheme="majorHAnsi" w:hAnsiTheme="majorHAnsi" w:cstheme="majorHAnsi"/>
          <w:sz w:val="18"/>
          <w:szCs w:val="18"/>
        </w:rPr>
        <w:t>e</w:t>
      </w:r>
      <w:r w:rsidR="00533137" w:rsidRPr="008518CE">
        <w:rPr>
          <w:rFonts w:asciiTheme="majorHAnsi" w:hAnsiTheme="majorHAnsi" w:cstheme="majorHAnsi"/>
          <w:sz w:val="18"/>
          <w:szCs w:val="18"/>
        </w:rPr>
        <w:t xml:space="preserve"> timely responses to audit </w:t>
      </w:r>
      <w:r w:rsidR="004F1665" w:rsidRPr="008518CE">
        <w:rPr>
          <w:rFonts w:asciiTheme="majorHAnsi" w:hAnsiTheme="majorHAnsi" w:cstheme="majorHAnsi"/>
          <w:sz w:val="18"/>
          <w:szCs w:val="18"/>
        </w:rPr>
        <w:t>non-conformities</w:t>
      </w:r>
    </w:p>
    <w:p w14:paraId="2D3B7076" w14:textId="4A44034E" w:rsidR="00EB68FB" w:rsidRPr="008518CE" w:rsidRDefault="008518CE" w:rsidP="00A81A31">
      <w:pPr>
        <w:pStyle w:val="ListParagraph"/>
        <w:numPr>
          <w:ilvl w:val="2"/>
          <w:numId w:val="1"/>
        </w:numPr>
        <w:ind w:left="821" w:right="-720" w:hanging="547"/>
        <w:contextualSpacing w:val="0"/>
        <w:rPr>
          <w:rFonts w:asciiTheme="majorHAnsi" w:hAnsiTheme="majorHAnsi" w:cstheme="majorHAnsi"/>
          <w:sz w:val="18"/>
          <w:szCs w:val="18"/>
        </w:rPr>
      </w:pPr>
      <w:r w:rsidRPr="008518CE">
        <w:rPr>
          <w:rFonts w:asciiTheme="majorHAnsi" w:hAnsiTheme="majorHAnsi" w:cstheme="majorHAnsi"/>
          <w:sz w:val="18"/>
          <w:szCs w:val="18"/>
        </w:rPr>
        <w:t>VPRA</w:t>
      </w:r>
      <w:r w:rsidR="00EA2939" w:rsidRPr="008518CE">
        <w:rPr>
          <w:rFonts w:asciiTheme="majorHAnsi" w:hAnsiTheme="majorHAnsi" w:cstheme="majorHAnsi"/>
          <w:sz w:val="18"/>
          <w:szCs w:val="18"/>
        </w:rPr>
        <w:t xml:space="preserve"> </w:t>
      </w:r>
      <w:r w:rsidR="00D65F9B" w:rsidRPr="008518CE">
        <w:rPr>
          <w:rFonts w:asciiTheme="majorHAnsi" w:hAnsiTheme="majorHAnsi" w:cstheme="majorHAnsi"/>
          <w:sz w:val="18"/>
          <w:szCs w:val="18"/>
        </w:rPr>
        <w:t>t</w:t>
      </w:r>
      <w:r w:rsidR="007E5316" w:rsidRPr="008518CE">
        <w:rPr>
          <w:rFonts w:asciiTheme="majorHAnsi" w:hAnsiTheme="majorHAnsi" w:cstheme="majorHAnsi"/>
          <w:sz w:val="18"/>
          <w:szCs w:val="18"/>
        </w:rPr>
        <w:t xml:space="preserve">o conduct </w:t>
      </w:r>
      <w:r w:rsidR="004F1665" w:rsidRPr="008518CE">
        <w:rPr>
          <w:rFonts w:asciiTheme="majorHAnsi" w:hAnsiTheme="majorHAnsi" w:cstheme="majorHAnsi"/>
          <w:sz w:val="18"/>
          <w:szCs w:val="18"/>
        </w:rPr>
        <w:t xml:space="preserve">a </w:t>
      </w:r>
      <w:r w:rsidR="007E5316" w:rsidRPr="008518CE">
        <w:rPr>
          <w:rFonts w:asciiTheme="majorHAnsi" w:hAnsiTheme="majorHAnsi" w:cstheme="majorHAnsi"/>
          <w:sz w:val="18"/>
          <w:szCs w:val="18"/>
        </w:rPr>
        <w:t>management re</w:t>
      </w:r>
      <w:r w:rsidR="00D65F9B" w:rsidRPr="008518CE">
        <w:rPr>
          <w:rFonts w:asciiTheme="majorHAnsi" w:hAnsiTheme="majorHAnsi" w:cstheme="majorHAnsi"/>
          <w:sz w:val="18"/>
          <w:szCs w:val="18"/>
        </w:rPr>
        <w:t>view meeting</w:t>
      </w:r>
      <w:r w:rsidR="00EB68FB" w:rsidRPr="008518CE">
        <w:rPr>
          <w:rFonts w:asciiTheme="majorHAnsi" w:hAnsiTheme="majorHAnsi" w:cstheme="majorHAnsi"/>
          <w:sz w:val="18"/>
          <w:szCs w:val="18"/>
        </w:rPr>
        <w:t xml:space="preserve"> of discrepancies upon closing</w:t>
      </w:r>
      <w:r w:rsidR="00D65F9B" w:rsidRPr="008518CE">
        <w:rPr>
          <w:rFonts w:asciiTheme="majorHAnsi" w:hAnsiTheme="majorHAnsi" w:cstheme="majorHAnsi"/>
          <w:sz w:val="18"/>
          <w:szCs w:val="18"/>
        </w:rPr>
        <w:t xml:space="preserve"> </w:t>
      </w:r>
      <w:r w:rsidR="004F1665" w:rsidRPr="008518CE">
        <w:rPr>
          <w:rFonts w:asciiTheme="majorHAnsi" w:hAnsiTheme="majorHAnsi" w:cstheme="majorHAnsi"/>
          <w:sz w:val="18"/>
          <w:szCs w:val="18"/>
        </w:rPr>
        <w:t xml:space="preserve">the </w:t>
      </w:r>
      <w:r w:rsidR="00D65F9B" w:rsidRPr="008518CE">
        <w:rPr>
          <w:rFonts w:asciiTheme="majorHAnsi" w:hAnsiTheme="majorHAnsi" w:cstheme="majorHAnsi"/>
          <w:sz w:val="18"/>
          <w:szCs w:val="18"/>
        </w:rPr>
        <w:t>audit report</w:t>
      </w:r>
    </w:p>
    <w:p w14:paraId="1852ADF6" w14:textId="2E81D5A6" w:rsidR="005C60F8" w:rsidRPr="008518CE" w:rsidRDefault="00533137" w:rsidP="00A81A31">
      <w:pPr>
        <w:pStyle w:val="ListParagraph"/>
        <w:numPr>
          <w:ilvl w:val="2"/>
          <w:numId w:val="1"/>
        </w:numPr>
        <w:ind w:left="821" w:right="-720" w:hanging="547"/>
        <w:contextualSpacing w:val="0"/>
        <w:rPr>
          <w:rFonts w:asciiTheme="majorHAnsi" w:hAnsiTheme="majorHAnsi" w:cstheme="majorHAnsi"/>
          <w:sz w:val="18"/>
          <w:szCs w:val="18"/>
        </w:rPr>
      </w:pPr>
      <w:r w:rsidRPr="008518CE">
        <w:rPr>
          <w:rFonts w:asciiTheme="majorHAnsi" w:hAnsiTheme="majorHAnsi" w:cstheme="majorHAnsi"/>
          <w:sz w:val="18"/>
          <w:szCs w:val="18"/>
        </w:rPr>
        <w:t xml:space="preserve">DCA will </w:t>
      </w:r>
      <w:r w:rsidR="00206564" w:rsidRPr="008518CE">
        <w:rPr>
          <w:rFonts w:asciiTheme="majorHAnsi" w:hAnsiTheme="majorHAnsi" w:cstheme="majorHAnsi"/>
          <w:sz w:val="18"/>
          <w:szCs w:val="18"/>
        </w:rPr>
        <w:t>log and record</w:t>
      </w:r>
      <w:r w:rsidR="005C60F8" w:rsidRPr="008518CE">
        <w:rPr>
          <w:rFonts w:asciiTheme="majorHAnsi" w:hAnsiTheme="majorHAnsi" w:cstheme="majorHAnsi"/>
          <w:sz w:val="18"/>
          <w:szCs w:val="18"/>
        </w:rPr>
        <w:t xml:space="preserve"> </w:t>
      </w:r>
      <w:r w:rsidR="004F1665" w:rsidRPr="008518CE">
        <w:rPr>
          <w:rFonts w:asciiTheme="majorHAnsi" w:hAnsiTheme="majorHAnsi" w:cstheme="majorHAnsi"/>
          <w:sz w:val="18"/>
          <w:szCs w:val="18"/>
        </w:rPr>
        <w:t xml:space="preserve">the </w:t>
      </w:r>
      <w:r w:rsidR="00B40A22" w:rsidRPr="008518CE">
        <w:rPr>
          <w:rFonts w:asciiTheme="majorHAnsi" w:hAnsiTheme="majorHAnsi" w:cstheme="majorHAnsi"/>
          <w:sz w:val="18"/>
          <w:szCs w:val="18"/>
        </w:rPr>
        <w:t xml:space="preserve">completed </w:t>
      </w:r>
      <w:r w:rsidR="00206564" w:rsidRPr="008518CE">
        <w:rPr>
          <w:rFonts w:asciiTheme="majorHAnsi" w:hAnsiTheme="majorHAnsi" w:cstheme="majorHAnsi"/>
          <w:sz w:val="18"/>
          <w:szCs w:val="18"/>
        </w:rPr>
        <w:t>results</w:t>
      </w:r>
    </w:p>
    <w:p w14:paraId="5F364801" w14:textId="77777777" w:rsidR="00533137" w:rsidRPr="008518CE" w:rsidRDefault="00533137" w:rsidP="00533137">
      <w:pPr>
        <w:pStyle w:val="ListParagraph"/>
        <w:ind w:left="821" w:right="-720"/>
        <w:contextualSpacing w:val="0"/>
        <w:rPr>
          <w:rFonts w:asciiTheme="majorHAnsi" w:hAnsiTheme="majorHAnsi" w:cstheme="majorHAnsi"/>
          <w:sz w:val="18"/>
          <w:szCs w:val="18"/>
        </w:rPr>
      </w:pPr>
    </w:p>
    <w:p w14:paraId="5527D86E" w14:textId="3658216C" w:rsidR="008C3164" w:rsidRPr="008518CE" w:rsidRDefault="00C741C5" w:rsidP="00BE18AE">
      <w:pPr>
        <w:pStyle w:val="ListParagraph"/>
        <w:numPr>
          <w:ilvl w:val="1"/>
          <w:numId w:val="1"/>
        </w:numPr>
        <w:ind w:left="270" w:right="-720"/>
        <w:rPr>
          <w:rFonts w:asciiTheme="majorHAnsi" w:hAnsiTheme="majorHAnsi" w:cstheme="majorHAnsi"/>
          <w:sz w:val="18"/>
          <w:szCs w:val="18"/>
        </w:rPr>
      </w:pPr>
      <w:r w:rsidRPr="008518CE">
        <w:rPr>
          <w:rFonts w:asciiTheme="majorHAnsi" w:hAnsiTheme="majorHAnsi" w:cstheme="majorHAnsi"/>
          <w:sz w:val="18"/>
          <w:szCs w:val="18"/>
        </w:rPr>
        <w:t xml:space="preserve">Annual </w:t>
      </w:r>
      <w:r w:rsidR="00951A2C" w:rsidRPr="008518CE">
        <w:rPr>
          <w:rFonts w:asciiTheme="majorHAnsi" w:hAnsiTheme="majorHAnsi" w:cstheme="majorHAnsi"/>
          <w:sz w:val="18"/>
          <w:szCs w:val="18"/>
        </w:rPr>
        <w:t>Audit</w:t>
      </w:r>
    </w:p>
    <w:p w14:paraId="00379510" w14:textId="47C47321" w:rsidR="00C741C5" w:rsidRPr="008518CE" w:rsidRDefault="0075325A" w:rsidP="00BE18AE">
      <w:pPr>
        <w:pStyle w:val="ListParagraph"/>
        <w:numPr>
          <w:ilvl w:val="2"/>
          <w:numId w:val="1"/>
        </w:numPr>
        <w:ind w:left="821" w:right="-720" w:hanging="547"/>
        <w:contextualSpacing w:val="0"/>
        <w:rPr>
          <w:rFonts w:asciiTheme="majorHAnsi" w:hAnsiTheme="majorHAnsi" w:cstheme="majorHAnsi"/>
          <w:sz w:val="18"/>
          <w:szCs w:val="18"/>
        </w:rPr>
      </w:pPr>
      <w:r w:rsidRPr="008518CE">
        <w:rPr>
          <w:rFonts w:asciiTheme="majorHAnsi" w:hAnsiTheme="majorHAnsi" w:cstheme="majorHAnsi"/>
          <w:sz w:val="18"/>
          <w:szCs w:val="18"/>
        </w:rPr>
        <w:t>Tulip elects to outsource the A</w:t>
      </w:r>
      <w:r w:rsidR="00451FE2" w:rsidRPr="008518CE">
        <w:rPr>
          <w:rFonts w:asciiTheme="majorHAnsi" w:hAnsiTheme="majorHAnsi" w:cstheme="majorHAnsi"/>
          <w:sz w:val="18"/>
          <w:szCs w:val="18"/>
        </w:rPr>
        <w:t>udit</w:t>
      </w:r>
      <w:r w:rsidRPr="008518CE">
        <w:rPr>
          <w:rFonts w:asciiTheme="majorHAnsi" w:hAnsiTheme="majorHAnsi" w:cstheme="majorHAnsi"/>
          <w:sz w:val="18"/>
          <w:szCs w:val="18"/>
        </w:rPr>
        <w:t>s</w:t>
      </w:r>
      <w:r w:rsidR="00451FE2" w:rsidRPr="008518CE">
        <w:rPr>
          <w:rFonts w:asciiTheme="majorHAnsi" w:hAnsiTheme="majorHAnsi" w:cstheme="majorHAnsi"/>
          <w:sz w:val="18"/>
          <w:szCs w:val="18"/>
        </w:rPr>
        <w:t xml:space="preserve"> </w:t>
      </w:r>
      <w:r w:rsidR="00DD02C9" w:rsidRPr="008518CE">
        <w:rPr>
          <w:rFonts w:asciiTheme="majorHAnsi" w:hAnsiTheme="majorHAnsi" w:cstheme="majorHAnsi"/>
          <w:sz w:val="18"/>
          <w:szCs w:val="18"/>
        </w:rPr>
        <w:t>led</w:t>
      </w:r>
      <w:r w:rsidR="00451FE2" w:rsidRPr="008518CE">
        <w:rPr>
          <w:rFonts w:asciiTheme="majorHAnsi" w:hAnsiTheme="majorHAnsi" w:cstheme="majorHAnsi"/>
          <w:sz w:val="18"/>
          <w:szCs w:val="18"/>
        </w:rPr>
        <w:t xml:space="preserve"> by an outside auditor with the qualifications listed in 7.1.1.</w:t>
      </w:r>
    </w:p>
    <w:p w14:paraId="6AFC2668" w14:textId="22F8A9C4" w:rsidR="005B5FC3" w:rsidRPr="008518CE" w:rsidRDefault="008C3164" w:rsidP="00BE18AE">
      <w:pPr>
        <w:pStyle w:val="ListParagraph"/>
        <w:numPr>
          <w:ilvl w:val="2"/>
          <w:numId w:val="1"/>
        </w:numPr>
        <w:ind w:left="810" w:right="-720" w:hanging="540"/>
        <w:contextualSpacing w:val="0"/>
        <w:rPr>
          <w:rFonts w:asciiTheme="majorHAnsi" w:hAnsiTheme="majorHAnsi" w:cstheme="majorHAnsi"/>
          <w:sz w:val="18"/>
          <w:szCs w:val="18"/>
        </w:rPr>
      </w:pPr>
      <w:r w:rsidRPr="008518CE">
        <w:rPr>
          <w:rFonts w:asciiTheme="majorHAnsi" w:hAnsiTheme="majorHAnsi" w:cstheme="majorHAnsi"/>
          <w:sz w:val="18"/>
          <w:szCs w:val="18"/>
        </w:rPr>
        <w:t xml:space="preserve">The lead auditor advises management of the area(s) to be audited, the schedule </w:t>
      </w:r>
      <w:r w:rsidR="00523DB7" w:rsidRPr="008518CE">
        <w:rPr>
          <w:rFonts w:asciiTheme="majorHAnsi" w:hAnsiTheme="majorHAnsi" w:cstheme="majorHAnsi"/>
          <w:sz w:val="18"/>
          <w:szCs w:val="18"/>
        </w:rPr>
        <w:t>of the audit, and the applicable section(s) of the Quality Manual, QSPs,</w:t>
      </w:r>
      <w:r w:rsidRPr="008518CE">
        <w:rPr>
          <w:rFonts w:asciiTheme="majorHAnsi" w:hAnsiTheme="majorHAnsi" w:cstheme="majorHAnsi"/>
          <w:sz w:val="18"/>
          <w:szCs w:val="18"/>
        </w:rPr>
        <w:t xml:space="preserve"> and Work Instructions. The date and time of the audit are agreed upon. </w:t>
      </w:r>
    </w:p>
    <w:p w14:paraId="7C5AB45E" w14:textId="77777777" w:rsidR="005B5FC3" w:rsidRPr="008518CE" w:rsidRDefault="005B5FC3" w:rsidP="00EF689E">
      <w:pPr>
        <w:ind w:left="270" w:right="-720"/>
        <w:rPr>
          <w:rFonts w:asciiTheme="majorHAnsi" w:hAnsiTheme="majorHAnsi" w:cstheme="majorHAnsi"/>
          <w:sz w:val="18"/>
          <w:szCs w:val="18"/>
        </w:rPr>
      </w:pPr>
    </w:p>
    <w:p w14:paraId="683E7E1E" w14:textId="2BBB49FB" w:rsidR="008C3164" w:rsidRPr="008518CE" w:rsidRDefault="00951FB8" w:rsidP="00BE18AE">
      <w:pPr>
        <w:pStyle w:val="ListParagraph"/>
        <w:numPr>
          <w:ilvl w:val="1"/>
          <w:numId w:val="1"/>
        </w:numPr>
        <w:ind w:left="270" w:right="-720"/>
        <w:rPr>
          <w:rFonts w:asciiTheme="majorHAnsi" w:hAnsiTheme="majorHAnsi" w:cstheme="majorHAnsi"/>
          <w:sz w:val="18"/>
          <w:szCs w:val="18"/>
        </w:rPr>
      </w:pPr>
      <w:r w:rsidRPr="008518CE">
        <w:rPr>
          <w:rFonts w:asciiTheme="majorHAnsi" w:hAnsiTheme="majorHAnsi" w:cstheme="majorHAnsi"/>
          <w:sz w:val="18"/>
          <w:szCs w:val="18"/>
        </w:rPr>
        <w:t xml:space="preserve"> </w:t>
      </w:r>
      <w:r w:rsidR="008C3164" w:rsidRPr="008518CE">
        <w:rPr>
          <w:rFonts w:asciiTheme="majorHAnsi" w:hAnsiTheme="majorHAnsi" w:cstheme="majorHAnsi"/>
          <w:sz w:val="18"/>
          <w:szCs w:val="18"/>
        </w:rPr>
        <w:t xml:space="preserve">Conduct Audit </w:t>
      </w:r>
    </w:p>
    <w:p w14:paraId="589417CB" w14:textId="7365691D" w:rsidR="00451FE2" w:rsidRPr="008518CE" w:rsidRDefault="00451FE2" w:rsidP="00BE18AE">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sz w:val="18"/>
          <w:szCs w:val="18"/>
        </w:rPr>
        <w:t>An audit report contains the following:</w:t>
      </w:r>
    </w:p>
    <w:p w14:paraId="52F5757B" w14:textId="3BC522A0" w:rsidR="00451FE2" w:rsidRPr="008518CE" w:rsidRDefault="00451FE2" w:rsidP="0009056A">
      <w:pPr>
        <w:pStyle w:val="ListParagraph"/>
        <w:numPr>
          <w:ilvl w:val="0"/>
          <w:numId w:val="10"/>
        </w:numPr>
        <w:ind w:left="1530" w:right="-720"/>
        <w:rPr>
          <w:rFonts w:asciiTheme="majorHAnsi" w:hAnsiTheme="majorHAnsi" w:cstheme="majorHAnsi"/>
          <w:sz w:val="18"/>
          <w:szCs w:val="18"/>
        </w:rPr>
      </w:pPr>
      <w:r w:rsidRPr="008518CE">
        <w:rPr>
          <w:rFonts w:asciiTheme="majorHAnsi" w:hAnsiTheme="majorHAnsi" w:cstheme="majorHAnsi"/>
          <w:sz w:val="18"/>
          <w:szCs w:val="18"/>
        </w:rPr>
        <w:t>Date(s) of the audit</w:t>
      </w:r>
    </w:p>
    <w:p w14:paraId="176C960D" w14:textId="449DF037" w:rsidR="00451FE2" w:rsidRPr="008518CE" w:rsidRDefault="00451FE2" w:rsidP="0009056A">
      <w:pPr>
        <w:pStyle w:val="ListParagraph"/>
        <w:numPr>
          <w:ilvl w:val="0"/>
          <w:numId w:val="10"/>
        </w:numPr>
        <w:ind w:left="1530" w:right="-720"/>
        <w:rPr>
          <w:rFonts w:asciiTheme="majorHAnsi" w:hAnsiTheme="majorHAnsi" w:cstheme="majorHAnsi"/>
          <w:sz w:val="18"/>
          <w:szCs w:val="18"/>
        </w:rPr>
      </w:pPr>
      <w:r w:rsidRPr="008518CE">
        <w:rPr>
          <w:rFonts w:asciiTheme="majorHAnsi" w:hAnsiTheme="majorHAnsi" w:cstheme="majorHAnsi"/>
          <w:sz w:val="18"/>
          <w:szCs w:val="18"/>
        </w:rPr>
        <w:t>Auditor(s)</w:t>
      </w:r>
    </w:p>
    <w:p w14:paraId="14CE2CEB" w14:textId="417FEC28" w:rsidR="00451FE2" w:rsidRPr="008518CE" w:rsidRDefault="00451FE2" w:rsidP="0009056A">
      <w:pPr>
        <w:pStyle w:val="ListParagraph"/>
        <w:numPr>
          <w:ilvl w:val="0"/>
          <w:numId w:val="10"/>
        </w:numPr>
        <w:ind w:left="1530" w:right="-720"/>
        <w:rPr>
          <w:rFonts w:asciiTheme="majorHAnsi" w:hAnsiTheme="majorHAnsi" w:cstheme="majorHAnsi"/>
          <w:sz w:val="18"/>
          <w:szCs w:val="18"/>
        </w:rPr>
      </w:pPr>
      <w:r w:rsidRPr="008518CE">
        <w:rPr>
          <w:rFonts w:asciiTheme="majorHAnsi" w:hAnsiTheme="majorHAnsi" w:cstheme="majorHAnsi"/>
          <w:sz w:val="18"/>
          <w:szCs w:val="18"/>
        </w:rPr>
        <w:t>Areas audited</w:t>
      </w:r>
      <w:r w:rsidR="00691EA8" w:rsidRPr="008518CE">
        <w:rPr>
          <w:rFonts w:asciiTheme="majorHAnsi" w:hAnsiTheme="majorHAnsi" w:cstheme="majorHAnsi"/>
          <w:sz w:val="18"/>
          <w:szCs w:val="18"/>
        </w:rPr>
        <w:t xml:space="preserve"> and areas/criteria not audited</w:t>
      </w:r>
    </w:p>
    <w:p w14:paraId="7A153456" w14:textId="168A3256" w:rsidR="00451FE2" w:rsidRPr="008518CE" w:rsidRDefault="00451FE2" w:rsidP="0009056A">
      <w:pPr>
        <w:pStyle w:val="ListParagraph"/>
        <w:numPr>
          <w:ilvl w:val="0"/>
          <w:numId w:val="10"/>
        </w:numPr>
        <w:ind w:left="1530" w:right="-720"/>
        <w:rPr>
          <w:rFonts w:asciiTheme="majorHAnsi" w:hAnsiTheme="majorHAnsi" w:cstheme="majorHAnsi"/>
          <w:sz w:val="18"/>
          <w:szCs w:val="18"/>
        </w:rPr>
      </w:pPr>
      <w:r w:rsidRPr="008518CE">
        <w:rPr>
          <w:rFonts w:asciiTheme="majorHAnsi" w:hAnsiTheme="majorHAnsi" w:cstheme="majorHAnsi"/>
          <w:sz w:val="18"/>
          <w:szCs w:val="18"/>
        </w:rPr>
        <w:t>Personnel present / interviewed during audit</w:t>
      </w:r>
    </w:p>
    <w:p w14:paraId="6D86B44E" w14:textId="04638100" w:rsidR="00A33F6C" w:rsidRPr="008518CE" w:rsidRDefault="00451FE2" w:rsidP="0009056A">
      <w:pPr>
        <w:pStyle w:val="ListParagraph"/>
        <w:numPr>
          <w:ilvl w:val="0"/>
          <w:numId w:val="10"/>
        </w:numPr>
        <w:spacing w:after="120"/>
        <w:ind w:left="1530" w:right="-720"/>
        <w:rPr>
          <w:rFonts w:asciiTheme="majorHAnsi" w:hAnsiTheme="majorHAnsi" w:cstheme="majorHAnsi"/>
          <w:sz w:val="18"/>
          <w:szCs w:val="18"/>
        </w:rPr>
      </w:pPr>
      <w:r w:rsidRPr="008518CE">
        <w:rPr>
          <w:rFonts w:asciiTheme="majorHAnsi" w:hAnsiTheme="majorHAnsi" w:cstheme="majorHAnsi"/>
          <w:sz w:val="18"/>
          <w:szCs w:val="18"/>
        </w:rPr>
        <w:t>Findings</w:t>
      </w:r>
    </w:p>
    <w:p w14:paraId="218E4167" w14:textId="495590A1" w:rsidR="002466D3" w:rsidRPr="008518CE" w:rsidRDefault="002466D3" w:rsidP="0009056A">
      <w:pPr>
        <w:pStyle w:val="ListParagraph"/>
        <w:numPr>
          <w:ilvl w:val="0"/>
          <w:numId w:val="10"/>
        </w:numPr>
        <w:spacing w:after="120"/>
        <w:ind w:left="1530" w:right="-720"/>
        <w:rPr>
          <w:rFonts w:asciiTheme="majorHAnsi" w:hAnsiTheme="majorHAnsi" w:cstheme="majorHAnsi"/>
          <w:sz w:val="18"/>
          <w:szCs w:val="18"/>
        </w:rPr>
      </w:pPr>
      <w:r w:rsidRPr="008518CE">
        <w:rPr>
          <w:rFonts w:asciiTheme="majorHAnsi" w:hAnsiTheme="majorHAnsi" w:cstheme="majorHAnsi"/>
          <w:sz w:val="18"/>
          <w:szCs w:val="18"/>
        </w:rPr>
        <w:t>A formal conclusion statement summarizing the overall compliance status and effectiveness of the audited area, in accordance with ISO 13485:2016 Clause 8.2.</w:t>
      </w:r>
      <w:r w:rsidR="00A52037" w:rsidRPr="008518CE">
        <w:rPr>
          <w:rFonts w:asciiTheme="majorHAnsi" w:hAnsiTheme="majorHAnsi" w:cstheme="majorHAnsi"/>
          <w:sz w:val="18"/>
          <w:szCs w:val="18"/>
        </w:rPr>
        <w:t>4</w:t>
      </w:r>
    </w:p>
    <w:p w14:paraId="4461B4E4" w14:textId="5710351C" w:rsidR="00451FE2" w:rsidRPr="008518CE" w:rsidRDefault="00451FE2" w:rsidP="00BE18AE">
      <w:pPr>
        <w:pStyle w:val="ListParagraph"/>
        <w:numPr>
          <w:ilvl w:val="2"/>
          <w:numId w:val="1"/>
        </w:numPr>
        <w:spacing w:after="120"/>
        <w:ind w:left="810" w:right="-720" w:hanging="540"/>
        <w:rPr>
          <w:rFonts w:asciiTheme="majorHAnsi" w:hAnsiTheme="majorHAnsi" w:cstheme="majorHAnsi"/>
          <w:sz w:val="18"/>
          <w:szCs w:val="18"/>
        </w:rPr>
      </w:pPr>
      <w:r w:rsidRPr="008518CE">
        <w:rPr>
          <w:rFonts w:asciiTheme="majorHAnsi" w:hAnsiTheme="majorHAnsi" w:cstheme="majorHAnsi"/>
          <w:sz w:val="18"/>
          <w:szCs w:val="18"/>
        </w:rPr>
        <w:t>An audit checklist may be used as part of the planning process.</w:t>
      </w:r>
    </w:p>
    <w:p w14:paraId="60932F4C" w14:textId="19578FB4" w:rsidR="00451FE2" w:rsidRPr="008518CE" w:rsidRDefault="00451FE2" w:rsidP="00677221">
      <w:pPr>
        <w:pStyle w:val="ListParagraph"/>
        <w:ind w:left="810" w:right="-720"/>
        <w:rPr>
          <w:rFonts w:asciiTheme="majorHAnsi" w:hAnsiTheme="majorHAnsi" w:cstheme="majorHAnsi"/>
          <w:sz w:val="18"/>
          <w:szCs w:val="18"/>
        </w:rPr>
      </w:pPr>
      <w:r w:rsidRPr="008518CE">
        <w:rPr>
          <w:rFonts w:asciiTheme="majorHAnsi" w:hAnsiTheme="majorHAnsi" w:cstheme="majorHAnsi"/>
          <w:sz w:val="18"/>
          <w:szCs w:val="18"/>
          <w:u w:val="single"/>
        </w:rPr>
        <w:t>Note</w:t>
      </w:r>
      <w:r w:rsidRPr="008518CE">
        <w:rPr>
          <w:rFonts w:asciiTheme="majorHAnsi" w:hAnsiTheme="majorHAnsi" w:cstheme="majorHAnsi"/>
          <w:sz w:val="18"/>
          <w:szCs w:val="18"/>
        </w:rPr>
        <w:t>: This can include the applicable section(s) of the Quality Manual, the QSPs, Work Instructions, Forms, Product Data;</w:t>
      </w:r>
      <w:r w:rsidR="00691EA8" w:rsidRPr="008518CE">
        <w:rPr>
          <w:rFonts w:asciiTheme="majorHAnsi" w:hAnsiTheme="majorHAnsi" w:cstheme="majorHAnsi"/>
          <w:sz w:val="18"/>
          <w:szCs w:val="18"/>
        </w:rPr>
        <w:t xml:space="preserve"> ISO 13485,</w:t>
      </w:r>
      <w:r w:rsidRPr="008518CE">
        <w:rPr>
          <w:rFonts w:asciiTheme="majorHAnsi" w:hAnsiTheme="majorHAnsi" w:cstheme="majorHAnsi"/>
          <w:sz w:val="18"/>
          <w:szCs w:val="18"/>
        </w:rPr>
        <w:t xml:space="preserve"> FDA</w:t>
      </w:r>
      <w:r w:rsidR="002E346C" w:rsidRPr="008518CE">
        <w:rPr>
          <w:rFonts w:asciiTheme="majorHAnsi" w:hAnsiTheme="majorHAnsi" w:cstheme="majorHAnsi"/>
          <w:sz w:val="18"/>
          <w:szCs w:val="18"/>
        </w:rPr>
        <w:t xml:space="preserve">, </w:t>
      </w:r>
      <w:r w:rsidRPr="008518CE">
        <w:rPr>
          <w:rFonts w:asciiTheme="majorHAnsi" w:hAnsiTheme="majorHAnsi" w:cstheme="majorHAnsi"/>
          <w:sz w:val="18"/>
          <w:szCs w:val="18"/>
        </w:rPr>
        <w:t>CMDR</w:t>
      </w:r>
      <w:r w:rsidR="00176C65" w:rsidRPr="008518CE">
        <w:rPr>
          <w:rFonts w:asciiTheme="majorHAnsi" w:hAnsiTheme="majorHAnsi" w:cstheme="majorHAnsi"/>
          <w:sz w:val="18"/>
          <w:szCs w:val="18"/>
        </w:rPr>
        <w:t>,</w:t>
      </w:r>
      <w:r w:rsidR="00903709" w:rsidRPr="008518CE">
        <w:rPr>
          <w:rFonts w:asciiTheme="majorHAnsi" w:hAnsiTheme="majorHAnsi" w:cstheme="majorHAnsi"/>
          <w:sz w:val="18"/>
          <w:szCs w:val="18"/>
        </w:rPr>
        <w:t xml:space="preserve"> ANVISA, </w:t>
      </w:r>
      <w:r w:rsidR="0053437B" w:rsidRPr="008518CE">
        <w:rPr>
          <w:rFonts w:asciiTheme="majorHAnsi" w:hAnsiTheme="majorHAnsi" w:cstheme="majorHAnsi"/>
          <w:sz w:val="18"/>
          <w:szCs w:val="18"/>
        </w:rPr>
        <w:t>PMDA</w:t>
      </w:r>
      <w:r w:rsidR="00903709" w:rsidRPr="008518CE">
        <w:rPr>
          <w:rFonts w:asciiTheme="majorHAnsi" w:hAnsiTheme="majorHAnsi" w:cstheme="majorHAnsi"/>
          <w:sz w:val="18"/>
          <w:szCs w:val="18"/>
        </w:rPr>
        <w:t xml:space="preserve">, TGA, </w:t>
      </w:r>
      <w:r w:rsidR="000964D0" w:rsidRPr="008518CE">
        <w:rPr>
          <w:rFonts w:asciiTheme="majorHAnsi" w:hAnsiTheme="majorHAnsi" w:cstheme="majorHAnsi"/>
          <w:sz w:val="18"/>
          <w:szCs w:val="18"/>
        </w:rPr>
        <w:t xml:space="preserve">MDSAP, </w:t>
      </w:r>
      <w:r w:rsidRPr="008518CE">
        <w:rPr>
          <w:rFonts w:asciiTheme="majorHAnsi" w:hAnsiTheme="majorHAnsi" w:cstheme="majorHAnsi"/>
          <w:sz w:val="18"/>
          <w:szCs w:val="18"/>
        </w:rPr>
        <w:t xml:space="preserve">and/or </w:t>
      </w:r>
      <w:r w:rsidR="00A10143" w:rsidRPr="008518CE">
        <w:rPr>
          <w:rFonts w:asciiTheme="majorHAnsi" w:hAnsiTheme="majorHAnsi" w:cstheme="majorHAnsi"/>
          <w:sz w:val="18"/>
          <w:szCs w:val="18"/>
        </w:rPr>
        <w:t>MDR</w:t>
      </w:r>
      <w:r w:rsidRPr="008518CE">
        <w:rPr>
          <w:rFonts w:asciiTheme="majorHAnsi" w:hAnsiTheme="majorHAnsi" w:cstheme="majorHAnsi"/>
          <w:sz w:val="18"/>
          <w:szCs w:val="18"/>
        </w:rPr>
        <w:t xml:space="preserve"> regulations, etc. for the area audited, including past audit results if applicable. </w:t>
      </w:r>
    </w:p>
    <w:p w14:paraId="4D90C474" w14:textId="2F14F675" w:rsidR="00451FE2" w:rsidRPr="008518CE" w:rsidRDefault="00451FE2" w:rsidP="00677221">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sz w:val="18"/>
          <w:szCs w:val="18"/>
        </w:rPr>
        <w:t>Using the audit schedule and checklist, the auditor conducts the audit to verify that the planned process / procedures are being followed and that they are effective.</w:t>
      </w:r>
    </w:p>
    <w:p w14:paraId="2649FB46" w14:textId="77777777" w:rsidR="00757E69" w:rsidRPr="008518CE" w:rsidRDefault="00451FE2" w:rsidP="00677221">
      <w:pPr>
        <w:pStyle w:val="ListParagraph"/>
        <w:numPr>
          <w:ilvl w:val="2"/>
          <w:numId w:val="1"/>
        </w:numPr>
        <w:ind w:left="810" w:right="-720" w:hanging="540"/>
        <w:contextualSpacing w:val="0"/>
        <w:rPr>
          <w:rFonts w:asciiTheme="majorHAnsi" w:hAnsiTheme="majorHAnsi" w:cstheme="majorHAnsi"/>
          <w:sz w:val="18"/>
          <w:szCs w:val="18"/>
        </w:rPr>
      </w:pPr>
      <w:r w:rsidRPr="008518CE">
        <w:rPr>
          <w:rFonts w:asciiTheme="majorHAnsi" w:hAnsiTheme="majorHAnsi" w:cstheme="majorHAnsi"/>
          <w:sz w:val="18"/>
          <w:szCs w:val="18"/>
        </w:rPr>
        <w:t xml:space="preserve">Verbally review audit results with management of the area audited at the completion of the audit. </w:t>
      </w:r>
    </w:p>
    <w:p w14:paraId="31CFB183" w14:textId="2E99439B" w:rsidR="005B5FC3" w:rsidRPr="008518CE" w:rsidRDefault="008C3164" w:rsidP="00EC55A0">
      <w:pPr>
        <w:pStyle w:val="ListParagraph"/>
        <w:numPr>
          <w:ilvl w:val="2"/>
          <w:numId w:val="1"/>
        </w:numPr>
        <w:ind w:left="810" w:right="-720" w:hanging="540"/>
        <w:contextualSpacing w:val="0"/>
        <w:rPr>
          <w:rFonts w:asciiTheme="majorHAnsi" w:hAnsiTheme="majorHAnsi" w:cstheme="majorHAnsi"/>
          <w:sz w:val="18"/>
          <w:szCs w:val="18"/>
        </w:rPr>
      </w:pPr>
      <w:r w:rsidRPr="008518CE">
        <w:rPr>
          <w:rFonts w:asciiTheme="majorHAnsi" w:hAnsiTheme="majorHAnsi" w:cstheme="majorHAnsi"/>
          <w:sz w:val="18"/>
          <w:szCs w:val="18"/>
        </w:rPr>
        <w:t>The written audit results, including any nonconformance, are reported to the management of the area(s) audited in a timely manner</w:t>
      </w:r>
      <w:r w:rsidR="00691EA8" w:rsidRPr="008518CE">
        <w:rPr>
          <w:rFonts w:asciiTheme="majorHAnsi" w:hAnsiTheme="majorHAnsi" w:cstheme="majorHAnsi"/>
          <w:sz w:val="18"/>
          <w:szCs w:val="18"/>
        </w:rPr>
        <w:t xml:space="preserve"> using</w:t>
      </w:r>
      <w:r w:rsidR="000964D0" w:rsidRPr="008518CE">
        <w:rPr>
          <w:rFonts w:asciiTheme="majorHAnsi" w:hAnsiTheme="majorHAnsi" w:cstheme="majorHAnsi"/>
          <w:sz w:val="18"/>
          <w:szCs w:val="18"/>
        </w:rPr>
        <w:t xml:space="preserve"> Form 8.2-1-</w:t>
      </w:r>
      <w:r w:rsidR="00646806" w:rsidRPr="008518CE">
        <w:rPr>
          <w:rFonts w:asciiTheme="majorHAnsi" w:hAnsiTheme="majorHAnsi" w:cstheme="majorHAnsi"/>
          <w:sz w:val="18"/>
          <w:szCs w:val="18"/>
        </w:rPr>
        <w:t>2</w:t>
      </w:r>
      <w:r w:rsidR="000964D0" w:rsidRPr="008518CE">
        <w:rPr>
          <w:rFonts w:asciiTheme="majorHAnsi" w:hAnsiTheme="majorHAnsi" w:cstheme="majorHAnsi"/>
          <w:sz w:val="18"/>
          <w:szCs w:val="18"/>
        </w:rPr>
        <w:t xml:space="preserve"> </w:t>
      </w:r>
      <w:r w:rsidR="00691EA8" w:rsidRPr="008518CE">
        <w:rPr>
          <w:rFonts w:asciiTheme="majorHAnsi" w:hAnsiTheme="majorHAnsi" w:cstheme="majorHAnsi"/>
          <w:sz w:val="18"/>
          <w:szCs w:val="18"/>
        </w:rPr>
        <w:t>Internal Audit Report</w:t>
      </w:r>
      <w:r w:rsidR="000964D0" w:rsidRPr="008518CE">
        <w:rPr>
          <w:rFonts w:asciiTheme="majorHAnsi" w:hAnsiTheme="majorHAnsi" w:cstheme="majorHAnsi"/>
          <w:sz w:val="18"/>
          <w:szCs w:val="18"/>
        </w:rPr>
        <w:t>.</w:t>
      </w:r>
    </w:p>
    <w:p w14:paraId="53B638E3" w14:textId="77777777" w:rsidR="00465A83" w:rsidRPr="008518CE" w:rsidRDefault="00465A83" w:rsidP="004F1665">
      <w:pPr>
        <w:ind w:right="-720"/>
        <w:rPr>
          <w:rFonts w:asciiTheme="majorHAnsi" w:hAnsiTheme="majorHAnsi" w:cstheme="majorHAnsi"/>
          <w:sz w:val="18"/>
          <w:szCs w:val="18"/>
        </w:rPr>
      </w:pPr>
    </w:p>
    <w:p w14:paraId="7DD4486E" w14:textId="477FDF09" w:rsidR="008C3164" w:rsidRPr="008518CE" w:rsidRDefault="008C3164" w:rsidP="00677221">
      <w:pPr>
        <w:pStyle w:val="ListParagraph"/>
        <w:numPr>
          <w:ilvl w:val="1"/>
          <w:numId w:val="1"/>
        </w:numPr>
        <w:ind w:left="270" w:right="-720"/>
        <w:rPr>
          <w:rFonts w:asciiTheme="majorHAnsi" w:hAnsiTheme="majorHAnsi" w:cstheme="majorHAnsi"/>
          <w:sz w:val="18"/>
          <w:szCs w:val="18"/>
        </w:rPr>
      </w:pPr>
      <w:r w:rsidRPr="008518CE">
        <w:rPr>
          <w:rFonts w:asciiTheme="majorHAnsi" w:hAnsiTheme="majorHAnsi" w:cstheme="majorHAnsi"/>
          <w:sz w:val="18"/>
          <w:szCs w:val="18"/>
        </w:rPr>
        <w:t xml:space="preserve">Corrective and Preventive Action </w:t>
      </w:r>
    </w:p>
    <w:p w14:paraId="2998F81C" w14:textId="7F7AF60A" w:rsidR="00C20CAC" w:rsidRPr="008518CE" w:rsidRDefault="00C20CAC" w:rsidP="00C421A1">
      <w:pPr>
        <w:ind w:right="-720" w:firstLine="810"/>
        <w:rPr>
          <w:rFonts w:asciiTheme="majorHAnsi" w:hAnsiTheme="majorHAnsi" w:cstheme="majorHAnsi"/>
          <w:sz w:val="18"/>
          <w:szCs w:val="18"/>
        </w:rPr>
      </w:pPr>
      <w:r w:rsidRPr="008518CE">
        <w:rPr>
          <w:rFonts w:asciiTheme="majorHAnsi" w:hAnsiTheme="majorHAnsi" w:cstheme="majorHAnsi"/>
          <w:sz w:val="18"/>
          <w:szCs w:val="18"/>
        </w:rPr>
        <w:t>A CAPA</w:t>
      </w:r>
      <w:r w:rsidR="00C421A1" w:rsidRPr="008518CE">
        <w:rPr>
          <w:rFonts w:asciiTheme="majorHAnsi" w:hAnsiTheme="majorHAnsi" w:cstheme="majorHAnsi"/>
          <w:sz w:val="18"/>
          <w:szCs w:val="18"/>
        </w:rPr>
        <w:t xml:space="preserve"> </w:t>
      </w:r>
      <w:r w:rsidR="009B793F" w:rsidRPr="008518CE">
        <w:rPr>
          <w:rFonts w:asciiTheme="majorHAnsi" w:hAnsiTheme="majorHAnsi" w:cstheme="majorHAnsi"/>
          <w:sz w:val="18"/>
          <w:szCs w:val="18"/>
        </w:rPr>
        <w:t>will be</w:t>
      </w:r>
      <w:r w:rsidRPr="008518CE">
        <w:rPr>
          <w:rFonts w:asciiTheme="majorHAnsi" w:hAnsiTheme="majorHAnsi" w:cstheme="majorHAnsi"/>
          <w:sz w:val="18"/>
          <w:szCs w:val="18"/>
        </w:rPr>
        <w:t xml:space="preserve"> open</w:t>
      </w:r>
      <w:r w:rsidR="009B793F" w:rsidRPr="008518CE">
        <w:rPr>
          <w:rFonts w:asciiTheme="majorHAnsi" w:hAnsiTheme="majorHAnsi" w:cstheme="majorHAnsi"/>
          <w:sz w:val="18"/>
          <w:szCs w:val="18"/>
        </w:rPr>
        <w:t>ed</w:t>
      </w:r>
      <w:r w:rsidRPr="008518CE">
        <w:rPr>
          <w:rFonts w:asciiTheme="majorHAnsi" w:hAnsiTheme="majorHAnsi" w:cstheme="majorHAnsi"/>
          <w:sz w:val="18"/>
          <w:szCs w:val="18"/>
        </w:rPr>
        <w:t xml:space="preserve"> for all audit findings</w:t>
      </w:r>
      <w:r w:rsidR="00C421A1" w:rsidRPr="008518CE">
        <w:rPr>
          <w:rFonts w:asciiTheme="majorHAnsi" w:hAnsiTheme="majorHAnsi" w:cstheme="majorHAnsi"/>
          <w:sz w:val="18"/>
          <w:szCs w:val="18"/>
        </w:rPr>
        <w:t xml:space="preserve"> </w:t>
      </w:r>
      <w:r w:rsidR="00465A83" w:rsidRPr="008518CE">
        <w:rPr>
          <w:rFonts w:asciiTheme="majorHAnsi" w:hAnsiTheme="majorHAnsi" w:cstheme="majorHAnsi"/>
          <w:sz w:val="18"/>
          <w:szCs w:val="18"/>
        </w:rPr>
        <w:t xml:space="preserve">and corrected </w:t>
      </w:r>
      <w:r w:rsidR="00C421A1" w:rsidRPr="008518CE">
        <w:rPr>
          <w:rFonts w:asciiTheme="majorHAnsi" w:hAnsiTheme="majorHAnsi" w:cstheme="majorHAnsi"/>
          <w:sz w:val="18"/>
          <w:szCs w:val="18"/>
        </w:rPr>
        <w:t>in accordance with QSP 8.5-1</w:t>
      </w:r>
    </w:p>
    <w:p w14:paraId="1A507A1A" w14:textId="77777777" w:rsidR="00B41CA0" w:rsidRPr="008518CE" w:rsidRDefault="00B41CA0" w:rsidP="00B41CA0">
      <w:pPr>
        <w:pStyle w:val="ListParagraph"/>
        <w:ind w:left="821" w:right="-720"/>
        <w:contextualSpacing w:val="0"/>
        <w:rPr>
          <w:rFonts w:asciiTheme="majorHAnsi" w:hAnsiTheme="majorHAnsi" w:cstheme="majorHAnsi"/>
          <w:sz w:val="18"/>
          <w:szCs w:val="18"/>
        </w:rPr>
      </w:pPr>
    </w:p>
    <w:p w14:paraId="577B2333" w14:textId="77777777" w:rsidR="00B41CA0" w:rsidRPr="008518CE" w:rsidRDefault="00B41CA0" w:rsidP="00B41CA0">
      <w:pPr>
        <w:pStyle w:val="ListParagraph"/>
        <w:numPr>
          <w:ilvl w:val="1"/>
          <w:numId w:val="1"/>
        </w:numPr>
        <w:ind w:left="270" w:right="-720"/>
        <w:rPr>
          <w:rFonts w:asciiTheme="majorHAnsi" w:hAnsiTheme="majorHAnsi" w:cstheme="majorHAnsi"/>
          <w:sz w:val="18"/>
          <w:szCs w:val="18"/>
        </w:rPr>
      </w:pPr>
      <w:r w:rsidRPr="008518CE">
        <w:rPr>
          <w:rFonts w:asciiTheme="majorHAnsi" w:hAnsiTheme="majorHAnsi" w:cstheme="majorHAnsi"/>
          <w:sz w:val="18"/>
          <w:szCs w:val="18"/>
        </w:rPr>
        <w:t>Reporting to Management</w:t>
      </w:r>
    </w:p>
    <w:p w14:paraId="473A2B68" w14:textId="2A023FDC" w:rsidR="00EC55A0" w:rsidRPr="008518CE" w:rsidRDefault="00B41CA0" w:rsidP="00C421A1">
      <w:pPr>
        <w:ind w:left="900" w:right="-720" w:hanging="90"/>
        <w:rPr>
          <w:rFonts w:asciiTheme="majorHAnsi" w:hAnsiTheme="majorHAnsi" w:cstheme="majorHAnsi"/>
          <w:sz w:val="18"/>
          <w:szCs w:val="18"/>
        </w:rPr>
      </w:pPr>
      <w:r w:rsidRPr="008518CE">
        <w:rPr>
          <w:rFonts w:asciiTheme="majorHAnsi" w:hAnsiTheme="majorHAnsi" w:cstheme="majorHAnsi"/>
          <w:sz w:val="18"/>
          <w:szCs w:val="18"/>
        </w:rPr>
        <w:t>All internal audits results, including trending, are reported in Management Review (see QSP 5.6-1).</w:t>
      </w:r>
    </w:p>
    <w:p w14:paraId="689AC25F" w14:textId="77777777" w:rsidR="00B41CA0" w:rsidRPr="008518CE" w:rsidRDefault="00B41CA0" w:rsidP="00B41CA0">
      <w:pPr>
        <w:ind w:right="-720"/>
        <w:rPr>
          <w:rFonts w:asciiTheme="majorHAnsi" w:hAnsiTheme="majorHAnsi" w:cstheme="majorHAnsi"/>
          <w:sz w:val="18"/>
          <w:szCs w:val="18"/>
        </w:rPr>
      </w:pPr>
    </w:p>
    <w:p w14:paraId="53EBA7D5" w14:textId="20AA7CBB" w:rsidR="008C3164" w:rsidRPr="008518CE" w:rsidRDefault="008C3164" w:rsidP="00677221">
      <w:pPr>
        <w:pStyle w:val="ListParagraph"/>
        <w:numPr>
          <w:ilvl w:val="1"/>
          <w:numId w:val="1"/>
        </w:numPr>
        <w:ind w:left="270" w:right="-720"/>
        <w:rPr>
          <w:rFonts w:asciiTheme="majorHAnsi" w:hAnsiTheme="majorHAnsi" w:cstheme="majorHAnsi"/>
          <w:sz w:val="18"/>
          <w:szCs w:val="18"/>
        </w:rPr>
      </w:pPr>
      <w:r w:rsidRPr="008518CE">
        <w:rPr>
          <w:rFonts w:asciiTheme="majorHAnsi" w:hAnsiTheme="majorHAnsi" w:cstheme="majorHAnsi"/>
          <w:sz w:val="18"/>
          <w:szCs w:val="18"/>
        </w:rPr>
        <w:t>Audit Completion</w:t>
      </w:r>
    </w:p>
    <w:p w14:paraId="1389810C" w14:textId="3494A057" w:rsidR="00451FE2" w:rsidRPr="008518CE" w:rsidRDefault="00451FE2" w:rsidP="00677221">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sz w:val="18"/>
          <w:szCs w:val="18"/>
        </w:rPr>
        <w:t xml:space="preserve">The audit is considered closed when the audit report has been written and reported to management and when the CAPAs, if any, have been issued. </w:t>
      </w:r>
    </w:p>
    <w:p w14:paraId="4820AB80" w14:textId="5C365493" w:rsidR="00691EA8" w:rsidRPr="008518CE" w:rsidRDefault="00451FE2" w:rsidP="00677221">
      <w:pPr>
        <w:pStyle w:val="ListParagraph"/>
        <w:numPr>
          <w:ilvl w:val="2"/>
          <w:numId w:val="1"/>
        </w:numPr>
        <w:ind w:left="821" w:right="-720" w:hanging="547"/>
        <w:contextualSpacing w:val="0"/>
        <w:rPr>
          <w:rFonts w:asciiTheme="majorHAnsi" w:hAnsiTheme="majorHAnsi" w:cstheme="majorHAnsi"/>
          <w:sz w:val="18"/>
          <w:szCs w:val="18"/>
        </w:rPr>
      </w:pPr>
      <w:r w:rsidRPr="008518CE">
        <w:rPr>
          <w:rFonts w:asciiTheme="majorHAnsi" w:hAnsiTheme="majorHAnsi" w:cstheme="majorHAnsi"/>
          <w:sz w:val="18"/>
          <w:szCs w:val="18"/>
        </w:rPr>
        <w:t xml:space="preserve">The completed Audit Report and any audit checklists are forwarded to the </w:t>
      </w:r>
      <w:r w:rsidR="008518CE" w:rsidRPr="008518CE">
        <w:rPr>
          <w:rFonts w:asciiTheme="majorHAnsi" w:hAnsiTheme="majorHAnsi" w:cstheme="majorHAnsi"/>
          <w:sz w:val="18"/>
          <w:szCs w:val="18"/>
        </w:rPr>
        <w:t>VPRA</w:t>
      </w:r>
      <w:r w:rsidR="00EA2939" w:rsidRPr="008518CE">
        <w:rPr>
          <w:rFonts w:asciiTheme="majorHAnsi" w:hAnsiTheme="majorHAnsi" w:cstheme="majorHAnsi"/>
          <w:sz w:val="18"/>
          <w:szCs w:val="18"/>
        </w:rPr>
        <w:t xml:space="preserve"> </w:t>
      </w:r>
      <w:r w:rsidRPr="008518CE">
        <w:rPr>
          <w:rFonts w:asciiTheme="majorHAnsi" w:hAnsiTheme="majorHAnsi" w:cstheme="majorHAnsi"/>
          <w:sz w:val="18"/>
          <w:szCs w:val="18"/>
        </w:rPr>
        <w:t xml:space="preserve">and maintained </w:t>
      </w:r>
      <w:r w:rsidR="00131EC1" w:rsidRPr="008518CE">
        <w:rPr>
          <w:rFonts w:asciiTheme="majorHAnsi" w:hAnsiTheme="majorHAnsi" w:cstheme="majorHAnsi"/>
          <w:sz w:val="18"/>
          <w:szCs w:val="18"/>
        </w:rPr>
        <w:t xml:space="preserve">by the DCA </w:t>
      </w:r>
      <w:r w:rsidRPr="008518CE">
        <w:rPr>
          <w:rFonts w:asciiTheme="majorHAnsi" w:hAnsiTheme="majorHAnsi" w:cstheme="majorHAnsi"/>
          <w:sz w:val="18"/>
          <w:szCs w:val="18"/>
        </w:rPr>
        <w:t xml:space="preserve">as a quality record (see QSP 4.2-2 Control of Records). </w:t>
      </w:r>
    </w:p>
    <w:p w14:paraId="341510F9" w14:textId="77777777" w:rsidR="00EC55A0" w:rsidRPr="008518CE" w:rsidRDefault="00EC55A0" w:rsidP="00EC55A0">
      <w:pPr>
        <w:pStyle w:val="ListParagraph"/>
        <w:ind w:left="821" w:right="-720"/>
        <w:contextualSpacing w:val="0"/>
        <w:rPr>
          <w:rFonts w:asciiTheme="majorHAnsi" w:hAnsiTheme="majorHAnsi" w:cstheme="majorHAnsi"/>
          <w:sz w:val="18"/>
          <w:szCs w:val="18"/>
        </w:rPr>
      </w:pPr>
    </w:p>
    <w:p w14:paraId="69D3E88A" w14:textId="0C87F97F" w:rsidR="00B41CA0" w:rsidRPr="008518CE" w:rsidRDefault="00B41CA0" w:rsidP="00B41CA0">
      <w:pPr>
        <w:pStyle w:val="ListParagraph"/>
        <w:numPr>
          <w:ilvl w:val="2"/>
          <w:numId w:val="1"/>
        </w:numPr>
        <w:ind w:left="810" w:right="-720" w:hanging="540"/>
        <w:rPr>
          <w:rFonts w:asciiTheme="majorHAnsi" w:hAnsiTheme="majorHAnsi" w:cstheme="majorHAnsi"/>
          <w:sz w:val="18"/>
          <w:szCs w:val="18"/>
        </w:rPr>
      </w:pPr>
      <w:r w:rsidRPr="008518CE">
        <w:rPr>
          <w:rFonts w:asciiTheme="majorHAnsi" w:hAnsiTheme="majorHAnsi" w:cstheme="majorHAnsi"/>
          <w:b/>
        </w:rPr>
        <w:br w:type="page"/>
      </w:r>
    </w:p>
    <w:p w14:paraId="72A3B532" w14:textId="2C24528C" w:rsidR="003A46F0" w:rsidRPr="00890DEB" w:rsidRDefault="003A46F0" w:rsidP="00BE18AE">
      <w:pPr>
        <w:pStyle w:val="ListParagraph"/>
        <w:numPr>
          <w:ilvl w:val="0"/>
          <w:numId w:val="1"/>
        </w:numPr>
        <w:spacing w:before="120" w:after="120"/>
        <w:ind w:left="-86"/>
        <w:contextualSpacing w:val="0"/>
        <w:rPr>
          <w:rFonts w:asciiTheme="majorHAnsi" w:hAnsiTheme="majorHAnsi" w:cstheme="majorHAnsi"/>
          <w:b/>
        </w:rPr>
      </w:pPr>
      <w:r w:rsidRPr="00890DEB">
        <w:rPr>
          <w:rFonts w:asciiTheme="majorHAnsi" w:hAnsiTheme="majorHAnsi" w:cstheme="majorHAnsi"/>
          <w:b/>
        </w:rPr>
        <w:lastRenderedPageBreak/>
        <w:t>FLOWCHAR</w:t>
      </w:r>
      <w:r w:rsidR="00B41CA0" w:rsidRPr="00890DEB">
        <w:rPr>
          <w:rFonts w:asciiTheme="majorHAnsi" w:hAnsiTheme="majorHAnsi" w:cstheme="majorHAnsi"/>
          <w:b/>
        </w:rPr>
        <w:t>T</w:t>
      </w:r>
    </w:p>
    <w:p w14:paraId="3D30672C" w14:textId="48CEA286" w:rsidR="002B5A4E" w:rsidRPr="00890DEB" w:rsidRDefault="002B5A4E" w:rsidP="002B5A4E">
      <w:pPr>
        <w:pStyle w:val="ListParagraph"/>
        <w:spacing w:before="120" w:after="120"/>
        <w:ind w:left="-450" w:right="-360"/>
        <w:jc w:val="center"/>
        <w:rPr>
          <w:b/>
          <w:sz w:val="24"/>
          <w:szCs w:val="24"/>
        </w:rPr>
      </w:pPr>
    </w:p>
    <w:p w14:paraId="58251B77" w14:textId="674734B7" w:rsidR="00E2175A" w:rsidRPr="00FE47F6" w:rsidRDefault="008A1FAA" w:rsidP="002B5A4E">
      <w:pPr>
        <w:pStyle w:val="ListParagraph"/>
        <w:spacing w:before="120" w:after="120"/>
        <w:ind w:left="-450" w:right="-360"/>
        <w:jc w:val="center"/>
        <w:rPr>
          <w:b/>
          <w:sz w:val="24"/>
          <w:szCs w:val="24"/>
        </w:rPr>
      </w:pPr>
      <w:r w:rsidRPr="008A1FAA">
        <w:rPr>
          <w:b/>
          <w:noProof/>
          <w:sz w:val="24"/>
          <w:szCs w:val="24"/>
        </w:rPr>
        <w:drawing>
          <wp:inline distT="0" distB="0" distL="0" distR="0" wp14:anchorId="31BE46F1" wp14:editId="5855CD35">
            <wp:extent cx="5747435" cy="5239063"/>
            <wp:effectExtent l="0" t="0" r="5715" b="6350"/>
            <wp:docPr id="176960280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02809" name="Picture 1" descr="A diagram of a company&#10;&#10;AI-generated content may be incorrect."/>
                    <pic:cNvPicPr/>
                  </pic:nvPicPr>
                  <pic:blipFill>
                    <a:blip r:embed="rId8"/>
                    <a:stretch>
                      <a:fillRect/>
                    </a:stretch>
                  </pic:blipFill>
                  <pic:spPr>
                    <a:xfrm>
                      <a:off x="0" y="0"/>
                      <a:ext cx="5776370" cy="5265439"/>
                    </a:xfrm>
                    <a:prstGeom prst="rect">
                      <a:avLst/>
                    </a:prstGeom>
                  </pic:spPr>
                </pic:pic>
              </a:graphicData>
            </a:graphic>
          </wp:inline>
        </w:drawing>
      </w:r>
    </w:p>
    <w:sectPr w:rsidR="00E2175A" w:rsidRPr="00FE47F6" w:rsidSect="00893C3F">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BBA94" w14:textId="77777777" w:rsidR="00FD2484" w:rsidRDefault="00FD2484" w:rsidP="00D73CFB">
      <w:r>
        <w:separator/>
      </w:r>
    </w:p>
  </w:endnote>
  <w:endnote w:type="continuationSeparator" w:id="0">
    <w:p w14:paraId="79B725A2" w14:textId="77777777" w:rsidR="00FD2484" w:rsidRDefault="00FD2484"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C614A9" w14:paraId="1CF08990" w14:textId="77777777" w:rsidTr="00893C3F">
      <w:tc>
        <w:tcPr>
          <w:tcW w:w="9908" w:type="dxa"/>
        </w:tcPr>
        <w:p w14:paraId="1BEAE219" w14:textId="77777777" w:rsidR="00C614A9" w:rsidRPr="00893C3F" w:rsidRDefault="00C614A9"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C614A9" w:rsidRDefault="00C614A9">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01FC1" w14:textId="77777777" w:rsidR="00FD2484" w:rsidRDefault="00FD2484" w:rsidP="00D73CFB">
      <w:r>
        <w:separator/>
      </w:r>
    </w:p>
  </w:footnote>
  <w:footnote w:type="continuationSeparator" w:id="0">
    <w:p w14:paraId="62754C09" w14:textId="77777777" w:rsidR="00FD2484" w:rsidRDefault="00FD2484"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1BD13" w14:textId="66BCE416" w:rsidR="00C614A9" w:rsidRDefault="00FD2484">
    <w:pPr>
      <w:pStyle w:val="Header"/>
    </w:pPr>
    <w:r>
      <w:rPr>
        <w:noProof/>
      </w:rPr>
      <w:pict w14:anchorId="7270A6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082D07" w:rsidRPr="00D843CB" w14:paraId="6F0D9478" w14:textId="77777777" w:rsidTr="00082D07">
      <w:trPr>
        <w:cantSplit/>
        <w:trHeight w:val="600"/>
      </w:trPr>
      <w:tc>
        <w:tcPr>
          <w:tcW w:w="2615" w:type="dxa"/>
          <w:vMerge w:val="restart"/>
          <w:tcBorders>
            <w:top w:val="single" w:sz="12" w:space="0" w:color="auto"/>
            <w:left w:val="single" w:sz="12" w:space="0" w:color="auto"/>
            <w:right w:val="single" w:sz="12" w:space="0" w:color="auto"/>
          </w:tcBorders>
          <w:vAlign w:val="center"/>
        </w:tcPr>
        <w:p w14:paraId="527C14B4" w14:textId="775B96BC" w:rsidR="00082D07" w:rsidRPr="00005310" w:rsidRDefault="00082D07" w:rsidP="00893C3F">
          <w:pPr>
            <w:widowControl w:val="0"/>
            <w:ind w:left="-356" w:firstLine="356"/>
            <w:jc w:val="center"/>
            <w:rPr>
              <w:b/>
            </w:rPr>
          </w:pPr>
          <w:r>
            <w:rPr>
              <w:b/>
              <w:noProof/>
            </w:rPr>
            <w:drawing>
              <wp:anchor distT="0" distB="0" distL="114300" distR="114300" simplePos="0" relativeHeight="251667456"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6" name="Picture 16"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3453DFE1" w:rsidR="00082D07" w:rsidRPr="00D843CB" w:rsidRDefault="00082D07" w:rsidP="00893C3F">
          <w:pPr>
            <w:widowControl w:val="0"/>
            <w:jc w:val="center"/>
            <w:rPr>
              <w:sz w:val="22"/>
              <w:szCs w:val="22"/>
            </w:rPr>
          </w:pPr>
          <w:r>
            <w:rPr>
              <w:sz w:val="36"/>
              <w:szCs w:val="36"/>
            </w:rPr>
            <w:t xml:space="preserve">Quality Audits </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082D07" w:rsidRPr="00082D07" w:rsidRDefault="00082D07" w:rsidP="00893C3F">
          <w:pPr>
            <w:jc w:val="center"/>
            <w:rPr>
              <w:rFonts w:asciiTheme="majorHAnsi" w:hAnsiTheme="majorHAnsi" w:cstheme="majorHAnsi"/>
              <w:sz w:val="18"/>
              <w:szCs w:val="18"/>
            </w:rPr>
          </w:pPr>
          <w:r w:rsidRPr="00082D07">
            <w:rPr>
              <w:rFonts w:asciiTheme="majorHAnsi" w:hAnsiTheme="majorHAnsi" w:cstheme="majorHAnsi"/>
              <w:sz w:val="18"/>
              <w:szCs w:val="18"/>
            </w:rPr>
            <w:t>QSP</w:t>
          </w:r>
        </w:p>
        <w:p w14:paraId="2CC6FBD5" w14:textId="452AF94B" w:rsidR="00082D07" w:rsidRPr="00D843CB" w:rsidRDefault="00082D07" w:rsidP="00893C3F">
          <w:pPr>
            <w:jc w:val="center"/>
            <w:rPr>
              <w:sz w:val="22"/>
              <w:szCs w:val="22"/>
            </w:rPr>
          </w:pPr>
          <w:r w:rsidRPr="00082D07">
            <w:rPr>
              <w:rFonts w:asciiTheme="majorHAnsi" w:hAnsiTheme="majorHAnsi" w:cstheme="majorHAnsi"/>
              <w:sz w:val="18"/>
              <w:szCs w:val="18"/>
            </w:rPr>
            <w:t>8.2-1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3ACF9A0C" w:rsidR="00082D07" w:rsidRPr="00082D07" w:rsidRDefault="00082D07" w:rsidP="00893C3F">
          <w:pPr>
            <w:jc w:val="center"/>
            <w:rPr>
              <w:rFonts w:asciiTheme="majorHAnsi" w:hAnsiTheme="majorHAnsi" w:cstheme="majorHAnsi"/>
              <w:sz w:val="18"/>
              <w:szCs w:val="18"/>
            </w:rPr>
          </w:pPr>
          <w:r w:rsidRPr="00082D07">
            <w:rPr>
              <w:rFonts w:asciiTheme="majorHAnsi" w:hAnsiTheme="majorHAnsi" w:cstheme="majorHAnsi"/>
              <w:sz w:val="18"/>
              <w:szCs w:val="18"/>
            </w:rPr>
            <w:t xml:space="preserve">Rev. </w:t>
          </w:r>
          <w:r w:rsidR="00A52037">
            <w:rPr>
              <w:rFonts w:asciiTheme="majorHAnsi" w:hAnsiTheme="majorHAnsi" w:cstheme="majorHAnsi"/>
              <w:sz w:val="18"/>
              <w:szCs w:val="18"/>
            </w:rPr>
            <w:t>9</w:t>
          </w:r>
        </w:p>
      </w:tc>
    </w:tr>
    <w:tr w:rsidR="00082D07" w:rsidRPr="00D843CB" w14:paraId="7E3ED5FD" w14:textId="77777777" w:rsidTr="004F338D">
      <w:trPr>
        <w:cantSplit/>
        <w:trHeight w:val="213"/>
      </w:trPr>
      <w:tc>
        <w:tcPr>
          <w:tcW w:w="2615" w:type="dxa"/>
          <w:vMerge/>
          <w:tcBorders>
            <w:left w:val="single" w:sz="12" w:space="0" w:color="auto"/>
            <w:bottom w:val="single" w:sz="12" w:space="0" w:color="auto"/>
            <w:right w:val="single" w:sz="12" w:space="0" w:color="auto"/>
          </w:tcBorders>
          <w:vAlign w:val="center"/>
        </w:tcPr>
        <w:p w14:paraId="7705AE43" w14:textId="6A4EAA8E" w:rsidR="00082D07" w:rsidRPr="00005310" w:rsidRDefault="00082D07" w:rsidP="00893C3F">
          <w:pPr>
            <w:widowControl w:val="0"/>
            <w:jc w:val="cente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082D07" w:rsidRPr="00D843CB" w:rsidRDefault="00082D07" w:rsidP="00893C3F">
          <w:pPr>
            <w:jc w:val="center"/>
            <w:rPr>
              <w:sz w:val="22"/>
              <w:szCs w:val="22"/>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082D07" w:rsidRPr="00D843CB" w:rsidRDefault="00082D07" w:rsidP="00893C3F">
          <w:pPr>
            <w:jc w:val="center"/>
            <w:rPr>
              <w:b/>
              <w:sz w:val="22"/>
              <w:szCs w:val="22"/>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0E6743DA" w:rsidR="00082D07" w:rsidRPr="00D843CB" w:rsidRDefault="00082D07" w:rsidP="00893C3F">
          <w:pPr>
            <w:jc w:val="center"/>
            <w:rPr>
              <w:sz w:val="16"/>
              <w:szCs w:val="16"/>
            </w:rPr>
          </w:pPr>
          <w:r w:rsidRPr="00451FE2">
            <w:rPr>
              <w:sz w:val="16"/>
              <w:szCs w:val="16"/>
            </w:rPr>
            <w:t xml:space="preserve">Page </w:t>
          </w:r>
          <w:r w:rsidRPr="00451FE2">
            <w:rPr>
              <w:rStyle w:val="PageNumber"/>
              <w:sz w:val="16"/>
              <w:szCs w:val="16"/>
            </w:rPr>
            <w:fldChar w:fldCharType="begin"/>
          </w:r>
          <w:r w:rsidRPr="00451FE2">
            <w:rPr>
              <w:rStyle w:val="PageNumber"/>
              <w:sz w:val="16"/>
              <w:szCs w:val="16"/>
            </w:rPr>
            <w:instrText xml:space="preserve"> PAGE </w:instrText>
          </w:r>
          <w:r w:rsidRPr="00451FE2">
            <w:rPr>
              <w:rStyle w:val="PageNumber"/>
              <w:sz w:val="16"/>
              <w:szCs w:val="16"/>
            </w:rPr>
            <w:fldChar w:fldCharType="separate"/>
          </w:r>
          <w:r>
            <w:rPr>
              <w:rStyle w:val="PageNumber"/>
              <w:noProof/>
              <w:sz w:val="16"/>
              <w:szCs w:val="16"/>
            </w:rPr>
            <w:t>4</w:t>
          </w:r>
          <w:r w:rsidRPr="00451FE2">
            <w:rPr>
              <w:rStyle w:val="PageNumber"/>
              <w:sz w:val="16"/>
              <w:szCs w:val="16"/>
            </w:rPr>
            <w:fldChar w:fldCharType="end"/>
          </w:r>
          <w:r w:rsidRPr="00451FE2">
            <w:rPr>
              <w:rStyle w:val="PageNumber"/>
              <w:sz w:val="16"/>
              <w:szCs w:val="16"/>
            </w:rPr>
            <w:t xml:space="preserve"> of </w:t>
          </w:r>
          <w:r w:rsidR="001A6455">
            <w:rPr>
              <w:rStyle w:val="PageNumber"/>
              <w:sz w:val="16"/>
              <w:szCs w:val="16"/>
            </w:rPr>
            <w:t>6</w:t>
          </w:r>
        </w:p>
      </w:tc>
    </w:tr>
  </w:tbl>
  <w:p w14:paraId="4BA45454" w14:textId="7DF00B92" w:rsidR="00C614A9" w:rsidRDefault="00C614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1EB7" w14:textId="544E5B78" w:rsidR="00C614A9" w:rsidRDefault="00FD2484">
    <w:pPr>
      <w:pStyle w:val="Header"/>
    </w:pPr>
    <w:r>
      <w:rPr>
        <w:noProof/>
      </w:rPr>
      <w:pict w14:anchorId="4A4857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2424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F491C"/>
    <w:multiLevelType w:val="multilevel"/>
    <w:tmpl w:val="28628A98"/>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asciiTheme="majorHAnsi" w:hAnsiTheme="majorHAnsi" w:cstheme="majorHAnsi" w:hint="default"/>
        <w:b w:val="0"/>
        <w:bCs/>
        <w:sz w:val="18"/>
        <w:szCs w:val="18"/>
      </w:rPr>
    </w:lvl>
    <w:lvl w:ilvl="2">
      <w:start w:val="1"/>
      <w:numFmt w:val="decimal"/>
      <w:lvlText w:val="%1.%2.%3"/>
      <w:lvlJc w:val="left"/>
      <w:pPr>
        <w:ind w:left="1890" w:hanging="720"/>
      </w:pPr>
      <w:rPr>
        <w:rFonts w:asciiTheme="majorHAnsi" w:hAnsiTheme="majorHAnsi" w:cstheme="majorHAnsi" w:hint="default"/>
        <w:sz w:val="18"/>
        <w:szCs w:val="18"/>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B212BD5"/>
    <w:multiLevelType w:val="hybridMultilevel"/>
    <w:tmpl w:val="984AF7A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 w15:restartNumberingAfterBreak="0">
    <w:nsid w:val="0B236F96"/>
    <w:multiLevelType w:val="multilevel"/>
    <w:tmpl w:val="20023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346A9"/>
    <w:multiLevelType w:val="multilevel"/>
    <w:tmpl w:val="28628A98"/>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asciiTheme="majorHAnsi" w:hAnsiTheme="majorHAnsi" w:cstheme="majorHAnsi" w:hint="default"/>
        <w:b w:val="0"/>
        <w:bCs/>
        <w:sz w:val="18"/>
        <w:szCs w:val="18"/>
      </w:rPr>
    </w:lvl>
    <w:lvl w:ilvl="2">
      <w:start w:val="1"/>
      <w:numFmt w:val="decimal"/>
      <w:lvlText w:val="%1.%2.%3"/>
      <w:lvlJc w:val="left"/>
      <w:pPr>
        <w:ind w:left="1890" w:hanging="720"/>
      </w:pPr>
      <w:rPr>
        <w:rFonts w:asciiTheme="majorHAnsi" w:hAnsiTheme="majorHAnsi" w:cstheme="majorHAnsi" w:hint="default"/>
        <w:sz w:val="18"/>
        <w:szCs w:val="18"/>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25137C19"/>
    <w:multiLevelType w:val="multilevel"/>
    <w:tmpl w:val="3C38B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87FDF"/>
    <w:multiLevelType w:val="hybridMultilevel"/>
    <w:tmpl w:val="C220F37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DA83DE0"/>
    <w:multiLevelType w:val="hybridMultilevel"/>
    <w:tmpl w:val="D974BA2E"/>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8" w15:restartNumberingAfterBreak="0">
    <w:nsid w:val="3A6155F8"/>
    <w:multiLevelType w:val="hybridMultilevel"/>
    <w:tmpl w:val="CB787190"/>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 w15:restartNumberingAfterBreak="0">
    <w:nsid w:val="3C432480"/>
    <w:multiLevelType w:val="multilevel"/>
    <w:tmpl w:val="28628A98"/>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asciiTheme="majorHAnsi" w:hAnsiTheme="majorHAnsi" w:cstheme="majorHAnsi" w:hint="default"/>
        <w:b w:val="0"/>
        <w:bCs/>
        <w:sz w:val="18"/>
        <w:szCs w:val="18"/>
      </w:rPr>
    </w:lvl>
    <w:lvl w:ilvl="2">
      <w:start w:val="1"/>
      <w:numFmt w:val="decimal"/>
      <w:lvlText w:val="%1.%2.%3"/>
      <w:lvlJc w:val="left"/>
      <w:pPr>
        <w:ind w:left="1890" w:hanging="720"/>
      </w:pPr>
      <w:rPr>
        <w:rFonts w:asciiTheme="majorHAnsi" w:hAnsiTheme="majorHAnsi" w:cstheme="majorHAnsi" w:hint="default"/>
        <w:sz w:val="18"/>
        <w:szCs w:val="18"/>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D8D051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FD05C0D"/>
    <w:multiLevelType w:val="hybridMultilevel"/>
    <w:tmpl w:val="6AFCE516"/>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4680" w:hanging="360"/>
      </w:pPr>
      <w:rPr>
        <w:rFonts w:ascii="Courier New" w:hAnsi="Courier New"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43EC6978"/>
    <w:multiLevelType w:val="hybridMultilevel"/>
    <w:tmpl w:val="CEC27CA0"/>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48FC334C"/>
    <w:multiLevelType w:val="hybridMultilevel"/>
    <w:tmpl w:val="374E1F8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588666E8"/>
    <w:multiLevelType w:val="multilevel"/>
    <w:tmpl w:val="7D4E87DE"/>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asciiTheme="majorHAnsi" w:hAnsiTheme="majorHAnsi" w:cstheme="majorHAnsi" w:hint="default"/>
        <w:b w:val="0"/>
        <w:bCs/>
        <w:sz w:val="18"/>
        <w:szCs w:val="18"/>
      </w:rPr>
    </w:lvl>
    <w:lvl w:ilvl="2">
      <w:start w:val="1"/>
      <w:numFmt w:val="bullet"/>
      <w:lvlText w:val=""/>
      <w:lvlJc w:val="left"/>
      <w:pPr>
        <w:ind w:left="1530" w:hanging="360"/>
      </w:pPr>
      <w:rPr>
        <w:rFonts w:ascii="Symbol" w:hAnsi="Symbol" w:hint="default"/>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5BCA14DE"/>
    <w:multiLevelType w:val="hybridMultilevel"/>
    <w:tmpl w:val="5992B828"/>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6362671B"/>
    <w:multiLevelType w:val="multilevel"/>
    <w:tmpl w:val="97E22028"/>
    <w:lvl w:ilvl="0">
      <w:start w:val="1"/>
      <w:numFmt w:val="none"/>
      <w:lvlText w:val="7.8"/>
      <w:lvlJc w:val="left"/>
      <w:pPr>
        <w:ind w:left="360" w:hanging="360"/>
      </w:pPr>
      <w:rPr>
        <w:rFonts w:hint="default"/>
        <w:b w:val="0"/>
        <w:bCs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70066E11"/>
    <w:multiLevelType w:val="hybridMultilevel"/>
    <w:tmpl w:val="AE06CDF6"/>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725612A8"/>
    <w:multiLevelType w:val="hybridMultilevel"/>
    <w:tmpl w:val="9E6635D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781D5514"/>
    <w:multiLevelType w:val="multilevel"/>
    <w:tmpl w:val="28628A98"/>
    <w:lvl w:ilvl="0">
      <w:start w:val="1"/>
      <w:numFmt w:val="decimal"/>
      <w:lvlText w:val="%1.0"/>
      <w:lvlJc w:val="left"/>
      <w:pPr>
        <w:ind w:left="360" w:hanging="360"/>
      </w:pPr>
      <w:rPr>
        <w:rFonts w:asciiTheme="majorHAnsi" w:hAnsiTheme="majorHAnsi" w:cstheme="majorHAnsi" w:hint="default"/>
        <w:b/>
        <w:bCs/>
        <w:i w:val="0"/>
        <w:iCs w:val="0"/>
        <w:sz w:val="20"/>
        <w:szCs w:val="20"/>
      </w:rPr>
    </w:lvl>
    <w:lvl w:ilvl="1">
      <w:start w:val="1"/>
      <w:numFmt w:val="decimal"/>
      <w:lvlText w:val="%1.%2"/>
      <w:lvlJc w:val="left"/>
      <w:pPr>
        <w:ind w:left="1080" w:hanging="360"/>
      </w:pPr>
      <w:rPr>
        <w:rFonts w:asciiTheme="majorHAnsi" w:hAnsiTheme="majorHAnsi" w:cstheme="majorHAnsi" w:hint="default"/>
        <w:b w:val="0"/>
        <w:bCs/>
        <w:sz w:val="18"/>
        <w:szCs w:val="18"/>
      </w:rPr>
    </w:lvl>
    <w:lvl w:ilvl="2">
      <w:start w:val="1"/>
      <w:numFmt w:val="decimal"/>
      <w:lvlText w:val="%1.%2.%3"/>
      <w:lvlJc w:val="left"/>
      <w:pPr>
        <w:ind w:left="1530" w:hanging="720"/>
      </w:pPr>
      <w:rPr>
        <w:rFonts w:asciiTheme="majorHAnsi" w:hAnsiTheme="majorHAnsi" w:cstheme="majorHAnsi" w:hint="default"/>
        <w:sz w:val="18"/>
        <w:szCs w:val="18"/>
      </w:rPr>
    </w:lvl>
    <w:lvl w:ilvl="3">
      <w:start w:val="1"/>
      <w:numFmt w:val="bullet"/>
      <w:lvlText w:val=""/>
      <w:lvlJc w:val="left"/>
      <w:pPr>
        <w:ind w:left="2520" w:hanging="36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3015499">
    <w:abstractNumId w:val="19"/>
  </w:num>
  <w:num w:numId="2" w16cid:durableId="676661838">
    <w:abstractNumId w:val="6"/>
  </w:num>
  <w:num w:numId="3" w16cid:durableId="958147014">
    <w:abstractNumId w:val="12"/>
  </w:num>
  <w:num w:numId="4" w16cid:durableId="145246857">
    <w:abstractNumId w:val="11"/>
  </w:num>
  <w:num w:numId="5" w16cid:durableId="1824085682">
    <w:abstractNumId w:val="15"/>
  </w:num>
  <w:num w:numId="6" w16cid:durableId="1429810043">
    <w:abstractNumId w:val="5"/>
  </w:num>
  <w:num w:numId="7" w16cid:durableId="454720559">
    <w:abstractNumId w:val="8"/>
  </w:num>
  <w:num w:numId="8" w16cid:durableId="1623801920">
    <w:abstractNumId w:val="17"/>
  </w:num>
  <w:num w:numId="9" w16cid:durableId="1257405146">
    <w:abstractNumId w:val="18"/>
  </w:num>
  <w:num w:numId="10" w16cid:durableId="5060364">
    <w:abstractNumId w:val="7"/>
  </w:num>
  <w:num w:numId="11" w16cid:durableId="541941721">
    <w:abstractNumId w:val="16"/>
  </w:num>
  <w:num w:numId="12" w16cid:durableId="1554346831">
    <w:abstractNumId w:val="16"/>
    <w:lvlOverride w:ilvl="0">
      <w:lvl w:ilvl="0">
        <w:start w:val="1"/>
        <w:numFmt w:val="none"/>
        <w:lvlText w:val="7.8.1"/>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1460685527">
    <w:abstractNumId w:val="2"/>
  </w:num>
  <w:num w:numId="14" w16cid:durableId="299237857">
    <w:abstractNumId w:val="10"/>
  </w:num>
  <w:num w:numId="15" w16cid:durableId="1807813152">
    <w:abstractNumId w:val="4"/>
  </w:num>
  <w:num w:numId="16" w16cid:durableId="33241281">
    <w:abstractNumId w:val="9"/>
  </w:num>
  <w:num w:numId="17" w16cid:durableId="789787774">
    <w:abstractNumId w:val="0"/>
  </w:num>
  <w:num w:numId="18" w16cid:durableId="1935551020">
    <w:abstractNumId w:val="3"/>
  </w:num>
  <w:num w:numId="19" w16cid:durableId="245767798">
    <w:abstractNumId w:val="14"/>
  </w:num>
  <w:num w:numId="20" w16cid:durableId="31880004">
    <w:abstractNumId w:val="13"/>
  </w:num>
  <w:num w:numId="21" w16cid:durableId="1053236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1288"/>
    <w:rsid w:val="000066A4"/>
    <w:rsid w:val="0001767F"/>
    <w:rsid w:val="00017DE7"/>
    <w:rsid w:val="00034E14"/>
    <w:rsid w:val="00036BDA"/>
    <w:rsid w:val="00037142"/>
    <w:rsid w:val="00045F04"/>
    <w:rsid w:val="0007702D"/>
    <w:rsid w:val="00082D07"/>
    <w:rsid w:val="0008488B"/>
    <w:rsid w:val="0009056A"/>
    <w:rsid w:val="00095EEE"/>
    <w:rsid w:val="000964D0"/>
    <w:rsid w:val="000A019A"/>
    <w:rsid w:val="000A3366"/>
    <w:rsid w:val="000A5219"/>
    <w:rsid w:val="000A73C6"/>
    <w:rsid w:val="000C106A"/>
    <w:rsid w:val="000D69B8"/>
    <w:rsid w:val="000F7FB2"/>
    <w:rsid w:val="00105A86"/>
    <w:rsid w:val="00131EC1"/>
    <w:rsid w:val="00160461"/>
    <w:rsid w:val="00161121"/>
    <w:rsid w:val="00176C65"/>
    <w:rsid w:val="001833CF"/>
    <w:rsid w:val="001902CC"/>
    <w:rsid w:val="001A33F3"/>
    <w:rsid w:val="001A6455"/>
    <w:rsid w:val="001B2835"/>
    <w:rsid w:val="001B62DB"/>
    <w:rsid w:val="001C4071"/>
    <w:rsid w:val="001D386B"/>
    <w:rsid w:val="001E3C10"/>
    <w:rsid w:val="001E5965"/>
    <w:rsid w:val="001E6CD9"/>
    <w:rsid w:val="001F6D96"/>
    <w:rsid w:val="00206564"/>
    <w:rsid w:val="00232D63"/>
    <w:rsid w:val="00241A21"/>
    <w:rsid w:val="002466D3"/>
    <w:rsid w:val="00263B88"/>
    <w:rsid w:val="00276783"/>
    <w:rsid w:val="00282D9B"/>
    <w:rsid w:val="002A24F5"/>
    <w:rsid w:val="002A5A48"/>
    <w:rsid w:val="002B31D9"/>
    <w:rsid w:val="002B5A4E"/>
    <w:rsid w:val="002D70D7"/>
    <w:rsid w:val="002E346C"/>
    <w:rsid w:val="00300715"/>
    <w:rsid w:val="003041B6"/>
    <w:rsid w:val="00305000"/>
    <w:rsid w:val="00315D1B"/>
    <w:rsid w:val="00336671"/>
    <w:rsid w:val="00346E36"/>
    <w:rsid w:val="00375DF4"/>
    <w:rsid w:val="00396ED4"/>
    <w:rsid w:val="003A46F0"/>
    <w:rsid w:val="003B60E2"/>
    <w:rsid w:val="003B7C94"/>
    <w:rsid w:val="003D3FBA"/>
    <w:rsid w:val="003E75ED"/>
    <w:rsid w:val="004005DE"/>
    <w:rsid w:val="0040149D"/>
    <w:rsid w:val="00444BB6"/>
    <w:rsid w:val="00451FE2"/>
    <w:rsid w:val="004571CC"/>
    <w:rsid w:val="004618CC"/>
    <w:rsid w:val="00465A83"/>
    <w:rsid w:val="00470CBD"/>
    <w:rsid w:val="00475422"/>
    <w:rsid w:val="00494ACA"/>
    <w:rsid w:val="004F1665"/>
    <w:rsid w:val="00523DB7"/>
    <w:rsid w:val="00533137"/>
    <w:rsid w:val="00533975"/>
    <w:rsid w:val="0053437B"/>
    <w:rsid w:val="00542464"/>
    <w:rsid w:val="0055610D"/>
    <w:rsid w:val="00566EBB"/>
    <w:rsid w:val="00573797"/>
    <w:rsid w:val="00576D8C"/>
    <w:rsid w:val="00594836"/>
    <w:rsid w:val="005B5FC3"/>
    <w:rsid w:val="005C1A5C"/>
    <w:rsid w:val="005C60F8"/>
    <w:rsid w:val="005C7922"/>
    <w:rsid w:val="005C7BD2"/>
    <w:rsid w:val="006006B8"/>
    <w:rsid w:val="00605495"/>
    <w:rsid w:val="00606C6E"/>
    <w:rsid w:val="00622189"/>
    <w:rsid w:val="00624D08"/>
    <w:rsid w:val="006337E6"/>
    <w:rsid w:val="00640476"/>
    <w:rsid w:val="00646806"/>
    <w:rsid w:val="006513FE"/>
    <w:rsid w:val="00652833"/>
    <w:rsid w:val="006659B1"/>
    <w:rsid w:val="00676847"/>
    <w:rsid w:val="00677221"/>
    <w:rsid w:val="00680BDE"/>
    <w:rsid w:val="00684C34"/>
    <w:rsid w:val="00685418"/>
    <w:rsid w:val="00691EA8"/>
    <w:rsid w:val="00694E67"/>
    <w:rsid w:val="00697B63"/>
    <w:rsid w:val="006B21F4"/>
    <w:rsid w:val="006D4DDC"/>
    <w:rsid w:val="006E201E"/>
    <w:rsid w:val="006F1CB9"/>
    <w:rsid w:val="0070751E"/>
    <w:rsid w:val="007163F3"/>
    <w:rsid w:val="0072231F"/>
    <w:rsid w:val="0072381B"/>
    <w:rsid w:val="0075325A"/>
    <w:rsid w:val="00757E69"/>
    <w:rsid w:val="00784594"/>
    <w:rsid w:val="00786428"/>
    <w:rsid w:val="0078654A"/>
    <w:rsid w:val="0079091B"/>
    <w:rsid w:val="00791A29"/>
    <w:rsid w:val="007921F7"/>
    <w:rsid w:val="007A0049"/>
    <w:rsid w:val="007B48CA"/>
    <w:rsid w:val="007C03DB"/>
    <w:rsid w:val="007E5316"/>
    <w:rsid w:val="007F6610"/>
    <w:rsid w:val="007F694D"/>
    <w:rsid w:val="008411E6"/>
    <w:rsid w:val="008466F8"/>
    <w:rsid w:val="008518CE"/>
    <w:rsid w:val="00857944"/>
    <w:rsid w:val="00884202"/>
    <w:rsid w:val="00890DEB"/>
    <w:rsid w:val="00893C3F"/>
    <w:rsid w:val="008956F5"/>
    <w:rsid w:val="008A1FAA"/>
    <w:rsid w:val="008B5FDA"/>
    <w:rsid w:val="008C3164"/>
    <w:rsid w:val="008C5D38"/>
    <w:rsid w:val="008C7542"/>
    <w:rsid w:val="008E3E79"/>
    <w:rsid w:val="00903709"/>
    <w:rsid w:val="00906DF2"/>
    <w:rsid w:val="00910E8C"/>
    <w:rsid w:val="0092089F"/>
    <w:rsid w:val="00926040"/>
    <w:rsid w:val="00936084"/>
    <w:rsid w:val="00947745"/>
    <w:rsid w:val="00947E50"/>
    <w:rsid w:val="00951A2C"/>
    <w:rsid w:val="00951FB8"/>
    <w:rsid w:val="00953AE7"/>
    <w:rsid w:val="00964A89"/>
    <w:rsid w:val="009733B3"/>
    <w:rsid w:val="00997AAD"/>
    <w:rsid w:val="009A2078"/>
    <w:rsid w:val="009B793F"/>
    <w:rsid w:val="009E3610"/>
    <w:rsid w:val="00A04D12"/>
    <w:rsid w:val="00A066F7"/>
    <w:rsid w:val="00A10143"/>
    <w:rsid w:val="00A22AFF"/>
    <w:rsid w:val="00A33F6C"/>
    <w:rsid w:val="00A52037"/>
    <w:rsid w:val="00A80FAC"/>
    <w:rsid w:val="00A81A31"/>
    <w:rsid w:val="00AA0F8A"/>
    <w:rsid w:val="00AA1326"/>
    <w:rsid w:val="00AA2AF0"/>
    <w:rsid w:val="00AD28F1"/>
    <w:rsid w:val="00AE7CA2"/>
    <w:rsid w:val="00B00791"/>
    <w:rsid w:val="00B11F80"/>
    <w:rsid w:val="00B17BBB"/>
    <w:rsid w:val="00B22B97"/>
    <w:rsid w:val="00B33A29"/>
    <w:rsid w:val="00B40A22"/>
    <w:rsid w:val="00B41CA0"/>
    <w:rsid w:val="00B737FD"/>
    <w:rsid w:val="00B7651A"/>
    <w:rsid w:val="00BD7F68"/>
    <w:rsid w:val="00BE18AE"/>
    <w:rsid w:val="00BE6DD9"/>
    <w:rsid w:val="00C20CAC"/>
    <w:rsid w:val="00C248E0"/>
    <w:rsid w:val="00C421A1"/>
    <w:rsid w:val="00C614A9"/>
    <w:rsid w:val="00C61B23"/>
    <w:rsid w:val="00C67346"/>
    <w:rsid w:val="00C70A11"/>
    <w:rsid w:val="00C7312C"/>
    <w:rsid w:val="00C741C5"/>
    <w:rsid w:val="00CA337F"/>
    <w:rsid w:val="00CB14FE"/>
    <w:rsid w:val="00CB29BE"/>
    <w:rsid w:val="00CB7406"/>
    <w:rsid w:val="00CE3277"/>
    <w:rsid w:val="00D31DA4"/>
    <w:rsid w:val="00D35CC4"/>
    <w:rsid w:val="00D569EC"/>
    <w:rsid w:val="00D65F9B"/>
    <w:rsid w:val="00D73CFB"/>
    <w:rsid w:val="00D801FC"/>
    <w:rsid w:val="00D810C5"/>
    <w:rsid w:val="00D93D81"/>
    <w:rsid w:val="00DB1908"/>
    <w:rsid w:val="00DB3BA1"/>
    <w:rsid w:val="00DD02C9"/>
    <w:rsid w:val="00DE6F95"/>
    <w:rsid w:val="00E07BA4"/>
    <w:rsid w:val="00E2175A"/>
    <w:rsid w:val="00E21A74"/>
    <w:rsid w:val="00E21FA8"/>
    <w:rsid w:val="00E31646"/>
    <w:rsid w:val="00E50BBE"/>
    <w:rsid w:val="00E5666A"/>
    <w:rsid w:val="00E65D10"/>
    <w:rsid w:val="00E704D6"/>
    <w:rsid w:val="00E926B1"/>
    <w:rsid w:val="00E968C4"/>
    <w:rsid w:val="00EA284B"/>
    <w:rsid w:val="00EA2939"/>
    <w:rsid w:val="00EA4929"/>
    <w:rsid w:val="00EB68FB"/>
    <w:rsid w:val="00EC2C20"/>
    <w:rsid w:val="00EC55A0"/>
    <w:rsid w:val="00EC7B2C"/>
    <w:rsid w:val="00EE0D74"/>
    <w:rsid w:val="00EF2A7B"/>
    <w:rsid w:val="00EF4AD1"/>
    <w:rsid w:val="00EF689E"/>
    <w:rsid w:val="00F56A57"/>
    <w:rsid w:val="00F60BF6"/>
    <w:rsid w:val="00F926C2"/>
    <w:rsid w:val="00FA639C"/>
    <w:rsid w:val="00FA7053"/>
    <w:rsid w:val="00FA70C7"/>
    <w:rsid w:val="00FA7465"/>
    <w:rsid w:val="00FB4ED6"/>
    <w:rsid w:val="00FD2484"/>
    <w:rsid w:val="00FE4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39250CCF-BB95-0646-BAA4-2781149FD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3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paragraph" w:styleId="NormalWeb">
    <w:name w:val="Normal (Web)"/>
    <w:basedOn w:val="Normal"/>
    <w:uiPriority w:val="99"/>
    <w:semiHidden/>
    <w:unhideWhenUsed/>
    <w:rsid w:val="0092089F"/>
    <w:pPr>
      <w:spacing w:before="100" w:beforeAutospacing="1" w:after="100" w:afterAutospacing="1"/>
    </w:pPr>
    <w:rPr>
      <w:rFonts w:eastAsiaTheme="minorEastAsia"/>
      <w:sz w:val="24"/>
      <w:szCs w:val="24"/>
    </w:rPr>
  </w:style>
  <w:style w:type="character" w:styleId="Emphasis">
    <w:name w:val="Emphasis"/>
    <w:basedOn w:val="DefaultParagraphFont"/>
    <w:uiPriority w:val="20"/>
    <w:qFormat/>
    <w:rsid w:val="0033667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400917">
      <w:bodyDiv w:val="1"/>
      <w:marLeft w:val="0"/>
      <w:marRight w:val="0"/>
      <w:marTop w:val="0"/>
      <w:marBottom w:val="0"/>
      <w:divBdr>
        <w:top w:val="none" w:sz="0" w:space="0" w:color="auto"/>
        <w:left w:val="none" w:sz="0" w:space="0" w:color="auto"/>
        <w:bottom w:val="none" w:sz="0" w:space="0" w:color="auto"/>
        <w:right w:val="none" w:sz="0" w:space="0" w:color="auto"/>
      </w:divBdr>
    </w:div>
    <w:div w:id="746071408">
      <w:bodyDiv w:val="1"/>
      <w:marLeft w:val="0"/>
      <w:marRight w:val="0"/>
      <w:marTop w:val="0"/>
      <w:marBottom w:val="0"/>
      <w:divBdr>
        <w:top w:val="none" w:sz="0" w:space="0" w:color="auto"/>
        <w:left w:val="none" w:sz="0" w:space="0" w:color="auto"/>
        <w:bottom w:val="none" w:sz="0" w:space="0" w:color="auto"/>
        <w:right w:val="none" w:sz="0" w:space="0" w:color="auto"/>
      </w:divBdr>
    </w:div>
    <w:div w:id="825971372">
      <w:bodyDiv w:val="1"/>
      <w:marLeft w:val="0"/>
      <w:marRight w:val="0"/>
      <w:marTop w:val="0"/>
      <w:marBottom w:val="0"/>
      <w:divBdr>
        <w:top w:val="none" w:sz="0" w:space="0" w:color="auto"/>
        <w:left w:val="none" w:sz="0" w:space="0" w:color="auto"/>
        <w:bottom w:val="none" w:sz="0" w:space="0" w:color="auto"/>
        <w:right w:val="none" w:sz="0" w:space="0" w:color="auto"/>
      </w:divBdr>
    </w:div>
    <w:div w:id="1050109739">
      <w:bodyDiv w:val="1"/>
      <w:marLeft w:val="0"/>
      <w:marRight w:val="0"/>
      <w:marTop w:val="0"/>
      <w:marBottom w:val="0"/>
      <w:divBdr>
        <w:top w:val="none" w:sz="0" w:space="0" w:color="auto"/>
        <w:left w:val="none" w:sz="0" w:space="0" w:color="auto"/>
        <w:bottom w:val="none" w:sz="0" w:space="0" w:color="auto"/>
        <w:right w:val="none" w:sz="0" w:space="0" w:color="auto"/>
      </w:divBdr>
    </w:div>
    <w:div w:id="1440760740">
      <w:bodyDiv w:val="1"/>
      <w:marLeft w:val="0"/>
      <w:marRight w:val="0"/>
      <w:marTop w:val="0"/>
      <w:marBottom w:val="0"/>
      <w:divBdr>
        <w:top w:val="none" w:sz="0" w:space="0" w:color="auto"/>
        <w:left w:val="none" w:sz="0" w:space="0" w:color="auto"/>
        <w:bottom w:val="none" w:sz="0" w:space="0" w:color="auto"/>
        <w:right w:val="none" w:sz="0" w:space="0" w:color="auto"/>
      </w:divBdr>
    </w:div>
    <w:div w:id="1444615972">
      <w:bodyDiv w:val="1"/>
      <w:marLeft w:val="0"/>
      <w:marRight w:val="0"/>
      <w:marTop w:val="0"/>
      <w:marBottom w:val="0"/>
      <w:divBdr>
        <w:top w:val="none" w:sz="0" w:space="0" w:color="auto"/>
        <w:left w:val="none" w:sz="0" w:space="0" w:color="auto"/>
        <w:bottom w:val="none" w:sz="0" w:space="0" w:color="auto"/>
        <w:right w:val="none" w:sz="0" w:space="0" w:color="auto"/>
      </w:divBdr>
    </w:div>
    <w:div w:id="16716379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2493F1-6D5E-C242-A6E1-4ACA576978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1555</Words>
  <Characters>8865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10400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Salvador Iniguez</cp:lastModifiedBy>
  <cp:revision>8</cp:revision>
  <cp:lastPrinted>2025-08-07T17:02:00Z</cp:lastPrinted>
  <dcterms:created xsi:type="dcterms:W3CDTF">2025-07-21T22:15:00Z</dcterms:created>
  <dcterms:modified xsi:type="dcterms:W3CDTF">2025-08-07T17:04:00Z</dcterms:modified>
</cp:coreProperties>
</file>