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077DF621" w:rsidR="00893C3F" w:rsidRPr="00923A83" w:rsidRDefault="00893C3F" w:rsidP="001F5A74">
      <w:pPr>
        <w:spacing w:line="240" w:lineRule="atLeast"/>
        <w:ind w:left="-360"/>
        <w:jc w:val="center"/>
        <w:rPr>
          <w:rFonts w:asciiTheme="majorHAnsi" w:hAnsiTheme="majorHAnsi" w:cstheme="majorHAnsi"/>
          <w:b/>
          <w:bCs/>
          <w:sz w:val="28"/>
          <w:szCs w:val="28"/>
        </w:rPr>
      </w:pPr>
      <w:r w:rsidRPr="00923A83">
        <w:rPr>
          <w:rFonts w:asciiTheme="majorHAnsi" w:hAnsiTheme="majorHAnsi" w:cstheme="majorHAnsi"/>
          <w:b/>
          <w:bCs/>
          <w:sz w:val="28"/>
          <w:szCs w:val="28"/>
        </w:rPr>
        <w:t>Tulip Medical</w:t>
      </w:r>
    </w:p>
    <w:p w14:paraId="30E04527" w14:textId="17B84DDA" w:rsidR="00893C3F" w:rsidRPr="00923A83" w:rsidRDefault="00893C3F" w:rsidP="001F5A74">
      <w:pPr>
        <w:spacing w:line="240" w:lineRule="atLeast"/>
        <w:ind w:left="-360"/>
        <w:jc w:val="center"/>
        <w:rPr>
          <w:rFonts w:asciiTheme="majorHAnsi" w:hAnsiTheme="majorHAnsi" w:cstheme="majorHAnsi"/>
          <w:b/>
          <w:bCs/>
          <w:sz w:val="28"/>
          <w:szCs w:val="28"/>
        </w:rPr>
      </w:pPr>
      <w:r w:rsidRPr="00923A83">
        <w:rPr>
          <w:rFonts w:asciiTheme="majorHAnsi" w:hAnsiTheme="majorHAnsi" w:cstheme="majorHAnsi"/>
          <w:b/>
          <w:bCs/>
          <w:sz w:val="28"/>
          <w:szCs w:val="28"/>
        </w:rPr>
        <w:t>Quality System Procedure</w:t>
      </w:r>
    </w:p>
    <w:p w14:paraId="3EFD5525" w14:textId="1B227740" w:rsidR="00893C3F" w:rsidRPr="00923A83" w:rsidRDefault="00893C3F" w:rsidP="001F5A74">
      <w:pPr>
        <w:spacing w:line="240" w:lineRule="atLeast"/>
        <w:ind w:left="-360"/>
        <w:jc w:val="center"/>
        <w:rPr>
          <w:rFonts w:asciiTheme="majorHAnsi" w:hAnsiTheme="majorHAnsi" w:cstheme="majorHAnsi"/>
          <w:b/>
          <w:bCs/>
          <w:sz w:val="28"/>
          <w:szCs w:val="28"/>
        </w:rPr>
      </w:pPr>
      <w:r w:rsidRPr="00923A83">
        <w:rPr>
          <w:rFonts w:asciiTheme="majorHAnsi" w:hAnsiTheme="majorHAnsi" w:cstheme="majorHAnsi"/>
          <w:b/>
          <w:bCs/>
          <w:sz w:val="28"/>
          <w:szCs w:val="28"/>
        </w:rPr>
        <w:t xml:space="preserve">QSP </w:t>
      </w:r>
      <w:r w:rsidR="00513EB0" w:rsidRPr="00923A83">
        <w:rPr>
          <w:rFonts w:asciiTheme="majorHAnsi" w:hAnsiTheme="majorHAnsi" w:cstheme="majorHAnsi"/>
          <w:b/>
          <w:bCs/>
          <w:sz w:val="28"/>
          <w:szCs w:val="28"/>
        </w:rPr>
        <w:t>7.5-4</w:t>
      </w:r>
    </w:p>
    <w:p w14:paraId="148F683C" w14:textId="20D279D9" w:rsidR="00893C3F" w:rsidRPr="00923A83" w:rsidRDefault="00513EB0" w:rsidP="001F5A74">
      <w:pPr>
        <w:spacing w:line="240" w:lineRule="atLeast"/>
        <w:ind w:left="-360"/>
        <w:jc w:val="center"/>
        <w:rPr>
          <w:rFonts w:asciiTheme="majorHAnsi" w:hAnsiTheme="majorHAnsi" w:cstheme="majorHAnsi"/>
          <w:b/>
          <w:bCs/>
          <w:sz w:val="28"/>
          <w:szCs w:val="28"/>
        </w:rPr>
      </w:pPr>
      <w:r w:rsidRPr="00923A83">
        <w:rPr>
          <w:rFonts w:asciiTheme="majorHAnsi" w:hAnsiTheme="majorHAnsi" w:cstheme="majorHAnsi"/>
          <w:b/>
          <w:bCs/>
          <w:sz w:val="28"/>
          <w:szCs w:val="28"/>
        </w:rPr>
        <w:t xml:space="preserve">Handling, Storage, </w:t>
      </w:r>
      <w:r w:rsidR="00B06022" w:rsidRPr="00923A83">
        <w:rPr>
          <w:rFonts w:asciiTheme="majorHAnsi" w:hAnsiTheme="majorHAnsi" w:cstheme="majorHAnsi"/>
          <w:b/>
          <w:bCs/>
          <w:sz w:val="28"/>
          <w:szCs w:val="28"/>
        </w:rPr>
        <w:t>Packaging</w:t>
      </w:r>
      <w:r w:rsidRPr="00923A83">
        <w:rPr>
          <w:rFonts w:asciiTheme="majorHAnsi" w:hAnsiTheme="majorHAnsi" w:cstheme="majorHAnsi"/>
          <w:b/>
          <w:bCs/>
          <w:sz w:val="28"/>
          <w:szCs w:val="28"/>
        </w:rPr>
        <w:t xml:space="preserve"> and Delivery</w:t>
      </w:r>
    </w:p>
    <w:p w14:paraId="651D8EC5" w14:textId="1A8DEA7F" w:rsidR="00893C3F" w:rsidRPr="001F5A74" w:rsidRDefault="00893C3F" w:rsidP="001F5A74">
      <w:pPr>
        <w:spacing w:line="240" w:lineRule="atLeast"/>
        <w:ind w:left="-360"/>
        <w:rPr>
          <w:rFonts w:asciiTheme="majorHAnsi" w:hAnsiTheme="majorHAnsi" w:cstheme="majorHAnsi"/>
        </w:rPr>
      </w:pPr>
    </w:p>
    <w:p w14:paraId="6BB19AB4" w14:textId="461A792F" w:rsidR="00AA11AA" w:rsidRDefault="00AA11AA" w:rsidP="001F5A74">
      <w:pPr>
        <w:spacing w:line="240" w:lineRule="atLeast"/>
        <w:ind w:left="-450"/>
        <w:rPr>
          <w:rFonts w:asciiTheme="majorHAnsi" w:hAnsiTheme="majorHAnsi" w:cstheme="majorHAnsi"/>
        </w:rPr>
      </w:pPr>
      <w:r w:rsidRPr="001F5A74">
        <w:rPr>
          <w:rFonts w:asciiTheme="majorHAnsi" w:hAnsiTheme="majorHAnsi" w:cstheme="majorHAnsi"/>
        </w:rPr>
        <w:t>Approval</w:t>
      </w:r>
    </w:p>
    <w:p w14:paraId="00A7D57F" w14:textId="41B61F4F" w:rsidR="00735324" w:rsidRDefault="00735324" w:rsidP="001F5A74">
      <w:pPr>
        <w:spacing w:line="240" w:lineRule="atLeast"/>
        <w:ind w:left="-450"/>
        <w:rPr>
          <w:rFonts w:asciiTheme="majorHAnsi" w:hAnsiTheme="majorHAnsi" w:cstheme="majorHAnsi"/>
        </w:rPr>
      </w:pPr>
    </w:p>
    <w:p w14:paraId="02DC000E" w14:textId="4CFADCAC" w:rsidR="00735324" w:rsidRDefault="00735324" w:rsidP="001F5A74">
      <w:pPr>
        <w:spacing w:line="240" w:lineRule="atLeast"/>
        <w:ind w:left="-450"/>
        <w:rPr>
          <w:rFonts w:asciiTheme="majorHAnsi" w:hAnsiTheme="majorHAnsi" w:cstheme="majorHAnsi"/>
        </w:rPr>
      </w:pPr>
    </w:p>
    <w:p w14:paraId="7C587F6E" w14:textId="77777777" w:rsidR="00735324" w:rsidRPr="001F5A74" w:rsidRDefault="00735324" w:rsidP="00735324">
      <w:pPr>
        <w:spacing w:line="240" w:lineRule="atLeast"/>
        <w:ind w:left="-360"/>
        <w:rPr>
          <w:rFonts w:asciiTheme="majorHAnsi" w:hAnsiTheme="majorHAnsi" w:cstheme="majorHAnsi"/>
        </w:rPr>
      </w:pP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p>
    <w:p w14:paraId="6A1D8E4D" w14:textId="2C702A2E" w:rsidR="00735324" w:rsidRPr="001F5A74" w:rsidRDefault="00735324" w:rsidP="00735324">
      <w:pPr>
        <w:pBdr>
          <w:top w:val="single" w:sz="4" w:space="1" w:color="auto"/>
        </w:pBdr>
        <w:spacing w:line="240" w:lineRule="atLeast"/>
        <w:rPr>
          <w:rFonts w:asciiTheme="majorHAnsi" w:hAnsiTheme="majorHAnsi" w:cstheme="majorHAnsi"/>
        </w:rPr>
      </w:pPr>
      <w:r>
        <w:rPr>
          <w:rFonts w:asciiTheme="majorHAnsi" w:hAnsiTheme="majorHAnsi" w:cstheme="majorHAnsi"/>
        </w:rPr>
        <w:t xml:space="preserve">Vice President </w:t>
      </w:r>
      <w:r w:rsidR="006526D5">
        <w:rPr>
          <w:rFonts w:asciiTheme="majorHAnsi" w:hAnsiTheme="majorHAnsi" w:cstheme="majorHAnsi"/>
        </w:rPr>
        <w:t>– Regulatory Affairs</w:t>
      </w:r>
      <w:r w:rsidRPr="001F5A74">
        <w:rPr>
          <w:rFonts w:asciiTheme="majorHAnsi" w:hAnsiTheme="majorHAnsi" w:cstheme="majorHAnsi"/>
        </w:rPr>
        <w:t xml:space="preserve"> </w:t>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t>Date</w:t>
      </w:r>
    </w:p>
    <w:p w14:paraId="7A873F24" w14:textId="318E30E7" w:rsidR="00242D53" w:rsidRPr="001F5A74" w:rsidRDefault="00242D53" w:rsidP="001F5A74">
      <w:pPr>
        <w:spacing w:line="240" w:lineRule="atLeast"/>
        <w:ind w:left="-360"/>
        <w:rPr>
          <w:rFonts w:asciiTheme="majorHAnsi" w:hAnsiTheme="majorHAnsi" w:cstheme="majorHAnsi"/>
        </w:rPr>
      </w:pPr>
    </w:p>
    <w:p w14:paraId="36F6EC41" w14:textId="77777777" w:rsidR="00242D53" w:rsidRPr="001F5A74" w:rsidRDefault="00242D53" w:rsidP="001F5A74">
      <w:pPr>
        <w:spacing w:line="240" w:lineRule="atLeast"/>
        <w:ind w:left="-360"/>
        <w:rPr>
          <w:rFonts w:asciiTheme="majorHAnsi" w:hAnsiTheme="majorHAnsi" w:cstheme="majorHAnsi"/>
        </w:rPr>
      </w:pPr>
    </w:p>
    <w:p w14:paraId="2BDD5FC6" w14:textId="5DC21D19" w:rsidR="00AA11AA" w:rsidRPr="001F5A74" w:rsidRDefault="00AA11AA" w:rsidP="001F5A74">
      <w:pPr>
        <w:spacing w:line="240" w:lineRule="atLeast"/>
        <w:ind w:left="-360"/>
        <w:rPr>
          <w:rFonts w:asciiTheme="majorHAnsi" w:hAnsiTheme="majorHAnsi" w:cstheme="majorHAnsi"/>
        </w:rPr>
      </w:pP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p>
    <w:p w14:paraId="66AFEBEB" w14:textId="657E7675" w:rsidR="00AA11AA" w:rsidRDefault="00F879E8" w:rsidP="00735324">
      <w:pPr>
        <w:pBdr>
          <w:top w:val="single" w:sz="4" w:space="1" w:color="auto"/>
        </w:pBdr>
        <w:spacing w:after="120" w:line="240" w:lineRule="atLeast"/>
        <w:rPr>
          <w:rFonts w:asciiTheme="majorHAnsi" w:hAnsiTheme="majorHAnsi" w:cstheme="majorHAnsi"/>
        </w:rPr>
      </w:pPr>
      <w:r>
        <w:rPr>
          <w:rFonts w:asciiTheme="majorHAnsi" w:hAnsiTheme="majorHAnsi" w:cstheme="majorHAnsi"/>
        </w:rPr>
        <w:t>Quality Assurance/Regulatory</w:t>
      </w:r>
      <w:r w:rsidR="006526D5">
        <w:rPr>
          <w:rFonts w:asciiTheme="majorHAnsi" w:hAnsiTheme="majorHAnsi" w:cstheme="majorHAnsi"/>
        </w:rPr>
        <w:tab/>
      </w:r>
      <w:r>
        <w:rPr>
          <w:rFonts w:asciiTheme="majorHAnsi" w:hAnsiTheme="majorHAnsi" w:cstheme="majorHAnsi"/>
        </w:rPr>
        <w:tab/>
      </w:r>
      <w:r w:rsidR="00AA11AA" w:rsidRPr="001F5A74">
        <w:rPr>
          <w:rFonts w:asciiTheme="majorHAnsi" w:hAnsiTheme="majorHAnsi" w:cstheme="majorHAnsi"/>
        </w:rPr>
        <w:tab/>
      </w:r>
      <w:r w:rsidR="00AA11AA" w:rsidRPr="001F5A74">
        <w:rPr>
          <w:rFonts w:asciiTheme="majorHAnsi" w:hAnsiTheme="majorHAnsi" w:cstheme="majorHAnsi"/>
        </w:rPr>
        <w:tab/>
      </w:r>
      <w:r w:rsidR="00AA11AA" w:rsidRPr="001F5A74">
        <w:rPr>
          <w:rFonts w:asciiTheme="majorHAnsi" w:hAnsiTheme="majorHAnsi" w:cstheme="majorHAnsi"/>
        </w:rPr>
        <w:tab/>
      </w:r>
      <w:r w:rsidR="00AA11AA" w:rsidRPr="001F5A74">
        <w:rPr>
          <w:rFonts w:asciiTheme="majorHAnsi" w:hAnsiTheme="majorHAnsi" w:cstheme="majorHAnsi"/>
        </w:rPr>
        <w:tab/>
        <w:t>Date</w:t>
      </w:r>
    </w:p>
    <w:p w14:paraId="04FE52DB" w14:textId="77777777" w:rsidR="003C534E" w:rsidRDefault="003C534E" w:rsidP="00735324">
      <w:pPr>
        <w:pBdr>
          <w:top w:val="single" w:sz="4" w:space="1" w:color="auto"/>
        </w:pBdr>
        <w:spacing w:after="120" w:line="240" w:lineRule="atLeast"/>
        <w:rPr>
          <w:rFonts w:asciiTheme="majorHAnsi" w:hAnsiTheme="majorHAnsi" w:cstheme="majorHAnsi"/>
        </w:rPr>
      </w:pPr>
    </w:p>
    <w:p w14:paraId="58ACB8B7" w14:textId="77777777" w:rsidR="00DB0A4F" w:rsidRPr="001F5A74" w:rsidRDefault="00DB0A4F" w:rsidP="00DB0A4F">
      <w:pPr>
        <w:spacing w:line="240" w:lineRule="atLeast"/>
        <w:ind w:left="-360"/>
        <w:rPr>
          <w:rFonts w:asciiTheme="majorHAnsi" w:hAnsiTheme="majorHAnsi" w:cstheme="majorHAnsi"/>
        </w:rPr>
      </w:pP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p>
    <w:p w14:paraId="753716AD" w14:textId="6EFFD13C" w:rsidR="00DB0A4F" w:rsidRDefault="00DB0A4F" w:rsidP="00DB0A4F">
      <w:pPr>
        <w:pBdr>
          <w:top w:val="single" w:sz="4" w:space="1" w:color="auto"/>
        </w:pBdr>
        <w:spacing w:after="120" w:line="240" w:lineRule="atLeast"/>
        <w:rPr>
          <w:rFonts w:asciiTheme="majorHAnsi" w:hAnsiTheme="majorHAnsi" w:cstheme="majorHAnsi"/>
        </w:rPr>
      </w:pPr>
      <w:r>
        <w:rPr>
          <w:rFonts w:asciiTheme="majorHAnsi" w:hAnsiTheme="majorHAnsi" w:cstheme="majorHAnsi"/>
        </w:rPr>
        <w:t>Production Manager</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r>
      <w:r w:rsidRPr="001F5A74">
        <w:rPr>
          <w:rFonts w:asciiTheme="majorHAnsi" w:hAnsiTheme="majorHAnsi" w:cstheme="majorHAnsi"/>
        </w:rPr>
        <w:tab/>
        <w:t>Date</w:t>
      </w:r>
    </w:p>
    <w:tbl>
      <w:tblPr>
        <w:tblStyle w:val="TableGrid"/>
        <w:tblW w:w="10188" w:type="dxa"/>
        <w:tblInd w:w="-360" w:type="dxa"/>
        <w:tblLook w:val="04A0" w:firstRow="1" w:lastRow="0" w:firstColumn="1" w:lastColumn="0" w:noHBand="0" w:noVBand="1"/>
      </w:tblPr>
      <w:tblGrid>
        <w:gridCol w:w="445"/>
        <w:gridCol w:w="1182"/>
        <w:gridCol w:w="8561"/>
      </w:tblGrid>
      <w:tr w:rsidR="00F92D9F" w:rsidRPr="001F5A74" w14:paraId="073AE9D6" w14:textId="77777777" w:rsidTr="00923A83">
        <w:tc>
          <w:tcPr>
            <w:tcW w:w="445" w:type="dxa"/>
          </w:tcPr>
          <w:p w14:paraId="11032D82" w14:textId="214D6BD7" w:rsidR="00F92D9F" w:rsidRPr="001F5A74" w:rsidRDefault="00F92D9F" w:rsidP="001F5A74">
            <w:pPr>
              <w:spacing w:line="240" w:lineRule="atLeast"/>
              <w:ind w:left="-90"/>
              <w:rPr>
                <w:rFonts w:asciiTheme="majorHAnsi" w:hAnsiTheme="majorHAnsi" w:cstheme="majorHAnsi"/>
              </w:rPr>
            </w:pPr>
            <w:r w:rsidRPr="001F5A74">
              <w:rPr>
                <w:rFonts w:asciiTheme="majorHAnsi" w:hAnsiTheme="majorHAnsi" w:cstheme="majorHAnsi"/>
              </w:rPr>
              <w:t>Rev</w:t>
            </w:r>
          </w:p>
        </w:tc>
        <w:tc>
          <w:tcPr>
            <w:tcW w:w="1182" w:type="dxa"/>
          </w:tcPr>
          <w:p w14:paraId="2B615B56" w14:textId="0EA81114" w:rsidR="00F92D9F" w:rsidRPr="001F5A74" w:rsidRDefault="00F92D9F" w:rsidP="001F5A74">
            <w:pPr>
              <w:spacing w:line="240" w:lineRule="atLeast"/>
              <w:jc w:val="both"/>
              <w:rPr>
                <w:rFonts w:asciiTheme="majorHAnsi" w:hAnsiTheme="majorHAnsi" w:cstheme="majorHAnsi"/>
              </w:rPr>
            </w:pPr>
            <w:r w:rsidRPr="001F5A74">
              <w:rPr>
                <w:rFonts w:asciiTheme="majorHAnsi" w:hAnsiTheme="majorHAnsi" w:cstheme="majorHAnsi"/>
              </w:rPr>
              <w:t>Date</w:t>
            </w:r>
          </w:p>
        </w:tc>
        <w:tc>
          <w:tcPr>
            <w:tcW w:w="8561" w:type="dxa"/>
          </w:tcPr>
          <w:p w14:paraId="41F5A154" w14:textId="62A692FA" w:rsidR="00F92D9F" w:rsidRPr="001F5A74" w:rsidRDefault="00F92D9F" w:rsidP="001F5A74">
            <w:pPr>
              <w:spacing w:line="240" w:lineRule="atLeast"/>
              <w:jc w:val="both"/>
              <w:rPr>
                <w:rFonts w:asciiTheme="majorHAnsi" w:hAnsiTheme="majorHAnsi" w:cstheme="majorHAnsi"/>
              </w:rPr>
            </w:pPr>
            <w:r w:rsidRPr="001F5A74">
              <w:rPr>
                <w:rFonts w:asciiTheme="majorHAnsi" w:hAnsiTheme="majorHAnsi" w:cstheme="majorHAnsi"/>
              </w:rPr>
              <w:t>Description of Change</w:t>
            </w:r>
          </w:p>
        </w:tc>
      </w:tr>
      <w:tr w:rsidR="00F92D9F" w:rsidRPr="001F5A74" w14:paraId="4EC13CFF" w14:textId="77777777" w:rsidTr="00923A83">
        <w:tc>
          <w:tcPr>
            <w:tcW w:w="445" w:type="dxa"/>
            <w:vAlign w:val="center"/>
          </w:tcPr>
          <w:p w14:paraId="7A2973CE" w14:textId="322ECEDA"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0</w:t>
            </w:r>
          </w:p>
        </w:tc>
        <w:tc>
          <w:tcPr>
            <w:tcW w:w="1182" w:type="dxa"/>
            <w:vAlign w:val="center"/>
          </w:tcPr>
          <w:p w14:paraId="187C05CC" w14:textId="3239395B"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05/06/2013</w:t>
            </w:r>
          </w:p>
        </w:tc>
        <w:tc>
          <w:tcPr>
            <w:tcW w:w="8561" w:type="dxa"/>
          </w:tcPr>
          <w:p w14:paraId="234CA777" w14:textId="50F9C15E" w:rsidR="00F92D9F" w:rsidRPr="001F5A74" w:rsidRDefault="00F92D9F" w:rsidP="001F5A74">
            <w:pPr>
              <w:spacing w:line="240" w:lineRule="atLeast"/>
              <w:jc w:val="both"/>
              <w:rPr>
                <w:rFonts w:asciiTheme="majorHAnsi" w:hAnsiTheme="majorHAnsi" w:cstheme="majorHAnsi"/>
              </w:rPr>
            </w:pPr>
            <w:r w:rsidRPr="001F5A74">
              <w:rPr>
                <w:rFonts w:asciiTheme="majorHAnsi" w:hAnsiTheme="majorHAnsi" w:cstheme="majorHAnsi"/>
              </w:rPr>
              <w:t>Initial release.</w:t>
            </w:r>
          </w:p>
        </w:tc>
      </w:tr>
      <w:tr w:rsidR="00F92D9F" w:rsidRPr="001F5A74" w14:paraId="037E7F48" w14:textId="77777777" w:rsidTr="00923A83">
        <w:tc>
          <w:tcPr>
            <w:tcW w:w="445" w:type="dxa"/>
            <w:vAlign w:val="center"/>
          </w:tcPr>
          <w:p w14:paraId="664DE863" w14:textId="48C2606E"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1</w:t>
            </w:r>
          </w:p>
        </w:tc>
        <w:tc>
          <w:tcPr>
            <w:tcW w:w="1182" w:type="dxa"/>
            <w:vAlign w:val="center"/>
          </w:tcPr>
          <w:p w14:paraId="6C2CD303" w14:textId="28968A02"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10/31/2017</w:t>
            </w:r>
          </w:p>
        </w:tc>
        <w:tc>
          <w:tcPr>
            <w:tcW w:w="8561" w:type="dxa"/>
          </w:tcPr>
          <w:p w14:paraId="55D9116E" w14:textId="68F723FF" w:rsidR="00F92D9F" w:rsidRPr="001F5A74" w:rsidRDefault="00F92D9F" w:rsidP="001F5A74">
            <w:pPr>
              <w:spacing w:line="240" w:lineRule="atLeast"/>
              <w:jc w:val="both"/>
              <w:rPr>
                <w:rFonts w:asciiTheme="majorHAnsi" w:hAnsiTheme="majorHAnsi" w:cstheme="majorHAnsi"/>
              </w:rPr>
            </w:pPr>
            <w:r w:rsidRPr="001F5A74">
              <w:rPr>
                <w:rFonts w:asciiTheme="majorHAnsi" w:hAnsiTheme="majorHAnsi" w:cstheme="majorHAnsi"/>
              </w:rPr>
              <w:t>Updated for accuracy.</w:t>
            </w:r>
          </w:p>
        </w:tc>
      </w:tr>
      <w:tr w:rsidR="00F92D9F" w:rsidRPr="001F5A74" w14:paraId="05CF7C05" w14:textId="77777777" w:rsidTr="00923A83">
        <w:tc>
          <w:tcPr>
            <w:tcW w:w="445" w:type="dxa"/>
            <w:vAlign w:val="center"/>
          </w:tcPr>
          <w:p w14:paraId="01BE788C" w14:textId="03D576E7"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2</w:t>
            </w:r>
          </w:p>
        </w:tc>
        <w:tc>
          <w:tcPr>
            <w:tcW w:w="1182" w:type="dxa"/>
            <w:vAlign w:val="center"/>
          </w:tcPr>
          <w:p w14:paraId="03233AF3" w14:textId="2F3F4067" w:rsidR="00F92D9F" w:rsidRPr="001F5A74" w:rsidRDefault="00F92D9F" w:rsidP="001F5A74">
            <w:pPr>
              <w:spacing w:line="240" w:lineRule="atLeast"/>
              <w:jc w:val="center"/>
              <w:rPr>
                <w:rFonts w:asciiTheme="majorHAnsi" w:hAnsiTheme="majorHAnsi" w:cstheme="majorHAnsi"/>
              </w:rPr>
            </w:pPr>
            <w:r w:rsidRPr="001F5A74">
              <w:rPr>
                <w:rFonts w:asciiTheme="majorHAnsi" w:hAnsiTheme="majorHAnsi" w:cstheme="majorHAnsi"/>
              </w:rPr>
              <w:t>08/29/2018</w:t>
            </w:r>
          </w:p>
        </w:tc>
        <w:tc>
          <w:tcPr>
            <w:tcW w:w="8561" w:type="dxa"/>
          </w:tcPr>
          <w:p w14:paraId="79993692" w14:textId="585A2E9A" w:rsidR="00F92D9F" w:rsidRPr="001F5A74" w:rsidRDefault="00F92D9F" w:rsidP="001F5A74">
            <w:pPr>
              <w:spacing w:line="240" w:lineRule="atLeast"/>
              <w:jc w:val="both"/>
              <w:rPr>
                <w:rFonts w:asciiTheme="majorHAnsi" w:hAnsiTheme="majorHAnsi" w:cstheme="majorHAnsi"/>
              </w:rPr>
            </w:pPr>
            <w:r w:rsidRPr="001F5A74">
              <w:rPr>
                <w:rFonts w:asciiTheme="majorHAnsi" w:hAnsiTheme="majorHAnsi" w:cstheme="majorHAnsi"/>
              </w:rPr>
              <w:t xml:space="preserve">Responsibilities added. </w:t>
            </w:r>
          </w:p>
        </w:tc>
      </w:tr>
      <w:tr w:rsidR="00343B07" w:rsidRPr="001F5A74" w14:paraId="059255A8" w14:textId="77777777" w:rsidTr="00923A83">
        <w:tc>
          <w:tcPr>
            <w:tcW w:w="445" w:type="dxa"/>
            <w:vAlign w:val="center"/>
          </w:tcPr>
          <w:p w14:paraId="48109835" w14:textId="59ECB6CA" w:rsidR="00343B07" w:rsidRPr="001F5A74" w:rsidRDefault="00343B07" w:rsidP="001F5A74">
            <w:pPr>
              <w:spacing w:line="240" w:lineRule="atLeast"/>
              <w:jc w:val="center"/>
              <w:rPr>
                <w:rFonts w:asciiTheme="majorHAnsi" w:hAnsiTheme="majorHAnsi" w:cstheme="majorHAnsi"/>
              </w:rPr>
            </w:pPr>
            <w:r w:rsidRPr="001F5A74">
              <w:rPr>
                <w:rFonts w:asciiTheme="majorHAnsi" w:hAnsiTheme="majorHAnsi" w:cstheme="majorHAnsi"/>
              </w:rPr>
              <w:t>3</w:t>
            </w:r>
          </w:p>
        </w:tc>
        <w:tc>
          <w:tcPr>
            <w:tcW w:w="1182" w:type="dxa"/>
            <w:vAlign w:val="center"/>
          </w:tcPr>
          <w:p w14:paraId="3FABFB9A" w14:textId="6A6A7B92" w:rsidR="00343B07" w:rsidRPr="001F5A74" w:rsidRDefault="00343B07" w:rsidP="001F5A74">
            <w:pPr>
              <w:spacing w:line="240" w:lineRule="atLeast"/>
              <w:jc w:val="center"/>
              <w:rPr>
                <w:rFonts w:asciiTheme="majorHAnsi" w:hAnsiTheme="majorHAnsi" w:cstheme="majorHAnsi"/>
              </w:rPr>
            </w:pPr>
            <w:r w:rsidRPr="001F5A74">
              <w:rPr>
                <w:rFonts w:asciiTheme="majorHAnsi" w:hAnsiTheme="majorHAnsi" w:cstheme="majorHAnsi"/>
              </w:rPr>
              <w:t>10/01/2019</w:t>
            </w:r>
          </w:p>
        </w:tc>
        <w:tc>
          <w:tcPr>
            <w:tcW w:w="8561" w:type="dxa"/>
          </w:tcPr>
          <w:p w14:paraId="541D50D6" w14:textId="77777777" w:rsidR="00B27CB2" w:rsidRPr="001F5A74" w:rsidRDefault="00B27CB2" w:rsidP="001F5A74">
            <w:pPr>
              <w:spacing w:line="240" w:lineRule="atLeast"/>
              <w:jc w:val="both"/>
              <w:rPr>
                <w:rFonts w:asciiTheme="majorHAnsi" w:hAnsiTheme="majorHAnsi" w:cstheme="majorHAnsi"/>
              </w:rPr>
            </w:pPr>
            <w:r w:rsidRPr="001F5A74">
              <w:rPr>
                <w:rFonts w:asciiTheme="majorHAnsi" w:hAnsiTheme="majorHAnsi" w:cstheme="majorHAnsi"/>
              </w:rPr>
              <w:t>Section 3.0 Reference Documents – added RFD-019 Performing a Drop Shipment Rev 2</w:t>
            </w:r>
          </w:p>
          <w:p w14:paraId="0103068A" w14:textId="5047232D" w:rsidR="00343B07" w:rsidRPr="001F5A74" w:rsidRDefault="00343B07" w:rsidP="001F5A74">
            <w:pPr>
              <w:spacing w:line="240" w:lineRule="atLeast"/>
              <w:jc w:val="both"/>
              <w:rPr>
                <w:rFonts w:asciiTheme="majorHAnsi" w:hAnsiTheme="majorHAnsi" w:cstheme="majorHAnsi"/>
              </w:rPr>
            </w:pPr>
            <w:r w:rsidRPr="001F5A74">
              <w:rPr>
                <w:rFonts w:asciiTheme="majorHAnsi" w:hAnsiTheme="majorHAnsi" w:cstheme="majorHAnsi"/>
              </w:rPr>
              <w:t>Section 2.0 Scope – updated paragraph</w:t>
            </w:r>
          </w:p>
          <w:p w14:paraId="46353EDC" w14:textId="3420CC26" w:rsidR="00343B07" w:rsidRPr="001F5A74" w:rsidRDefault="00343B07" w:rsidP="001F5A74">
            <w:pPr>
              <w:spacing w:line="240" w:lineRule="atLeast"/>
              <w:jc w:val="both"/>
              <w:rPr>
                <w:rFonts w:asciiTheme="majorHAnsi" w:hAnsiTheme="majorHAnsi" w:cstheme="majorHAnsi"/>
              </w:rPr>
            </w:pPr>
            <w:r w:rsidRPr="001F5A74">
              <w:rPr>
                <w:rFonts w:asciiTheme="majorHAnsi" w:hAnsiTheme="majorHAnsi" w:cstheme="majorHAnsi"/>
              </w:rPr>
              <w:t>Section 4.0 Definitions – updated paragraph</w:t>
            </w:r>
            <w:r w:rsidR="008F7740" w:rsidRPr="001F5A74">
              <w:rPr>
                <w:rFonts w:asciiTheme="majorHAnsi" w:hAnsiTheme="majorHAnsi" w:cstheme="majorHAnsi"/>
              </w:rPr>
              <w:t xml:space="preserve"> to reflect Single-Use products</w:t>
            </w:r>
          </w:p>
          <w:p w14:paraId="10186D97" w14:textId="16BCF747" w:rsidR="00343B07" w:rsidRPr="001F5A74" w:rsidRDefault="00343B07" w:rsidP="001F5A74">
            <w:pPr>
              <w:spacing w:line="240" w:lineRule="atLeast"/>
              <w:jc w:val="both"/>
              <w:rPr>
                <w:rFonts w:asciiTheme="majorHAnsi" w:hAnsiTheme="majorHAnsi" w:cstheme="majorHAnsi"/>
              </w:rPr>
            </w:pPr>
            <w:r w:rsidRPr="001F5A74">
              <w:rPr>
                <w:rFonts w:asciiTheme="majorHAnsi" w:hAnsiTheme="majorHAnsi" w:cstheme="majorHAnsi"/>
              </w:rPr>
              <w:t>Section 7.0 Procedure – 7.2.3</w:t>
            </w:r>
            <w:r w:rsidR="0055661F" w:rsidRPr="001F5A74">
              <w:rPr>
                <w:rFonts w:asciiTheme="majorHAnsi" w:hAnsiTheme="majorHAnsi" w:cstheme="majorHAnsi"/>
              </w:rPr>
              <w:t xml:space="preserve"> </w:t>
            </w:r>
            <w:r w:rsidRPr="001F5A74">
              <w:rPr>
                <w:rFonts w:asciiTheme="majorHAnsi" w:hAnsiTheme="majorHAnsi" w:cstheme="majorHAnsi"/>
              </w:rPr>
              <w:t>ad</w:t>
            </w:r>
            <w:r w:rsidR="0055661F" w:rsidRPr="001F5A74">
              <w:rPr>
                <w:rFonts w:asciiTheme="majorHAnsi" w:hAnsiTheme="majorHAnsi" w:cstheme="majorHAnsi"/>
              </w:rPr>
              <w:t xml:space="preserve">ded a ‘note’ explaining how product is stored to avoid a </w:t>
            </w:r>
            <w:r w:rsidRPr="001F5A74">
              <w:rPr>
                <w:rFonts w:asciiTheme="majorHAnsi" w:hAnsiTheme="majorHAnsi" w:cstheme="majorHAnsi"/>
              </w:rPr>
              <w:t>“mix-up”</w:t>
            </w:r>
            <w:r w:rsidR="0055661F" w:rsidRPr="001F5A74">
              <w:rPr>
                <w:rFonts w:asciiTheme="majorHAnsi" w:hAnsiTheme="majorHAnsi" w:cstheme="majorHAnsi"/>
              </w:rPr>
              <w:t xml:space="preserve"> </w:t>
            </w:r>
            <w:r w:rsidRPr="001F5A74">
              <w:rPr>
                <w:rFonts w:asciiTheme="majorHAnsi" w:hAnsiTheme="majorHAnsi" w:cstheme="majorHAnsi"/>
              </w:rPr>
              <w:t>when stor</w:t>
            </w:r>
            <w:r w:rsidR="0055661F" w:rsidRPr="001F5A74">
              <w:rPr>
                <w:rFonts w:asciiTheme="majorHAnsi" w:hAnsiTheme="majorHAnsi" w:cstheme="majorHAnsi"/>
              </w:rPr>
              <w:t>ed</w:t>
            </w:r>
          </w:p>
          <w:p w14:paraId="75EA81DB" w14:textId="5D7A49B9" w:rsidR="00343B07" w:rsidRPr="001F5A74" w:rsidRDefault="00343B07" w:rsidP="001F5A74">
            <w:pPr>
              <w:spacing w:line="240" w:lineRule="atLeast"/>
              <w:jc w:val="both"/>
              <w:rPr>
                <w:rFonts w:asciiTheme="majorHAnsi" w:hAnsiTheme="majorHAnsi" w:cstheme="majorHAnsi"/>
              </w:rPr>
            </w:pPr>
            <w:r w:rsidRPr="001F5A74">
              <w:rPr>
                <w:rFonts w:asciiTheme="majorHAnsi" w:hAnsiTheme="majorHAnsi" w:cstheme="majorHAnsi"/>
              </w:rPr>
              <w:t xml:space="preserve">Section 7.3 Packaging – 7.3.1 </w:t>
            </w:r>
            <w:r w:rsidR="00D57C63" w:rsidRPr="001F5A74">
              <w:rPr>
                <w:rFonts w:asciiTheme="majorHAnsi" w:hAnsiTheme="majorHAnsi" w:cstheme="majorHAnsi"/>
              </w:rPr>
              <w:t xml:space="preserve">removed and/or approved supplier; </w:t>
            </w:r>
            <w:r w:rsidRPr="001F5A74">
              <w:rPr>
                <w:rFonts w:asciiTheme="majorHAnsi" w:hAnsiTheme="majorHAnsi" w:cstheme="majorHAnsi"/>
              </w:rPr>
              <w:t>add</w:t>
            </w:r>
            <w:r w:rsidR="00D57C63" w:rsidRPr="001F5A74">
              <w:rPr>
                <w:rFonts w:asciiTheme="majorHAnsi" w:hAnsiTheme="majorHAnsi" w:cstheme="majorHAnsi"/>
              </w:rPr>
              <w:t>ed</w:t>
            </w:r>
            <w:r w:rsidRPr="001F5A74">
              <w:rPr>
                <w:rFonts w:asciiTheme="majorHAnsi" w:hAnsiTheme="majorHAnsi" w:cstheme="majorHAnsi"/>
              </w:rPr>
              <w:t xml:space="preserve"> bullet points for Reusable and Single-Use</w:t>
            </w:r>
          </w:p>
          <w:p w14:paraId="43E00E53" w14:textId="38BA0D26" w:rsidR="00343B07" w:rsidRPr="001F5A74" w:rsidRDefault="00343B07" w:rsidP="001F5A74">
            <w:pPr>
              <w:spacing w:line="240" w:lineRule="atLeast"/>
              <w:jc w:val="both"/>
              <w:rPr>
                <w:rFonts w:asciiTheme="majorHAnsi" w:hAnsiTheme="majorHAnsi" w:cstheme="majorHAnsi"/>
              </w:rPr>
            </w:pPr>
            <w:r w:rsidRPr="001F5A74">
              <w:rPr>
                <w:rFonts w:asciiTheme="majorHAnsi" w:hAnsiTheme="majorHAnsi" w:cstheme="majorHAnsi"/>
              </w:rPr>
              <w:t>Section 7.4 Delivery – 7.4.1 Corrections on who reviews and approves sales orders; 7.4.4 added ‘and other pertinent documents’; 7.4.5 add</w:t>
            </w:r>
            <w:r w:rsidR="006C6696" w:rsidRPr="001F5A74">
              <w:rPr>
                <w:rFonts w:asciiTheme="majorHAnsi" w:hAnsiTheme="majorHAnsi" w:cstheme="majorHAnsi"/>
              </w:rPr>
              <w:t>ed</w:t>
            </w:r>
            <w:r w:rsidRPr="001F5A74">
              <w:rPr>
                <w:rFonts w:asciiTheme="majorHAnsi" w:hAnsiTheme="majorHAnsi" w:cstheme="majorHAnsi"/>
              </w:rPr>
              <w:t xml:space="preserve"> RFD-019 Performing a Drop Shipment Rev 2 </w:t>
            </w:r>
            <w:r w:rsidR="00EB1B84" w:rsidRPr="001F5A74">
              <w:rPr>
                <w:rFonts w:asciiTheme="majorHAnsi" w:hAnsiTheme="majorHAnsi" w:cstheme="majorHAnsi"/>
              </w:rPr>
              <w:t>; removed 7.4.3 and added to 7.4.2</w:t>
            </w:r>
          </w:p>
        </w:tc>
      </w:tr>
      <w:tr w:rsidR="004D4387" w:rsidRPr="001F5A74" w14:paraId="52E03522" w14:textId="77777777" w:rsidTr="00923A83">
        <w:tc>
          <w:tcPr>
            <w:tcW w:w="445" w:type="dxa"/>
            <w:vAlign w:val="center"/>
          </w:tcPr>
          <w:p w14:paraId="141E5D03" w14:textId="7E632866" w:rsidR="004D4387" w:rsidRPr="001F5A74" w:rsidRDefault="004D4387" w:rsidP="001F5A74">
            <w:pPr>
              <w:spacing w:line="240" w:lineRule="atLeast"/>
              <w:jc w:val="center"/>
              <w:rPr>
                <w:rFonts w:asciiTheme="majorHAnsi" w:hAnsiTheme="majorHAnsi" w:cstheme="majorHAnsi"/>
              </w:rPr>
            </w:pPr>
            <w:r w:rsidRPr="001F5A74">
              <w:rPr>
                <w:rFonts w:asciiTheme="majorHAnsi" w:hAnsiTheme="majorHAnsi" w:cstheme="majorHAnsi"/>
              </w:rPr>
              <w:t>4</w:t>
            </w:r>
          </w:p>
        </w:tc>
        <w:tc>
          <w:tcPr>
            <w:tcW w:w="1182" w:type="dxa"/>
            <w:vAlign w:val="center"/>
          </w:tcPr>
          <w:p w14:paraId="6BE303F2" w14:textId="0E97F604" w:rsidR="004D4387" w:rsidRPr="001F5A74" w:rsidRDefault="004D4387" w:rsidP="001F5A74">
            <w:pPr>
              <w:spacing w:line="240" w:lineRule="atLeast"/>
              <w:jc w:val="center"/>
              <w:rPr>
                <w:rFonts w:asciiTheme="majorHAnsi" w:hAnsiTheme="majorHAnsi" w:cstheme="majorHAnsi"/>
              </w:rPr>
            </w:pPr>
            <w:r w:rsidRPr="001F5A74">
              <w:rPr>
                <w:rFonts w:asciiTheme="majorHAnsi" w:hAnsiTheme="majorHAnsi" w:cstheme="majorHAnsi"/>
              </w:rPr>
              <w:t>10/16/2019</w:t>
            </w:r>
          </w:p>
        </w:tc>
        <w:tc>
          <w:tcPr>
            <w:tcW w:w="8561" w:type="dxa"/>
          </w:tcPr>
          <w:p w14:paraId="71A6B41F" w14:textId="6CA0EA31" w:rsidR="004D4387" w:rsidRPr="001F5A74" w:rsidRDefault="004D4387" w:rsidP="001F5A74">
            <w:pPr>
              <w:spacing w:line="240" w:lineRule="atLeast"/>
              <w:jc w:val="both"/>
              <w:rPr>
                <w:rFonts w:asciiTheme="majorHAnsi" w:hAnsiTheme="majorHAnsi" w:cstheme="majorHAnsi"/>
                <w:bCs/>
              </w:rPr>
            </w:pPr>
            <w:r w:rsidRPr="001F5A74">
              <w:rPr>
                <w:rFonts w:asciiTheme="majorHAnsi" w:hAnsiTheme="majorHAnsi" w:cstheme="majorHAnsi"/>
                <w:bCs/>
              </w:rPr>
              <w:t>Added to Section 4.0 Definitions: Finished Goods/Product – Sterile product inventory that is fully packaged and ready to ship</w:t>
            </w:r>
          </w:p>
          <w:p w14:paraId="7F1B3C2B" w14:textId="2358FC6E" w:rsidR="004D4387" w:rsidRPr="001F5A74" w:rsidRDefault="004D4387" w:rsidP="001F5A74">
            <w:pPr>
              <w:spacing w:line="240" w:lineRule="atLeast"/>
              <w:jc w:val="both"/>
              <w:rPr>
                <w:rFonts w:asciiTheme="majorHAnsi" w:hAnsiTheme="majorHAnsi" w:cstheme="majorHAnsi"/>
              </w:rPr>
            </w:pPr>
            <w:r w:rsidRPr="001F5A74">
              <w:rPr>
                <w:rFonts w:asciiTheme="majorHAnsi" w:hAnsiTheme="majorHAnsi" w:cstheme="majorHAnsi"/>
              </w:rPr>
              <w:t xml:space="preserve">Added to Section 7.2 Raw Material, In-process and Finished Storage:  Finished Product is stored on the mezzanine in a designated area, marked by signage and separated by a physical barrier and sign.  </w:t>
            </w:r>
          </w:p>
        </w:tc>
      </w:tr>
      <w:tr w:rsidR="005578E0" w:rsidRPr="001F5A74" w14:paraId="39D29445" w14:textId="77777777" w:rsidTr="00923A83">
        <w:trPr>
          <w:trHeight w:val="323"/>
        </w:trPr>
        <w:tc>
          <w:tcPr>
            <w:tcW w:w="445" w:type="dxa"/>
          </w:tcPr>
          <w:p w14:paraId="0C62D7B6" w14:textId="5E8EE505" w:rsidR="005578E0" w:rsidRPr="001F5A74" w:rsidRDefault="005578E0" w:rsidP="008369F2">
            <w:pPr>
              <w:spacing w:line="240" w:lineRule="atLeast"/>
              <w:rPr>
                <w:rFonts w:asciiTheme="majorHAnsi" w:hAnsiTheme="majorHAnsi" w:cstheme="majorHAnsi"/>
              </w:rPr>
            </w:pPr>
            <w:r>
              <w:rPr>
                <w:rFonts w:asciiTheme="majorHAnsi" w:hAnsiTheme="majorHAnsi" w:cstheme="majorHAnsi"/>
              </w:rPr>
              <w:t>5</w:t>
            </w:r>
          </w:p>
        </w:tc>
        <w:tc>
          <w:tcPr>
            <w:tcW w:w="1182" w:type="dxa"/>
          </w:tcPr>
          <w:p w14:paraId="46FA1B69" w14:textId="29EDED27" w:rsidR="005578E0" w:rsidRPr="001F5A74" w:rsidRDefault="008369F2" w:rsidP="008369F2">
            <w:pPr>
              <w:spacing w:line="240" w:lineRule="atLeast"/>
              <w:rPr>
                <w:rFonts w:asciiTheme="majorHAnsi" w:hAnsiTheme="majorHAnsi" w:cstheme="majorHAnsi"/>
              </w:rPr>
            </w:pPr>
            <w:r>
              <w:rPr>
                <w:rFonts w:asciiTheme="majorHAnsi" w:hAnsiTheme="majorHAnsi" w:cstheme="majorHAnsi"/>
              </w:rPr>
              <w:t>04/01/2020</w:t>
            </w:r>
          </w:p>
        </w:tc>
        <w:tc>
          <w:tcPr>
            <w:tcW w:w="8561" w:type="dxa"/>
          </w:tcPr>
          <w:p w14:paraId="03FA7120" w14:textId="32EDF217" w:rsidR="005578E0" w:rsidRPr="001F5A74" w:rsidRDefault="008369F2" w:rsidP="008369F2">
            <w:pPr>
              <w:spacing w:line="240" w:lineRule="atLeast"/>
              <w:rPr>
                <w:rFonts w:asciiTheme="majorHAnsi" w:hAnsiTheme="majorHAnsi" w:cstheme="majorHAnsi"/>
                <w:bCs/>
              </w:rPr>
            </w:pPr>
            <w:r>
              <w:rPr>
                <w:rFonts w:asciiTheme="majorHAnsi" w:hAnsiTheme="majorHAnsi" w:cstheme="majorHAnsi"/>
                <w:bCs/>
              </w:rPr>
              <w:t xml:space="preserve">Updated all sections </w:t>
            </w:r>
            <w:r w:rsidR="00EF5DE0">
              <w:rPr>
                <w:rFonts w:asciiTheme="majorHAnsi" w:hAnsiTheme="majorHAnsi" w:cstheme="majorHAnsi"/>
                <w:bCs/>
              </w:rPr>
              <w:t>for added clarity</w:t>
            </w:r>
          </w:p>
        </w:tc>
      </w:tr>
      <w:tr w:rsidR="005902DF" w:rsidRPr="001F5A74" w14:paraId="11AB807E" w14:textId="77777777" w:rsidTr="00923A83">
        <w:trPr>
          <w:trHeight w:val="323"/>
        </w:trPr>
        <w:tc>
          <w:tcPr>
            <w:tcW w:w="445" w:type="dxa"/>
          </w:tcPr>
          <w:p w14:paraId="07D94DF7" w14:textId="7B6D219C" w:rsidR="005902DF" w:rsidRDefault="005902DF" w:rsidP="008369F2">
            <w:pPr>
              <w:spacing w:line="240" w:lineRule="atLeast"/>
              <w:rPr>
                <w:rFonts w:asciiTheme="majorHAnsi" w:hAnsiTheme="majorHAnsi" w:cstheme="majorHAnsi"/>
              </w:rPr>
            </w:pPr>
            <w:r>
              <w:rPr>
                <w:rFonts w:asciiTheme="majorHAnsi" w:hAnsiTheme="majorHAnsi" w:cstheme="majorHAnsi"/>
              </w:rPr>
              <w:t>6</w:t>
            </w:r>
          </w:p>
        </w:tc>
        <w:tc>
          <w:tcPr>
            <w:tcW w:w="1182" w:type="dxa"/>
          </w:tcPr>
          <w:p w14:paraId="3690B501" w14:textId="4946B21B" w:rsidR="005902DF" w:rsidRDefault="005902DF" w:rsidP="008369F2">
            <w:pPr>
              <w:spacing w:line="240" w:lineRule="atLeast"/>
              <w:rPr>
                <w:rFonts w:asciiTheme="majorHAnsi" w:hAnsiTheme="majorHAnsi" w:cstheme="majorHAnsi"/>
              </w:rPr>
            </w:pPr>
            <w:r>
              <w:rPr>
                <w:rFonts w:asciiTheme="majorHAnsi" w:hAnsiTheme="majorHAnsi" w:cstheme="majorHAnsi"/>
              </w:rPr>
              <w:t>11/3/2020</w:t>
            </w:r>
          </w:p>
        </w:tc>
        <w:tc>
          <w:tcPr>
            <w:tcW w:w="8561" w:type="dxa"/>
          </w:tcPr>
          <w:p w14:paraId="687CAAA6" w14:textId="12B6D6EC" w:rsidR="005902DF" w:rsidRDefault="005902DF" w:rsidP="008369F2">
            <w:pPr>
              <w:spacing w:line="240" w:lineRule="atLeast"/>
              <w:rPr>
                <w:rFonts w:asciiTheme="majorHAnsi" w:hAnsiTheme="majorHAnsi" w:cstheme="majorHAnsi"/>
                <w:bCs/>
              </w:rPr>
            </w:pPr>
            <w:r>
              <w:rPr>
                <w:rFonts w:asciiTheme="majorHAnsi" w:hAnsiTheme="majorHAnsi" w:cstheme="majorHAnsi"/>
                <w:bCs/>
              </w:rPr>
              <w:t>Changes to WI 1.2, WI 1.3, and WI 1.2-1, alignment of WI numbers will change in the Reference Document, procedure 7.0(7.1.2).</w:t>
            </w:r>
          </w:p>
        </w:tc>
      </w:tr>
      <w:tr w:rsidR="00AE3A80" w:rsidRPr="001F5A74" w14:paraId="741279C7" w14:textId="77777777" w:rsidTr="00923A83">
        <w:trPr>
          <w:trHeight w:val="323"/>
        </w:trPr>
        <w:tc>
          <w:tcPr>
            <w:tcW w:w="445" w:type="dxa"/>
          </w:tcPr>
          <w:p w14:paraId="0981B351" w14:textId="03D6C03B" w:rsidR="00AE3A80" w:rsidRDefault="00AE3A80" w:rsidP="008369F2">
            <w:pPr>
              <w:spacing w:line="240" w:lineRule="atLeast"/>
              <w:rPr>
                <w:rFonts w:asciiTheme="majorHAnsi" w:hAnsiTheme="majorHAnsi" w:cstheme="majorHAnsi"/>
              </w:rPr>
            </w:pPr>
            <w:r>
              <w:rPr>
                <w:rFonts w:asciiTheme="majorHAnsi" w:hAnsiTheme="majorHAnsi" w:cstheme="majorHAnsi"/>
              </w:rPr>
              <w:t>7</w:t>
            </w:r>
          </w:p>
        </w:tc>
        <w:tc>
          <w:tcPr>
            <w:tcW w:w="1182" w:type="dxa"/>
          </w:tcPr>
          <w:p w14:paraId="4FC8E671" w14:textId="08F714F1" w:rsidR="00AE3A80" w:rsidRDefault="00AE3A80" w:rsidP="008369F2">
            <w:pPr>
              <w:spacing w:line="240" w:lineRule="atLeast"/>
              <w:rPr>
                <w:rFonts w:asciiTheme="majorHAnsi" w:hAnsiTheme="majorHAnsi" w:cstheme="majorHAnsi"/>
              </w:rPr>
            </w:pPr>
            <w:r>
              <w:rPr>
                <w:rFonts w:asciiTheme="majorHAnsi" w:hAnsiTheme="majorHAnsi" w:cstheme="majorHAnsi"/>
              </w:rPr>
              <w:t>3/12/2024</w:t>
            </w:r>
          </w:p>
        </w:tc>
        <w:tc>
          <w:tcPr>
            <w:tcW w:w="8561" w:type="dxa"/>
          </w:tcPr>
          <w:p w14:paraId="313D0CFA" w14:textId="7E007FBF" w:rsidR="00AE3A80" w:rsidRDefault="00AE3A80" w:rsidP="008369F2">
            <w:pPr>
              <w:spacing w:line="240" w:lineRule="atLeast"/>
              <w:rPr>
                <w:rFonts w:asciiTheme="majorHAnsi" w:hAnsiTheme="majorHAnsi" w:cstheme="majorHAnsi"/>
                <w:bCs/>
              </w:rPr>
            </w:pPr>
            <w:r>
              <w:rPr>
                <w:rFonts w:asciiTheme="majorHAnsi" w:hAnsiTheme="majorHAnsi" w:cstheme="majorHAnsi"/>
                <w:bCs/>
              </w:rPr>
              <w:t xml:space="preserve">Updated to include RFD </w:t>
            </w:r>
            <w:r w:rsidR="00B43979">
              <w:rPr>
                <w:rFonts w:asciiTheme="majorHAnsi" w:hAnsiTheme="majorHAnsi" w:cstheme="majorHAnsi"/>
                <w:bCs/>
              </w:rPr>
              <w:t>-</w:t>
            </w:r>
            <w:r w:rsidR="00A406BC">
              <w:rPr>
                <w:rFonts w:asciiTheme="majorHAnsi" w:hAnsiTheme="majorHAnsi" w:cstheme="majorHAnsi"/>
                <w:bCs/>
              </w:rPr>
              <w:t>1</w:t>
            </w:r>
            <w:r>
              <w:rPr>
                <w:rFonts w:asciiTheme="majorHAnsi" w:hAnsiTheme="majorHAnsi" w:cstheme="majorHAnsi"/>
                <w:bCs/>
              </w:rPr>
              <w:t>13 Authorized to ship list and RFD</w:t>
            </w:r>
            <w:r w:rsidR="00B43979">
              <w:rPr>
                <w:rFonts w:asciiTheme="majorHAnsi" w:hAnsiTheme="majorHAnsi" w:cstheme="majorHAnsi"/>
                <w:bCs/>
              </w:rPr>
              <w:t>-</w:t>
            </w:r>
            <w:r>
              <w:rPr>
                <w:rFonts w:asciiTheme="majorHAnsi" w:hAnsiTheme="majorHAnsi" w:cstheme="majorHAnsi"/>
                <w:bCs/>
              </w:rPr>
              <w:t>115</w:t>
            </w:r>
            <w:r w:rsidR="00B43979">
              <w:rPr>
                <w:rFonts w:asciiTheme="majorHAnsi" w:hAnsiTheme="majorHAnsi" w:cstheme="majorHAnsi"/>
                <w:bCs/>
              </w:rPr>
              <w:t xml:space="preserve"> EU distributer list</w:t>
            </w:r>
          </w:p>
          <w:p w14:paraId="693D69D8" w14:textId="48291F32" w:rsidR="00B43979" w:rsidRDefault="00B43979" w:rsidP="008369F2">
            <w:pPr>
              <w:spacing w:line="240" w:lineRule="atLeast"/>
              <w:rPr>
                <w:rFonts w:asciiTheme="majorHAnsi" w:hAnsiTheme="majorHAnsi" w:cstheme="majorHAnsi"/>
                <w:bCs/>
              </w:rPr>
            </w:pPr>
            <w:r>
              <w:rPr>
                <w:rFonts w:asciiTheme="majorHAnsi" w:hAnsiTheme="majorHAnsi" w:cstheme="majorHAnsi"/>
                <w:bCs/>
              </w:rPr>
              <w:t>Updated Section 7.3.2 to reference RFD-113 and RFD-115</w:t>
            </w:r>
          </w:p>
        </w:tc>
      </w:tr>
      <w:tr w:rsidR="00923A83" w:rsidRPr="001F5A74" w14:paraId="5F0D777B" w14:textId="77777777" w:rsidTr="00923A83">
        <w:trPr>
          <w:trHeight w:val="1070"/>
        </w:trPr>
        <w:tc>
          <w:tcPr>
            <w:tcW w:w="445" w:type="dxa"/>
          </w:tcPr>
          <w:p w14:paraId="28F21003" w14:textId="22AD8519" w:rsidR="00923A83" w:rsidRDefault="00923A83" w:rsidP="008369F2">
            <w:pPr>
              <w:spacing w:line="240" w:lineRule="atLeast"/>
              <w:rPr>
                <w:rFonts w:asciiTheme="majorHAnsi" w:hAnsiTheme="majorHAnsi" w:cstheme="majorHAnsi"/>
              </w:rPr>
            </w:pPr>
            <w:r>
              <w:rPr>
                <w:rFonts w:asciiTheme="majorHAnsi" w:hAnsiTheme="majorHAnsi" w:cstheme="majorHAnsi"/>
              </w:rPr>
              <w:t>8</w:t>
            </w:r>
          </w:p>
        </w:tc>
        <w:tc>
          <w:tcPr>
            <w:tcW w:w="1182" w:type="dxa"/>
          </w:tcPr>
          <w:p w14:paraId="695D088C" w14:textId="7D9F25FE" w:rsidR="00923A83" w:rsidRDefault="00923A83" w:rsidP="008369F2">
            <w:pPr>
              <w:spacing w:line="240" w:lineRule="atLeast"/>
              <w:rPr>
                <w:rFonts w:asciiTheme="majorHAnsi" w:hAnsiTheme="majorHAnsi" w:cstheme="majorHAnsi"/>
              </w:rPr>
            </w:pPr>
            <w:r>
              <w:rPr>
                <w:rFonts w:asciiTheme="majorHAnsi" w:hAnsiTheme="majorHAnsi" w:cstheme="majorHAnsi"/>
              </w:rPr>
              <w:t>5/23/2025</w:t>
            </w:r>
          </w:p>
        </w:tc>
        <w:tc>
          <w:tcPr>
            <w:tcW w:w="8561" w:type="dxa"/>
          </w:tcPr>
          <w:p w14:paraId="3C152DA1" w14:textId="36CCFC9B" w:rsidR="00923A83" w:rsidRPr="00923A83" w:rsidRDefault="00923A83" w:rsidP="00923A83">
            <w:pPr>
              <w:pStyle w:val="NormalWeb"/>
              <w:spacing w:before="0" w:beforeAutospacing="0" w:after="0" w:afterAutospacing="0"/>
              <w:rPr>
                <w:rFonts w:ascii="Calibri" w:hAnsi="Calibri" w:cs="Calibri"/>
                <w:sz w:val="20"/>
                <w:szCs w:val="20"/>
              </w:rPr>
            </w:pPr>
            <w:r w:rsidRPr="00923A83">
              <w:rPr>
                <w:rFonts w:ascii="Calibri" w:hAnsi="Calibri" w:cs="Calibri"/>
                <w:b/>
                <w:bCs/>
                <w:sz w:val="20"/>
                <w:szCs w:val="20"/>
              </w:rPr>
              <w:t xml:space="preserve">Reviewed </w:t>
            </w:r>
            <w:r w:rsidRPr="00923A83">
              <w:rPr>
                <w:rFonts w:ascii="Calibri" w:hAnsi="Calibri" w:cs="Calibri"/>
                <w:sz w:val="20"/>
                <w:szCs w:val="20"/>
              </w:rPr>
              <w:t>for MDR 2017/745 compliance. No MDD references found.</w:t>
            </w:r>
          </w:p>
          <w:p w14:paraId="138460D1" w14:textId="0304073F" w:rsidR="00923A83" w:rsidRPr="00923A83" w:rsidRDefault="00923A83" w:rsidP="00923A83">
            <w:pPr>
              <w:pStyle w:val="NormalWeb"/>
              <w:spacing w:before="0" w:beforeAutospacing="0" w:after="0" w:afterAutospacing="0"/>
              <w:rPr>
                <w:rFonts w:ascii="Calibri" w:hAnsi="Calibri" w:cs="Calibri"/>
                <w:sz w:val="20"/>
                <w:szCs w:val="20"/>
              </w:rPr>
            </w:pPr>
            <w:r w:rsidRPr="00923A83">
              <w:rPr>
                <w:rFonts w:ascii="Calibri" w:hAnsi="Calibri" w:cs="Calibri"/>
                <w:b/>
                <w:bCs/>
                <w:sz w:val="20"/>
                <w:szCs w:val="20"/>
              </w:rPr>
              <w:t>Reference section</w:t>
            </w:r>
            <w:r w:rsidRPr="00923A83">
              <w:rPr>
                <w:rFonts w:ascii="Calibri" w:hAnsi="Calibri" w:cs="Calibri"/>
                <w:sz w:val="20"/>
                <w:szCs w:val="20"/>
              </w:rPr>
              <w:t xml:space="preserve"> updated to include MDR Annex I for alignment.</w:t>
            </w:r>
          </w:p>
          <w:p w14:paraId="311DCB50" w14:textId="671D3D91" w:rsidR="00923A83" w:rsidRDefault="00923A83" w:rsidP="00923A83">
            <w:pPr>
              <w:pStyle w:val="NormalWeb"/>
              <w:spacing w:before="0" w:beforeAutospacing="0" w:after="0" w:afterAutospacing="0"/>
              <w:rPr>
                <w:rFonts w:asciiTheme="majorHAnsi" w:hAnsiTheme="majorHAnsi" w:cstheme="majorHAnsi"/>
                <w:bCs/>
              </w:rPr>
            </w:pPr>
            <w:r w:rsidRPr="00923A83">
              <w:rPr>
                <w:rFonts w:ascii="Calibri" w:hAnsi="Calibri" w:cs="Calibri"/>
                <w:b/>
                <w:bCs/>
                <w:sz w:val="20"/>
                <w:szCs w:val="20"/>
              </w:rPr>
              <w:t>Added</w:t>
            </w:r>
            <w:r w:rsidRPr="00923A83">
              <w:rPr>
                <w:rFonts w:ascii="Calibri" w:hAnsi="Calibri" w:cs="Calibri"/>
                <w:sz w:val="20"/>
                <w:szCs w:val="20"/>
              </w:rPr>
              <w:t xml:space="preserve"> MDR-aligned clarification to Responsibilities and Packaging sections for handling, storage, and shipping conformity under Annex I, Sections 10 &amp; 11.</w:t>
            </w:r>
          </w:p>
        </w:tc>
      </w:tr>
      <w:tr w:rsidR="006051A7" w:rsidRPr="001F5A74" w14:paraId="7C7391E0" w14:textId="77777777" w:rsidTr="00923A83">
        <w:trPr>
          <w:trHeight w:val="1070"/>
        </w:trPr>
        <w:tc>
          <w:tcPr>
            <w:tcW w:w="445" w:type="dxa"/>
          </w:tcPr>
          <w:p w14:paraId="62632072" w14:textId="78B02C37" w:rsidR="006051A7" w:rsidRDefault="006051A7" w:rsidP="008369F2">
            <w:pPr>
              <w:spacing w:line="240" w:lineRule="atLeast"/>
              <w:rPr>
                <w:rFonts w:asciiTheme="majorHAnsi" w:hAnsiTheme="majorHAnsi" w:cstheme="majorHAnsi"/>
              </w:rPr>
            </w:pPr>
            <w:r>
              <w:rPr>
                <w:rFonts w:asciiTheme="majorHAnsi" w:hAnsiTheme="majorHAnsi" w:cstheme="majorHAnsi"/>
              </w:rPr>
              <w:lastRenderedPageBreak/>
              <w:t>9</w:t>
            </w:r>
          </w:p>
        </w:tc>
        <w:tc>
          <w:tcPr>
            <w:tcW w:w="1182" w:type="dxa"/>
          </w:tcPr>
          <w:p w14:paraId="0FE08DE8" w14:textId="57210278" w:rsidR="006051A7" w:rsidRDefault="006051A7" w:rsidP="008369F2">
            <w:pPr>
              <w:spacing w:line="240" w:lineRule="atLeast"/>
              <w:rPr>
                <w:rFonts w:asciiTheme="majorHAnsi" w:hAnsiTheme="majorHAnsi" w:cstheme="majorHAnsi"/>
              </w:rPr>
            </w:pPr>
            <w:r>
              <w:rPr>
                <w:rFonts w:asciiTheme="majorHAnsi" w:hAnsiTheme="majorHAnsi" w:cstheme="majorHAnsi"/>
              </w:rPr>
              <w:t>07/17/2025</w:t>
            </w:r>
          </w:p>
        </w:tc>
        <w:tc>
          <w:tcPr>
            <w:tcW w:w="8561" w:type="dxa"/>
          </w:tcPr>
          <w:p w14:paraId="50C4963C" w14:textId="42BEE281" w:rsidR="00184152" w:rsidRDefault="0018415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Removed Management Representative from QSP</w:t>
            </w:r>
          </w:p>
          <w:p w14:paraId="3A52F92B" w14:textId="68138AE6" w:rsidR="00192564" w:rsidRDefault="00192564"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3.0 Removed nonreferenced documents </w:t>
            </w:r>
          </w:p>
          <w:p w14:paraId="7201BF99" w14:textId="07B5F24D" w:rsidR="009030AA" w:rsidRDefault="009030AA"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Added all 3 </w:t>
            </w:r>
            <w:proofErr w:type="gramStart"/>
            <w:r>
              <w:rPr>
                <w:rFonts w:ascii="Calibri" w:hAnsi="Calibri" w:cs="Calibri"/>
                <w:sz w:val="20"/>
                <w:szCs w:val="20"/>
              </w:rPr>
              <w:t>WI’s</w:t>
            </w:r>
            <w:proofErr w:type="gramEnd"/>
            <w:r>
              <w:rPr>
                <w:rFonts w:ascii="Calibri" w:hAnsi="Calibri" w:cs="Calibri"/>
                <w:sz w:val="20"/>
                <w:szCs w:val="20"/>
              </w:rPr>
              <w:t xml:space="preserve"> for shipment procedures </w:t>
            </w:r>
          </w:p>
          <w:p w14:paraId="2E3B0084" w14:textId="77777777" w:rsidR="00184152" w:rsidRDefault="006051A7" w:rsidP="00923A83">
            <w:pPr>
              <w:pStyle w:val="NormalWeb"/>
              <w:spacing w:before="0" w:beforeAutospacing="0" w:after="0" w:afterAutospacing="0"/>
              <w:rPr>
                <w:rFonts w:ascii="Calibri" w:hAnsi="Calibri" w:cs="Calibri"/>
                <w:sz w:val="20"/>
                <w:szCs w:val="20"/>
              </w:rPr>
            </w:pPr>
            <w:r w:rsidRPr="0081728B">
              <w:rPr>
                <w:rFonts w:ascii="Calibri" w:hAnsi="Calibri" w:cs="Calibri"/>
                <w:sz w:val="20"/>
                <w:szCs w:val="20"/>
              </w:rPr>
              <w:t xml:space="preserve">5.0 </w:t>
            </w:r>
            <w:r w:rsidR="0081728B" w:rsidRPr="0081728B">
              <w:rPr>
                <w:rFonts w:ascii="Calibri" w:hAnsi="Calibri" w:cs="Calibri"/>
                <w:sz w:val="20"/>
                <w:szCs w:val="20"/>
              </w:rPr>
              <w:t>Removed</w:t>
            </w:r>
            <w:r w:rsidRPr="0081728B">
              <w:rPr>
                <w:rFonts w:ascii="Calibri" w:hAnsi="Calibri" w:cs="Calibri"/>
                <w:sz w:val="20"/>
                <w:szCs w:val="20"/>
              </w:rPr>
              <w:t xml:space="preserve"> M2 and S2 areas</w:t>
            </w:r>
          </w:p>
          <w:p w14:paraId="2FE8E2C5" w14:textId="77777777" w:rsidR="006051A7" w:rsidRDefault="0018415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6.0 Changed from </w:t>
            </w:r>
            <w:r w:rsidRPr="00184152">
              <w:rPr>
                <w:rFonts w:ascii="Calibri" w:hAnsi="Calibri" w:cs="Calibri"/>
                <w:sz w:val="20"/>
                <w:szCs w:val="20"/>
              </w:rPr>
              <w:t>Vice President of Operations</w:t>
            </w:r>
            <w:r>
              <w:rPr>
                <w:rFonts w:ascii="Calibri" w:hAnsi="Calibri" w:cs="Calibri"/>
                <w:sz w:val="20"/>
                <w:szCs w:val="20"/>
              </w:rPr>
              <w:t xml:space="preserve"> to Executive Vice President </w:t>
            </w:r>
          </w:p>
          <w:p w14:paraId="7ACD5649" w14:textId="27FE5738" w:rsidR="006C6A70" w:rsidRDefault="006C6A70"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Updated responsibilities to combine </w:t>
            </w:r>
            <w:proofErr w:type="gramStart"/>
            <w:r>
              <w:rPr>
                <w:rFonts w:ascii="Calibri" w:hAnsi="Calibri" w:cs="Calibri"/>
                <w:sz w:val="20"/>
                <w:szCs w:val="20"/>
              </w:rPr>
              <w:t>all of</w:t>
            </w:r>
            <w:proofErr w:type="gramEnd"/>
            <w:r>
              <w:rPr>
                <w:rFonts w:ascii="Calibri" w:hAnsi="Calibri" w:cs="Calibri"/>
                <w:sz w:val="20"/>
                <w:szCs w:val="20"/>
              </w:rPr>
              <w:t xml:space="preserve"> the production team</w:t>
            </w:r>
          </w:p>
          <w:p w14:paraId="0A836502" w14:textId="77777777" w:rsidR="00184152" w:rsidRDefault="0018415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7.1.2 </w:t>
            </w:r>
            <w:r w:rsidR="005167B0" w:rsidRPr="005167B0">
              <w:rPr>
                <w:rFonts w:ascii="Calibri" w:hAnsi="Calibri" w:cs="Calibri"/>
                <w:sz w:val="20"/>
                <w:szCs w:val="20"/>
              </w:rPr>
              <w:t>Rephrased for clarity regarding the location and reference to product inspection compliance</w:t>
            </w:r>
          </w:p>
          <w:p w14:paraId="4973670A" w14:textId="77777777" w:rsidR="005167B0" w:rsidRDefault="005167B0"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7.2.2 Updated location of components </w:t>
            </w:r>
          </w:p>
          <w:p w14:paraId="05B85885" w14:textId="77777777" w:rsidR="00570AA2" w:rsidRDefault="00570AA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7.3 Updated subsection title for alignment with process </w:t>
            </w:r>
          </w:p>
          <w:p w14:paraId="3D1ECCC3" w14:textId="2D5178EB" w:rsidR="00570AA2" w:rsidRDefault="00570AA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7.4.1 Updated correct WI number for shipping </w:t>
            </w:r>
          </w:p>
          <w:p w14:paraId="34B0C49D" w14:textId="7A8A8E8A" w:rsidR="00570AA2" w:rsidRPr="0081728B" w:rsidRDefault="00570AA2" w:rsidP="00923A83">
            <w:pPr>
              <w:pStyle w:val="NormalWeb"/>
              <w:spacing w:before="0" w:beforeAutospacing="0" w:after="0" w:afterAutospacing="0"/>
              <w:rPr>
                <w:rFonts w:ascii="Calibri" w:hAnsi="Calibri" w:cs="Calibri"/>
                <w:sz w:val="20"/>
                <w:szCs w:val="20"/>
              </w:rPr>
            </w:pPr>
            <w:r>
              <w:rPr>
                <w:rFonts w:ascii="Calibri" w:hAnsi="Calibri" w:cs="Calibri"/>
                <w:sz w:val="20"/>
                <w:szCs w:val="20"/>
              </w:rPr>
              <w:t xml:space="preserve">7.4.3 Added final step in the shipping procedure for delivery </w:t>
            </w:r>
          </w:p>
        </w:tc>
      </w:tr>
    </w:tbl>
    <w:p w14:paraId="6918D136" w14:textId="49E25BF6" w:rsidR="00893C3F" w:rsidRDefault="00893C3F">
      <w:pPr>
        <w:rPr>
          <w:sz w:val="24"/>
          <w:szCs w:val="24"/>
        </w:rPr>
      </w:pPr>
    </w:p>
    <w:p w14:paraId="00B9161C" w14:textId="77777777" w:rsidR="00D044DA" w:rsidRDefault="00D044DA">
      <w:pPr>
        <w:rPr>
          <w:rFonts w:asciiTheme="majorHAnsi" w:hAnsiTheme="majorHAnsi" w:cstheme="majorHAnsi"/>
          <w:b/>
        </w:rPr>
      </w:pPr>
      <w:r>
        <w:rPr>
          <w:rFonts w:asciiTheme="majorHAnsi" w:hAnsiTheme="majorHAnsi" w:cstheme="majorHAnsi"/>
          <w:b/>
        </w:rPr>
        <w:br w:type="page"/>
      </w:r>
    </w:p>
    <w:p w14:paraId="577EA522" w14:textId="53410712" w:rsidR="001A33F3" w:rsidRPr="00550A46" w:rsidRDefault="00893C3F" w:rsidP="00570AA2">
      <w:pPr>
        <w:pStyle w:val="ListParagraph"/>
        <w:numPr>
          <w:ilvl w:val="0"/>
          <w:numId w:val="1"/>
        </w:numPr>
        <w:ind w:left="90" w:hanging="450"/>
        <w:contextualSpacing w:val="0"/>
        <w:jc w:val="both"/>
        <w:rPr>
          <w:rFonts w:asciiTheme="majorHAnsi" w:hAnsiTheme="majorHAnsi" w:cstheme="majorHAnsi"/>
          <w:b/>
        </w:rPr>
      </w:pPr>
      <w:r w:rsidRPr="00550A46">
        <w:rPr>
          <w:rFonts w:asciiTheme="majorHAnsi" w:hAnsiTheme="majorHAnsi" w:cstheme="majorHAnsi"/>
          <w:b/>
        </w:rPr>
        <w:lastRenderedPageBreak/>
        <w:t>PURPOSE</w:t>
      </w:r>
    </w:p>
    <w:p w14:paraId="52C15918" w14:textId="12176163" w:rsidR="00513EB0" w:rsidRPr="00550A46" w:rsidRDefault="006E3766" w:rsidP="00570AA2">
      <w:pPr>
        <w:ind w:left="90"/>
        <w:rPr>
          <w:rFonts w:asciiTheme="majorHAnsi" w:hAnsiTheme="majorHAnsi" w:cstheme="majorHAnsi"/>
          <w:sz w:val="18"/>
          <w:szCs w:val="18"/>
        </w:rPr>
      </w:pPr>
      <w:r w:rsidRPr="00550A46">
        <w:rPr>
          <w:rFonts w:asciiTheme="majorHAnsi" w:hAnsiTheme="majorHAnsi" w:cstheme="majorHAnsi"/>
          <w:sz w:val="18"/>
          <w:szCs w:val="18"/>
        </w:rPr>
        <w:t xml:space="preserve">The purpose of this document is to describe the procedures to control the handling, storing, packaging, and delivery of </w:t>
      </w:r>
      <w:r w:rsidR="00B9607A" w:rsidRPr="00550A46">
        <w:rPr>
          <w:rFonts w:asciiTheme="majorHAnsi" w:hAnsiTheme="majorHAnsi" w:cstheme="majorHAnsi"/>
          <w:sz w:val="18"/>
          <w:szCs w:val="18"/>
        </w:rPr>
        <w:t xml:space="preserve">all </w:t>
      </w:r>
      <w:r w:rsidRPr="00550A46">
        <w:rPr>
          <w:rFonts w:asciiTheme="majorHAnsi" w:hAnsiTheme="majorHAnsi" w:cstheme="majorHAnsi"/>
          <w:sz w:val="18"/>
          <w:szCs w:val="18"/>
        </w:rPr>
        <w:t>product</w:t>
      </w:r>
      <w:r w:rsidR="00B9607A" w:rsidRPr="00550A46">
        <w:rPr>
          <w:rFonts w:asciiTheme="majorHAnsi" w:hAnsiTheme="majorHAnsi" w:cstheme="majorHAnsi"/>
          <w:sz w:val="18"/>
          <w:szCs w:val="18"/>
        </w:rPr>
        <w:t xml:space="preserve"> classification</w:t>
      </w:r>
      <w:r w:rsidRPr="00550A46">
        <w:rPr>
          <w:rFonts w:asciiTheme="majorHAnsi" w:hAnsiTheme="majorHAnsi" w:cstheme="majorHAnsi"/>
          <w:sz w:val="18"/>
          <w:szCs w:val="18"/>
        </w:rPr>
        <w:t xml:space="preserve">s whether performed at the Company or by an approved </w:t>
      </w:r>
      <w:r w:rsidR="007D331C" w:rsidRPr="00550A46">
        <w:rPr>
          <w:rFonts w:asciiTheme="majorHAnsi" w:hAnsiTheme="majorHAnsi" w:cstheme="majorHAnsi"/>
          <w:sz w:val="18"/>
          <w:szCs w:val="18"/>
        </w:rPr>
        <w:t xml:space="preserve">Tulip </w:t>
      </w:r>
      <w:r w:rsidRPr="00550A46">
        <w:rPr>
          <w:rFonts w:asciiTheme="majorHAnsi" w:hAnsiTheme="majorHAnsi" w:cstheme="majorHAnsi"/>
          <w:sz w:val="18"/>
          <w:szCs w:val="18"/>
        </w:rPr>
        <w:t>supplier.</w:t>
      </w:r>
    </w:p>
    <w:p w14:paraId="51187694" w14:textId="77777777" w:rsidR="00242D53" w:rsidRPr="00550A46" w:rsidRDefault="00242D53" w:rsidP="00D044DA">
      <w:pPr>
        <w:tabs>
          <w:tab w:val="left" w:pos="180"/>
          <w:tab w:val="left" w:pos="270"/>
        </w:tabs>
        <w:ind w:left="180" w:hanging="540"/>
        <w:jc w:val="both"/>
        <w:rPr>
          <w:rFonts w:asciiTheme="majorHAnsi" w:hAnsiTheme="majorHAnsi" w:cstheme="majorHAnsi"/>
        </w:rPr>
      </w:pPr>
    </w:p>
    <w:p w14:paraId="32DBD73F" w14:textId="64F954BC" w:rsidR="00513EB0" w:rsidRPr="00550A46" w:rsidRDefault="00513EB0" w:rsidP="00570AA2">
      <w:pPr>
        <w:pStyle w:val="ListParagraph"/>
        <w:numPr>
          <w:ilvl w:val="0"/>
          <w:numId w:val="1"/>
        </w:numPr>
        <w:ind w:left="90" w:hanging="450"/>
        <w:contextualSpacing w:val="0"/>
        <w:jc w:val="both"/>
        <w:rPr>
          <w:rFonts w:asciiTheme="majorHAnsi" w:hAnsiTheme="majorHAnsi" w:cstheme="majorHAnsi"/>
          <w:b/>
        </w:rPr>
      </w:pPr>
      <w:r w:rsidRPr="00550A46">
        <w:rPr>
          <w:rFonts w:asciiTheme="majorHAnsi" w:hAnsiTheme="majorHAnsi" w:cstheme="majorHAnsi"/>
          <w:b/>
        </w:rPr>
        <w:t>SCOPE</w:t>
      </w:r>
    </w:p>
    <w:p w14:paraId="1183D9C3" w14:textId="129E12CD" w:rsidR="00513EB0" w:rsidRPr="00550A46" w:rsidRDefault="006E3766" w:rsidP="00570AA2">
      <w:pPr>
        <w:ind w:left="90"/>
        <w:rPr>
          <w:rFonts w:asciiTheme="majorHAnsi" w:hAnsiTheme="majorHAnsi" w:cstheme="majorHAnsi"/>
          <w:sz w:val="18"/>
          <w:szCs w:val="18"/>
        </w:rPr>
      </w:pPr>
      <w:r w:rsidRPr="00550A46">
        <w:rPr>
          <w:rFonts w:asciiTheme="majorHAnsi" w:hAnsiTheme="majorHAnsi" w:cstheme="majorHAnsi"/>
          <w:sz w:val="18"/>
          <w:szCs w:val="18"/>
        </w:rPr>
        <w:t>This procedure applies to Tulip Medical personnel who are directly involved with the handling, storing, packaging, and delivery of all products.</w:t>
      </w:r>
    </w:p>
    <w:p w14:paraId="602C4E9A" w14:textId="77777777" w:rsidR="00242D53" w:rsidRPr="00550A46" w:rsidRDefault="00242D53" w:rsidP="00D044DA">
      <w:pPr>
        <w:tabs>
          <w:tab w:val="left" w:pos="180"/>
        </w:tabs>
        <w:ind w:left="180" w:hanging="540"/>
        <w:jc w:val="both"/>
        <w:rPr>
          <w:rFonts w:asciiTheme="majorHAnsi" w:hAnsiTheme="majorHAnsi" w:cstheme="majorHAnsi"/>
        </w:rPr>
      </w:pPr>
    </w:p>
    <w:p w14:paraId="36DD5B03" w14:textId="04E25151" w:rsidR="00513EB0" w:rsidRPr="00550A46" w:rsidRDefault="00513EB0" w:rsidP="00570AA2">
      <w:pPr>
        <w:pStyle w:val="ListParagraph"/>
        <w:numPr>
          <w:ilvl w:val="0"/>
          <w:numId w:val="1"/>
        </w:numPr>
        <w:ind w:left="90" w:hanging="450"/>
        <w:contextualSpacing w:val="0"/>
        <w:jc w:val="both"/>
        <w:rPr>
          <w:rFonts w:asciiTheme="majorHAnsi" w:hAnsiTheme="majorHAnsi" w:cstheme="majorHAnsi"/>
          <w:b/>
        </w:rPr>
      </w:pPr>
      <w:r w:rsidRPr="00550A46">
        <w:rPr>
          <w:rFonts w:asciiTheme="majorHAnsi" w:hAnsiTheme="majorHAnsi" w:cstheme="majorHAnsi"/>
          <w:b/>
        </w:rPr>
        <w:t>REFERENCE DOCUMENTS</w:t>
      </w:r>
    </w:p>
    <w:p w14:paraId="789A05D4" w14:textId="23E8B94E" w:rsidR="00923A83" w:rsidRPr="00550A46" w:rsidRDefault="00923A83" w:rsidP="00570AA2">
      <w:pPr>
        <w:pStyle w:val="ListParagraph"/>
        <w:ind w:left="90" w:hanging="7"/>
        <w:contextualSpacing w:val="0"/>
        <w:jc w:val="both"/>
        <w:rPr>
          <w:rFonts w:ascii="Calibri" w:hAnsi="Calibri" w:cs="Calibri"/>
          <w:b/>
          <w:sz w:val="18"/>
          <w:szCs w:val="18"/>
        </w:rPr>
      </w:pPr>
      <w:r w:rsidRPr="00550A46">
        <w:rPr>
          <w:rStyle w:val="Strong"/>
          <w:rFonts w:ascii="Calibri" w:hAnsi="Calibri" w:cs="Calibri"/>
          <w:sz w:val="18"/>
          <w:szCs w:val="18"/>
        </w:rPr>
        <w:t>EU MDR 2017/745</w:t>
      </w:r>
      <w:r w:rsidRPr="00550A46">
        <w:rPr>
          <w:rFonts w:ascii="Calibri" w:hAnsi="Calibri" w:cs="Calibri"/>
          <w:sz w:val="18"/>
          <w:szCs w:val="18"/>
        </w:rPr>
        <w:t xml:space="preserve"> – General Requirements for Storage, Packaging, and Distribution (Annex I, Chapter II, Section 10 &amp; 11)</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704"/>
      </w:tblGrid>
      <w:tr w:rsidR="00922F69" w:rsidRPr="00550A46" w14:paraId="7C8A214C" w14:textId="77777777" w:rsidTr="00570AA2">
        <w:trPr>
          <w:trHeight w:val="20"/>
        </w:trPr>
        <w:tc>
          <w:tcPr>
            <w:tcW w:w="1350" w:type="dxa"/>
            <w:vAlign w:val="center"/>
          </w:tcPr>
          <w:p w14:paraId="509C33C8" w14:textId="48C31F00" w:rsidR="00922F69" w:rsidRPr="00550A46" w:rsidRDefault="00922F69"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QM</w:t>
            </w:r>
          </w:p>
        </w:tc>
        <w:tc>
          <w:tcPr>
            <w:tcW w:w="7704" w:type="dxa"/>
            <w:vAlign w:val="center"/>
          </w:tcPr>
          <w:p w14:paraId="137B4EC9" w14:textId="0D81869D" w:rsidR="00922F69" w:rsidRPr="00550A46" w:rsidRDefault="00922F69" w:rsidP="00D044DA">
            <w:pPr>
              <w:ind w:left="42"/>
              <w:jc w:val="both"/>
              <w:rPr>
                <w:rFonts w:ascii="Calibri" w:hAnsi="Calibri" w:cs="Calibri"/>
                <w:sz w:val="18"/>
                <w:szCs w:val="18"/>
              </w:rPr>
            </w:pPr>
            <w:r w:rsidRPr="00550A46">
              <w:rPr>
                <w:rFonts w:ascii="Calibri" w:hAnsi="Calibri" w:cs="Calibri"/>
                <w:sz w:val="18"/>
                <w:szCs w:val="18"/>
              </w:rPr>
              <w:t>Quality Manual</w:t>
            </w:r>
          </w:p>
        </w:tc>
      </w:tr>
      <w:tr w:rsidR="005C676B" w:rsidRPr="00550A46" w14:paraId="04474712" w14:textId="77777777" w:rsidTr="00570AA2">
        <w:trPr>
          <w:trHeight w:val="20"/>
        </w:trPr>
        <w:tc>
          <w:tcPr>
            <w:tcW w:w="1350" w:type="dxa"/>
            <w:vAlign w:val="center"/>
          </w:tcPr>
          <w:p w14:paraId="37595D10" w14:textId="0F1163D1" w:rsidR="005C676B" w:rsidRPr="00550A46" w:rsidRDefault="005C676B"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QSP 6.4-1</w:t>
            </w:r>
          </w:p>
        </w:tc>
        <w:tc>
          <w:tcPr>
            <w:tcW w:w="7704" w:type="dxa"/>
            <w:vAlign w:val="center"/>
          </w:tcPr>
          <w:p w14:paraId="7A5404C1" w14:textId="1727BFA6" w:rsidR="005C676B" w:rsidRPr="00550A46" w:rsidRDefault="005C676B" w:rsidP="00D044DA">
            <w:pPr>
              <w:ind w:left="42"/>
              <w:jc w:val="both"/>
              <w:rPr>
                <w:rFonts w:ascii="Calibri" w:hAnsi="Calibri" w:cs="Calibri"/>
                <w:sz w:val="18"/>
                <w:szCs w:val="18"/>
              </w:rPr>
            </w:pPr>
            <w:r w:rsidRPr="00550A46">
              <w:rPr>
                <w:rFonts w:ascii="Calibri" w:hAnsi="Calibri" w:cs="Calibri"/>
                <w:sz w:val="18"/>
                <w:szCs w:val="18"/>
              </w:rPr>
              <w:t>Cleaning Procedure Assembly Areas</w:t>
            </w:r>
          </w:p>
        </w:tc>
      </w:tr>
      <w:tr w:rsidR="00BB643B" w:rsidRPr="00550A46" w14:paraId="5501DDF6" w14:textId="77777777" w:rsidTr="00570AA2">
        <w:trPr>
          <w:trHeight w:val="20"/>
        </w:trPr>
        <w:tc>
          <w:tcPr>
            <w:tcW w:w="1350" w:type="dxa"/>
            <w:vAlign w:val="center"/>
          </w:tcPr>
          <w:p w14:paraId="40CAADAE" w14:textId="55FCA109" w:rsidR="00BB643B" w:rsidRPr="00550A46" w:rsidRDefault="00BB643B"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QSP 7.2-1</w:t>
            </w:r>
          </w:p>
        </w:tc>
        <w:tc>
          <w:tcPr>
            <w:tcW w:w="7704" w:type="dxa"/>
            <w:vAlign w:val="center"/>
          </w:tcPr>
          <w:p w14:paraId="3A75D1E4" w14:textId="2739C10C" w:rsidR="00BB643B" w:rsidRPr="00550A46" w:rsidRDefault="00BB643B" w:rsidP="00D044DA">
            <w:pPr>
              <w:ind w:left="42"/>
              <w:jc w:val="both"/>
              <w:rPr>
                <w:rFonts w:ascii="Calibri" w:hAnsi="Calibri" w:cs="Calibri"/>
                <w:sz w:val="18"/>
                <w:szCs w:val="18"/>
              </w:rPr>
            </w:pPr>
            <w:r w:rsidRPr="00550A46">
              <w:rPr>
                <w:rFonts w:ascii="Calibri" w:hAnsi="Calibri" w:cs="Calibri"/>
                <w:sz w:val="18"/>
                <w:szCs w:val="18"/>
              </w:rPr>
              <w:t>Sales Orders</w:t>
            </w:r>
          </w:p>
        </w:tc>
      </w:tr>
      <w:tr w:rsidR="00BB643B" w:rsidRPr="00550A46" w14:paraId="548F269D" w14:textId="77777777" w:rsidTr="00570AA2">
        <w:trPr>
          <w:trHeight w:val="20"/>
        </w:trPr>
        <w:tc>
          <w:tcPr>
            <w:tcW w:w="1350" w:type="dxa"/>
            <w:vAlign w:val="center"/>
          </w:tcPr>
          <w:p w14:paraId="43AD00CE" w14:textId="315064D8" w:rsidR="00BB643B" w:rsidRPr="00550A46" w:rsidRDefault="00BB643B"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QSP 7.4-2</w:t>
            </w:r>
          </w:p>
        </w:tc>
        <w:tc>
          <w:tcPr>
            <w:tcW w:w="7704" w:type="dxa"/>
            <w:vAlign w:val="center"/>
          </w:tcPr>
          <w:p w14:paraId="5F04C1E4" w14:textId="0A3F5472" w:rsidR="00BB643B" w:rsidRPr="00550A46" w:rsidRDefault="00BB643B" w:rsidP="00D044DA">
            <w:pPr>
              <w:ind w:left="42"/>
              <w:jc w:val="both"/>
              <w:rPr>
                <w:rFonts w:ascii="Calibri" w:hAnsi="Calibri" w:cs="Calibri"/>
                <w:sz w:val="18"/>
                <w:szCs w:val="18"/>
              </w:rPr>
            </w:pPr>
            <w:r w:rsidRPr="00550A46">
              <w:rPr>
                <w:rFonts w:ascii="Calibri" w:hAnsi="Calibri" w:cs="Calibri"/>
                <w:sz w:val="18"/>
                <w:szCs w:val="18"/>
              </w:rPr>
              <w:t>Product Inspection</w:t>
            </w:r>
          </w:p>
        </w:tc>
      </w:tr>
      <w:tr w:rsidR="004111A0" w:rsidRPr="00550A46" w14:paraId="3918A156" w14:textId="77777777" w:rsidTr="00570AA2">
        <w:trPr>
          <w:trHeight w:val="20"/>
        </w:trPr>
        <w:tc>
          <w:tcPr>
            <w:tcW w:w="1350" w:type="dxa"/>
            <w:vAlign w:val="center"/>
          </w:tcPr>
          <w:p w14:paraId="74403133" w14:textId="3B62BCF9" w:rsidR="004111A0" w:rsidRPr="00550A46" w:rsidRDefault="004111A0"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QSP 8.2-3</w:t>
            </w:r>
          </w:p>
        </w:tc>
        <w:tc>
          <w:tcPr>
            <w:tcW w:w="7704" w:type="dxa"/>
            <w:vAlign w:val="center"/>
          </w:tcPr>
          <w:p w14:paraId="5DAC612B" w14:textId="4A8CA20B" w:rsidR="004111A0" w:rsidRPr="00550A46" w:rsidRDefault="004111A0" w:rsidP="00D044DA">
            <w:pPr>
              <w:ind w:left="42"/>
              <w:jc w:val="both"/>
              <w:rPr>
                <w:rFonts w:ascii="Calibri" w:hAnsi="Calibri" w:cs="Calibri"/>
                <w:sz w:val="18"/>
                <w:szCs w:val="18"/>
              </w:rPr>
            </w:pPr>
            <w:r w:rsidRPr="00550A46">
              <w:rPr>
                <w:rFonts w:ascii="Calibri" w:hAnsi="Calibri" w:cs="Calibri"/>
                <w:sz w:val="18"/>
                <w:szCs w:val="18"/>
              </w:rPr>
              <w:t>Returns and Servicing</w:t>
            </w:r>
          </w:p>
        </w:tc>
      </w:tr>
      <w:tr w:rsidR="00BB643B" w:rsidRPr="00550A46" w14:paraId="573560F3" w14:textId="77777777" w:rsidTr="00570AA2">
        <w:trPr>
          <w:trHeight w:val="20"/>
        </w:trPr>
        <w:tc>
          <w:tcPr>
            <w:tcW w:w="1350" w:type="dxa"/>
            <w:vAlign w:val="center"/>
          </w:tcPr>
          <w:p w14:paraId="354F5F61" w14:textId="7373BC60" w:rsidR="00BB643B" w:rsidRPr="00550A46" w:rsidRDefault="00BB643B"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QSP 8.3-1</w:t>
            </w:r>
          </w:p>
        </w:tc>
        <w:tc>
          <w:tcPr>
            <w:tcW w:w="7704" w:type="dxa"/>
            <w:vAlign w:val="center"/>
          </w:tcPr>
          <w:p w14:paraId="410AD25F" w14:textId="6D993E1E" w:rsidR="00BB643B" w:rsidRPr="00550A46" w:rsidRDefault="00BB643B" w:rsidP="00D044DA">
            <w:pPr>
              <w:ind w:left="42"/>
              <w:jc w:val="both"/>
              <w:rPr>
                <w:rFonts w:ascii="Calibri" w:hAnsi="Calibri" w:cs="Calibri"/>
                <w:sz w:val="18"/>
                <w:szCs w:val="18"/>
              </w:rPr>
            </w:pPr>
            <w:r w:rsidRPr="00550A46">
              <w:rPr>
                <w:rFonts w:ascii="Calibri" w:hAnsi="Calibri" w:cs="Calibri"/>
                <w:sz w:val="18"/>
                <w:szCs w:val="18"/>
              </w:rPr>
              <w:t>Control of Nonconforming Product</w:t>
            </w:r>
          </w:p>
        </w:tc>
      </w:tr>
      <w:tr w:rsidR="00AE3A80" w:rsidRPr="00550A46" w14:paraId="0E496F87" w14:textId="77777777" w:rsidTr="00570AA2">
        <w:trPr>
          <w:trHeight w:val="20"/>
        </w:trPr>
        <w:tc>
          <w:tcPr>
            <w:tcW w:w="1350" w:type="dxa"/>
            <w:vAlign w:val="center"/>
          </w:tcPr>
          <w:p w14:paraId="56FCF569" w14:textId="203F65A1" w:rsidR="00AE3A80" w:rsidRPr="00550A46" w:rsidRDefault="00AE3A80"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RFD-113</w:t>
            </w:r>
          </w:p>
        </w:tc>
        <w:tc>
          <w:tcPr>
            <w:tcW w:w="7704" w:type="dxa"/>
            <w:vAlign w:val="center"/>
          </w:tcPr>
          <w:p w14:paraId="415FABAA" w14:textId="4425A25A" w:rsidR="00AE3A80" w:rsidRPr="00550A46" w:rsidRDefault="00AE3A80" w:rsidP="00D044DA">
            <w:pPr>
              <w:ind w:left="42"/>
              <w:jc w:val="both"/>
              <w:rPr>
                <w:rFonts w:ascii="Calibri" w:hAnsi="Calibri" w:cs="Calibri"/>
                <w:sz w:val="18"/>
                <w:szCs w:val="18"/>
              </w:rPr>
            </w:pPr>
            <w:r w:rsidRPr="00550A46">
              <w:rPr>
                <w:rFonts w:ascii="Calibri" w:hAnsi="Calibri" w:cs="Calibri"/>
                <w:sz w:val="18"/>
                <w:szCs w:val="18"/>
              </w:rPr>
              <w:t>Authorized to Ship List</w:t>
            </w:r>
          </w:p>
        </w:tc>
      </w:tr>
      <w:tr w:rsidR="00AE3A80" w:rsidRPr="00550A46" w14:paraId="01ECFA4C" w14:textId="77777777" w:rsidTr="00570AA2">
        <w:trPr>
          <w:trHeight w:val="20"/>
        </w:trPr>
        <w:tc>
          <w:tcPr>
            <w:tcW w:w="1350" w:type="dxa"/>
            <w:vAlign w:val="center"/>
          </w:tcPr>
          <w:p w14:paraId="71F21471" w14:textId="3BDB5D86" w:rsidR="00AE3A80" w:rsidRPr="00550A46" w:rsidRDefault="00AE3A80"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RFD-115</w:t>
            </w:r>
          </w:p>
        </w:tc>
        <w:tc>
          <w:tcPr>
            <w:tcW w:w="7704" w:type="dxa"/>
            <w:vAlign w:val="center"/>
          </w:tcPr>
          <w:p w14:paraId="6F0730EE" w14:textId="4E8B1F17" w:rsidR="00AE3A80" w:rsidRPr="00550A46" w:rsidRDefault="00AE3A80" w:rsidP="00D044DA">
            <w:pPr>
              <w:ind w:left="42"/>
              <w:jc w:val="both"/>
              <w:rPr>
                <w:rFonts w:ascii="Calibri" w:hAnsi="Calibri" w:cs="Calibri"/>
                <w:sz w:val="18"/>
                <w:szCs w:val="18"/>
              </w:rPr>
            </w:pPr>
            <w:r w:rsidRPr="00550A46">
              <w:rPr>
                <w:rFonts w:ascii="Calibri" w:hAnsi="Calibri" w:cs="Calibri"/>
                <w:sz w:val="18"/>
                <w:szCs w:val="18"/>
              </w:rPr>
              <w:t>EU Distributor List</w:t>
            </w:r>
          </w:p>
        </w:tc>
      </w:tr>
      <w:tr w:rsidR="004E0859" w:rsidRPr="00550A46" w14:paraId="652D151B" w14:textId="77777777" w:rsidTr="00570AA2">
        <w:trPr>
          <w:trHeight w:val="20"/>
        </w:trPr>
        <w:tc>
          <w:tcPr>
            <w:tcW w:w="1350" w:type="dxa"/>
            <w:vAlign w:val="center"/>
          </w:tcPr>
          <w:p w14:paraId="4FCFCC7B" w14:textId="2249D79C" w:rsidR="004E0859" w:rsidRPr="00550A46" w:rsidRDefault="004E0859"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 xml:space="preserve">WI </w:t>
            </w:r>
            <w:r w:rsidR="00047D53" w:rsidRPr="00550A46">
              <w:rPr>
                <w:rFonts w:ascii="Calibri" w:hAnsi="Calibri" w:cs="Calibri"/>
                <w:sz w:val="18"/>
                <w:szCs w:val="18"/>
              </w:rPr>
              <w:t>7.2-1-0</w:t>
            </w:r>
          </w:p>
        </w:tc>
        <w:tc>
          <w:tcPr>
            <w:tcW w:w="7704" w:type="dxa"/>
            <w:vAlign w:val="center"/>
          </w:tcPr>
          <w:p w14:paraId="71E47A19" w14:textId="368C36B1" w:rsidR="004E0859" w:rsidRPr="00550A46" w:rsidRDefault="00047D53" w:rsidP="00047D53">
            <w:pPr>
              <w:ind w:left="42"/>
              <w:jc w:val="both"/>
              <w:rPr>
                <w:rFonts w:ascii="Calibri" w:hAnsi="Calibri" w:cs="Calibri"/>
                <w:sz w:val="18"/>
                <w:szCs w:val="18"/>
              </w:rPr>
            </w:pPr>
            <w:r w:rsidRPr="00550A46">
              <w:rPr>
                <w:rFonts w:ascii="Calibri" w:hAnsi="Calibri" w:cs="Calibri"/>
                <w:sz w:val="18"/>
                <w:szCs w:val="18"/>
              </w:rPr>
              <w:t>Shipping Procedure</w:t>
            </w:r>
            <w:r w:rsidRPr="00550A46">
              <w:rPr>
                <w:rFonts w:ascii="Calibri" w:hAnsi="Calibri" w:cs="Calibri"/>
                <w:sz w:val="18"/>
                <w:szCs w:val="18"/>
              </w:rPr>
              <w:t xml:space="preserve"> </w:t>
            </w:r>
            <w:r w:rsidRPr="00550A46">
              <w:rPr>
                <w:rFonts w:ascii="Calibri" w:hAnsi="Calibri" w:cs="Calibri"/>
                <w:sz w:val="18"/>
                <w:szCs w:val="18"/>
              </w:rPr>
              <w:t>Part I of III</w:t>
            </w:r>
            <w:r w:rsidRPr="00550A46">
              <w:rPr>
                <w:rFonts w:ascii="Calibri" w:hAnsi="Calibri" w:cs="Calibri"/>
                <w:sz w:val="18"/>
                <w:szCs w:val="18"/>
              </w:rPr>
              <w:t xml:space="preserve"> </w:t>
            </w:r>
            <w:r w:rsidRPr="00550A46">
              <w:rPr>
                <w:rFonts w:ascii="Calibri" w:hAnsi="Calibri" w:cs="Calibri"/>
                <w:sz w:val="18"/>
                <w:szCs w:val="18"/>
              </w:rPr>
              <w:t>Picking and Packing Sales Orders</w:t>
            </w:r>
          </w:p>
        </w:tc>
      </w:tr>
      <w:tr w:rsidR="00047D53" w:rsidRPr="00550A46" w14:paraId="36D0F78F" w14:textId="77777777" w:rsidTr="00570AA2">
        <w:trPr>
          <w:trHeight w:val="20"/>
        </w:trPr>
        <w:tc>
          <w:tcPr>
            <w:tcW w:w="1350" w:type="dxa"/>
            <w:vAlign w:val="center"/>
          </w:tcPr>
          <w:p w14:paraId="38511096" w14:textId="1A762E4C" w:rsidR="00047D53" w:rsidRPr="00550A46" w:rsidRDefault="00047D53"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WI 7.2-1-1</w:t>
            </w:r>
          </w:p>
        </w:tc>
        <w:tc>
          <w:tcPr>
            <w:tcW w:w="7704" w:type="dxa"/>
            <w:vAlign w:val="center"/>
          </w:tcPr>
          <w:p w14:paraId="18F62AB4" w14:textId="6FDB09D8" w:rsidR="00047D53" w:rsidRPr="00550A46" w:rsidRDefault="009030AA" w:rsidP="009030AA">
            <w:pPr>
              <w:ind w:left="42"/>
              <w:jc w:val="both"/>
              <w:rPr>
                <w:rFonts w:ascii="Calibri" w:hAnsi="Calibri" w:cs="Calibri"/>
                <w:sz w:val="18"/>
                <w:szCs w:val="18"/>
              </w:rPr>
            </w:pPr>
            <w:r w:rsidRPr="00550A46">
              <w:rPr>
                <w:rFonts w:ascii="Calibri" w:hAnsi="Calibri" w:cs="Calibri"/>
                <w:sz w:val="18"/>
                <w:szCs w:val="18"/>
              </w:rPr>
              <w:t>Shipping Procedure</w:t>
            </w:r>
            <w:r w:rsidRPr="00550A46">
              <w:rPr>
                <w:rFonts w:ascii="Calibri" w:hAnsi="Calibri" w:cs="Calibri"/>
                <w:sz w:val="18"/>
                <w:szCs w:val="18"/>
              </w:rPr>
              <w:t xml:space="preserve"> </w:t>
            </w:r>
            <w:r w:rsidRPr="00550A46">
              <w:rPr>
                <w:rFonts w:ascii="Calibri" w:hAnsi="Calibri" w:cs="Calibri"/>
                <w:sz w:val="18"/>
                <w:szCs w:val="18"/>
              </w:rPr>
              <w:t xml:space="preserve">Part II </w:t>
            </w:r>
            <w:proofErr w:type="spellStart"/>
            <w:r w:rsidRPr="00550A46">
              <w:rPr>
                <w:rFonts w:ascii="Calibri" w:hAnsi="Calibri" w:cs="Calibri"/>
                <w:sz w:val="18"/>
                <w:szCs w:val="18"/>
              </w:rPr>
              <w:t>of</w:t>
            </w:r>
            <w:proofErr w:type="spellEnd"/>
            <w:r w:rsidRPr="00550A46">
              <w:rPr>
                <w:rFonts w:ascii="Calibri" w:hAnsi="Calibri" w:cs="Calibri"/>
                <w:sz w:val="18"/>
                <w:szCs w:val="18"/>
              </w:rPr>
              <w:t xml:space="preserve"> III</w:t>
            </w:r>
            <w:r w:rsidRPr="00550A46">
              <w:rPr>
                <w:rFonts w:ascii="Calibri" w:hAnsi="Calibri" w:cs="Calibri"/>
                <w:sz w:val="18"/>
                <w:szCs w:val="18"/>
              </w:rPr>
              <w:t xml:space="preserve"> </w:t>
            </w:r>
            <w:r w:rsidRPr="00550A46">
              <w:rPr>
                <w:rFonts w:ascii="Calibri" w:hAnsi="Calibri" w:cs="Calibri"/>
                <w:sz w:val="18"/>
                <w:szCs w:val="18"/>
              </w:rPr>
              <w:t>Shipping Labels</w:t>
            </w:r>
          </w:p>
        </w:tc>
      </w:tr>
      <w:tr w:rsidR="009030AA" w:rsidRPr="00550A46" w14:paraId="587A2EAE" w14:textId="77777777" w:rsidTr="00570AA2">
        <w:trPr>
          <w:trHeight w:val="20"/>
        </w:trPr>
        <w:tc>
          <w:tcPr>
            <w:tcW w:w="1350" w:type="dxa"/>
            <w:vAlign w:val="center"/>
          </w:tcPr>
          <w:p w14:paraId="0B971A58" w14:textId="167613EC" w:rsidR="009030AA" w:rsidRPr="00550A46" w:rsidRDefault="009030AA"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WI 7.2-1-2</w:t>
            </w:r>
          </w:p>
        </w:tc>
        <w:tc>
          <w:tcPr>
            <w:tcW w:w="7704" w:type="dxa"/>
            <w:vAlign w:val="center"/>
          </w:tcPr>
          <w:p w14:paraId="3EDA51A0" w14:textId="2E0641B2" w:rsidR="009030AA" w:rsidRPr="00550A46" w:rsidRDefault="009030AA" w:rsidP="009030AA">
            <w:pPr>
              <w:ind w:left="42"/>
              <w:jc w:val="both"/>
              <w:rPr>
                <w:rFonts w:ascii="Calibri" w:hAnsi="Calibri" w:cs="Calibri"/>
                <w:sz w:val="18"/>
                <w:szCs w:val="18"/>
              </w:rPr>
            </w:pPr>
            <w:r w:rsidRPr="00550A46">
              <w:rPr>
                <w:rFonts w:ascii="Calibri" w:hAnsi="Calibri" w:cs="Calibri"/>
                <w:sz w:val="18"/>
                <w:szCs w:val="18"/>
              </w:rPr>
              <w:t>Shipping Procedure</w:t>
            </w:r>
            <w:r w:rsidRPr="00550A46">
              <w:rPr>
                <w:rFonts w:ascii="Calibri" w:hAnsi="Calibri" w:cs="Calibri"/>
                <w:sz w:val="18"/>
                <w:szCs w:val="18"/>
              </w:rPr>
              <w:t xml:space="preserve"> </w:t>
            </w:r>
            <w:r w:rsidRPr="00550A46">
              <w:rPr>
                <w:rFonts w:ascii="Calibri" w:hAnsi="Calibri" w:cs="Calibri"/>
                <w:sz w:val="18"/>
                <w:szCs w:val="18"/>
              </w:rPr>
              <w:t>Part III of III</w:t>
            </w:r>
            <w:r w:rsidRPr="00550A46">
              <w:rPr>
                <w:rFonts w:ascii="Calibri" w:hAnsi="Calibri" w:cs="Calibri"/>
                <w:sz w:val="18"/>
                <w:szCs w:val="18"/>
              </w:rPr>
              <w:t xml:space="preserve"> </w:t>
            </w:r>
            <w:r w:rsidRPr="00550A46">
              <w:rPr>
                <w:rFonts w:ascii="Calibri" w:hAnsi="Calibri" w:cs="Calibri"/>
                <w:sz w:val="18"/>
                <w:szCs w:val="18"/>
              </w:rPr>
              <w:t>Finalized Shipment</w:t>
            </w:r>
          </w:p>
        </w:tc>
      </w:tr>
      <w:tr w:rsidR="00AF1476" w:rsidRPr="00550A46" w14:paraId="5453FEEF" w14:textId="77777777" w:rsidTr="00570AA2">
        <w:trPr>
          <w:trHeight w:val="20"/>
        </w:trPr>
        <w:tc>
          <w:tcPr>
            <w:tcW w:w="1350" w:type="dxa"/>
            <w:vAlign w:val="center"/>
          </w:tcPr>
          <w:p w14:paraId="10201543" w14:textId="7738D304" w:rsidR="00AF1476" w:rsidRPr="00550A46" w:rsidRDefault="00AF1476" w:rsidP="00D044DA">
            <w:pPr>
              <w:tabs>
                <w:tab w:val="left" w:pos="180"/>
              </w:tabs>
              <w:ind w:left="180" w:hanging="180"/>
              <w:jc w:val="both"/>
              <w:rPr>
                <w:rFonts w:ascii="Calibri" w:hAnsi="Calibri" w:cs="Calibri"/>
                <w:sz w:val="18"/>
                <w:szCs w:val="18"/>
              </w:rPr>
            </w:pPr>
            <w:r w:rsidRPr="00550A46">
              <w:rPr>
                <w:rFonts w:ascii="Calibri" w:hAnsi="Calibri" w:cs="Calibri"/>
                <w:sz w:val="18"/>
                <w:szCs w:val="18"/>
              </w:rPr>
              <w:t>WI 5.2</w:t>
            </w:r>
          </w:p>
        </w:tc>
        <w:tc>
          <w:tcPr>
            <w:tcW w:w="7704" w:type="dxa"/>
            <w:vAlign w:val="center"/>
          </w:tcPr>
          <w:p w14:paraId="39DC5274" w14:textId="5049FEC7" w:rsidR="00AF1476" w:rsidRPr="00550A46" w:rsidRDefault="00AF1476" w:rsidP="00D044DA">
            <w:pPr>
              <w:ind w:left="42"/>
              <w:jc w:val="both"/>
              <w:rPr>
                <w:rFonts w:ascii="Calibri" w:hAnsi="Calibri" w:cs="Calibri"/>
                <w:sz w:val="18"/>
                <w:szCs w:val="18"/>
              </w:rPr>
            </w:pPr>
            <w:r w:rsidRPr="00550A46">
              <w:rPr>
                <w:rFonts w:ascii="Calibri" w:hAnsi="Calibri" w:cs="Calibri"/>
                <w:sz w:val="18"/>
                <w:szCs w:val="18"/>
              </w:rPr>
              <w:t>Drop Shipments</w:t>
            </w:r>
          </w:p>
        </w:tc>
      </w:tr>
    </w:tbl>
    <w:p w14:paraId="397728A7" w14:textId="77777777" w:rsidR="00242D53" w:rsidRPr="00550A46" w:rsidRDefault="00242D53" w:rsidP="00D044DA">
      <w:pPr>
        <w:tabs>
          <w:tab w:val="left" w:pos="180"/>
        </w:tabs>
        <w:ind w:left="180" w:hanging="540"/>
        <w:jc w:val="both"/>
        <w:rPr>
          <w:rFonts w:asciiTheme="majorHAnsi" w:hAnsiTheme="majorHAnsi" w:cstheme="majorHAnsi"/>
          <w:b/>
        </w:rPr>
      </w:pPr>
    </w:p>
    <w:p w14:paraId="31554DF4" w14:textId="1FCB264A" w:rsidR="004D4387" w:rsidRPr="00550A46" w:rsidRDefault="00513EB0" w:rsidP="00570AA2">
      <w:pPr>
        <w:pStyle w:val="ListParagraph"/>
        <w:numPr>
          <w:ilvl w:val="0"/>
          <w:numId w:val="1"/>
        </w:numPr>
        <w:tabs>
          <w:tab w:val="left" w:pos="180"/>
        </w:tabs>
        <w:ind w:left="90" w:hanging="450"/>
        <w:contextualSpacing w:val="0"/>
        <w:jc w:val="both"/>
        <w:rPr>
          <w:rFonts w:asciiTheme="majorHAnsi" w:hAnsiTheme="majorHAnsi" w:cstheme="majorHAnsi"/>
          <w:b/>
        </w:rPr>
      </w:pPr>
      <w:r w:rsidRPr="00550A46">
        <w:rPr>
          <w:rFonts w:asciiTheme="majorHAnsi" w:hAnsiTheme="majorHAnsi" w:cstheme="majorHAnsi"/>
          <w:b/>
        </w:rPr>
        <w:t>DEFINITIONS</w:t>
      </w:r>
    </w:p>
    <w:p w14:paraId="5CC284EC" w14:textId="0BD42A5D" w:rsidR="00783DED" w:rsidRPr="00550A46" w:rsidRDefault="006E3766" w:rsidP="00D044DA">
      <w:pPr>
        <w:tabs>
          <w:tab w:val="left" w:pos="180"/>
        </w:tabs>
        <w:ind w:left="180" w:hanging="540"/>
        <w:jc w:val="both"/>
        <w:rPr>
          <w:rFonts w:asciiTheme="majorHAnsi" w:hAnsiTheme="majorHAnsi" w:cstheme="majorHAnsi"/>
          <w:bCs/>
          <w:sz w:val="18"/>
          <w:szCs w:val="18"/>
        </w:rPr>
      </w:pPr>
      <w:r w:rsidRPr="00550A46">
        <w:rPr>
          <w:rFonts w:asciiTheme="majorHAnsi" w:hAnsiTheme="majorHAnsi" w:cstheme="majorHAnsi"/>
          <w:b/>
        </w:rPr>
        <w:tab/>
      </w:r>
      <w:r w:rsidR="00783DED" w:rsidRPr="00550A46">
        <w:rPr>
          <w:rFonts w:asciiTheme="majorHAnsi" w:hAnsiTheme="majorHAnsi" w:cstheme="majorHAnsi"/>
          <w:bCs/>
          <w:sz w:val="18"/>
          <w:szCs w:val="18"/>
          <w:u w:val="single"/>
        </w:rPr>
        <w:t>Components</w:t>
      </w:r>
      <w:r w:rsidR="00783DED" w:rsidRPr="00550A46">
        <w:rPr>
          <w:rFonts w:asciiTheme="majorHAnsi" w:hAnsiTheme="majorHAnsi" w:cstheme="majorHAnsi"/>
          <w:bCs/>
          <w:sz w:val="18"/>
          <w:szCs w:val="18"/>
        </w:rPr>
        <w:t xml:space="preserve"> – Product that has not been assembled into sets, kits or a reusable finished cannula.</w:t>
      </w:r>
    </w:p>
    <w:p w14:paraId="0606DA34" w14:textId="77777777" w:rsidR="006051A7" w:rsidRPr="00550A46" w:rsidRDefault="006051A7" w:rsidP="00D044DA">
      <w:pPr>
        <w:tabs>
          <w:tab w:val="left" w:pos="180"/>
        </w:tabs>
        <w:ind w:left="180" w:hanging="540"/>
        <w:jc w:val="both"/>
        <w:rPr>
          <w:rFonts w:asciiTheme="majorHAnsi" w:hAnsiTheme="majorHAnsi" w:cstheme="majorHAnsi"/>
          <w:bCs/>
          <w:sz w:val="18"/>
          <w:szCs w:val="18"/>
        </w:rPr>
      </w:pPr>
    </w:p>
    <w:p w14:paraId="0FDD283E" w14:textId="1B62591A" w:rsidR="004D4387" w:rsidRPr="00550A46" w:rsidRDefault="004D4387" w:rsidP="00D044DA">
      <w:pPr>
        <w:tabs>
          <w:tab w:val="left" w:pos="180"/>
        </w:tabs>
        <w:ind w:left="180"/>
        <w:jc w:val="both"/>
        <w:rPr>
          <w:rFonts w:asciiTheme="majorHAnsi" w:hAnsiTheme="majorHAnsi" w:cstheme="majorHAnsi"/>
          <w:bCs/>
          <w:sz w:val="18"/>
          <w:szCs w:val="18"/>
        </w:rPr>
      </w:pPr>
      <w:r w:rsidRPr="00550A46">
        <w:rPr>
          <w:rFonts w:asciiTheme="majorHAnsi" w:hAnsiTheme="majorHAnsi" w:cstheme="majorHAnsi"/>
          <w:bCs/>
          <w:sz w:val="18"/>
          <w:szCs w:val="18"/>
          <w:u w:val="single"/>
        </w:rPr>
        <w:t>Finished Goods/Product</w:t>
      </w:r>
      <w:r w:rsidRPr="00550A46">
        <w:rPr>
          <w:rFonts w:asciiTheme="majorHAnsi" w:hAnsiTheme="majorHAnsi" w:cstheme="majorHAnsi"/>
          <w:bCs/>
          <w:sz w:val="18"/>
          <w:szCs w:val="18"/>
        </w:rPr>
        <w:t xml:space="preserve"> – </w:t>
      </w:r>
      <w:r w:rsidR="00783DED" w:rsidRPr="00550A46">
        <w:rPr>
          <w:rFonts w:asciiTheme="majorHAnsi" w:hAnsiTheme="majorHAnsi" w:cstheme="majorHAnsi"/>
          <w:bCs/>
          <w:sz w:val="18"/>
          <w:szCs w:val="18"/>
        </w:rPr>
        <w:t>P</w:t>
      </w:r>
      <w:r w:rsidRPr="00550A46">
        <w:rPr>
          <w:rFonts w:asciiTheme="majorHAnsi" w:hAnsiTheme="majorHAnsi" w:cstheme="majorHAnsi"/>
          <w:bCs/>
          <w:sz w:val="18"/>
          <w:szCs w:val="18"/>
        </w:rPr>
        <w:t xml:space="preserve">roduct that is fully packaged and ready to ship.  </w:t>
      </w:r>
    </w:p>
    <w:p w14:paraId="6C491B2E" w14:textId="77777777" w:rsidR="006051A7" w:rsidRPr="00550A46" w:rsidRDefault="006051A7" w:rsidP="00D044DA">
      <w:pPr>
        <w:tabs>
          <w:tab w:val="left" w:pos="180"/>
        </w:tabs>
        <w:ind w:left="180"/>
        <w:jc w:val="both"/>
        <w:rPr>
          <w:rFonts w:asciiTheme="majorHAnsi" w:hAnsiTheme="majorHAnsi" w:cstheme="majorHAnsi"/>
          <w:bCs/>
          <w:sz w:val="18"/>
          <w:szCs w:val="18"/>
        </w:rPr>
      </w:pPr>
    </w:p>
    <w:p w14:paraId="5893CC20" w14:textId="0C599C22" w:rsidR="00F249B6" w:rsidRPr="00550A46" w:rsidRDefault="006E3766" w:rsidP="00184152">
      <w:pPr>
        <w:tabs>
          <w:tab w:val="left" w:pos="180"/>
          <w:tab w:val="left" w:pos="270"/>
        </w:tabs>
        <w:ind w:left="180" w:hanging="540"/>
        <w:jc w:val="both"/>
        <w:rPr>
          <w:rFonts w:asciiTheme="majorHAnsi" w:hAnsiTheme="majorHAnsi" w:cstheme="majorHAnsi"/>
          <w:sz w:val="18"/>
          <w:szCs w:val="18"/>
        </w:rPr>
      </w:pPr>
      <w:r w:rsidRPr="00550A46">
        <w:rPr>
          <w:rFonts w:asciiTheme="majorHAnsi" w:hAnsiTheme="majorHAnsi" w:cstheme="majorHAnsi"/>
          <w:sz w:val="18"/>
          <w:szCs w:val="18"/>
        </w:rPr>
        <w:tab/>
      </w:r>
      <w:r w:rsidR="003B2C41" w:rsidRPr="00550A46">
        <w:rPr>
          <w:rFonts w:asciiTheme="majorHAnsi" w:hAnsiTheme="majorHAnsi" w:cstheme="majorHAnsi"/>
          <w:sz w:val="18"/>
          <w:szCs w:val="18"/>
          <w:u w:val="single"/>
        </w:rPr>
        <w:t>First-In</w:t>
      </w:r>
      <w:r w:rsidR="00C2256D" w:rsidRPr="00550A46">
        <w:rPr>
          <w:rFonts w:asciiTheme="majorHAnsi" w:hAnsiTheme="majorHAnsi" w:cstheme="majorHAnsi"/>
          <w:sz w:val="18"/>
          <w:szCs w:val="18"/>
          <w:u w:val="single"/>
        </w:rPr>
        <w:t>/</w:t>
      </w:r>
      <w:r w:rsidR="003B2C41" w:rsidRPr="00550A46">
        <w:rPr>
          <w:rFonts w:asciiTheme="majorHAnsi" w:hAnsiTheme="majorHAnsi" w:cstheme="majorHAnsi"/>
          <w:sz w:val="18"/>
          <w:szCs w:val="18"/>
          <w:u w:val="single"/>
        </w:rPr>
        <w:t>First-Out</w:t>
      </w:r>
      <w:r w:rsidR="003B2C41" w:rsidRPr="00550A46">
        <w:rPr>
          <w:rFonts w:asciiTheme="majorHAnsi" w:hAnsiTheme="majorHAnsi" w:cstheme="majorHAnsi"/>
          <w:sz w:val="18"/>
          <w:szCs w:val="18"/>
        </w:rPr>
        <w:t xml:space="preserve"> – The process by which </w:t>
      </w:r>
      <w:r w:rsidR="00BB643B" w:rsidRPr="00550A46">
        <w:rPr>
          <w:rFonts w:asciiTheme="majorHAnsi" w:hAnsiTheme="majorHAnsi" w:cstheme="majorHAnsi"/>
          <w:sz w:val="18"/>
          <w:szCs w:val="18"/>
        </w:rPr>
        <w:t xml:space="preserve">Single-Use sterilized </w:t>
      </w:r>
      <w:r w:rsidR="003B2C41" w:rsidRPr="00550A46">
        <w:rPr>
          <w:rFonts w:asciiTheme="majorHAnsi" w:hAnsiTheme="majorHAnsi" w:cstheme="majorHAnsi"/>
          <w:sz w:val="18"/>
          <w:szCs w:val="18"/>
        </w:rPr>
        <w:t>products</w:t>
      </w:r>
      <w:r w:rsidR="00BB643B" w:rsidRPr="00550A46">
        <w:rPr>
          <w:rFonts w:asciiTheme="majorHAnsi" w:hAnsiTheme="majorHAnsi" w:cstheme="majorHAnsi"/>
          <w:sz w:val="18"/>
          <w:szCs w:val="18"/>
        </w:rPr>
        <w:t xml:space="preserve"> are</w:t>
      </w:r>
      <w:r w:rsidR="003B2C41" w:rsidRPr="00550A46">
        <w:rPr>
          <w:rFonts w:asciiTheme="majorHAnsi" w:hAnsiTheme="majorHAnsi" w:cstheme="majorHAnsi"/>
          <w:sz w:val="18"/>
          <w:szCs w:val="18"/>
        </w:rPr>
        <w:t xml:space="preserve"> received</w:t>
      </w:r>
      <w:r w:rsidR="00BB643B" w:rsidRPr="00550A46">
        <w:rPr>
          <w:rFonts w:asciiTheme="majorHAnsi" w:hAnsiTheme="majorHAnsi" w:cstheme="majorHAnsi"/>
          <w:sz w:val="18"/>
          <w:szCs w:val="18"/>
        </w:rPr>
        <w:t xml:space="preserve"> and </w:t>
      </w:r>
      <w:r w:rsidR="00D1521E" w:rsidRPr="00550A46">
        <w:rPr>
          <w:rFonts w:asciiTheme="majorHAnsi" w:hAnsiTheme="majorHAnsi" w:cstheme="majorHAnsi"/>
          <w:sz w:val="18"/>
          <w:szCs w:val="18"/>
        </w:rPr>
        <w:t>prioritized by expiration dates in storage.</w:t>
      </w:r>
      <w:r w:rsidR="00BB643B" w:rsidRPr="00550A46">
        <w:rPr>
          <w:rFonts w:asciiTheme="majorHAnsi" w:hAnsiTheme="majorHAnsi" w:cstheme="majorHAnsi"/>
          <w:sz w:val="18"/>
          <w:szCs w:val="18"/>
        </w:rPr>
        <w:t xml:space="preserve">  </w:t>
      </w:r>
    </w:p>
    <w:p w14:paraId="61E4A3B1" w14:textId="35109794" w:rsidR="00513EB0" w:rsidRPr="00550A46" w:rsidRDefault="00513EB0" w:rsidP="00D044DA">
      <w:pPr>
        <w:tabs>
          <w:tab w:val="left" w:pos="180"/>
          <w:tab w:val="left" w:pos="270"/>
        </w:tabs>
        <w:ind w:left="180" w:hanging="540"/>
        <w:jc w:val="both"/>
        <w:rPr>
          <w:rFonts w:asciiTheme="majorHAnsi" w:hAnsiTheme="majorHAnsi" w:cstheme="majorHAnsi"/>
        </w:rPr>
      </w:pPr>
      <w:r w:rsidRPr="00550A46">
        <w:rPr>
          <w:rFonts w:asciiTheme="majorHAnsi" w:hAnsiTheme="majorHAnsi" w:cstheme="majorHAnsi"/>
        </w:rPr>
        <w:t xml:space="preserve">  </w:t>
      </w:r>
    </w:p>
    <w:p w14:paraId="79563882" w14:textId="7004281B" w:rsidR="00513EB0" w:rsidRPr="00550A46" w:rsidRDefault="00513EB0" w:rsidP="00570AA2">
      <w:pPr>
        <w:pStyle w:val="ListParagraph"/>
        <w:numPr>
          <w:ilvl w:val="0"/>
          <w:numId w:val="1"/>
        </w:numPr>
        <w:tabs>
          <w:tab w:val="left" w:pos="180"/>
        </w:tabs>
        <w:ind w:left="90" w:hanging="450"/>
        <w:contextualSpacing w:val="0"/>
        <w:jc w:val="both"/>
        <w:rPr>
          <w:rFonts w:asciiTheme="majorHAnsi" w:hAnsiTheme="majorHAnsi" w:cstheme="majorHAnsi"/>
          <w:b/>
        </w:rPr>
      </w:pPr>
      <w:r w:rsidRPr="00550A46">
        <w:rPr>
          <w:rFonts w:asciiTheme="majorHAnsi" w:hAnsiTheme="majorHAnsi" w:cstheme="majorHAnsi"/>
          <w:b/>
        </w:rPr>
        <w:t>ABBREVIATIONS</w:t>
      </w:r>
    </w:p>
    <w:p w14:paraId="0D08998E" w14:textId="0FFDB124" w:rsidR="00637E7B" w:rsidRPr="00550A46" w:rsidRDefault="00637E7B" w:rsidP="00D044DA">
      <w:pPr>
        <w:tabs>
          <w:tab w:val="left" w:pos="180"/>
          <w:tab w:val="left" w:pos="270"/>
        </w:tabs>
        <w:ind w:left="180"/>
        <w:jc w:val="both"/>
        <w:rPr>
          <w:rFonts w:asciiTheme="majorHAnsi" w:hAnsiTheme="majorHAnsi" w:cstheme="majorHAnsi"/>
          <w:sz w:val="18"/>
          <w:szCs w:val="18"/>
        </w:rPr>
      </w:pPr>
      <w:r w:rsidRPr="00550A46">
        <w:rPr>
          <w:rFonts w:asciiTheme="majorHAnsi" w:hAnsiTheme="majorHAnsi" w:cstheme="majorHAnsi"/>
          <w:sz w:val="18"/>
          <w:szCs w:val="18"/>
        </w:rPr>
        <w:t xml:space="preserve">Class I – </w:t>
      </w:r>
      <w:r w:rsidR="005E079C" w:rsidRPr="00550A46">
        <w:rPr>
          <w:rFonts w:asciiTheme="majorHAnsi" w:hAnsiTheme="majorHAnsi" w:cstheme="majorHAnsi"/>
          <w:sz w:val="18"/>
          <w:szCs w:val="18"/>
        </w:rPr>
        <w:t>Non-Sterile Products</w:t>
      </w:r>
    </w:p>
    <w:p w14:paraId="143067A6" w14:textId="47F848A3" w:rsidR="00637E7B" w:rsidRPr="00550A46" w:rsidRDefault="00637E7B" w:rsidP="00D044DA">
      <w:pPr>
        <w:tabs>
          <w:tab w:val="left" w:pos="180"/>
          <w:tab w:val="left" w:pos="270"/>
        </w:tabs>
        <w:ind w:left="180"/>
        <w:jc w:val="both"/>
        <w:rPr>
          <w:rFonts w:asciiTheme="majorHAnsi" w:hAnsiTheme="majorHAnsi" w:cstheme="majorHAnsi"/>
          <w:sz w:val="18"/>
          <w:szCs w:val="18"/>
        </w:rPr>
      </w:pPr>
      <w:r w:rsidRPr="00550A46">
        <w:rPr>
          <w:rFonts w:asciiTheme="majorHAnsi" w:hAnsiTheme="majorHAnsi" w:cstheme="majorHAnsi"/>
          <w:sz w:val="18"/>
          <w:szCs w:val="18"/>
        </w:rPr>
        <w:t xml:space="preserve">Class II – </w:t>
      </w:r>
      <w:r w:rsidR="005E079C" w:rsidRPr="00550A46">
        <w:rPr>
          <w:rFonts w:asciiTheme="majorHAnsi" w:hAnsiTheme="majorHAnsi" w:cstheme="majorHAnsi"/>
          <w:sz w:val="18"/>
          <w:szCs w:val="18"/>
        </w:rPr>
        <w:t xml:space="preserve">Sterile </w:t>
      </w:r>
      <w:r w:rsidRPr="00550A46">
        <w:rPr>
          <w:rFonts w:asciiTheme="majorHAnsi" w:hAnsiTheme="majorHAnsi" w:cstheme="majorHAnsi"/>
          <w:sz w:val="18"/>
          <w:szCs w:val="18"/>
        </w:rPr>
        <w:t>Products</w:t>
      </w:r>
    </w:p>
    <w:p w14:paraId="05427D49" w14:textId="6A7170CD" w:rsidR="00C2256D" w:rsidRPr="00550A46" w:rsidRDefault="00C2256D" w:rsidP="00D044DA">
      <w:pPr>
        <w:tabs>
          <w:tab w:val="left" w:pos="180"/>
          <w:tab w:val="left" w:pos="270"/>
        </w:tabs>
        <w:ind w:left="180"/>
        <w:jc w:val="both"/>
        <w:rPr>
          <w:rFonts w:asciiTheme="majorHAnsi" w:hAnsiTheme="majorHAnsi" w:cstheme="majorHAnsi"/>
          <w:sz w:val="18"/>
          <w:szCs w:val="18"/>
        </w:rPr>
      </w:pPr>
      <w:r w:rsidRPr="00550A46">
        <w:rPr>
          <w:rFonts w:asciiTheme="majorHAnsi" w:hAnsiTheme="majorHAnsi" w:cstheme="majorHAnsi"/>
          <w:sz w:val="18"/>
          <w:szCs w:val="18"/>
        </w:rPr>
        <w:t>FIFO – First-In/First-Out</w:t>
      </w:r>
    </w:p>
    <w:p w14:paraId="09603F81" w14:textId="0BEEB74D" w:rsidR="005A74A0" w:rsidRPr="00550A46" w:rsidRDefault="005A74A0" w:rsidP="00D044DA">
      <w:pPr>
        <w:rPr>
          <w:sz w:val="22"/>
          <w:szCs w:val="22"/>
        </w:rPr>
      </w:pPr>
    </w:p>
    <w:p w14:paraId="6D6C2C84" w14:textId="03B4DB01" w:rsidR="00513EB0" w:rsidRPr="00550A46" w:rsidRDefault="00513EB0" w:rsidP="00570AA2">
      <w:pPr>
        <w:pStyle w:val="ListParagraph"/>
        <w:numPr>
          <w:ilvl w:val="0"/>
          <w:numId w:val="1"/>
        </w:numPr>
        <w:tabs>
          <w:tab w:val="left" w:pos="180"/>
        </w:tabs>
        <w:ind w:left="90" w:hanging="450"/>
        <w:contextualSpacing w:val="0"/>
        <w:jc w:val="both"/>
        <w:rPr>
          <w:rFonts w:asciiTheme="majorHAnsi" w:hAnsiTheme="majorHAnsi" w:cstheme="majorHAnsi"/>
          <w:b/>
        </w:rPr>
      </w:pPr>
      <w:r w:rsidRPr="00550A46">
        <w:rPr>
          <w:rFonts w:asciiTheme="majorHAnsi" w:hAnsiTheme="majorHAnsi" w:cstheme="majorHAnsi"/>
          <w:b/>
        </w:rPr>
        <w:t>RESPONSIBILITIES</w:t>
      </w:r>
      <w:r w:rsidR="00F92D9F" w:rsidRPr="00550A46">
        <w:rPr>
          <w:rFonts w:asciiTheme="majorHAnsi" w:hAnsiTheme="majorHAnsi" w:cstheme="majorHAnsi"/>
        </w:rPr>
        <w:t xml:space="preserve"> </w:t>
      </w:r>
    </w:p>
    <w:p w14:paraId="5DCC2C9D" w14:textId="7BAAA846" w:rsidR="00184152" w:rsidRPr="00550A46" w:rsidRDefault="00184152" w:rsidP="00570AA2">
      <w:pPr>
        <w:pStyle w:val="ListParagraph"/>
        <w:ind w:left="180"/>
        <w:jc w:val="both"/>
        <w:rPr>
          <w:rFonts w:asciiTheme="majorHAnsi" w:hAnsiTheme="majorHAnsi" w:cstheme="majorHAnsi"/>
        </w:rPr>
      </w:pPr>
      <w:r w:rsidRPr="00550A46">
        <w:rPr>
          <w:rFonts w:asciiTheme="majorHAnsi" w:hAnsiTheme="majorHAnsi" w:cstheme="majorHAnsi"/>
          <w:u w:val="single"/>
        </w:rPr>
        <w:t xml:space="preserve">Executive Vice President </w:t>
      </w:r>
      <w:r w:rsidRPr="00550A46">
        <w:rPr>
          <w:rFonts w:asciiTheme="majorHAnsi" w:hAnsiTheme="majorHAnsi" w:cstheme="majorHAnsi"/>
        </w:rPr>
        <w:t>(EVP) ensures control of product distribution by approving the design and construction of packaging and shipping containers; and by documenting requirements for special conditions needed if packaging alone cannot provide preservation.</w:t>
      </w:r>
    </w:p>
    <w:p w14:paraId="4FA11E0D" w14:textId="730AB2DC" w:rsidR="00184152" w:rsidRPr="00550A46" w:rsidRDefault="00184152" w:rsidP="00570AA2">
      <w:pPr>
        <w:ind w:left="180"/>
        <w:jc w:val="both"/>
        <w:rPr>
          <w:rFonts w:asciiTheme="majorHAnsi" w:hAnsiTheme="majorHAnsi" w:cstheme="majorHAnsi"/>
        </w:rPr>
      </w:pPr>
    </w:p>
    <w:p w14:paraId="5E601C2B" w14:textId="5AF6B598" w:rsidR="00F92D9F" w:rsidRPr="00550A46" w:rsidRDefault="00F92D9F" w:rsidP="00570AA2">
      <w:pPr>
        <w:ind w:left="180"/>
        <w:jc w:val="both"/>
        <w:rPr>
          <w:rFonts w:asciiTheme="majorHAnsi" w:hAnsiTheme="majorHAnsi" w:cstheme="majorHAnsi"/>
        </w:rPr>
      </w:pPr>
      <w:r w:rsidRPr="00550A46">
        <w:rPr>
          <w:rFonts w:asciiTheme="majorHAnsi" w:hAnsiTheme="majorHAnsi" w:cstheme="majorHAnsi"/>
          <w:u w:val="single"/>
        </w:rPr>
        <w:t xml:space="preserve">Production </w:t>
      </w:r>
      <w:r w:rsidR="006C6A70" w:rsidRPr="00550A46">
        <w:rPr>
          <w:rFonts w:asciiTheme="majorHAnsi" w:hAnsiTheme="majorHAnsi" w:cstheme="majorHAnsi"/>
          <w:u w:val="single"/>
        </w:rPr>
        <w:t>Team</w:t>
      </w:r>
      <w:r w:rsidRPr="00550A46">
        <w:rPr>
          <w:rFonts w:asciiTheme="majorHAnsi" w:hAnsiTheme="majorHAnsi" w:cstheme="majorHAnsi"/>
        </w:rPr>
        <w:t xml:space="preserve"> </w:t>
      </w:r>
      <w:r w:rsidR="006C6A70" w:rsidRPr="00550A46">
        <w:rPr>
          <w:rFonts w:asciiTheme="majorHAnsi" w:hAnsiTheme="majorHAnsi" w:cstheme="majorHAnsi"/>
        </w:rPr>
        <w:t>Responsible for storing, packaging, labeling, and delivering products in accordance with this procedure and related work instructions.</w:t>
      </w:r>
    </w:p>
    <w:p w14:paraId="0D16EB3C" w14:textId="3FBA6399" w:rsidR="00921F1B" w:rsidRPr="00550A46" w:rsidRDefault="003402B9" w:rsidP="006C6A70">
      <w:pPr>
        <w:tabs>
          <w:tab w:val="left" w:pos="180"/>
        </w:tabs>
        <w:ind w:left="180" w:hanging="540"/>
        <w:jc w:val="both"/>
        <w:rPr>
          <w:rFonts w:asciiTheme="majorHAnsi" w:hAnsiTheme="majorHAnsi" w:cstheme="majorHAnsi"/>
        </w:rPr>
      </w:pPr>
      <w:r w:rsidRPr="00550A46">
        <w:rPr>
          <w:rFonts w:asciiTheme="majorHAnsi" w:hAnsiTheme="majorHAnsi" w:cstheme="majorHAnsi"/>
        </w:rPr>
        <w:tab/>
      </w:r>
    </w:p>
    <w:p w14:paraId="25ED975F" w14:textId="356F2CCF" w:rsidR="0069469D" w:rsidRPr="00550A46" w:rsidRDefault="00513EB0" w:rsidP="00570AA2">
      <w:pPr>
        <w:pStyle w:val="ListParagraph"/>
        <w:numPr>
          <w:ilvl w:val="0"/>
          <w:numId w:val="1"/>
        </w:numPr>
        <w:ind w:left="90" w:hanging="450"/>
        <w:contextualSpacing w:val="0"/>
        <w:jc w:val="both"/>
        <w:rPr>
          <w:rFonts w:asciiTheme="majorHAnsi" w:hAnsiTheme="majorHAnsi" w:cstheme="majorHAnsi"/>
          <w:b/>
        </w:rPr>
      </w:pPr>
      <w:r w:rsidRPr="00550A46">
        <w:rPr>
          <w:rFonts w:asciiTheme="majorHAnsi" w:hAnsiTheme="majorHAnsi" w:cstheme="majorHAnsi"/>
          <w:b/>
        </w:rPr>
        <w:t>PROCEDURE</w:t>
      </w:r>
    </w:p>
    <w:p w14:paraId="101575A3" w14:textId="6DBBFFEB" w:rsidR="006967A2" w:rsidRPr="00550A46" w:rsidRDefault="006967A2" w:rsidP="00731AC8">
      <w:pPr>
        <w:pStyle w:val="ListParagraph"/>
        <w:numPr>
          <w:ilvl w:val="1"/>
          <w:numId w:val="1"/>
        </w:numPr>
        <w:ind w:left="540" w:hanging="450"/>
        <w:contextualSpacing w:val="0"/>
        <w:rPr>
          <w:rFonts w:ascii="Calibri" w:hAnsi="Calibri" w:cs="Calibri"/>
          <w:sz w:val="18"/>
          <w:szCs w:val="18"/>
        </w:rPr>
      </w:pPr>
      <w:r w:rsidRPr="00550A46">
        <w:rPr>
          <w:rFonts w:ascii="Calibri" w:hAnsi="Calibri" w:cs="Calibri"/>
          <w:sz w:val="18"/>
          <w:szCs w:val="18"/>
        </w:rPr>
        <w:t>Product Handling and Preservation – All classifications</w:t>
      </w:r>
    </w:p>
    <w:p w14:paraId="59119DFA" w14:textId="265EF806" w:rsidR="0069469D" w:rsidRPr="00550A46" w:rsidRDefault="005A47AC"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Care is taken to prevent damage during handling of </w:t>
      </w:r>
      <w:r w:rsidR="00F10BE7" w:rsidRPr="00550A46">
        <w:rPr>
          <w:rFonts w:ascii="Calibri" w:hAnsi="Calibri" w:cs="Calibri"/>
          <w:sz w:val="18"/>
          <w:szCs w:val="18"/>
        </w:rPr>
        <w:t>components</w:t>
      </w:r>
      <w:r w:rsidRPr="00550A46">
        <w:rPr>
          <w:rFonts w:ascii="Calibri" w:hAnsi="Calibri" w:cs="Calibri"/>
          <w:sz w:val="18"/>
          <w:szCs w:val="18"/>
        </w:rPr>
        <w:t xml:space="preserve"> </w:t>
      </w:r>
      <w:r w:rsidR="00F95137" w:rsidRPr="00550A46">
        <w:rPr>
          <w:rFonts w:ascii="Calibri" w:hAnsi="Calibri" w:cs="Calibri"/>
          <w:sz w:val="18"/>
          <w:szCs w:val="18"/>
        </w:rPr>
        <w:t xml:space="preserve">and products </w:t>
      </w:r>
      <w:r w:rsidRPr="00550A46">
        <w:rPr>
          <w:rFonts w:ascii="Calibri" w:hAnsi="Calibri" w:cs="Calibri"/>
          <w:sz w:val="18"/>
          <w:szCs w:val="18"/>
        </w:rPr>
        <w:t>to and from the Finished Product Storage Area</w:t>
      </w:r>
      <w:r w:rsidR="00F10BE7" w:rsidRPr="00550A46">
        <w:rPr>
          <w:rFonts w:ascii="Calibri" w:hAnsi="Calibri" w:cs="Calibri"/>
          <w:sz w:val="18"/>
          <w:szCs w:val="18"/>
        </w:rPr>
        <w:t>s</w:t>
      </w:r>
      <w:r w:rsidRPr="00550A46">
        <w:rPr>
          <w:rFonts w:ascii="Calibri" w:hAnsi="Calibri" w:cs="Calibri"/>
          <w:sz w:val="18"/>
          <w:szCs w:val="18"/>
        </w:rPr>
        <w:t>.</w:t>
      </w:r>
    </w:p>
    <w:p w14:paraId="0839B3B7" w14:textId="77777777" w:rsidR="00192564" w:rsidRPr="00550A46" w:rsidRDefault="00192564"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Only components and finished products that have been approved by QA in accordance with QSP 7.4-2 – Product Inspection shall be stored, and must be organized by expiration date following the First-In/First-Out (FIFO) method</w:t>
      </w:r>
    </w:p>
    <w:p w14:paraId="2FF338A1" w14:textId="07955DBC" w:rsidR="00F10BE7" w:rsidRPr="00550A46" w:rsidRDefault="006E7748"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Sterile</w:t>
      </w:r>
      <w:r w:rsidR="00F10BE7" w:rsidRPr="00550A46">
        <w:rPr>
          <w:rFonts w:ascii="Calibri" w:hAnsi="Calibri" w:cs="Calibri"/>
          <w:sz w:val="18"/>
          <w:szCs w:val="18"/>
        </w:rPr>
        <w:t xml:space="preserve"> (Class II) components</w:t>
      </w:r>
      <w:r w:rsidRPr="00550A46">
        <w:rPr>
          <w:rFonts w:ascii="Calibri" w:hAnsi="Calibri" w:cs="Calibri"/>
          <w:sz w:val="18"/>
          <w:szCs w:val="18"/>
        </w:rPr>
        <w:t xml:space="preserve"> and finis</w:t>
      </w:r>
      <w:r w:rsidR="00360143" w:rsidRPr="00550A46">
        <w:rPr>
          <w:rFonts w:ascii="Calibri" w:hAnsi="Calibri" w:cs="Calibri"/>
          <w:sz w:val="18"/>
          <w:szCs w:val="18"/>
        </w:rPr>
        <w:t>h</w:t>
      </w:r>
      <w:r w:rsidRPr="00550A46">
        <w:rPr>
          <w:rFonts w:ascii="Calibri" w:hAnsi="Calibri" w:cs="Calibri"/>
          <w:sz w:val="18"/>
          <w:szCs w:val="18"/>
        </w:rPr>
        <w:t>ed products</w:t>
      </w:r>
      <w:r w:rsidR="00717721" w:rsidRPr="00550A46">
        <w:rPr>
          <w:rFonts w:ascii="Calibri" w:hAnsi="Calibri" w:cs="Calibri"/>
          <w:sz w:val="18"/>
          <w:szCs w:val="18"/>
        </w:rPr>
        <w:t xml:space="preserve"> expiration date is 18 months or longer when approved for distribution</w:t>
      </w:r>
      <w:r w:rsidRPr="00550A46">
        <w:rPr>
          <w:rFonts w:ascii="Calibri" w:hAnsi="Calibri" w:cs="Calibri"/>
          <w:sz w:val="18"/>
          <w:szCs w:val="18"/>
        </w:rPr>
        <w:t xml:space="preserve"> to OEM and Distributors</w:t>
      </w:r>
      <w:r w:rsidR="00717721" w:rsidRPr="00550A46">
        <w:rPr>
          <w:rFonts w:ascii="Calibri" w:hAnsi="Calibri" w:cs="Calibri"/>
          <w:sz w:val="18"/>
          <w:szCs w:val="18"/>
        </w:rPr>
        <w:t>.  Components</w:t>
      </w:r>
      <w:r w:rsidRPr="00550A46">
        <w:rPr>
          <w:rFonts w:ascii="Calibri" w:hAnsi="Calibri" w:cs="Calibri"/>
          <w:sz w:val="18"/>
          <w:szCs w:val="18"/>
        </w:rPr>
        <w:t xml:space="preserve"> and finished products</w:t>
      </w:r>
      <w:r w:rsidR="00717721" w:rsidRPr="00550A46">
        <w:rPr>
          <w:rFonts w:ascii="Calibri" w:hAnsi="Calibri" w:cs="Calibri"/>
          <w:sz w:val="18"/>
          <w:szCs w:val="18"/>
        </w:rPr>
        <w:t xml:space="preserve"> with dates within the 18 months are </w:t>
      </w:r>
      <w:r w:rsidRPr="00550A46">
        <w:rPr>
          <w:rFonts w:ascii="Calibri" w:hAnsi="Calibri" w:cs="Calibri"/>
          <w:sz w:val="18"/>
          <w:szCs w:val="18"/>
        </w:rPr>
        <w:t xml:space="preserve">separated and sold to non-distributors only.  Components and finished products within 6 months are removed, boxed, and noted as </w:t>
      </w:r>
      <w:r w:rsidR="00717721" w:rsidRPr="00550A46">
        <w:rPr>
          <w:rFonts w:ascii="Calibri" w:hAnsi="Calibri" w:cs="Calibri"/>
          <w:sz w:val="18"/>
          <w:szCs w:val="18"/>
        </w:rPr>
        <w:t>“obsolete”.  There are several expiration date check points:</w:t>
      </w:r>
    </w:p>
    <w:p w14:paraId="2C2F92D2" w14:textId="1AE3F6F6" w:rsidR="00717721" w:rsidRPr="00550A46" w:rsidRDefault="00BC14FE" w:rsidP="00731AC8">
      <w:pPr>
        <w:pStyle w:val="ListParagraph"/>
        <w:numPr>
          <w:ilvl w:val="0"/>
          <w:numId w:val="7"/>
        </w:numPr>
        <w:ind w:left="1440" w:hanging="270"/>
        <w:contextualSpacing w:val="0"/>
        <w:rPr>
          <w:rFonts w:ascii="Calibri" w:hAnsi="Calibri" w:cs="Calibri"/>
          <w:sz w:val="18"/>
          <w:szCs w:val="18"/>
        </w:rPr>
      </w:pPr>
      <w:r w:rsidRPr="00550A46">
        <w:rPr>
          <w:rFonts w:ascii="Calibri" w:hAnsi="Calibri" w:cs="Calibri"/>
          <w:sz w:val="18"/>
          <w:szCs w:val="18"/>
        </w:rPr>
        <w:lastRenderedPageBreak/>
        <w:t>receiv</w:t>
      </w:r>
      <w:r w:rsidR="00717721" w:rsidRPr="00550A46">
        <w:rPr>
          <w:rFonts w:ascii="Calibri" w:hAnsi="Calibri" w:cs="Calibri"/>
          <w:sz w:val="18"/>
          <w:szCs w:val="18"/>
        </w:rPr>
        <w:t>ing</w:t>
      </w:r>
      <w:r w:rsidRPr="00550A46">
        <w:rPr>
          <w:rFonts w:ascii="Calibri" w:hAnsi="Calibri" w:cs="Calibri"/>
          <w:sz w:val="18"/>
          <w:szCs w:val="18"/>
        </w:rPr>
        <w:t xml:space="preserve"> and </w:t>
      </w:r>
      <w:proofErr w:type="gramStart"/>
      <w:r w:rsidRPr="00550A46">
        <w:rPr>
          <w:rFonts w:ascii="Calibri" w:hAnsi="Calibri" w:cs="Calibri"/>
          <w:sz w:val="18"/>
          <w:szCs w:val="18"/>
        </w:rPr>
        <w:t>inspect</w:t>
      </w:r>
      <w:r w:rsidR="00717721" w:rsidRPr="00550A46">
        <w:rPr>
          <w:rFonts w:ascii="Calibri" w:hAnsi="Calibri" w:cs="Calibri"/>
          <w:sz w:val="18"/>
          <w:szCs w:val="18"/>
        </w:rPr>
        <w:t>ion;</w:t>
      </w:r>
      <w:proofErr w:type="gramEnd"/>
      <w:r w:rsidR="00717721" w:rsidRPr="00550A46">
        <w:rPr>
          <w:rFonts w:ascii="Calibri" w:hAnsi="Calibri" w:cs="Calibri"/>
          <w:sz w:val="18"/>
          <w:szCs w:val="18"/>
        </w:rPr>
        <w:t xml:space="preserve"> </w:t>
      </w:r>
    </w:p>
    <w:p w14:paraId="55F47A1A" w14:textId="3C880F83" w:rsidR="00BC14FE" w:rsidRPr="00550A46" w:rsidRDefault="00BC14FE" w:rsidP="00731AC8">
      <w:pPr>
        <w:pStyle w:val="ListParagraph"/>
        <w:numPr>
          <w:ilvl w:val="0"/>
          <w:numId w:val="7"/>
        </w:numPr>
        <w:ind w:left="1440" w:hanging="270"/>
        <w:contextualSpacing w:val="0"/>
        <w:rPr>
          <w:rFonts w:ascii="Calibri" w:hAnsi="Calibri" w:cs="Calibri"/>
          <w:sz w:val="18"/>
          <w:szCs w:val="18"/>
        </w:rPr>
      </w:pPr>
      <w:r w:rsidRPr="00550A46">
        <w:rPr>
          <w:rFonts w:ascii="Calibri" w:hAnsi="Calibri" w:cs="Calibri"/>
          <w:sz w:val="18"/>
          <w:szCs w:val="18"/>
        </w:rPr>
        <w:t xml:space="preserve">prior to assembly of sets or </w:t>
      </w:r>
      <w:proofErr w:type="gramStart"/>
      <w:r w:rsidRPr="00550A46">
        <w:rPr>
          <w:rFonts w:ascii="Calibri" w:hAnsi="Calibri" w:cs="Calibri"/>
          <w:sz w:val="18"/>
          <w:szCs w:val="18"/>
        </w:rPr>
        <w:t>kits;</w:t>
      </w:r>
      <w:proofErr w:type="gramEnd"/>
    </w:p>
    <w:p w14:paraId="1EFD0BD1" w14:textId="5BA89C66" w:rsidR="00BC14FE" w:rsidRPr="00550A46" w:rsidRDefault="00BC14FE" w:rsidP="00731AC8">
      <w:pPr>
        <w:pStyle w:val="ListParagraph"/>
        <w:numPr>
          <w:ilvl w:val="0"/>
          <w:numId w:val="7"/>
        </w:numPr>
        <w:ind w:left="1440" w:hanging="270"/>
        <w:contextualSpacing w:val="0"/>
        <w:rPr>
          <w:rFonts w:ascii="Calibri" w:hAnsi="Calibri" w:cs="Calibri"/>
          <w:sz w:val="18"/>
          <w:szCs w:val="18"/>
        </w:rPr>
      </w:pPr>
      <w:r w:rsidRPr="00550A46">
        <w:rPr>
          <w:rFonts w:ascii="Calibri" w:hAnsi="Calibri" w:cs="Calibri"/>
          <w:sz w:val="18"/>
          <w:szCs w:val="18"/>
        </w:rPr>
        <w:t xml:space="preserve">when fulfilling </w:t>
      </w:r>
      <w:proofErr w:type="gramStart"/>
      <w:r w:rsidRPr="00550A46">
        <w:rPr>
          <w:rFonts w:ascii="Calibri" w:hAnsi="Calibri" w:cs="Calibri"/>
          <w:sz w:val="18"/>
          <w:szCs w:val="18"/>
        </w:rPr>
        <w:t>orders</w:t>
      </w:r>
      <w:r w:rsidR="00717721" w:rsidRPr="00550A46">
        <w:rPr>
          <w:rFonts w:ascii="Calibri" w:hAnsi="Calibri" w:cs="Calibri"/>
          <w:sz w:val="18"/>
          <w:szCs w:val="18"/>
        </w:rPr>
        <w:t>;</w:t>
      </w:r>
      <w:proofErr w:type="gramEnd"/>
    </w:p>
    <w:p w14:paraId="0DD9F2F0" w14:textId="2E122316" w:rsidR="00BC14FE" w:rsidRPr="00550A46" w:rsidRDefault="00286668"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Non-sterile </w:t>
      </w:r>
      <w:r w:rsidR="00FB4A6C" w:rsidRPr="00550A46">
        <w:rPr>
          <w:rFonts w:ascii="Calibri" w:hAnsi="Calibri" w:cs="Calibri"/>
          <w:sz w:val="18"/>
          <w:szCs w:val="18"/>
        </w:rPr>
        <w:t xml:space="preserve">(Class I) components </w:t>
      </w:r>
      <w:proofErr w:type="gramStart"/>
      <w:r w:rsidR="00FB4A6C" w:rsidRPr="00550A46">
        <w:rPr>
          <w:rFonts w:ascii="Calibri" w:hAnsi="Calibri" w:cs="Calibri"/>
          <w:sz w:val="18"/>
          <w:szCs w:val="18"/>
        </w:rPr>
        <w:t>has</w:t>
      </w:r>
      <w:proofErr w:type="gramEnd"/>
      <w:r w:rsidR="00FB4A6C" w:rsidRPr="00550A46">
        <w:rPr>
          <w:rFonts w:ascii="Calibri" w:hAnsi="Calibri" w:cs="Calibri"/>
          <w:sz w:val="18"/>
          <w:szCs w:val="18"/>
        </w:rPr>
        <w:t xml:space="preserve"> a 1</w:t>
      </w:r>
      <w:r w:rsidR="00B35DB3" w:rsidRPr="00550A46">
        <w:rPr>
          <w:rFonts w:ascii="Calibri" w:hAnsi="Calibri" w:cs="Calibri"/>
          <w:sz w:val="18"/>
          <w:szCs w:val="18"/>
        </w:rPr>
        <w:t>-</w:t>
      </w:r>
      <w:r w:rsidR="00FB4A6C" w:rsidRPr="00550A46">
        <w:rPr>
          <w:rFonts w:ascii="Calibri" w:hAnsi="Calibri" w:cs="Calibri"/>
          <w:sz w:val="18"/>
          <w:szCs w:val="18"/>
        </w:rPr>
        <w:t>year warranty and no expiration date.</w:t>
      </w:r>
    </w:p>
    <w:p w14:paraId="4E87ECF0" w14:textId="77777777" w:rsidR="00184152" w:rsidRPr="00550A46" w:rsidRDefault="00184152" w:rsidP="00731AC8">
      <w:pPr>
        <w:pStyle w:val="ListParagraph"/>
        <w:tabs>
          <w:tab w:val="left" w:pos="1440"/>
          <w:tab w:val="left" w:pos="1890"/>
        </w:tabs>
        <w:ind w:left="1440"/>
        <w:contextualSpacing w:val="0"/>
        <w:rPr>
          <w:rFonts w:ascii="Calibri" w:hAnsi="Calibri" w:cs="Calibri"/>
          <w:sz w:val="18"/>
          <w:szCs w:val="18"/>
        </w:rPr>
      </w:pPr>
    </w:p>
    <w:p w14:paraId="6EFD5175" w14:textId="6066DD31" w:rsidR="00184152" w:rsidRPr="00550A46" w:rsidRDefault="00184152" w:rsidP="00731AC8">
      <w:pPr>
        <w:ind w:left="720" w:hanging="710"/>
        <w:rPr>
          <w:rFonts w:ascii="Calibri" w:hAnsi="Calibri" w:cs="Calibri"/>
          <w:sz w:val="18"/>
          <w:szCs w:val="18"/>
        </w:rPr>
      </w:pPr>
      <w:r w:rsidRPr="00550A46">
        <w:rPr>
          <w:rFonts w:ascii="Calibri" w:hAnsi="Calibri" w:cs="Calibri"/>
          <w:sz w:val="18"/>
          <w:szCs w:val="18"/>
          <w:u w:val="single"/>
        </w:rPr>
        <w:t>Note:</w:t>
      </w:r>
      <w:r w:rsidRPr="00550A46">
        <w:rPr>
          <w:rFonts w:ascii="Calibri" w:hAnsi="Calibri" w:cs="Calibri"/>
          <w:sz w:val="18"/>
          <w:szCs w:val="18"/>
        </w:rPr>
        <w:tab/>
      </w:r>
      <w:r w:rsidRPr="00550A46">
        <w:rPr>
          <w:rFonts w:ascii="Calibri" w:hAnsi="Calibri" w:cs="Calibri"/>
          <w:sz w:val="18"/>
          <w:szCs w:val="18"/>
        </w:rPr>
        <w:t>Ensure that all packaging and handling processes support compliance with MDR Annex I, Section 11.1, which requires protection against mechanical damage and contamination during transport and storage.</w:t>
      </w:r>
    </w:p>
    <w:p w14:paraId="5CF1105E" w14:textId="77777777" w:rsidR="0081728B" w:rsidRPr="00550A46" w:rsidRDefault="0081728B" w:rsidP="00731AC8">
      <w:pPr>
        <w:tabs>
          <w:tab w:val="left" w:pos="1440"/>
          <w:tab w:val="left" w:pos="1890"/>
        </w:tabs>
        <w:rPr>
          <w:rFonts w:ascii="Calibri" w:hAnsi="Calibri" w:cs="Calibri"/>
          <w:sz w:val="18"/>
          <w:szCs w:val="18"/>
        </w:rPr>
      </w:pPr>
    </w:p>
    <w:p w14:paraId="212D8AC6" w14:textId="2E3E2016" w:rsidR="005A47AC" w:rsidRPr="00550A46" w:rsidRDefault="005A47AC" w:rsidP="00731AC8">
      <w:pPr>
        <w:pStyle w:val="ListParagraph"/>
        <w:numPr>
          <w:ilvl w:val="1"/>
          <w:numId w:val="1"/>
        </w:numPr>
        <w:ind w:left="540" w:hanging="450"/>
        <w:contextualSpacing w:val="0"/>
        <w:rPr>
          <w:rFonts w:ascii="Calibri" w:hAnsi="Calibri" w:cs="Calibri"/>
          <w:sz w:val="18"/>
          <w:szCs w:val="18"/>
        </w:rPr>
      </w:pPr>
      <w:r w:rsidRPr="00550A46">
        <w:rPr>
          <w:rFonts w:ascii="Calibri" w:hAnsi="Calibri" w:cs="Calibri"/>
          <w:sz w:val="18"/>
          <w:szCs w:val="18"/>
        </w:rPr>
        <w:t>Product Storage</w:t>
      </w:r>
    </w:p>
    <w:p w14:paraId="6B319E66" w14:textId="205620FA" w:rsidR="005A47AC" w:rsidRPr="00550A46" w:rsidRDefault="005A47AC"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No special temperature or humidity requirements are required for product storage. </w:t>
      </w:r>
    </w:p>
    <w:p w14:paraId="6926A2A6" w14:textId="39016430" w:rsidR="009C1178" w:rsidRPr="00550A46" w:rsidRDefault="009C1178"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All component and product </w:t>
      </w:r>
      <w:r w:rsidR="009670B0" w:rsidRPr="00550A46">
        <w:rPr>
          <w:rFonts w:ascii="Calibri" w:hAnsi="Calibri" w:cs="Calibri"/>
          <w:sz w:val="18"/>
          <w:szCs w:val="18"/>
        </w:rPr>
        <w:t xml:space="preserve">assembly and </w:t>
      </w:r>
      <w:r w:rsidRPr="00550A46">
        <w:rPr>
          <w:rFonts w:ascii="Calibri" w:hAnsi="Calibri" w:cs="Calibri"/>
          <w:sz w:val="18"/>
          <w:szCs w:val="18"/>
        </w:rPr>
        <w:t xml:space="preserve">storage areas are to be kept clean and </w:t>
      </w:r>
      <w:r w:rsidR="005167B0" w:rsidRPr="00550A46">
        <w:rPr>
          <w:rFonts w:ascii="Calibri" w:hAnsi="Calibri" w:cs="Calibri"/>
          <w:sz w:val="18"/>
          <w:szCs w:val="18"/>
        </w:rPr>
        <w:t>always organized</w:t>
      </w:r>
      <w:r w:rsidRPr="00550A46">
        <w:rPr>
          <w:rFonts w:ascii="Calibri" w:hAnsi="Calibri" w:cs="Calibri"/>
          <w:sz w:val="18"/>
          <w:szCs w:val="18"/>
        </w:rPr>
        <w:t>.</w:t>
      </w:r>
      <w:r w:rsidR="009670B0" w:rsidRPr="00550A46">
        <w:rPr>
          <w:rFonts w:ascii="Calibri" w:hAnsi="Calibri" w:cs="Calibri"/>
          <w:sz w:val="18"/>
          <w:szCs w:val="18"/>
        </w:rPr>
        <w:t xml:space="preserve"> (QSP 6.4-1)</w:t>
      </w:r>
      <w:r w:rsidR="003B4F44" w:rsidRPr="00550A46">
        <w:rPr>
          <w:rFonts w:ascii="Calibri" w:hAnsi="Calibri" w:cs="Calibri"/>
          <w:sz w:val="18"/>
          <w:szCs w:val="18"/>
        </w:rPr>
        <w:t xml:space="preserve"> </w:t>
      </w:r>
    </w:p>
    <w:p w14:paraId="03B5EDFE" w14:textId="1D22DCF3" w:rsidR="00293C42" w:rsidRPr="00550A46" w:rsidRDefault="009C1178" w:rsidP="00731AC8">
      <w:pPr>
        <w:pStyle w:val="ListParagraph"/>
        <w:ind w:left="1170"/>
        <w:contextualSpacing w:val="0"/>
        <w:rPr>
          <w:rFonts w:ascii="Calibri" w:hAnsi="Calibri" w:cs="Calibri"/>
          <w:sz w:val="18"/>
          <w:szCs w:val="18"/>
        </w:rPr>
      </w:pPr>
      <w:r w:rsidRPr="00550A46">
        <w:rPr>
          <w:rFonts w:ascii="Calibri" w:hAnsi="Calibri" w:cs="Calibri"/>
          <w:sz w:val="18"/>
          <w:szCs w:val="18"/>
        </w:rPr>
        <w:t xml:space="preserve">The </w:t>
      </w:r>
      <w:r w:rsidR="009E4E27" w:rsidRPr="00550A46">
        <w:rPr>
          <w:rFonts w:ascii="Calibri" w:hAnsi="Calibri" w:cs="Calibri"/>
          <w:sz w:val="18"/>
          <w:szCs w:val="18"/>
        </w:rPr>
        <w:t xml:space="preserve">sterile-packaged, single-use components and </w:t>
      </w:r>
      <w:r w:rsidR="00510898" w:rsidRPr="00550A46">
        <w:rPr>
          <w:rFonts w:ascii="Calibri" w:hAnsi="Calibri" w:cs="Calibri"/>
          <w:sz w:val="18"/>
          <w:szCs w:val="18"/>
        </w:rPr>
        <w:t xml:space="preserve">finished </w:t>
      </w:r>
      <w:r w:rsidR="009E4E27" w:rsidRPr="00550A46">
        <w:rPr>
          <w:rFonts w:ascii="Calibri" w:hAnsi="Calibri" w:cs="Calibri"/>
          <w:sz w:val="18"/>
          <w:szCs w:val="18"/>
        </w:rPr>
        <w:t>products s</w:t>
      </w:r>
      <w:r w:rsidR="005A47AC" w:rsidRPr="00550A46">
        <w:rPr>
          <w:rFonts w:ascii="Calibri" w:hAnsi="Calibri" w:cs="Calibri"/>
          <w:sz w:val="18"/>
          <w:szCs w:val="18"/>
        </w:rPr>
        <w:t xml:space="preserve">torage </w:t>
      </w:r>
      <w:r w:rsidR="009E4E27" w:rsidRPr="00550A46">
        <w:rPr>
          <w:rFonts w:ascii="Calibri" w:hAnsi="Calibri" w:cs="Calibri"/>
          <w:sz w:val="18"/>
          <w:szCs w:val="18"/>
        </w:rPr>
        <w:t>a</w:t>
      </w:r>
      <w:r w:rsidR="005A47AC" w:rsidRPr="00550A46">
        <w:rPr>
          <w:rFonts w:ascii="Calibri" w:hAnsi="Calibri" w:cs="Calibri"/>
          <w:sz w:val="18"/>
          <w:szCs w:val="18"/>
        </w:rPr>
        <w:t>rea</w:t>
      </w:r>
      <w:r w:rsidR="006051A7" w:rsidRPr="00550A46">
        <w:rPr>
          <w:rFonts w:ascii="Calibri" w:hAnsi="Calibri" w:cs="Calibri"/>
          <w:sz w:val="18"/>
          <w:szCs w:val="18"/>
        </w:rPr>
        <w:t xml:space="preserve"> </w:t>
      </w:r>
      <w:r w:rsidR="00293C42" w:rsidRPr="00550A46">
        <w:rPr>
          <w:rFonts w:ascii="Calibri" w:hAnsi="Calibri" w:cs="Calibri"/>
          <w:sz w:val="18"/>
          <w:szCs w:val="18"/>
        </w:rPr>
        <w:t xml:space="preserve">are separated and </w:t>
      </w:r>
      <w:r w:rsidR="004D4387" w:rsidRPr="00550A46">
        <w:rPr>
          <w:rFonts w:ascii="Calibri" w:hAnsi="Calibri" w:cs="Calibri"/>
          <w:sz w:val="18"/>
          <w:szCs w:val="18"/>
        </w:rPr>
        <w:t>marked by signage</w:t>
      </w:r>
      <w:r w:rsidR="00293C42" w:rsidRPr="00550A46">
        <w:rPr>
          <w:rFonts w:ascii="Calibri" w:hAnsi="Calibri" w:cs="Calibri"/>
          <w:sz w:val="18"/>
          <w:szCs w:val="18"/>
        </w:rPr>
        <w:t xml:space="preserve"> and shelf </w:t>
      </w:r>
      <w:r w:rsidR="004D4387" w:rsidRPr="00550A46">
        <w:rPr>
          <w:rFonts w:ascii="Calibri" w:hAnsi="Calibri" w:cs="Calibri"/>
          <w:sz w:val="18"/>
          <w:szCs w:val="18"/>
        </w:rPr>
        <w:t>barrier</w:t>
      </w:r>
      <w:r w:rsidR="00293C42" w:rsidRPr="00550A46">
        <w:rPr>
          <w:rFonts w:ascii="Calibri" w:hAnsi="Calibri" w:cs="Calibri"/>
          <w:sz w:val="18"/>
          <w:szCs w:val="18"/>
        </w:rPr>
        <w:t>s</w:t>
      </w:r>
      <w:r w:rsidR="004D4387" w:rsidRPr="00550A46">
        <w:rPr>
          <w:rFonts w:ascii="Calibri" w:hAnsi="Calibri" w:cs="Calibri"/>
          <w:sz w:val="18"/>
          <w:szCs w:val="18"/>
        </w:rPr>
        <w:t>.</w:t>
      </w:r>
    </w:p>
    <w:p w14:paraId="5547034A" w14:textId="59C09253" w:rsidR="005A47AC" w:rsidRPr="00550A46" w:rsidRDefault="00293C42" w:rsidP="00731AC8">
      <w:pPr>
        <w:pStyle w:val="ListParagraph"/>
        <w:ind w:left="1170"/>
        <w:contextualSpacing w:val="0"/>
        <w:rPr>
          <w:rFonts w:ascii="Calibri" w:hAnsi="Calibri" w:cs="Calibri"/>
          <w:sz w:val="18"/>
          <w:szCs w:val="18"/>
        </w:rPr>
      </w:pPr>
      <w:r w:rsidRPr="00550A46">
        <w:rPr>
          <w:rFonts w:ascii="Calibri" w:hAnsi="Calibri" w:cs="Calibri"/>
          <w:sz w:val="18"/>
          <w:szCs w:val="18"/>
        </w:rPr>
        <w:t xml:space="preserve">The </w:t>
      </w:r>
      <w:r w:rsidR="00286668" w:rsidRPr="00550A46">
        <w:rPr>
          <w:rFonts w:ascii="Calibri" w:hAnsi="Calibri" w:cs="Calibri"/>
          <w:sz w:val="18"/>
          <w:szCs w:val="18"/>
        </w:rPr>
        <w:t>non-sterile</w:t>
      </w:r>
      <w:r w:rsidRPr="00550A46">
        <w:rPr>
          <w:rFonts w:ascii="Calibri" w:hAnsi="Calibri" w:cs="Calibri"/>
          <w:sz w:val="18"/>
          <w:szCs w:val="18"/>
        </w:rPr>
        <w:t xml:space="preserve"> components stored as follow</w:t>
      </w:r>
      <w:r w:rsidR="008F4CBE" w:rsidRPr="00550A46">
        <w:rPr>
          <w:rFonts w:ascii="Calibri" w:hAnsi="Calibri" w:cs="Calibri"/>
          <w:sz w:val="18"/>
          <w:szCs w:val="18"/>
        </w:rPr>
        <w:t>s</w:t>
      </w:r>
      <w:r w:rsidRPr="00550A46">
        <w:rPr>
          <w:rFonts w:ascii="Calibri" w:hAnsi="Calibri" w:cs="Calibri"/>
          <w:sz w:val="18"/>
          <w:szCs w:val="18"/>
        </w:rPr>
        <w:t>:</w:t>
      </w:r>
    </w:p>
    <w:p w14:paraId="6B8F16CC" w14:textId="4CF0AEFA" w:rsidR="00293C42" w:rsidRPr="00550A46" w:rsidRDefault="00293C42" w:rsidP="00731AC8">
      <w:pPr>
        <w:pStyle w:val="ListParagraph"/>
        <w:numPr>
          <w:ilvl w:val="0"/>
          <w:numId w:val="8"/>
        </w:numPr>
        <w:ind w:left="1440" w:hanging="270"/>
        <w:contextualSpacing w:val="0"/>
        <w:rPr>
          <w:rFonts w:ascii="Calibri" w:hAnsi="Calibri" w:cs="Calibri"/>
          <w:sz w:val="18"/>
          <w:szCs w:val="18"/>
        </w:rPr>
      </w:pPr>
      <w:r w:rsidRPr="00550A46">
        <w:rPr>
          <w:rFonts w:ascii="Calibri" w:hAnsi="Calibri" w:cs="Calibri"/>
          <w:sz w:val="18"/>
          <w:szCs w:val="18"/>
        </w:rPr>
        <w:t xml:space="preserve">Stems are stored in </w:t>
      </w:r>
      <w:r w:rsidR="005167B0" w:rsidRPr="00550A46">
        <w:rPr>
          <w:rFonts w:ascii="Calibri" w:hAnsi="Calibri" w:cs="Calibri"/>
          <w:sz w:val="18"/>
          <w:szCs w:val="18"/>
        </w:rPr>
        <w:t>Reusable Component Room</w:t>
      </w:r>
      <w:r w:rsidR="00A5182C" w:rsidRPr="00550A46">
        <w:rPr>
          <w:rFonts w:ascii="Calibri" w:hAnsi="Calibri" w:cs="Calibri"/>
          <w:sz w:val="18"/>
          <w:szCs w:val="18"/>
        </w:rPr>
        <w:t xml:space="preserve">, in </w:t>
      </w:r>
      <w:r w:rsidRPr="00550A46">
        <w:rPr>
          <w:rFonts w:ascii="Calibri" w:hAnsi="Calibri" w:cs="Calibri"/>
          <w:sz w:val="18"/>
          <w:szCs w:val="18"/>
        </w:rPr>
        <w:t>clear plastic tubes and marked accordingly</w:t>
      </w:r>
    </w:p>
    <w:p w14:paraId="353CB846" w14:textId="2CA7B38D" w:rsidR="00293C42" w:rsidRPr="00550A46" w:rsidRDefault="00293C42" w:rsidP="00731AC8">
      <w:pPr>
        <w:pStyle w:val="ListParagraph"/>
        <w:numPr>
          <w:ilvl w:val="0"/>
          <w:numId w:val="8"/>
        </w:numPr>
        <w:ind w:left="1440" w:hanging="270"/>
        <w:contextualSpacing w:val="0"/>
        <w:rPr>
          <w:rFonts w:ascii="Calibri" w:hAnsi="Calibri" w:cs="Calibri"/>
          <w:sz w:val="18"/>
          <w:szCs w:val="18"/>
        </w:rPr>
      </w:pPr>
      <w:r w:rsidRPr="00550A46">
        <w:rPr>
          <w:rFonts w:ascii="Calibri" w:hAnsi="Calibri" w:cs="Calibri"/>
          <w:sz w:val="18"/>
          <w:szCs w:val="18"/>
        </w:rPr>
        <w:t xml:space="preserve">Hubs are stored in </w:t>
      </w:r>
      <w:r w:rsidR="005167B0" w:rsidRPr="00550A46">
        <w:rPr>
          <w:rFonts w:ascii="Calibri" w:hAnsi="Calibri" w:cs="Calibri"/>
          <w:sz w:val="18"/>
          <w:szCs w:val="18"/>
        </w:rPr>
        <w:t>Reusable Component Room</w:t>
      </w:r>
      <w:r w:rsidR="00F80D22" w:rsidRPr="00550A46">
        <w:rPr>
          <w:rFonts w:ascii="Calibri" w:hAnsi="Calibri" w:cs="Calibri"/>
          <w:sz w:val="18"/>
          <w:szCs w:val="18"/>
        </w:rPr>
        <w:t xml:space="preserve">, in </w:t>
      </w:r>
      <w:r w:rsidRPr="00550A46">
        <w:rPr>
          <w:rFonts w:ascii="Calibri" w:hAnsi="Calibri" w:cs="Calibri"/>
          <w:sz w:val="18"/>
          <w:szCs w:val="18"/>
        </w:rPr>
        <w:t>covered bins and marked accordingly</w:t>
      </w:r>
    </w:p>
    <w:p w14:paraId="2F5B32AB" w14:textId="2E594ECC" w:rsidR="00293C42" w:rsidRPr="00550A46" w:rsidRDefault="00293C42" w:rsidP="00731AC8">
      <w:pPr>
        <w:pStyle w:val="ListParagraph"/>
        <w:numPr>
          <w:ilvl w:val="0"/>
          <w:numId w:val="8"/>
        </w:numPr>
        <w:ind w:left="1440" w:hanging="270"/>
        <w:contextualSpacing w:val="0"/>
        <w:rPr>
          <w:rFonts w:ascii="Calibri" w:hAnsi="Calibri" w:cs="Calibri"/>
          <w:sz w:val="18"/>
          <w:szCs w:val="18"/>
        </w:rPr>
      </w:pPr>
      <w:r w:rsidRPr="00550A46">
        <w:rPr>
          <w:rFonts w:ascii="Calibri" w:hAnsi="Calibri" w:cs="Calibri"/>
          <w:sz w:val="18"/>
          <w:szCs w:val="18"/>
        </w:rPr>
        <w:t xml:space="preserve">Accessories (to be engraved), </w:t>
      </w:r>
      <w:proofErr w:type="gramStart"/>
      <w:r w:rsidRPr="00550A46">
        <w:rPr>
          <w:rFonts w:ascii="Calibri" w:hAnsi="Calibri" w:cs="Calibri"/>
          <w:sz w:val="18"/>
          <w:szCs w:val="18"/>
        </w:rPr>
        <w:t>are located in</w:t>
      </w:r>
      <w:proofErr w:type="gramEnd"/>
      <w:r w:rsidRPr="00550A46">
        <w:rPr>
          <w:rFonts w:ascii="Calibri" w:hAnsi="Calibri" w:cs="Calibri"/>
          <w:sz w:val="18"/>
          <w:szCs w:val="18"/>
        </w:rPr>
        <w:t xml:space="preserve"> the Engraving </w:t>
      </w:r>
      <w:r w:rsidR="005167B0" w:rsidRPr="00550A46">
        <w:rPr>
          <w:rFonts w:ascii="Calibri" w:hAnsi="Calibri" w:cs="Calibri"/>
          <w:sz w:val="18"/>
          <w:szCs w:val="18"/>
        </w:rPr>
        <w:t>area</w:t>
      </w:r>
      <w:r w:rsidRPr="00550A46">
        <w:rPr>
          <w:rFonts w:ascii="Calibri" w:hAnsi="Calibri" w:cs="Calibri"/>
          <w:sz w:val="18"/>
          <w:szCs w:val="18"/>
        </w:rPr>
        <w:t>, stored in a cabinet and marked accordingly</w:t>
      </w:r>
    </w:p>
    <w:p w14:paraId="0CFEAEE8" w14:textId="2A391D26" w:rsidR="00293C42" w:rsidRPr="00550A46" w:rsidRDefault="00293C42" w:rsidP="00731AC8">
      <w:pPr>
        <w:pStyle w:val="ListParagraph"/>
        <w:numPr>
          <w:ilvl w:val="0"/>
          <w:numId w:val="8"/>
        </w:numPr>
        <w:ind w:left="1440" w:hanging="270"/>
        <w:contextualSpacing w:val="0"/>
        <w:rPr>
          <w:rFonts w:ascii="Calibri" w:hAnsi="Calibri" w:cs="Calibri"/>
          <w:sz w:val="18"/>
          <w:szCs w:val="18"/>
        </w:rPr>
      </w:pPr>
      <w:r w:rsidRPr="00550A46">
        <w:rPr>
          <w:rFonts w:ascii="Calibri" w:hAnsi="Calibri" w:cs="Calibri"/>
          <w:sz w:val="18"/>
          <w:szCs w:val="18"/>
        </w:rPr>
        <w:t xml:space="preserve">Hubs (to be engraved), </w:t>
      </w:r>
      <w:proofErr w:type="gramStart"/>
      <w:r w:rsidRPr="00550A46">
        <w:rPr>
          <w:rFonts w:ascii="Calibri" w:hAnsi="Calibri" w:cs="Calibri"/>
          <w:sz w:val="18"/>
          <w:szCs w:val="18"/>
        </w:rPr>
        <w:t>are located in</w:t>
      </w:r>
      <w:proofErr w:type="gramEnd"/>
      <w:r w:rsidRPr="00550A46">
        <w:rPr>
          <w:rFonts w:ascii="Calibri" w:hAnsi="Calibri" w:cs="Calibri"/>
          <w:sz w:val="18"/>
          <w:szCs w:val="18"/>
        </w:rPr>
        <w:t xml:space="preserve"> the Engraving </w:t>
      </w:r>
      <w:r w:rsidR="005167B0" w:rsidRPr="00550A46">
        <w:rPr>
          <w:rFonts w:ascii="Calibri" w:hAnsi="Calibri" w:cs="Calibri"/>
          <w:sz w:val="18"/>
          <w:szCs w:val="18"/>
        </w:rPr>
        <w:t>area</w:t>
      </w:r>
      <w:r w:rsidRPr="00550A46">
        <w:rPr>
          <w:rFonts w:ascii="Calibri" w:hAnsi="Calibri" w:cs="Calibri"/>
          <w:sz w:val="18"/>
          <w:szCs w:val="18"/>
        </w:rPr>
        <w:t>, stored in a cabinet and marked accordingly</w:t>
      </w:r>
    </w:p>
    <w:p w14:paraId="0931A10E" w14:textId="2DDC5BC0" w:rsidR="00293C42" w:rsidRPr="00550A46" w:rsidRDefault="00E96BCA" w:rsidP="00731AC8">
      <w:pPr>
        <w:ind w:left="1170"/>
        <w:rPr>
          <w:rFonts w:ascii="Calibri" w:hAnsi="Calibri" w:cs="Calibri"/>
          <w:sz w:val="18"/>
          <w:szCs w:val="18"/>
        </w:rPr>
      </w:pPr>
      <w:r w:rsidRPr="00550A46">
        <w:rPr>
          <w:rFonts w:ascii="Calibri" w:hAnsi="Calibri" w:cs="Calibri"/>
          <w:sz w:val="18"/>
          <w:szCs w:val="18"/>
        </w:rPr>
        <w:t>The reusable</w:t>
      </w:r>
      <w:r w:rsidR="00BF1581" w:rsidRPr="00550A46">
        <w:rPr>
          <w:rFonts w:ascii="Calibri" w:hAnsi="Calibri" w:cs="Calibri"/>
          <w:sz w:val="18"/>
          <w:szCs w:val="18"/>
        </w:rPr>
        <w:t>,</w:t>
      </w:r>
      <w:r w:rsidRPr="00550A46">
        <w:rPr>
          <w:rFonts w:ascii="Calibri" w:hAnsi="Calibri" w:cs="Calibri"/>
          <w:sz w:val="18"/>
          <w:szCs w:val="18"/>
        </w:rPr>
        <w:t xml:space="preserve"> </w:t>
      </w:r>
      <w:r w:rsidR="00BF1581" w:rsidRPr="00550A46">
        <w:rPr>
          <w:rFonts w:ascii="Calibri" w:hAnsi="Calibri" w:cs="Calibri"/>
          <w:sz w:val="18"/>
          <w:szCs w:val="18"/>
        </w:rPr>
        <w:t xml:space="preserve">quality inspected, </w:t>
      </w:r>
      <w:r w:rsidRPr="00550A46">
        <w:rPr>
          <w:rFonts w:ascii="Calibri" w:hAnsi="Calibri" w:cs="Calibri"/>
          <w:sz w:val="18"/>
          <w:szCs w:val="18"/>
        </w:rPr>
        <w:t xml:space="preserve">finished products are stored in </w:t>
      </w:r>
      <w:r w:rsidR="00731AC8" w:rsidRPr="00550A46">
        <w:rPr>
          <w:rFonts w:ascii="Calibri" w:hAnsi="Calibri" w:cs="Calibri"/>
          <w:sz w:val="18"/>
          <w:szCs w:val="18"/>
        </w:rPr>
        <w:t>bins in the Class I products room</w:t>
      </w:r>
      <w:r w:rsidR="00C123B0" w:rsidRPr="00550A46">
        <w:rPr>
          <w:rFonts w:ascii="Calibri" w:hAnsi="Calibri" w:cs="Calibri"/>
          <w:sz w:val="18"/>
          <w:szCs w:val="18"/>
        </w:rPr>
        <w:t xml:space="preserve">  </w:t>
      </w:r>
    </w:p>
    <w:p w14:paraId="60E469F9" w14:textId="64D2B7F4" w:rsidR="0055661F" w:rsidRPr="00550A46" w:rsidRDefault="00F95137"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All quality inspected</w:t>
      </w:r>
      <w:r w:rsidR="00BF1581" w:rsidRPr="00550A46">
        <w:rPr>
          <w:rFonts w:ascii="Calibri" w:hAnsi="Calibri" w:cs="Calibri"/>
          <w:sz w:val="18"/>
          <w:szCs w:val="18"/>
        </w:rPr>
        <w:t>,</w:t>
      </w:r>
      <w:r w:rsidRPr="00550A46">
        <w:rPr>
          <w:rFonts w:ascii="Calibri" w:hAnsi="Calibri" w:cs="Calibri"/>
          <w:sz w:val="18"/>
          <w:szCs w:val="18"/>
        </w:rPr>
        <w:t xml:space="preserve"> </w:t>
      </w:r>
      <w:r w:rsidR="00500497" w:rsidRPr="00550A46">
        <w:rPr>
          <w:rFonts w:ascii="Calibri" w:hAnsi="Calibri" w:cs="Calibri"/>
          <w:sz w:val="18"/>
          <w:szCs w:val="18"/>
        </w:rPr>
        <w:t>components and</w:t>
      </w:r>
      <w:r w:rsidRPr="00550A46">
        <w:rPr>
          <w:rFonts w:ascii="Calibri" w:hAnsi="Calibri" w:cs="Calibri"/>
          <w:sz w:val="18"/>
          <w:szCs w:val="18"/>
        </w:rPr>
        <w:t xml:space="preserve"> </w:t>
      </w:r>
      <w:r w:rsidR="00510898" w:rsidRPr="00550A46">
        <w:rPr>
          <w:rFonts w:ascii="Calibri" w:hAnsi="Calibri" w:cs="Calibri"/>
          <w:sz w:val="18"/>
          <w:szCs w:val="18"/>
        </w:rPr>
        <w:t xml:space="preserve">finished </w:t>
      </w:r>
      <w:r w:rsidRPr="00550A46">
        <w:rPr>
          <w:rFonts w:ascii="Calibri" w:hAnsi="Calibri" w:cs="Calibri"/>
          <w:sz w:val="18"/>
          <w:szCs w:val="18"/>
        </w:rPr>
        <w:t>p</w:t>
      </w:r>
      <w:r w:rsidR="005A47AC" w:rsidRPr="00550A46">
        <w:rPr>
          <w:rFonts w:ascii="Calibri" w:hAnsi="Calibri" w:cs="Calibri"/>
          <w:sz w:val="18"/>
          <w:szCs w:val="18"/>
        </w:rPr>
        <w:t>roducts are stored by product line</w:t>
      </w:r>
      <w:r w:rsidR="00BF1581" w:rsidRPr="00550A46">
        <w:rPr>
          <w:rFonts w:ascii="Calibri" w:hAnsi="Calibri" w:cs="Calibri"/>
          <w:sz w:val="18"/>
          <w:szCs w:val="18"/>
        </w:rPr>
        <w:t xml:space="preserve">, </w:t>
      </w:r>
      <w:r w:rsidR="005A47AC" w:rsidRPr="00550A46">
        <w:rPr>
          <w:rFonts w:ascii="Calibri" w:hAnsi="Calibri" w:cs="Calibri"/>
          <w:sz w:val="18"/>
          <w:szCs w:val="18"/>
        </w:rPr>
        <w:t>identified by product name</w:t>
      </w:r>
      <w:r w:rsidR="00BF1581" w:rsidRPr="00550A46">
        <w:rPr>
          <w:rFonts w:ascii="Calibri" w:hAnsi="Calibri" w:cs="Calibri"/>
          <w:sz w:val="18"/>
          <w:szCs w:val="18"/>
        </w:rPr>
        <w:t>,</w:t>
      </w:r>
      <w:r w:rsidR="005A47AC" w:rsidRPr="00550A46">
        <w:rPr>
          <w:rFonts w:ascii="Calibri" w:hAnsi="Calibri" w:cs="Calibri"/>
          <w:sz w:val="18"/>
          <w:szCs w:val="18"/>
        </w:rPr>
        <w:t xml:space="preserve"> and identification number.</w:t>
      </w:r>
    </w:p>
    <w:p w14:paraId="5690B2D0" w14:textId="706DB7D1" w:rsidR="0081728B" w:rsidRPr="00550A46" w:rsidRDefault="005A47AC"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Product returns</w:t>
      </w:r>
      <w:r w:rsidR="006452FF" w:rsidRPr="00550A46">
        <w:rPr>
          <w:rFonts w:ascii="Calibri" w:hAnsi="Calibri" w:cs="Calibri"/>
          <w:sz w:val="18"/>
          <w:szCs w:val="18"/>
        </w:rPr>
        <w:t xml:space="preserve"> QSP 8.2-3</w:t>
      </w:r>
      <w:r w:rsidR="00047D53" w:rsidRPr="00550A46">
        <w:rPr>
          <w:rFonts w:ascii="Calibri" w:hAnsi="Calibri" w:cs="Calibri"/>
          <w:sz w:val="18"/>
          <w:szCs w:val="18"/>
        </w:rPr>
        <w:t xml:space="preserve"> </w:t>
      </w:r>
      <w:r w:rsidRPr="00550A46">
        <w:rPr>
          <w:rFonts w:ascii="Calibri" w:hAnsi="Calibri" w:cs="Calibri"/>
          <w:sz w:val="18"/>
          <w:szCs w:val="18"/>
        </w:rPr>
        <w:t xml:space="preserve">product </w:t>
      </w:r>
      <w:r w:rsidR="008A4CFC" w:rsidRPr="00550A46">
        <w:rPr>
          <w:rFonts w:ascii="Calibri" w:hAnsi="Calibri" w:cs="Calibri"/>
          <w:sz w:val="18"/>
          <w:szCs w:val="18"/>
        </w:rPr>
        <w:t xml:space="preserve">waiting inspection, </w:t>
      </w:r>
      <w:r w:rsidRPr="00550A46">
        <w:rPr>
          <w:rFonts w:ascii="Calibri" w:hAnsi="Calibri" w:cs="Calibri"/>
          <w:sz w:val="18"/>
          <w:szCs w:val="18"/>
        </w:rPr>
        <w:t>and nonconforming</w:t>
      </w:r>
      <w:r w:rsidR="006452FF" w:rsidRPr="00550A46">
        <w:rPr>
          <w:rFonts w:ascii="Calibri" w:hAnsi="Calibri" w:cs="Calibri"/>
          <w:sz w:val="18"/>
          <w:szCs w:val="18"/>
        </w:rPr>
        <w:t xml:space="preserve"> QSP 8.3-1</w:t>
      </w:r>
      <w:r w:rsidRPr="00550A46">
        <w:rPr>
          <w:rFonts w:ascii="Calibri" w:hAnsi="Calibri" w:cs="Calibri"/>
          <w:sz w:val="18"/>
          <w:szCs w:val="18"/>
        </w:rPr>
        <w:t xml:space="preserve"> </w:t>
      </w:r>
      <w:r w:rsidR="00AA7CA0" w:rsidRPr="00550A46">
        <w:rPr>
          <w:rFonts w:ascii="Calibri" w:hAnsi="Calibri" w:cs="Calibri"/>
          <w:sz w:val="18"/>
          <w:szCs w:val="18"/>
        </w:rPr>
        <w:t xml:space="preserve">are </w:t>
      </w:r>
      <w:r w:rsidR="008A4CFC" w:rsidRPr="00550A46">
        <w:rPr>
          <w:rFonts w:ascii="Calibri" w:hAnsi="Calibri" w:cs="Calibri"/>
          <w:sz w:val="18"/>
          <w:szCs w:val="18"/>
        </w:rPr>
        <w:t xml:space="preserve">identified and </w:t>
      </w:r>
      <w:r w:rsidR="00AA7CA0" w:rsidRPr="00550A46">
        <w:rPr>
          <w:rFonts w:ascii="Calibri" w:hAnsi="Calibri" w:cs="Calibri"/>
          <w:sz w:val="18"/>
          <w:szCs w:val="18"/>
        </w:rPr>
        <w:t xml:space="preserve">segregated until </w:t>
      </w:r>
      <w:r w:rsidR="00291E6F" w:rsidRPr="00550A46">
        <w:rPr>
          <w:rFonts w:ascii="Calibri" w:hAnsi="Calibri" w:cs="Calibri"/>
          <w:sz w:val="18"/>
          <w:szCs w:val="18"/>
        </w:rPr>
        <w:t xml:space="preserve">final quality inspection and/or </w:t>
      </w:r>
      <w:r w:rsidR="00AA7CA0" w:rsidRPr="00550A46">
        <w:rPr>
          <w:rFonts w:ascii="Calibri" w:hAnsi="Calibri" w:cs="Calibri"/>
          <w:sz w:val="18"/>
          <w:szCs w:val="18"/>
        </w:rPr>
        <w:t xml:space="preserve">dispositions </w:t>
      </w:r>
      <w:r w:rsidR="008A4CFC" w:rsidRPr="00550A46">
        <w:rPr>
          <w:rFonts w:ascii="Calibri" w:hAnsi="Calibri" w:cs="Calibri"/>
          <w:sz w:val="18"/>
          <w:szCs w:val="18"/>
        </w:rPr>
        <w:t>are</w:t>
      </w:r>
      <w:r w:rsidR="00AA7CA0" w:rsidRPr="00550A46">
        <w:rPr>
          <w:rFonts w:ascii="Calibri" w:hAnsi="Calibri" w:cs="Calibri"/>
          <w:sz w:val="18"/>
          <w:szCs w:val="18"/>
        </w:rPr>
        <w:t xml:space="preserve"> </w:t>
      </w:r>
      <w:r w:rsidR="00AD62BE" w:rsidRPr="00550A46">
        <w:rPr>
          <w:rFonts w:ascii="Calibri" w:hAnsi="Calibri" w:cs="Calibri"/>
          <w:sz w:val="18"/>
          <w:szCs w:val="18"/>
        </w:rPr>
        <w:t>made</w:t>
      </w:r>
      <w:r w:rsidR="00AA7CA0" w:rsidRPr="00550A46">
        <w:rPr>
          <w:rFonts w:ascii="Calibri" w:hAnsi="Calibri" w:cs="Calibri"/>
          <w:sz w:val="18"/>
          <w:szCs w:val="18"/>
        </w:rPr>
        <w:t xml:space="preserve">. </w:t>
      </w:r>
    </w:p>
    <w:p w14:paraId="5E273639" w14:textId="77777777" w:rsidR="002D3F02" w:rsidRPr="00550A46" w:rsidRDefault="002D3F02" w:rsidP="00731AC8">
      <w:pPr>
        <w:pStyle w:val="ListParagraph"/>
        <w:tabs>
          <w:tab w:val="left" w:pos="1530"/>
        </w:tabs>
        <w:ind w:left="1541"/>
        <w:contextualSpacing w:val="0"/>
        <w:rPr>
          <w:rFonts w:ascii="Calibri" w:hAnsi="Calibri" w:cs="Calibri"/>
          <w:sz w:val="18"/>
          <w:szCs w:val="18"/>
        </w:rPr>
      </w:pPr>
    </w:p>
    <w:p w14:paraId="7BDA4C1B" w14:textId="5CDCD69F" w:rsidR="00AA7CA0" w:rsidRPr="00550A46" w:rsidRDefault="00AA7CA0" w:rsidP="00731AC8">
      <w:pPr>
        <w:pStyle w:val="ListParagraph"/>
        <w:numPr>
          <w:ilvl w:val="1"/>
          <w:numId w:val="1"/>
        </w:numPr>
        <w:ind w:left="540" w:hanging="450"/>
        <w:contextualSpacing w:val="0"/>
        <w:rPr>
          <w:rFonts w:ascii="Calibri" w:hAnsi="Calibri" w:cs="Calibri"/>
          <w:sz w:val="18"/>
          <w:szCs w:val="18"/>
        </w:rPr>
      </w:pPr>
      <w:r w:rsidRPr="00550A46">
        <w:rPr>
          <w:rFonts w:ascii="Calibri" w:hAnsi="Calibri" w:cs="Calibri"/>
          <w:sz w:val="18"/>
          <w:szCs w:val="18"/>
        </w:rPr>
        <w:t>Packaging</w:t>
      </w:r>
      <w:r w:rsidR="00047D53" w:rsidRPr="00550A46">
        <w:rPr>
          <w:rFonts w:ascii="Calibri" w:hAnsi="Calibri" w:cs="Calibri"/>
          <w:sz w:val="18"/>
          <w:szCs w:val="18"/>
        </w:rPr>
        <w:t xml:space="preserve"> For Order Fulfilment </w:t>
      </w:r>
    </w:p>
    <w:p w14:paraId="428CA133" w14:textId="086F6EA3" w:rsidR="000A32D3" w:rsidRPr="00550A46" w:rsidRDefault="00AA7CA0"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Packaging operations </w:t>
      </w:r>
      <w:r w:rsidR="0055661F" w:rsidRPr="00550A46">
        <w:rPr>
          <w:rFonts w:ascii="Calibri" w:hAnsi="Calibri" w:cs="Calibri"/>
          <w:sz w:val="18"/>
          <w:szCs w:val="18"/>
        </w:rPr>
        <w:t xml:space="preserve">for </w:t>
      </w:r>
      <w:r w:rsidR="000A32D3" w:rsidRPr="00550A46">
        <w:rPr>
          <w:rFonts w:ascii="Calibri" w:hAnsi="Calibri" w:cs="Calibri"/>
          <w:sz w:val="18"/>
          <w:szCs w:val="18"/>
        </w:rPr>
        <w:t xml:space="preserve">all finished products both single-use and reusable </w:t>
      </w:r>
      <w:r w:rsidRPr="00550A46">
        <w:rPr>
          <w:rFonts w:ascii="Calibri" w:hAnsi="Calibri" w:cs="Calibri"/>
          <w:sz w:val="18"/>
          <w:szCs w:val="18"/>
        </w:rPr>
        <w:t>are performed at Tulip Medical.</w:t>
      </w:r>
      <w:r w:rsidR="000A32D3" w:rsidRPr="00550A46">
        <w:rPr>
          <w:rFonts w:ascii="Calibri" w:hAnsi="Calibri" w:cs="Calibri"/>
          <w:sz w:val="18"/>
          <w:szCs w:val="18"/>
        </w:rPr>
        <w:t xml:space="preserve"> WI </w:t>
      </w:r>
      <w:r w:rsidR="00AE3A80" w:rsidRPr="00550A46">
        <w:rPr>
          <w:rFonts w:ascii="Calibri" w:hAnsi="Calibri" w:cs="Calibri"/>
          <w:sz w:val="18"/>
          <w:szCs w:val="18"/>
        </w:rPr>
        <w:t>7.2-1-0</w:t>
      </w:r>
    </w:p>
    <w:p w14:paraId="42C318E8" w14:textId="127EC142" w:rsidR="00AE3A80" w:rsidRPr="00550A46" w:rsidRDefault="000A32D3"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Packaging product for shipping is as follows:</w:t>
      </w:r>
    </w:p>
    <w:p w14:paraId="5DA37007" w14:textId="1C1C9885" w:rsidR="00AE3A80" w:rsidRPr="00550A46" w:rsidRDefault="00AE3A80" w:rsidP="00731AC8">
      <w:pPr>
        <w:pStyle w:val="ListParagraph"/>
        <w:numPr>
          <w:ilvl w:val="0"/>
          <w:numId w:val="9"/>
        </w:numPr>
        <w:ind w:left="1440" w:hanging="270"/>
        <w:contextualSpacing w:val="0"/>
        <w:rPr>
          <w:rFonts w:ascii="Calibri" w:hAnsi="Calibri" w:cs="Calibri"/>
          <w:sz w:val="18"/>
          <w:szCs w:val="18"/>
        </w:rPr>
      </w:pPr>
      <w:r w:rsidRPr="00550A46">
        <w:rPr>
          <w:rFonts w:ascii="Calibri" w:hAnsi="Calibri" w:cs="Calibri"/>
          <w:sz w:val="18"/>
          <w:szCs w:val="18"/>
        </w:rPr>
        <w:t xml:space="preserve">Use RFD 113 Authorized to Ship List </w:t>
      </w:r>
      <w:r w:rsidR="00B43979" w:rsidRPr="00550A46">
        <w:rPr>
          <w:rFonts w:ascii="Calibri" w:hAnsi="Calibri" w:cs="Calibri"/>
          <w:sz w:val="18"/>
          <w:szCs w:val="18"/>
        </w:rPr>
        <w:t xml:space="preserve">and RFD-115 EU Distributor List </w:t>
      </w:r>
      <w:r w:rsidRPr="00550A46">
        <w:rPr>
          <w:rFonts w:ascii="Calibri" w:hAnsi="Calibri" w:cs="Calibri"/>
          <w:sz w:val="18"/>
          <w:szCs w:val="18"/>
        </w:rPr>
        <w:t xml:space="preserve">to determine if authorized to ship the products picked to the country you are shipping to. </w:t>
      </w:r>
    </w:p>
    <w:p w14:paraId="4E44B386" w14:textId="78C774EC" w:rsidR="007F4BF5" w:rsidRPr="00550A46" w:rsidRDefault="000A32D3" w:rsidP="00731AC8">
      <w:pPr>
        <w:pStyle w:val="ListParagraph"/>
        <w:numPr>
          <w:ilvl w:val="0"/>
          <w:numId w:val="9"/>
        </w:numPr>
        <w:ind w:left="1440" w:hanging="270"/>
        <w:contextualSpacing w:val="0"/>
        <w:rPr>
          <w:rFonts w:ascii="Calibri" w:hAnsi="Calibri" w:cs="Calibri"/>
          <w:sz w:val="18"/>
          <w:szCs w:val="18"/>
        </w:rPr>
      </w:pPr>
      <w:r w:rsidRPr="00550A46">
        <w:rPr>
          <w:rFonts w:ascii="Calibri" w:hAnsi="Calibri" w:cs="Calibri"/>
          <w:sz w:val="18"/>
          <w:szCs w:val="18"/>
        </w:rPr>
        <w:t>Production personnel picks/pulls product indicated on sales order</w:t>
      </w:r>
      <w:r w:rsidR="00EE22FE" w:rsidRPr="00550A46">
        <w:rPr>
          <w:rFonts w:ascii="Calibri" w:hAnsi="Calibri" w:cs="Calibri"/>
          <w:sz w:val="18"/>
          <w:szCs w:val="18"/>
        </w:rPr>
        <w:t xml:space="preserve"> and </w:t>
      </w:r>
      <w:r w:rsidR="00E933DF" w:rsidRPr="00550A46">
        <w:rPr>
          <w:rFonts w:ascii="Calibri" w:hAnsi="Calibri" w:cs="Calibri"/>
          <w:sz w:val="18"/>
          <w:szCs w:val="18"/>
        </w:rPr>
        <w:t xml:space="preserve">is </w:t>
      </w:r>
      <w:r w:rsidR="00EE22FE" w:rsidRPr="00550A46">
        <w:rPr>
          <w:rFonts w:ascii="Calibri" w:hAnsi="Calibri" w:cs="Calibri"/>
          <w:sz w:val="18"/>
          <w:szCs w:val="18"/>
        </w:rPr>
        <w:t>double checked by another product</w:t>
      </w:r>
      <w:r w:rsidR="00731AC8" w:rsidRPr="00550A46">
        <w:rPr>
          <w:rFonts w:ascii="Calibri" w:hAnsi="Calibri" w:cs="Calibri"/>
          <w:sz w:val="18"/>
          <w:szCs w:val="18"/>
        </w:rPr>
        <w:t>ion</w:t>
      </w:r>
      <w:r w:rsidR="00EE22FE" w:rsidRPr="00550A46">
        <w:rPr>
          <w:rFonts w:ascii="Calibri" w:hAnsi="Calibri" w:cs="Calibri"/>
          <w:sz w:val="18"/>
          <w:szCs w:val="18"/>
        </w:rPr>
        <w:t xml:space="preserve"> employee</w:t>
      </w:r>
    </w:p>
    <w:p w14:paraId="06D60316" w14:textId="7D43AF2F" w:rsidR="00352238" w:rsidRPr="00550A46" w:rsidRDefault="00A24961" w:rsidP="00731AC8">
      <w:pPr>
        <w:pStyle w:val="ListParagraph"/>
        <w:numPr>
          <w:ilvl w:val="0"/>
          <w:numId w:val="9"/>
        </w:numPr>
        <w:ind w:left="1440" w:hanging="270"/>
        <w:contextualSpacing w:val="0"/>
        <w:rPr>
          <w:rFonts w:ascii="Calibri" w:hAnsi="Calibri" w:cs="Calibri"/>
          <w:sz w:val="18"/>
          <w:szCs w:val="18"/>
        </w:rPr>
      </w:pPr>
      <w:r w:rsidRPr="00550A46">
        <w:rPr>
          <w:rFonts w:ascii="Calibri" w:hAnsi="Calibri" w:cs="Calibri"/>
          <w:sz w:val="18"/>
          <w:szCs w:val="18"/>
        </w:rPr>
        <w:t xml:space="preserve">Product is placed in </w:t>
      </w:r>
      <w:r w:rsidR="00352238" w:rsidRPr="00550A46">
        <w:rPr>
          <w:rFonts w:ascii="Calibri" w:hAnsi="Calibri" w:cs="Calibri"/>
          <w:sz w:val="18"/>
          <w:szCs w:val="18"/>
        </w:rPr>
        <w:t>appropriately</w:t>
      </w:r>
      <w:r w:rsidRPr="00550A46">
        <w:rPr>
          <w:rFonts w:ascii="Calibri" w:hAnsi="Calibri" w:cs="Calibri"/>
          <w:sz w:val="18"/>
          <w:szCs w:val="18"/>
        </w:rPr>
        <w:t xml:space="preserve"> </w:t>
      </w:r>
      <w:r w:rsidR="00352238" w:rsidRPr="00550A46">
        <w:rPr>
          <w:rFonts w:ascii="Calibri" w:hAnsi="Calibri" w:cs="Calibri"/>
          <w:sz w:val="18"/>
          <w:szCs w:val="18"/>
        </w:rPr>
        <w:t xml:space="preserve">sized </w:t>
      </w:r>
      <w:r w:rsidRPr="00550A46">
        <w:rPr>
          <w:rFonts w:ascii="Calibri" w:hAnsi="Calibri" w:cs="Calibri"/>
          <w:sz w:val="18"/>
          <w:szCs w:val="18"/>
        </w:rPr>
        <w:t>shipping box</w:t>
      </w:r>
      <w:r w:rsidR="00352238" w:rsidRPr="00550A46">
        <w:rPr>
          <w:rFonts w:ascii="Calibri" w:hAnsi="Calibri" w:cs="Calibri"/>
          <w:sz w:val="18"/>
          <w:szCs w:val="18"/>
        </w:rPr>
        <w:t xml:space="preserve"> with packaging material to protect the product from damage.</w:t>
      </w:r>
    </w:p>
    <w:p w14:paraId="4CFC7442" w14:textId="46FB942A" w:rsidR="00BB0A45" w:rsidRPr="00550A46" w:rsidRDefault="00EE22FE" w:rsidP="00731AC8">
      <w:pPr>
        <w:pStyle w:val="ListParagraph"/>
        <w:ind w:hanging="720"/>
        <w:contextualSpacing w:val="0"/>
        <w:rPr>
          <w:rFonts w:ascii="Calibri" w:hAnsi="Calibri" w:cs="Calibri"/>
          <w:sz w:val="18"/>
          <w:szCs w:val="18"/>
        </w:rPr>
      </w:pPr>
      <w:r w:rsidRPr="00550A46">
        <w:rPr>
          <w:rFonts w:ascii="Calibri" w:hAnsi="Calibri" w:cs="Calibri"/>
          <w:sz w:val="18"/>
          <w:szCs w:val="18"/>
          <w:u w:val="single"/>
        </w:rPr>
        <w:t>N</w:t>
      </w:r>
      <w:r w:rsidR="00731AC8" w:rsidRPr="00550A46">
        <w:rPr>
          <w:rFonts w:ascii="Calibri" w:hAnsi="Calibri" w:cs="Calibri"/>
          <w:sz w:val="18"/>
          <w:szCs w:val="18"/>
          <w:u w:val="single"/>
        </w:rPr>
        <w:t>ote</w:t>
      </w:r>
      <w:r w:rsidRPr="00550A46">
        <w:rPr>
          <w:rFonts w:ascii="Calibri" w:hAnsi="Calibri" w:cs="Calibri"/>
          <w:sz w:val="18"/>
          <w:szCs w:val="18"/>
          <w:u w:val="single"/>
        </w:rPr>
        <w:t>:</w:t>
      </w:r>
      <w:r w:rsidRPr="00550A46">
        <w:rPr>
          <w:rFonts w:ascii="Calibri" w:hAnsi="Calibri" w:cs="Calibri"/>
          <w:sz w:val="18"/>
          <w:szCs w:val="18"/>
        </w:rPr>
        <w:t xml:space="preserve"> </w:t>
      </w:r>
      <w:r w:rsidR="00731AC8" w:rsidRPr="00550A46">
        <w:rPr>
          <w:rFonts w:ascii="Calibri" w:hAnsi="Calibri" w:cs="Calibri"/>
          <w:sz w:val="18"/>
          <w:szCs w:val="18"/>
        </w:rPr>
        <w:tab/>
      </w:r>
      <w:r w:rsidRPr="00550A46">
        <w:rPr>
          <w:rFonts w:ascii="Calibri" w:hAnsi="Calibri" w:cs="Calibri"/>
          <w:sz w:val="18"/>
          <w:szCs w:val="18"/>
        </w:rPr>
        <w:t>Never ship cannulas in bubble mailers.</w:t>
      </w:r>
    </w:p>
    <w:p w14:paraId="5CBA7CC2" w14:textId="7950FA69" w:rsidR="00206B96" w:rsidRPr="00550A46" w:rsidRDefault="00206B96" w:rsidP="00731AC8">
      <w:pPr>
        <w:pStyle w:val="ListParagraph"/>
        <w:tabs>
          <w:tab w:val="left" w:pos="1890"/>
        </w:tabs>
        <w:ind w:left="1886"/>
        <w:contextualSpacing w:val="0"/>
        <w:rPr>
          <w:rFonts w:ascii="Calibri" w:hAnsi="Calibri" w:cs="Calibri"/>
          <w:sz w:val="18"/>
          <w:szCs w:val="18"/>
        </w:rPr>
      </w:pPr>
    </w:p>
    <w:p w14:paraId="60B07CF1" w14:textId="4606C3DF" w:rsidR="00AE3A80" w:rsidRPr="00550A46" w:rsidRDefault="00AA7CA0" w:rsidP="00731AC8">
      <w:pPr>
        <w:pStyle w:val="ListParagraph"/>
        <w:numPr>
          <w:ilvl w:val="1"/>
          <w:numId w:val="1"/>
        </w:numPr>
        <w:ind w:left="540" w:hanging="450"/>
        <w:contextualSpacing w:val="0"/>
        <w:rPr>
          <w:rFonts w:ascii="Calibri" w:hAnsi="Calibri" w:cs="Calibri"/>
          <w:sz w:val="18"/>
          <w:szCs w:val="18"/>
        </w:rPr>
      </w:pPr>
      <w:r w:rsidRPr="00550A46">
        <w:rPr>
          <w:rFonts w:ascii="Calibri" w:hAnsi="Calibri" w:cs="Calibri"/>
          <w:sz w:val="18"/>
          <w:szCs w:val="18"/>
        </w:rPr>
        <w:t>Delivery</w:t>
      </w:r>
    </w:p>
    <w:p w14:paraId="3F3798CD" w14:textId="47ED736D" w:rsidR="00AA7CA0" w:rsidRPr="00550A46" w:rsidRDefault="00A924A2"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Shipping</w:t>
      </w:r>
      <w:r w:rsidR="008871F9" w:rsidRPr="00550A46">
        <w:rPr>
          <w:rFonts w:ascii="Calibri" w:hAnsi="Calibri" w:cs="Calibri"/>
          <w:sz w:val="18"/>
          <w:szCs w:val="18"/>
        </w:rPr>
        <w:t xml:space="preserve"> </w:t>
      </w:r>
      <w:r w:rsidR="00AA7CA0" w:rsidRPr="00550A46">
        <w:rPr>
          <w:rFonts w:ascii="Calibri" w:hAnsi="Calibri" w:cs="Calibri"/>
          <w:sz w:val="18"/>
          <w:szCs w:val="18"/>
        </w:rPr>
        <w:t xml:space="preserve">personnel </w:t>
      </w:r>
      <w:r w:rsidRPr="00550A46">
        <w:rPr>
          <w:rFonts w:ascii="Calibri" w:hAnsi="Calibri" w:cs="Calibri"/>
          <w:sz w:val="18"/>
          <w:szCs w:val="18"/>
        </w:rPr>
        <w:t xml:space="preserve">determines the </w:t>
      </w:r>
      <w:r w:rsidR="00AA7CA0" w:rsidRPr="00550A46">
        <w:rPr>
          <w:rFonts w:ascii="Calibri" w:hAnsi="Calibri" w:cs="Calibri"/>
          <w:sz w:val="18"/>
          <w:szCs w:val="18"/>
        </w:rPr>
        <w:t>best method of ship</w:t>
      </w:r>
      <w:r w:rsidRPr="00550A46">
        <w:rPr>
          <w:rFonts w:ascii="Calibri" w:hAnsi="Calibri" w:cs="Calibri"/>
          <w:sz w:val="18"/>
          <w:szCs w:val="18"/>
        </w:rPr>
        <w:t>ping base</w:t>
      </w:r>
      <w:r w:rsidR="00EE22FE" w:rsidRPr="00550A46">
        <w:rPr>
          <w:rFonts w:ascii="Calibri" w:hAnsi="Calibri" w:cs="Calibri"/>
          <w:sz w:val="18"/>
          <w:szCs w:val="18"/>
        </w:rPr>
        <w:t>d</w:t>
      </w:r>
      <w:r w:rsidRPr="00550A46">
        <w:rPr>
          <w:rFonts w:ascii="Calibri" w:hAnsi="Calibri" w:cs="Calibri"/>
          <w:sz w:val="18"/>
          <w:szCs w:val="18"/>
        </w:rPr>
        <w:t xml:space="preserve"> on the ‘priority’</w:t>
      </w:r>
      <w:r w:rsidR="008871F9" w:rsidRPr="00550A46">
        <w:rPr>
          <w:rFonts w:ascii="Calibri" w:hAnsi="Calibri" w:cs="Calibri"/>
          <w:sz w:val="18"/>
          <w:szCs w:val="18"/>
        </w:rPr>
        <w:t xml:space="preserve"> indicated</w:t>
      </w:r>
      <w:r w:rsidRPr="00550A46">
        <w:rPr>
          <w:rFonts w:ascii="Calibri" w:hAnsi="Calibri" w:cs="Calibri"/>
          <w:sz w:val="18"/>
          <w:szCs w:val="18"/>
        </w:rPr>
        <w:t xml:space="preserve"> on</w:t>
      </w:r>
      <w:r w:rsidR="008871F9" w:rsidRPr="00550A46">
        <w:rPr>
          <w:rFonts w:ascii="Calibri" w:hAnsi="Calibri" w:cs="Calibri"/>
          <w:sz w:val="18"/>
          <w:szCs w:val="18"/>
        </w:rPr>
        <w:t xml:space="preserve"> the</w:t>
      </w:r>
      <w:r w:rsidRPr="00550A46">
        <w:rPr>
          <w:rFonts w:ascii="Calibri" w:hAnsi="Calibri" w:cs="Calibri"/>
          <w:sz w:val="18"/>
          <w:szCs w:val="18"/>
        </w:rPr>
        <w:t xml:space="preserve"> sales order. </w:t>
      </w:r>
      <w:r w:rsidR="00AE3A80" w:rsidRPr="00550A46">
        <w:rPr>
          <w:rFonts w:ascii="Calibri" w:hAnsi="Calibri" w:cs="Calibri"/>
          <w:sz w:val="18"/>
          <w:szCs w:val="18"/>
        </w:rPr>
        <w:t>WI 7.2-1-</w:t>
      </w:r>
      <w:r w:rsidR="00047D53" w:rsidRPr="00550A46">
        <w:rPr>
          <w:rFonts w:ascii="Calibri" w:hAnsi="Calibri" w:cs="Calibri"/>
          <w:sz w:val="18"/>
          <w:szCs w:val="18"/>
        </w:rPr>
        <w:t>1</w:t>
      </w:r>
    </w:p>
    <w:p w14:paraId="75F8136B" w14:textId="15A8BF43" w:rsidR="00A924A2" w:rsidRPr="00550A46" w:rsidRDefault="00A924A2"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Shipping</w:t>
      </w:r>
      <w:r w:rsidR="008871F9" w:rsidRPr="00550A46">
        <w:rPr>
          <w:rFonts w:ascii="Calibri" w:hAnsi="Calibri" w:cs="Calibri"/>
          <w:sz w:val="18"/>
          <w:szCs w:val="18"/>
        </w:rPr>
        <w:t xml:space="preserve"> </w:t>
      </w:r>
      <w:r w:rsidR="00AA7CA0" w:rsidRPr="00550A46">
        <w:rPr>
          <w:rFonts w:ascii="Calibri" w:hAnsi="Calibri" w:cs="Calibri"/>
          <w:sz w:val="18"/>
          <w:szCs w:val="18"/>
        </w:rPr>
        <w:t>personnel</w:t>
      </w:r>
    </w:p>
    <w:p w14:paraId="553A2477" w14:textId="67288ED2" w:rsidR="00A924A2" w:rsidRPr="00550A46" w:rsidRDefault="00AA7CA0" w:rsidP="00731AC8">
      <w:pPr>
        <w:pStyle w:val="ListParagraph"/>
        <w:numPr>
          <w:ilvl w:val="0"/>
          <w:numId w:val="10"/>
        </w:numPr>
        <w:ind w:left="1440" w:hanging="270"/>
        <w:contextualSpacing w:val="0"/>
        <w:rPr>
          <w:rFonts w:ascii="Calibri" w:hAnsi="Calibri" w:cs="Calibri"/>
          <w:sz w:val="18"/>
          <w:szCs w:val="18"/>
        </w:rPr>
      </w:pPr>
      <w:r w:rsidRPr="00550A46">
        <w:rPr>
          <w:rFonts w:ascii="Calibri" w:hAnsi="Calibri" w:cs="Calibri"/>
          <w:sz w:val="18"/>
          <w:szCs w:val="18"/>
        </w:rPr>
        <w:t>attach</w:t>
      </w:r>
      <w:r w:rsidR="00F15256" w:rsidRPr="00550A46">
        <w:rPr>
          <w:rFonts w:ascii="Calibri" w:hAnsi="Calibri" w:cs="Calibri"/>
          <w:sz w:val="18"/>
          <w:szCs w:val="18"/>
        </w:rPr>
        <w:t>es</w:t>
      </w:r>
      <w:r w:rsidRPr="00550A46">
        <w:rPr>
          <w:rFonts w:ascii="Calibri" w:hAnsi="Calibri" w:cs="Calibri"/>
          <w:sz w:val="18"/>
          <w:szCs w:val="18"/>
        </w:rPr>
        <w:t xml:space="preserve"> a copy of the </w:t>
      </w:r>
      <w:r w:rsidR="00F15256" w:rsidRPr="00550A46">
        <w:rPr>
          <w:rFonts w:ascii="Calibri" w:hAnsi="Calibri" w:cs="Calibri"/>
          <w:sz w:val="18"/>
          <w:szCs w:val="18"/>
        </w:rPr>
        <w:t xml:space="preserve">corresponding </w:t>
      </w:r>
      <w:r w:rsidR="00EE22FE" w:rsidRPr="00550A46">
        <w:rPr>
          <w:rFonts w:ascii="Calibri" w:hAnsi="Calibri" w:cs="Calibri"/>
          <w:sz w:val="18"/>
          <w:szCs w:val="18"/>
        </w:rPr>
        <w:t>Shipping Label</w:t>
      </w:r>
      <w:r w:rsidR="00561987" w:rsidRPr="00550A46">
        <w:rPr>
          <w:rFonts w:ascii="Calibri" w:hAnsi="Calibri" w:cs="Calibri"/>
          <w:sz w:val="18"/>
          <w:szCs w:val="18"/>
        </w:rPr>
        <w:t xml:space="preserve"> from </w:t>
      </w:r>
      <w:proofErr w:type="gramStart"/>
      <w:r w:rsidR="00561987" w:rsidRPr="00550A46">
        <w:rPr>
          <w:rFonts w:ascii="Calibri" w:hAnsi="Calibri" w:cs="Calibri"/>
          <w:sz w:val="18"/>
          <w:szCs w:val="18"/>
        </w:rPr>
        <w:t>UPS</w:t>
      </w:r>
      <w:r w:rsidR="00A924A2" w:rsidRPr="00550A46">
        <w:rPr>
          <w:rFonts w:ascii="Calibri" w:hAnsi="Calibri" w:cs="Calibri"/>
          <w:sz w:val="18"/>
          <w:szCs w:val="18"/>
        </w:rPr>
        <w:t>;</w:t>
      </w:r>
      <w:proofErr w:type="gramEnd"/>
    </w:p>
    <w:p w14:paraId="203619FE" w14:textId="3284026E" w:rsidR="00A924A2" w:rsidRPr="00550A46" w:rsidRDefault="00561987" w:rsidP="00731AC8">
      <w:pPr>
        <w:pStyle w:val="ListParagraph"/>
        <w:numPr>
          <w:ilvl w:val="0"/>
          <w:numId w:val="10"/>
        </w:numPr>
        <w:ind w:left="1440" w:hanging="270"/>
        <w:contextualSpacing w:val="0"/>
        <w:rPr>
          <w:rFonts w:ascii="Calibri" w:hAnsi="Calibri" w:cs="Calibri"/>
          <w:sz w:val="18"/>
          <w:szCs w:val="18"/>
        </w:rPr>
      </w:pPr>
      <w:r w:rsidRPr="00550A46">
        <w:rPr>
          <w:rFonts w:ascii="Calibri" w:hAnsi="Calibri" w:cs="Calibri"/>
          <w:sz w:val="18"/>
          <w:szCs w:val="18"/>
        </w:rPr>
        <w:t>and a Packing Slip from Tulip</w:t>
      </w:r>
      <w:r w:rsidR="009510B2" w:rsidRPr="00550A46">
        <w:rPr>
          <w:rFonts w:ascii="Calibri" w:hAnsi="Calibri" w:cs="Calibri"/>
          <w:sz w:val="18"/>
          <w:szCs w:val="18"/>
        </w:rPr>
        <w:t xml:space="preserve"> to each box that has been prepared for shipment</w:t>
      </w:r>
      <w:r w:rsidR="00EE22FE" w:rsidRPr="00550A46">
        <w:rPr>
          <w:rFonts w:ascii="Calibri" w:hAnsi="Calibri" w:cs="Calibri"/>
          <w:sz w:val="18"/>
          <w:szCs w:val="18"/>
        </w:rPr>
        <w:t>.  For multiple boxes to the same customer, only box 1 will include the Packing List and indicated with a label “Packing List enclosed</w:t>
      </w:r>
      <w:proofErr w:type="gramStart"/>
      <w:r w:rsidR="00EE22FE" w:rsidRPr="00550A46">
        <w:rPr>
          <w:rFonts w:ascii="Calibri" w:hAnsi="Calibri" w:cs="Calibri"/>
          <w:sz w:val="18"/>
          <w:szCs w:val="18"/>
        </w:rPr>
        <w:t>”;</w:t>
      </w:r>
      <w:proofErr w:type="gramEnd"/>
    </w:p>
    <w:p w14:paraId="79A1A851" w14:textId="44A04004" w:rsidR="00AA7CA0" w:rsidRPr="00550A46" w:rsidRDefault="00A924A2" w:rsidP="00731AC8">
      <w:pPr>
        <w:pStyle w:val="ListParagraph"/>
        <w:numPr>
          <w:ilvl w:val="0"/>
          <w:numId w:val="10"/>
        </w:numPr>
        <w:ind w:left="1440" w:hanging="270"/>
        <w:contextualSpacing w:val="0"/>
        <w:rPr>
          <w:rFonts w:ascii="Calibri" w:hAnsi="Calibri" w:cs="Calibri"/>
          <w:sz w:val="18"/>
          <w:szCs w:val="18"/>
        </w:rPr>
      </w:pPr>
      <w:r w:rsidRPr="00550A46">
        <w:rPr>
          <w:rFonts w:ascii="Calibri" w:hAnsi="Calibri" w:cs="Calibri"/>
          <w:sz w:val="18"/>
          <w:szCs w:val="18"/>
        </w:rPr>
        <w:t>t</w:t>
      </w:r>
      <w:r w:rsidR="009510B2" w:rsidRPr="00550A46">
        <w:rPr>
          <w:rFonts w:ascii="Calibri" w:hAnsi="Calibri" w:cs="Calibri"/>
          <w:sz w:val="18"/>
          <w:szCs w:val="18"/>
        </w:rPr>
        <w:t xml:space="preserve">he </w:t>
      </w:r>
      <w:r w:rsidR="00561987" w:rsidRPr="00550A46">
        <w:rPr>
          <w:rFonts w:ascii="Calibri" w:hAnsi="Calibri" w:cs="Calibri"/>
          <w:sz w:val="18"/>
          <w:szCs w:val="18"/>
        </w:rPr>
        <w:t>Certificate of Compliance, SLI, and an invoice</w:t>
      </w:r>
      <w:r w:rsidR="009510B2" w:rsidRPr="00550A46">
        <w:rPr>
          <w:rFonts w:ascii="Calibri" w:hAnsi="Calibri" w:cs="Calibri"/>
          <w:sz w:val="18"/>
          <w:szCs w:val="18"/>
        </w:rPr>
        <w:t xml:space="preserve"> i</w:t>
      </w:r>
      <w:r w:rsidR="00EE22FE" w:rsidRPr="00550A46">
        <w:rPr>
          <w:rFonts w:ascii="Calibri" w:hAnsi="Calibri" w:cs="Calibri"/>
          <w:sz w:val="18"/>
          <w:szCs w:val="18"/>
        </w:rPr>
        <w:t>s</w:t>
      </w:r>
      <w:r w:rsidR="00561987" w:rsidRPr="00550A46">
        <w:rPr>
          <w:rFonts w:ascii="Calibri" w:hAnsi="Calibri" w:cs="Calibri"/>
          <w:sz w:val="18"/>
          <w:szCs w:val="18"/>
        </w:rPr>
        <w:t xml:space="preserve"> applicable</w:t>
      </w:r>
      <w:r w:rsidR="00EE22FE" w:rsidRPr="00550A46">
        <w:rPr>
          <w:rFonts w:ascii="Calibri" w:hAnsi="Calibri" w:cs="Calibri"/>
          <w:sz w:val="18"/>
          <w:szCs w:val="18"/>
        </w:rPr>
        <w:t xml:space="preserve"> to distributors, OEMS, and DSDs</w:t>
      </w:r>
      <w:r w:rsidR="00923A83" w:rsidRPr="00550A46">
        <w:rPr>
          <w:rFonts w:ascii="Calibri" w:hAnsi="Calibri" w:cs="Calibri"/>
          <w:sz w:val="18"/>
          <w:szCs w:val="18"/>
        </w:rPr>
        <w:t xml:space="preserve">, and aligns with </w:t>
      </w:r>
      <w:r w:rsidR="00923A83" w:rsidRPr="00550A46">
        <w:rPr>
          <w:rStyle w:val="Strong"/>
          <w:rFonts w:ascii="Calibri" w:hAnsi="Calibri" w:cs="Calibri"/>
          <w:sz w:val="18"/>
          <w:szCs w:val="18"/>
        </w:rPr>
        <w:t>Article 16 and Annex II of MDR</w:t>
      </w:r>
      <w:r w:rsidR="00923A83" w:rsidRPr="00550A46">
        <w:rPr>
          <w:rFonts w:ascii="Calibri" w:hAnsi="Calibri" w:cs="Calibri"/>
          <w:sz w:val="18"/>
          <w:szCs w:val="18"/>
        </w:rPr>
        <w:t xml:space="preserve"> to ensure proper information is provided to economic operators.</w:t>
      </w:r>
      <w:r w:rsidR="00AA7CA0" w:rsidRPr="00550A46">
        <w:rPr>
          <w:rFonts w:ascii="Calibri" w:hAnsi="Calibri" w:cs="Calibri"/>
          <w:sz w:val="18"/>
          <w:szCs w:val="18"/>
        </w:rPr>
        <w:t xml:space="preserve"> </w:t>
      </w:r>
    </w:p>
    <w:p w14:paraId="3DB484D6" w14:textId="1C226256" w:rsidR="009030AA" w:rsidRPr="00550A46" w:rsidRDefault="009030AA"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 xml:space="preserve">Production personnel shall review the shipment label and required documents for accuracy, ensuring all </w:t>
      </w:r>
      <w:r w:rsidRPr="00550A46">
        <w:rPr>
          <w:rFonts w:ascii="Calibri" w:hAnsi="Calibri" w:cs="Calibri"/>
          <w:sz w:val="18"/>
          <w:szCs w:val="18"/>
        </w:rPr>
        <w:t>information is</w:t>
      </w:r>
      <w:r w:rsidRPr="00550A46">
        <w:rPr>
          <w:rFonts w:ascii="Calibri" w:hAnsi="Calibri" w:cs="Calibri"/>
          <w:sz w:val="18"/>
          <w:szCs w:val="18"/>
        </w:rPr>
        <w:t xml:space="preserve"> correct and consistent across all documentation prior to shipment</w:t>
      </w:r>
      <w:r w:rsidRPr="00550A46">
        <w:rPr>
          <w:rFonts w:ascii="Calibri" w:hAnsi="Calibri" w:cs="Calibri"/>
          <w:sz w:val="18"/>
          <w:szCs w:val="18"/>
        </w:rPr>
        <w:t xml:space="preserve"> WI 7.2-1-2</w:t>
      </w:r>
    </w:p>
    <w:p w14:paraId="05651671" w14:textId="19152D8F" w:rsidR="00AA7CA0" w:rsidRPr="00550A46" w:rsidRDefault="00AA7CA0" w:rsidP="00731AC8">
      <w:pPr>
        <w:pStyle w:val="ListParagraph"/>
        <w:numPr>
          <w:ilvl w:val="2"/>
          <w:numId w:val="1"/>
        </w:numPr>
        <w:ind w:left="1170" w:hanging="630"/>
        <w:contextualSpacing w:val="0"/>
        <w:rPr>
          <w:rFonts w:ascii="Calibri" w:hAnsi="Calibri" w:cs="Calibri"/>
          <w:sz w:val="18"/>
          <w:szCs w:val="18"/>
        </w:rPr>
      </w:pPr>
      <w:r w:rsidRPr="00550A46">
        <w:rPr>
          <w:rFonts w:ascii="Calibri" w:hAnsi="Calibri" w:cs="Calibri"/>
          <w:sz w:val="18"/>
          <w:szCs w:val="18"/>
        </w:rPr>
        <w:t>An approved supplier</w:t>
      </w:r>
      <w:r w:rsidR="00EE22FE" w:rsidRPr="00550A46">
        <w:rPr>
          <w:rFonts w:ascii="Calibri" w:hAnsi="Calibri" w:cs="Calibri"/>
          <w:sz w:val="18"/>
          <w:szCs w:val="18"/>
        </w:rPr>
        <w:t xml:space="preserve"> will</w:t>
      </w:r>
      <w:r w:rsidRPr="00550A46">
        <w:rPr>
          <w:rFonts w:ascii="Calibri" w:hAnsi="Calibri" w:cs="Calibri"/>
          <w:sz w:val="18"/>
          <w:szCs w:val="18"/>
        </w:rPr>
        <w:t xml:space="preserve"> dropship products sold by Tulip Medical directly to existing customers </w:t>
      </w:r>
      <w:r w:rsidR="00266CB6" w:rsidRPr="00550A46">
        <w:rPr>
          <w:rFonts w:ascii="Calibri" w:hAnsi="Calibri" w:cs="Calibri"/>
          <w:sz w:val="18"/>
          <w:szCs w:val="18"/>
        </w:rPr>
        <w:t>(</w:t>
      </w:r>
      <w:r w:rsidR="00AF1476" w:rsidRPr="00550A46">
        <w:rPr>
          <w:rFonts w:ascii="Calibri" w:hAnsi="Calibri" w:cs="Calibri"/>
          <w:sz w:val="18"/>
          <w:szCs w:val="18"/>
        </w:rPr>
        <w:t>WI 5.2)</w:t>
      </w:r>
      <w:r w:rsidR="00320F7D" w:rsidRPr="00550A46">
        <w:rPr>
          <w:rFonts w:ascii="Calibri" w:hAnsi="Calibri" w:cs="Calibri"/>
          <w:sz w:val="18"/>
          <w:szCs w:val="18"/>
        </w:rPr>
        <w:t>.</w:t>
      </w:r>
    </w:p>
    <w:p w14:paraId="27FF5C3E" w14:textId="77777777" w:rsidR="00731AC8" w:rsidRPr="00550A46" w:rsidRDefault="00731AC8" w:rsidP="00731AC8">
      <w:pPr>
        <w:pStyle w:val="ListParagraph"/>
        <w:ind w:left="1170"/>
        <w:contextualSpacing w:val="0"/>
        <w:rPr>
          <w:rFonts w:ascii="Calibri" w:hAnsi="Calibri" w:cs="Calibri"/>
          <w:b/>
          <w:bCs/>
        </w:rPr>
      </w:pPr>
    </w:p>
    <w:p w14:paraId="1589F7FB" w14:textId="5641F1B2" w:rsidR="00570AA2" w:rsidRPr="00550A46" w:rsidRDefault="00731AC8" w:rsidP="00570AA2">
      <w:pPr>
        <w:pStyle w:val="ListParagraph"/>
        <w:numPr>
          <w:ilvl w:val="0"/>
          <w:numId w:val="1"/>
        </w:numPr>
        <w:contextualSpacing w:val="0"/>
        <w:rPr>
          <w:rFonts w:ascii="Calibri" w:hAnsi="Calibri" w:cs="Calibri"/>
          <w:b/>
          <w:bCs/>
        </w:rPr>
      </w:pPr>
      <w:r w:rsidRPr="00550A46">
        <w:rPr>
          <w:rFonts w:ascii="Calibri" w:hAnsi="Calibri" w:cs="Calibri"/>
          <w:b/>
          <w:bCs/>
        </w:rPr>
        <w:t>FLOWCHART</w:t>
      </w:r>
    </w:p>
    <w:p w14:paraId="0D1618EB" w14:textId="48F3344B" w:rsidR="00731AC8" w:rsidRPr="00570AA2" w:rsidRDefault="00731AC8" w:rsidP="00731AC8">
      <w:pPr>
        <w:pStyle w:val="ListParagraph"/>
        <w:ind w:left="360"/>
        <w:contextualSpacing w:val="0"/>
        <w:rPr>
          <w:rFonts w:ascii="Calibri" w:hAnsi="Calibri" w:cs="Calibri"/>
          <w:sz w:val="18"/>
          <w:szCs w:val="18"/>
        </w:rPr>
      </w:pPr>
      <w:r w:rsidRPr="00550A46">
        <w:rPr>
          <w:rFonts w:ascii="Calibri" w:hAnsi="Calibri" w:cs="Calibri"/>
          <w:sz w:val="18"/>
          <w:szCs w:val="18"/>
        </w:rPr>
        <w:t>N/A</w:t>
      </w:r>
    </w:p>
    <w:sectPr w:rsidR="00731AC8" w:rsidRPr="00570AA2" w:rsidSect="001F5786">
      <w:headerReference w:type="even" r:id="rId8"/>
      <w:headerReference w:type="default" r:id="rId9"/>
      <w:footerReference w:type="default" r:id="rId10"/>
      <w:headerReference w:type="first" r:id="rId11"/>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6B80" w14:textId="77777777" w:rsidR="00566378" w:rsidRDefault="00566378" w:rsidP="00D73CFB">
      <w:r>
        <w:separator/>
      </w:r>
    </w:p>
  </w:endnote>
  <w:endnote w:type="continuationSeparator" w:id="0">
    <w:p w14:paraId="5CC76605" w14:textId="77777777" w:rsidR="00566378" w:rsidRDefault="00566378"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5A47AC" w14:paraId="1CF08990" w14:textId="77777777" w:rsidTr="00893C3F">
      <w:tc>
        <w:tcPr>
          <w:tcW w:w="9908" w:type="dxa"/>
        </w:tcPr>
        <w:p w14:paraId="1BEAE219" w14:textId="77777777" w:rsidR="005A47AC" w:rsidRPr="00893C3F" w:rsidRDefault="005A47AC"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5A47AC" w:rsidRDefault="005A47A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DD005" w14:textId="77777777" w:rsidR="00566378" w:rsidRDefault="00566378" w:rsidP="00D73CFB">
      <w:r>
        <w:separator/>
      </w:r>
    </w:p>
  </w:footnote>
  <w:footnote w:type="continuationSeparator" w:id="0">
    <w:p w14:paraId="23BBF838" w14:textId="77777777" w:rsidR="00566378" w:rsidRDefault="00566378"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2CD1" w14:textId="3655B5F4" w:rsidR="00F92D9F" w:rsidRDefault="00566378">
    <w:pPr>
      <w:pStyle w:val="Header"/>
    </w:pPr>
    <w:r>
      <w:rPr>
        <w:noProof/>
      </w:rPr>
      <w:pict w14:anchorId="41AD7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4734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1F5A74" w:rsidRPr="00D843CB" w14:paraId="6F0D9478" w14:textId="77777777" w:rsidTr="001F5A74">
      <w:trPr>
        <w:cantSplit/>
        <w:trHeight w:val="870"/>
      </w:trPr>
      <w:tc>
        <w:tcPr>
          <w:tcW w:w="2615" w:type="dxa"/>
          <w:vMerge w:val="restart"/>
          <w:tcBorders>
            <w:top w:val="single" w:sz="12" w:space="0" w:color="auto"/>
            <w:left w:val="single" w:sz="12" w:space="0" w:color="auto"/>
            <w:right w:val="single" w:sz="12" w:space="0" w:color="auto"/>
          </w:tcBorders>
          <w:vAlign w:val="center"/>
        </w:tcPr>
        <w:p w14:paraId="527C14B4" w14:textId="63999935" w:rsidR="001F5A74" w:rsidRPr="00005310" w:rsidRDefault="001F5A74" w:rsidP="00893C3F">
          <w:pPr>
            <w:widowControl w:val="0"/>
            <w:ind w:left="-356" w:firstLine="356"/>
            <w:jc w:val="center"/>
            <w:rPr>
              <w:b/>
            </w:rPr>
          </w:pPr>
          <w:r>
            <w:rPr>
              <w:b/>
              <w:noProof/>
            </w:rPr>
            <w:drawing>
              <wp:anchor distT="0" distB="0" distL="114300" distR="114300" simplePos="0" relativeHeight="251667456"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602E39E7" w14:textId="77777777" w:rsidR="00B06022" w:rsidRPr="00923A83" w:rsidRDefault="001F5A74" w:rsidP="00893C3F">
          <w:pPr>
            <w:widowControl w:val="0"/>
            <w:jc w:val="center"/>
            <w:rPr>
              <w:rFonts w:ascii="Calibri" w:hAnsi="Calibri" w:cs="Calibri"/>
              <w:sz w:val="36"/>
              <w:szCs w:val="36"/>
            </w:rPr>
          </w:pPr>
          <w:r w:rsidRPr="00923A83">
            <w:rPr>
              <w:rFonts w:ascii="Calibri" w:hAnsi="Calibri" w:cs="Calibri"/>
              <w:sz w:val="36"/>
              <w:szCs w:val="36"/>
            </w:rPr>
            <w:t>Handling, Storage,</w:t>
          </w:r>
        </w:p>
        <w:p w14:paraId="7D331C06" w14:textId="3AD35886" w:rsidR="001F5A74" w:rsidRPr="00923A83" w:rsidRDefault="00B06022" w:rsidP="00893C3F">
          <w:pPr>
            <w:widowControl w:val="0"/>
            <w:jc w:val="center"/>
            <w:rPr>
              <w:rFonts w:ascii="Calibri" w:hAnsi="Calibri" w:cs="Calibri"/>
              <w:sz w:val="22"/>
              <w:szCs w:val="22"/>
            </w:rPr>
          </w:pPr>
          <w:r w:rsidRPr="00923A83">
            <w:rPr>
              <w:rFonts w:ascii="Calibri" w:hAnsi="Calibri" w:cs="Calibri"/>
              <w:sz w:val="36"/>
              <w:szCs w:val="36"/>
            </w:rPr>
            <w:t>Packaging,</w:t>
          </w:r>
          <w:r w:rsidR="001F5A74" w:rsidRPr="00923A83">
            <w:rPr>
              <w:rFonts w:ascii="Calibri" w:hAnsi="Calibri" w:cs="Calibri"/>
              <w:sz w:val="36"/>
              <w:szCs w:val="36"/>
            </w:rPr>
            <w:t xml:space="preserve"> and Delivery</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1F5A74" w:rsidRPr="00923A83" w:rsidRDefault="001F5A74" w:rsidP="00893C3F">
          <w:pPr>
            <w:jc w:val="center"/>
            <w:rPr>
              <w:rFonts w:ascii="Calibri" w:hAnsi="Calibri" w:cs="Calibri"/>
            </w:rPr>
          </w:pPr>
          <w:r w:rsidRPr="00923A83">
            <w:rPr>
              <w:rFonts w:ascii="Calibri" w:hAnsi="Calibri" w:cs="Calibri"/>
            </w:rPr>
            <w:t>QSP</w:t>
          </w:r>
        </w:p>
        <w:p w14:paraId="2CC6FBD5" w14:textId="4208AC48" w:rsidR="001F5A74" w:rsidRPr="00923A83" w:rsidRDefault="001F5A74" w:rsidP="00893C3F">
          <w:pPr>
            <w:jc w:val="center"/>
            <w:rPr>
              <w:rFonts w:ascii="Calibri" w:hAnsi="Calibri" w:cs="Calibri"/>
              <w:sz w:val="22"/>
              <w:szCs w:val="22"/>
            </w:rPr>
          </w:pPr>
          <w:r w:rsidRPr="00923A83">
            <w:rPr>
              <w:rFonts w:ascii="Calibri" w:hAnsi="Calibri" w:cs="Calibri"/>
            </w:rPr>
            <w:t>7.5-4</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7B4A7E15" w:rsidR="001F5A74" w:rsidRPr="00923A83" w:rsidRDefault="001F5A74" w:rsidP="00893C3F">
          <w:pPr>
            <w:jc w:val="center"/>
            <w:rPr>
              <w:rFonts w:ascii="Calibri" w:hAnsi="Calibri" w:cs="Calibri"/>
            </w:rPr>
          </w:pPr>
          <w:r w:rsidRPr="00923A83">
            <w:rPr>
              <w:rFonts w:ascii="Calibri" w:hAnsi="Calibri" w:cs="Calibri"/>
            </w:rPr>
            <w:t xml:space="preserve">Rev. </w:t>
          </w:r>
          <w:r w:rsidR="000B1D25">
            <w:rPr>
              <w:rFonts w:ascii="Calibri" w:hAnsi="Calibri" w:cs="Calibri"/>
            </w:rPr>
            <w:t>9</w:t>
          </w:r>
        </w:p>
      </w:tc>
    </w:tr>
    <w:tr w:rsidR="001F5A74" w:rsidRPr="00D843CB" w14:paraId="7E3ED5FD" w14:textId="77777777" w:rsidTr="0014685A">
      <w:trPr>
        <w:cantSplit/>
        <w:trHeight w:val="213"/>
      </w:trPr>
      <w:tc>
        <w:tcPr>
          <w:tcW w:w="2615" w:type="dxa"/>
          <w:vMerge/>
          <w:tcBorders>
            <w:left w:val="single" w:sz="12" w:space="0" w:color="auto"/>
            <w:bottom w:val="single" w:sz="12" w:space="0" w:color="auto"/>
            <w:right w:val="single" w:sz="12" w:space="0" w:color="auto"/>
          </w:tcBorders>
          <w:vAlign w:val="center"/>
        </w:tcPr>
        <w:p w14:paraId="7705AE43" w14:textId="6A4EAA8E" w:rsidR="001F5A74" w:rsidRPr="00005310" w:rsidRDefault="001F5A74"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1F5A74" w:rsidRPr="00923A83" w:rsidRDefault="001F5A74"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1F5A74" w:rsidRPr="00923A83" w:rsidRDefault="001F5A74"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5E0BCD99" w:rsidR="001F5A74" w:rsidRPr="00923A83" w:rsidRDefault="00D154EA" w:rsidP="00893C3F">
          <w:pPr>
            <w:jc w:val="center"/>
            <w:rPr>
              <w:rFonts w:ascii="Calibri" w:hAnsi="Calibri" w:cs="Calibri"/>
              <w:sz w:val="16"/>
              <w:szCs w:val="16"/>
            </w:rPr>
          </w:pPr>
          <w:r w:rsidRPr="00923A83">
            <w:rPr>
              <w:rFonts w:ascii="Calibri" w:hAnsi="Calibri" w:cs="Calibri"/>
              <w:sz w:val="16"/>
              <w:szCs w:val="16"/>
            </w:rPr>
            <w:t xml:space="preserve">Page </w:t>
          </w:r>
          <w:r w:rsidRPr="00923A83">
            <w:rPr>
              <w:rFonts w:ascii="Calibri" w:hAnsi="Calibri" w:cs="Calibri"/>
              <w:sz w:val="16"/>
              <w:szCs w:val="16"/>
            </w:rPr>
            <w:fldChar w:fldCharType="begin"/>
          </w:r>
          <w:r w:rsidRPr="00923A83">
            <w:rPr>
              <w:rFonts w:ascii="Calibri" w:hAnsi="Calibri" w:cs="Calibri"/>
              <w:sz w:val="16"/>
              <w:szCs w:val="16"/>
            </w:rPr>
            <w:instrText xml:space="preserve"> PAGE </w:instrText>
          </w:r>
          <w:r w:rsidRPr="00923A83">
            <w:rPr>
              <w:rFonts w:ascii="Calibri" w:hAnsi="Calibri" w:cs="Calibri"/>
              <w:sz w:val="16"/>
              <w:szCs w:val="16"/>
            </w:rPr>
            <w:fldChar w:fldCharType="separate"/>
          </w:r>
          <w:r w:rsidRPr="00923A83">
            <w:rPr>
              <w:rFonts w:ascii="Calibri" w:hAnsi="Calibri" w:cs="Calibri"/>
              <w:noProof/>
              <w:sz w:val="16"/>
              <w:szCs w:val="16"/>
            </w:rPr>
            <w:t>1</w:t>
          </w:r>
          <w:r w:rsidRPr="00923A83">
            <w:rPr>
              <w:rFonts w:ascii="Calibri" w:hAnsi="Calibri" w:cs="Calibri"/>
              <w:sz w:val="16"/>
              <w:szCs w:val="16"/>
            </w:rPr>
            <w:fldChar w:fldCharType="end"/>
          </w:r>
          <w:r w:rsidRPr="00923A83">
            <w:rPr>
              <w:rFonts w:ascii="Calibri" w:hAnsi="Calibri" w:cs="Calibri"/>
              <w:sz w:val="16"/>
              <w:szCs w:val="16"/>
            </w:rPr>
            <w:t xml:space="preserve"> of </w:t>
          </w:r>
          <w:r w:rsidRPr="00923A83">
            <w:rPr>
              <w:rFonts w:ascii="Calibri" w:hAnsi="Calibri" w:cs="Calibri"/>
              <w:sz w:val="16"/>
              <w:szCs w:val="16"/>
            </w:rPr>
            <w:fldChar w:fldCharType="begin"/>
          </w:r>
          <w:r w:rsidRPr="00923A83">
            <w:rPr>
              <w:rFonts w:ascii="Calibri" w:hAnsi="Calibri" w:cs="Calibri"/>
              <w:sz w:val="16"/>
              <w:szCs w:val="16"/>
            </w:rPr>
            <w:instrText xml:space="preserve"> NUMPAGES </w:instrText>
          </w:r>
          <w:r w:rsidRPr="00923A83">
            <w:rPr>
              <w:rFonts w:ascii="Calibri" w:hAnsi="Calibri" w:cs="Calibri"/>
              <w:sz w:val="16"/>
              <w:szCs w:val="16"/>
            </w:rPr>
            <w:fldChar w:fldCharType="separate"/>
          </w:r>
          <w:r w:rsidRPr="00923A83">
            <w:rPr>
              <w:rFonts w:ascii="Calibri" w:hAnsi="Calibri" w:cs="Calibri"/>
              <w:noProof/>
              <w:sz w:val="16"/>
              <w:szCs w:val="16"/>
            </w:rPr>
            <w:t>5</w:t>
          </w:r>
          <w:r w:rsidRPr="00923A83">
            <w:rPr>
              <w:rFonts w:ascii="Calibri" w:hAnsi="Calibri" w:cs="Calibri"/>
              <w:sz w:val="16"/>
              <w:szCs w:val="16"/>
            </w:rPr>
            <w:fldChar w:fldCharType="end"/>
          </w:r>
        </w:p>
      </w:tc>
    </w:tr>
  </w:tbl>
  <w:p w14:paraId="4BA45454" w14:textId="1600C523" w:rsidR="005A47AC" w:rsidRDefault="005A47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8CBC" w14:textId="61954243" w:rsidR="00F92D9F" w:rsidRDefault="00566378">
    <w:pPr>
      <w:pStyle w:val="Header"/>
    </w:pPr>
    <w:r>
      <w:rPr>
        <w:noProof/>
      </w:rPr>
      <w:pict w14:anchorId="68D229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34734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3308"/>
    <w:multiLevelType w:val="multilevel"/>
    <w:tmpl w:val="E690BC30"/>
    <w:lvl w:ilvl="0">
      <w:start w:val="1"/>
      <w:numFmt w:val="none"/>
      <w:lvlText w:val="8.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0572723"/>
    <w:multiLevelType w:val="hybridMultilevel"/>
    <w:tmpl w:val="68C01368"/>
    <w:lvl w:ilvl="0" w:tplc="63CAA8B6">
      <w:start w:val="1"/>
      <w:numFmt w:val="decimal"/>
      <w:lvlText w:val="%1.0"/>
      <w:lvlJc w:val="left"/>
      <w:pPr>
        <w:ind w:left="2160" w:hanging="360"/>
      </w:pPr>
      <w:rPr>
        <w:rFonts w:ascii="Calibri" w:hAnsi="Calibri" w:cs="Calibri"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27E4A05"/>
    <w:multiLevelType w:val="hybridMultilevel"/>
    <w:tmpl w:val="6FC6909E"/>
    <w:lvl w:ilvl="0" w:tplc="8B803FE4">
      <w:start w:val="7"/>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3A446FF1"/>
    <w:multiLevelType w:val="hybridMultilevel"/>
    <w:tmpl w:val="A5F6713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cs="Wingdings" w:hint="default"/>
      </w:rPr>
    </w:lvl>
    <w:lvl w:ilvl="3" w:tplc="04090001" w:tentative="1">
      <w:start w:val="1"/>
      <w:numFmt w:val="bullet"/>
      <w:lvlText w:val=""/>
      <w:lvlJc w:val="left"/>
      <w:pPr>
        <w:ind w:left="4410" w:hanging="360"/>
      </w:pPr>
      <w:rPr>
        <w:rFonts w:ascii="Symbol" w:hAnsi="Symbol" w:cs="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cs="Wingdings" w:hint="default"/>
      </w:rPr>
    </w:lvl>
    <w:lvl w:ilvl="6" w:tplc="04090001" w:tentative="1">
      <w:start w:val="1"/>
      <w:numFmt w:val="bullet"/>
      <w:lvlText w:val=""/>
      <w:lvlJc w:val="left"/>
      <w:pPr>
        <w:ind w:left="6570" w:hanging="360"/>
      </w:pPr>
      <w:rPr>
        <w:rFonts w:ascii="Symbol" w:hAnsi="Symbol" w:cs="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cs="Wingdings" w:hint="default"/>
      </w:rPr>
    </w:lvl>
  </w:abstractNum>
  <w:abstractNum w:abstractNumId="5" w15:restartNumberingAfterBreak="0">
    <w:nsid w:val="4514467B"/>
    <w:multiLevelType w:val="hybridMultilevel"/>
    <w:tmpl w:val="DFF65D88"/>
    <w:lvl w:ilvl="0" w:tplc="04090001">
      <w:start w:val="1"/>
      <w:numFmt w:val="bullet"/>
      <w:lvlText w:val=""/>
      <w:lvlJc w:val="left"/>
      <w:pPr>
        <w:ind w:left="2261" w:hanging="360"/>
      </w:pPr>
      <w:rPr>
        <w:rFonts w:ascii="Symbol" w:hAnsi="Symbol" w:hint="default"/>
      </w:rPr>
    </w:lvl>
    <w:lvl w:ilvl="1" w:tplc="04090003" w:tentative="1">
      <w:start w:val="1"/>
      <w:numFmt w:val="bullet"/>
      <w:lvlText w:val="o"/>
      <w:lvlJc w:val="left"/>
      <w:pPr>
        <w:ind w:left="2981" w:hanging="360"/>
      </w:pPr>
      <w:rPr>
        <w:rFonts w:ascii="Courier New" w:hAnsi="Courier New" w:cs="Courier New" w:hint="default"/>
      </w:rPr>
    </w:lvl>
    <w:lvl w:ilvl="2" w:tplc="04090005" w:tentative="1">
      <w:start w:val="1"/>
      <w:numFmt w:val="bullet"/>
      <w:lvlText w:val=""/>
      <w:lvlJc w:val="left"/>
      <w:pPr>
        <w:ind w:left="3701" w:hanging="360"/>
      </w:pPr>
      <w:rPr>
        <w:rFonts w:ascii="Wingdings" w:hAnsi="Wingdings" w:cs="Wingdings" w:hint="default"/>
      </w:rPr>
    </w:lvl>
    <w:lvl w:ilvl="3" w:tplc="04090001" w:tentative="1">
      <w:start w:val="1"/>
      <w:numFmt w:val="bullet"/>
      <w:lvlText w:val=""/>
      <w:lvlJc w:val="left"/>
      <w:pPr>
        <w:ind w:left="4421" w:hanging="360"/>
      </w:pPr>
      <w:rPr>
        <w:rFonts w:ascii="Symbol" w:hAnsi="Symbol" w:cs="Symbol" w:hint="default"/>
      </w:rPr>
    </w:lvl>
    <w:lvl w:ilvl="4" w:tplc="04090003" w:tentative="1">
      <w:start w:val="1"/>
      <w:numFmt w:val="bullet"/>
      <w:lvlText w:val="o"/>
      <w:lvlJc w:val="left"/>
      <w:pPr>
        <w:ind w:left="5141" w:hanging="360"/>
      </w:pPr>
      <w:rPr>
        <w:rFonts w:ascii="Courier New" w:hAnsi="Courier New" w:cs="Courier New" w:hint="default"/>
      </w:rPr>
    </w:lvl>
    <w:lvl w:ilvl="5" w:tplc="04090005" w:tentative="1">
      <w:start w:val="1"/>
      <w:numFmt w:val="bullet"/>
      <w:lvlText w:val=""/>
      <w:lvlJc w:val="left"/>
      <w:pPr>
        <w:ind w:left="5861" w:hanging="360"/>
      </w:pPr>
      <w:rPr>
        <w:rFonts w:ascii="Wingdings" w:hAnsi="Wingdings" w:cs="Wingdings" w:hint="default"/>
      </w:rPr>
    </w:lvl>
    <w:lvl w:ilvl="6" w:tplc="04090001" w:tentative="1">
      <w:start w:val="1"/>
      <w:numFmt w:val="bullet"/>
      <w:lvlText w:val=""/>
      <w:lvlJc w:val="left"/>
      <w:pPr>
        <w:ind w:left="6581" w:hanging="360"/>
      </w:pPr>
      <w:rPr>
        <w:rFonts w:ascii="Symbol" w:hAnsi="Symbol" w:cs="Symbol" w:hint="default"/>
      </w:rPr>
    </w:lvl>
    <w:lvl w:ilvl="7" w:tplc="04090003" w:tentative="1">
      <w:start w:val="1"/>
      <w:numFmt w:val="bullet"/>
      <w:lvlText w:val="o"/>
      <w:lvlJc w:val="left"/>
      <w:pPr>
        <w:ind w:left="7301" w:hanging="360"/>
      </w:pPr>
      <w:rPr>
        <w:rFonts w:ascii="Courier New" w:hAnsi="Courier New" w:cs="Courier New" w:hint="default"/>
      </w:rPr>
    </w:lvl>
    <w:lvl w:ilvl="8" w:tplc="04090005" w:tentative="1">
      <w:start w:val="1"/>
      <w:numFmt w:val="bullet"/>
      <w:lvlText w:val=""/>
      <w:lvlJc w:val="left"/>
      <w:pPr>
        <w:ind w:left="8021" w:hanging="360"/>
      </w:pPr>
      <w:rPr>
        <w:rFonts w:ascii="Wingdings" w:hAnsi="Wingdings" w:cs="Wingdings" w:hint="default"/>
      </w:rPr>
    </w:lvl>
  </w:abstractNum>
  <w:abstractNum w:abstractNumId="6" w15:restartNumberingAfterBreak="0">
    <w:nsid w:val="490D36A2"/>
    <w:multiLevelType w:val="hybridMultilevel"/>
    <w:tmpl w:val="54E66FEA"/>
    <w:lvl w:ilvl="0" w:tplc="04090001">
      <w:start w:val="1"/>
      <w:numFmt w:val="bullet"/>
      <w:lvlText w:val=""/>
      <w:lvlJc w:val="left"/>
      <w:pPr>
        <w:ind w:left="2078" w:hanging="360"/>
      </w:pPr>
      <w:rPr>
        <w:rFonts w:ascii="Symbol" w:hAnsi="Symbol" w:hint="default"/>
      </w:rPr>
    </w:lvl>
    <w:lvl w:ilvl="1" w:tplc="04090003" w:tentative="1">
      <w:start w:val="1"/>
      <w:numFmt w:val="bullet"/>
      <w:lvlText w:val="o"/>
      <w:lvlJc w:val="left"/>
      <w:pPr>
        <w:ind w:left="2798" w:hanging="360"/>
      </w:pPr>
      <w:rPr>
        <w:rFonts w:ascii="Courier New" w:hAnsi="Courier New" w:cs="Courier New" w:hint="default"/>
      </w:rPr>
    </w:lvl>
    <w:lvl w:ilvl="2" w:tplc="04090005" w:tentative="1">
      <w:start w:val="1"/>
      <w:numFmt w:val="bullet"/>
      <w:lvlText w:val=""/>
      <w:lvlJc w:val="left"/>
      <w:pPr>
        <w:ind w:left="3518" w:hanging="360"/>
      </w:pPr>
      <w:rPr>
        <w:rFonts w:ascii="Wingdings" w:hAnsi="Wingdings" w:cs="Wingdings" w:hint="default"/>
      </w:rPr>
    </w:lvl>
    <w:lvl w:ilvl="3" w:tplc="04090001" w:tentative="1">
      <w:start w:val="1"/>
      <w:numFmt w:val="bullet"/>
      <w:lvlText w:val=""/>
      <w:lvlJc w:val="left"/>
      <w:pPr>
        <w:ind w:left="4238" w:hanging="360"/>
      </w:pPr>
      <w:rPr>
        <w:rFonts w:ascii="Symbol" w:hAnsi="Symbol" w:cs="Symbol" w:hint="default"/>
      </w:rPr>
    </w:lvl>
    <w:lvl w:ilvl="4" w:tplc="04090003" w:tentative="1">
      <w:start w:val="1"/>
      <w:numFmt w:val="bullet"/>
      <w:lvlText w:val="o"/>
      <w:lvlJc w:val="left"/>
      <w:pPr>
        <w:ind w:left="4958" w:hanging="360"/>
      </w:pPr>
      <w:rPr>
        <w:rFonts w:ascii="Courier New" w:hAnsi="Courier New" w:cs="Courier New" w:hint="default"/>
      </w:rPr>
    </w:lvl>
    <w:lvl w:ilvl="5" w:tplc="04090005" w:tentative="1">
      <w:start w:val="1"/>
      <w:numFmt w:val="bullet"/>
      <w:lvlText w:val=""/>
      <w:lvlJc w:val="left"/>
      <w:pPr>
        <w:ind w:left="5678" w:hanging="360"/>
      </w:pPr>
      <w:rPr>
        <w:rFonts w:ascii="Wingdings" w:hAnsi="Wingdings" w:cs="Wingdings" w:hint="default"/>
      </w:rPr>
    </w:lvl>
    <w:lvl w:ilvl="6" w:tplc="04090001" w:tentative="1">
      <w:start w:val="1"/>
      <w:numFmt w:val="bullet"/>
      <w:lvlText w:val=""/>
      <w:lvlJc w:val="left"/>
      <w:pPr>
        <w:ind w:left="6398" w:hanging="360"/>
      </w:pPr>
      <w:rPr>
        <w:rFonts w:ascii="Symbol" w:hAnsi="Symbol" w:cs="Symbol" w:hint="default"/>
      </w:rPr>
    </w:lvl>
    <w:lvl w:ilvl="7" w:tplc="04090003" w:tentative="1">
      <w:start w:val="1"/>
      <w:numFmt w:val="bullet"/>
      <w:lvlText w:val="o"/>
      <w:lvlJc w:val="left"/>
      <w:pPr>
        <w:ind w:left="7118" w:hanging="360"/>
      </w:pPr>
      <w:rPr>
        <w:rFonts w:ascii="Courier New" w:hAnsi="Courier New" w:cs="Courier New" w:hint="default"/>
      </w:rPr>
    </w:lvl>
    <w:lvl w:ilvl="8" w:tplc="04090005" w:tentative="1">
      <w:start w:val="1"/>
      <w:numFmt w:val="bullet"/>
      <w:lvlText w:val=""/>
      <w:lvlJc w:val="left"/>
      <w:pPr>
        <w:ind w:left="7838" w:hanging="360"/>
      </w:pPr>
      <w:rPr>
        <w:rFonts w:ascii="Wingdings" w:hAnsi="Wingdings" w:cs="Wingdings" w:hint="default"/>
      </w:rPr>
    </w:lvl>
  </w:abstractNum>
  <w:abstractNum w:abstractNumId="7" w15:restartNumberingAfterBreak="0">
    <w:nsid w:val="5E966B0F"/>
    <w:multiLevelType w:val="hybridMultilevel"/>
    <w:tmpl w:val="B4C8D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8" w15:restartNumberingAfterBreak="0">
    <w:nsid w:val="67EF06E0"/>
    <w:multiLevelType w:val="hybridMultilevel"/>
    <w:tmpl w:val="E3E2D032"/>
    <w:lvl w:ilvl="0" w:tplc="04090001">
      <w:start w:val="1"/>
      <w:numFmt w:val="bullet"/>
      <w:lvlText w:val=""/>
      <w:lvlJc w:val="left"/>
      <w:pPr>
        <w:ind w:left="2246" w:hanging="360"/>
      </w:pPr>
      <w:rPr>
        <w:rFonts w:ascii="Symbol" w:hAnsi="Symbol" w:hint="default"/>
      </w:rPr>
    </w:lvl>
    <w:lvl w:ilvl="1" w:tplc="04090003" w:tentative="1">
      <w:start w:val="1"/>
      <w:numFmt w:val="bullet"/>
      <w:lvlText w:val="o"/>
      <w:lvlJc w:val="left"/>
      <w:pPr>
        <w:ind w:left="2966" w:hanging="360"/>
      </w:pPr>
      <w:rPr>
        <w:rFonts w:ascii="Courier New" w:hAnsi="Courier New" w:cs="Courier New" w:hint="default"/>
      </w:rPr>
    </w:lvl>
    <w:lvl w:ilvl="2" w:tplc="04090005" w:tentative="1">
      <w:start w:val="1"/>
      <w:numFmt w:val="bullet"/>
      <w:lvlText w:val=""/>
      <w:lvlJc w:val="left"/>
      <w:pPr>
        <w:ind w:left="3686" w:hanging="360"/>
      </w:pPr>
      <w:rPr>
        <w:rFonts w:ascii="Wingdings" w:hAnsi="Wingdings" w:cs="Wingdings" w:hint="default"/>
      </w:rPr>
    </w:lvl>
    <w:lvl w:ilvl="3" w:tplc="04090001" w:tentative="1">
      <w:start w:val="1"/>
      <w:numFmt w:val="bullet"/>
      <w:lvlText w:val=""/>
      <w:lvlJc w:val="left"/>
      <w:pPr>
        <w:ind w:left="4406" w:hanging="360"/>
      </w:pPr>
      <w:rPr>
        <w:rFonts w:ascii="Symbol" w:hAnsi="Symbol" w:cs="Symbol" w:hint="default"/>
      </w:rPr>
    </w:lvl>
    <w:lvl w:ilvl="4" w:tplc="04090003" w:tentative="1">
      <w:start w:val="1"/>
      <w:numFmt w:val="bullet"/>
      <w:lvlText w:val="o"/>
      <w:lvlJc w:val="left"/>
      <w:pPr>
        <w:ind w:left="5126" w:hanging="360"/>
      </w:pPr>
      <w:rPr>
        <w:rFonts w:ascii="Courier New" w:hAnsi="Courier New" w:cs="Courier New" w:hint="default"/>
      </w:rPr>
    </w:lvl>
    <w:lvl w:ilvl="5" w:tplc="04090005" w:tentative="1">
      <w:start w:val="1"/>
      <w:numFmt w:val="bullet"/>
      <w:lvlText w:val=""/>
      <w:lvlJc w:val="left"/>
      <w:pPr>
        <w:ind w:left="5846" w:hanging="360"/>
      </w:pPr>
      <w:rPr>
        <w:rFonts w:ascii="Wingdings" w:hAnsi="Wingdings" w:cs="Wingdings" w:hint="default"/>
      </w:rPr>
    </w:lvl>
    <w:lvl w:ilvl="6" w:tplc="04090001" w:tentative="1">
      <w:start w:val="1"/>
      <w:numFmt w:val="bullet"/>
      <w:lvlText w:val=""/>
      <w:lvlJc w:val="left"/>
      <w:pPr>
        <w:ind w:left="6566" w:hanging="360"/>
      </w:pPr>
      <w:rPr>
        <w:rFonts w:ascii="Symbol" w:hAnsi="Symbol" w:cs="Symbol" w:hint="default"/>
      </w:rPr>
    </w:lvl>
    <w:lvl w:ilvl="7" w:tplc="04090003" w:tentative="1">
      <w:start w:val="1"/>
      <w:numFmt w:val="bullet"/>
      <w:lvlText w:val="o"/>
      <w:lvlJc w:val="left"/>
      <w:pPr>
        <w:ind w:left="7286" w:hanging="360"/>
      </w:pPr>
      <w:rPr>
        <w:rFonts w:ascii="Courier New" w:hAnsi="Courier New" w:cs="Courier New" w:hint="default"/>
      </w:rPr>
    </w:lvl>
    <w:lvl w:ilvl="8" w:tplc="04090005" w:tentative="1">
      <w:start w:val="1"/>
      <w:numFmt w:val="bullet"/>
      <w:lvlText w:val=""/>
      <w:lvlJc w:val="left"/>
      <w:pPr>
        <w:ind w:left="8006" w:hanging="360"/>
      </w:pPr>
      <w:rPr>
        <w:rFonts w:ascii="Wingdings" w:hAnsi="Wingdings" w:cs="Wingdings" w:hint="default"/>
      </w:rPr>
    </w:lvl>
  </w:abstractNum>
  <w:abstractNum w:abstractNumId="9" w15:restartNumberingAfterBreak="0">
    <w:nsid w:val="781D5514"/>
    <w:multiLevelType w:val="multilevel"/>
    <w:tmpl w:val="7076F594"/>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sz w:val="18"/>
        <w:szCs w:val="18"/>
      </w:rPr>
    </w:lvl>
    <w:lvl w:ilvl="2">
      <w:start w:val="1"/>
      <w:numFmt w:val="decimal"/>
      <w:lvlText w:val="%1.%2.%3"/>
      <w:lvlJc w:val="left"/>
      <w:pPr>
        <w:ind w:left="2160" w:hanging="720"/>
      </w:pPr>
      <w:rPr>
        <w:rFonts w:asciiTheme="majorHAnsi" w:hAnsiTheme="majorHAnsi" w:cstheme="majorHAnsi" w:hint="default"/>
        <w:sz w:val="18"/>
        <w:szCs w:val="18"/>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72918445">
    <w:abstractNumId w:val="9"/>
  </w:num>
  <w:num w:numId="2" w16cid:durableId="1077942300">
    <w:abstractNumId w:val="1"/>
  </w:num>
  <w:num w:numId="3" w16cid:durableId="547843728">
    <w:abstractNumId w:val="3"/>
  </w:num>
  <w:num w:numId="4" w16cid:durableId="266355090">
    <w:abstractNumId w:val="0"/>
  </w:num>
  <w:num w:numId="5" w16cid:durableId="1790197303">
    <w:abstractNumId w:val="9"/>
    <w:lvlOverride w:ilvl="0">
      <w:lvl w:ilvl="0">
        <w:start w:val="1"/>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1-1"/>
        <w:lvlJc w:val="left"/>
        <w:pPr>
          <w:ind w:left="1080" w:hanging="360"/>
        </w:pPr>
        <w:rPr>
          <w:rFonts w:asciiTheme="majorHAnsi" w:hAnsiTheme="majorHAnsi" w:cstheme="majorHAnsi" w:hint="default"/>
          <w:sz w:val="20"/>
          <w:szCs w:val="20"/>
        </w:rPr>
      </w:lvl>
    </w:lvlOverride>
    <w:lvlOverride w:ilvl="2">
      <w:lvl w:ilvl="2">
        <w:start w:val="1"/>
        <w:numFmt w:val="decimal"/>
        <w:lvlText w:val="%1.%2.%3"/>
        <w:lvlJc w:val="left"/>
        <w:pPr>
          <w:ind w:left="2160" w:hanging="720"/>
        </w:pPr>
        <w:rPr>
          <w:rFonts w:asciiTheme="majorHAnsi" w:hAnsiTheme="majorHAnsi" w:cstheme="majorHAnsi" w:hint="default"/>
          <w:sz w:val="20"/>
          <w:szCs w:val="20"/>
        </w:rPr>
      </w:lvl>
    </w:lvlOverride>
    <w:lvlOverride w:ilvl="3">
      <w:lvl w:ilvl="3">
        <w:start w:val="1"/>
        <w:numFmt w:val="decimal"/>
        <w:lvlText w:val="%1.%2.%3.%4"/>
        <w:lvlJc w:val="left"/>
        <w:pPr>
          <w:ind w:left="2880" w:hanging="72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4680" w:hanging="108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480" w:hanging="1440"/>
        </w:pPr>
        <w:rPr>
          <w:rFonts w:hint="default"/>
        </w:rPr>
      </w:lvl>
    </w:lvlOverride>
    <w:lvlOverride w:ilvl="8">
      <w:lvl w:ilvl="8">
        <w:start w:val="1"/>
        <w:numFmt w:val="decimal"/>
        <w:lvlText w:val="%1.%2.%3.%4.%5.%6.%7.%8.%9"/>
        <w:lvlJc w:val="left"/>
        <w:pPr>
          <w:ind w:left="7560" w:hanging="1800"/>
        </w:pPr>
        <w:rPr>
          <w:rFonts w:hint="default"/>
        </w:rPr>
      </w:lvl>
    </w:lvlOverride>
  </w:num>
  <w:num w:numId="6" w16cid:durableId="742022483">
    <w:abstractNumId w:val="4"/>
  </w:num>
  <w:num w:numId="7" w16cid:durableId="1578829992">
    <w:abstractNumId w:val="7"/>
  </w:num>
  <w:num w:numId="8" w16cid:durableId="897324993">
    <w:abstractNumId w:val="8"/>
  </w:num>
  <w:num w:numId="9" w16cid:durableId="1185751588">
    <w:abstractNumId w:val="5"/>
  </w:num>
  <w:num w:numId="10" w16cid:durableId="1127508142">
    <w:abstractNumId w:val="6"/>
  </w:num>
  <w:num w:numId="11" w16cid:durableId="44764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47D53"/>
    <w:rsid w:val="000947CA"/>
    <w:rsid w:val="00095EEE"/>
    <w:rsid w:val="000A32D3"/>
    <w:rsid w:val="000A73C6"/>
    <w:rsid w:val="000B1D25"/>
    <w:rsid w:val="000D64E1"/>
    <w:rsid w:val="000E1CC6"/>
    <w:rsid w:val="000E59EB"/>
    <w:rsid w:val="000F7FB2"/>
    <w:rsid w:val="00105A86"/>
    <w:rsid w:val="001366B5"/>
    <w:rsid w:val="00160461"/>
    <w:rsid w:val="001833CF"/>
    <w:rsid w:val="00184152"/>
    <w:rsid w:val="001902CC"/>
    <w:rsid w:val="00192564"/>
    <w:rsid w:val="0019287B"/>
    <w:rsid w:val="001A33F3"/>
    <w:rsid w:val="001B62DB"/>
    <w:rsid w:val="001C4071"/>
    <w:rsid w:val="001E5965"/>
    <w:rsid w:val="001F5786"/>
    <w:rsid w:val="001F5A74"/>
    <w:rsid w:val="00206B96"/>
    <w:rsid w:val="00220D56"/>
    <w:rsid w:val="00234991"/>
    <w:rsid w:val="00241A21"/>
    <w:rsid w:val="00242D53"/>
    <w:rsid w:val="0024402F"/>
    <w:rsid w:val="00252B8F"/>
    <w:rsid w:val="002554AF"/>
    <w:rsid w:val="00266CB6"/>
    <w:rsid w:val="00286668"/>
    <w:rsid w:val="00291E6F"/>
    <w:rsid w:val="00293C42"/>
    <w:rsid w:val="002A7C45"/>
    <w:rsid w:val="002D3F02"/>
    <w:rsid w:val="002F1776"/>
    <w:rsid w:val="002F5CE9"/>
    <w:rsid w:val="00320F7D"/>
    <w:rsid w:val="00327680"/>
    <w:rsid w:val="00334C5B"/>
    <w:rsid w:val="003402B9"/>
    <w:rsid w:val="00343B07"/>
    <w:rsid w:val="00346E36"/>
    <w:rsid w:val="00352238"/>
    <w:rsid w:val="00360143"/>
    <w:rsid w:val="00371442"/>
    <w:rsid w:val="00372960"/>
    <w:rsid w:val="00375674"/>
    <w:rsid w:val="003B2C41"/>
    <w:rsid w:val="003B4F44"/>
    <w:rsid w:val="003C534E"/>
    <w:rsid w:val="003E2904"/>
    <w:rsid w:val="003F4A76"/>
    <w:rsid w:val="00402281"/>
    <w:rsid w:val="004064BC"/>
    <w:rsid w:val="004111A0"/>
    <w:rsid w:val="00426FA8"/>
    <w:rsid w:val="00432972"/>
    <w:rsid w:val="00436434"/>
    <w:rsid w:val="00491771"/>
    <w:rsid w:val="004937FC"/>
    <w:rsid w:val="004A1F15"/>
    <w:rsid w:val="004A5DF7"/>
    <w:rsid w:val="004D34D1"/>
    <w:rsid w:val="004D4387"/>
    <w:rsid w:val="004E0859"/>
    <w:rsid w:val="00500497"/>
    <w:rsid w:val="00510898"/>
    <w:rsid w:val="00513EB0"/>
    <w:rsid w:val="005167B0"/>
    <w:rsid w:val="005209C5"/>
    <w:rsid w:val="00540A88"/>
    <w:rsid w:val="00550A46"/>
    <w:rsid w:val="0055661F"/>
    <w:rsid w:val="005578E0"/>
    <w:rsid w:val="00561987"/>
    <w:rsid w:val="00563D8A"/>
    <w:rsid w:val="00566378"/>
    <w:rsid w:val="00570AA2"/>
    <w:rsid w:val="005902DF"/>
    <w:rsid w:val="005908B9"/>
    <w:rsid w:val="00592AD6"/>
    <w:rsid w:val="00594836"/>
    <w:rsid w:val="005A47AC"/>
    <w:rsid w:val="005A74A0"/>
    <w:rsid w:val="005C676B"/>
    <w:rsid w:val="005D0490"/>
    <w:rsid w:val="005E079C"/>
    <w:rsid w:val="005F7083"/>
    <w:rsid w:val="006051A7"/>
    <w:rsid w:val="00606C6E"/>
    <w:rsid w:val="00624D08"/>
    <w:rsid w:val="00637E7B"/>
    <w:rsid w:val="006452FF"/>
    <w:rsid w:val="00646C69"/>
    <w:rsid w:val="006513FE"/>
    <w:rsid w:val="006526D5"/>
    <w:rsid w:val="006659B1"/>
    <w:rsid w:val="006876A4"/>
    <w:rsid w:val="006932FE"/>
    <w:rsid w:val="0069469D"/>
    <w:rsid w:val="006967A2"/>
    <w:rsid w:val="006C6696"/>
    <w:rsid w:val="006C6A70"/>
    <w:rsid w:val="006E3766"/>
    <w:rsid w:val="006E7748"/>
    <w:rsid w:val="0071242F"/>
    <w:rsid w:val="007163F3"/>
    <w:rsid w:val="00717721"/>
    <w:rsid w:val="0072112C"/>
    <w:rsid w:val="0072381B"/>
    <w:rsid w:val="007304CE"/>
    <w:rsid w:val="00731AC8"/>
    <w:rsid w:val="00735324"/>
    <w:rsid w:val="00737F2A"/>
    <w:rsid w:val="00752637"/>
    <w:rsid w:val="00783DED"/>
    <w:rsid w:val="00792158"/>
    <w:rsid w:val="007D331C"/>
    <w:rsid w:val="007D628A"/>
    <w:rsid w:val="007F4BF5"/>
    <w:rsid w:val="0081728B"/>
    <w:rsid w:val="00836046"/>
    <w:rsid w:val="008369F2"/>
    <w:rsid w:val="008411E6"/>
    <w:rsid w:val="008754D0"/>
    <w:rsid w:val="00875ECF"/>
    <w:rsid w:val="00882BAF"/>
    <w:rsid w:val="008871F9"/>
    <w:rsid w:val="00893C3F"/>
    <w:rsid w:val="008A4CFC"/>
    <w:rsid w:val="008A7FF3"/>
    <w:rsid w:val="008C46D9"/>
    <w:rsid w:val="008C7542"/>
    <w:rsid w:val="008E06DD"/>
    <w:rsid w:val="008F4CBE"/>
    <w:rsid w:val="008F7740"/>
    <w:rsid w:val="009030AA"/>
    <w:rsid w:val="00906DF2"/>
    <w:rsid w:val="00920CAF"/>
    <w:rsid w:val="00921F1B"/>
    <w:rsid w:val="00922F69"/>
    <w:rsid w:val="00923A83"/>
    <w:rsid w:val="00946B8F"/>
    <w:rsid w:val="00947745"/>
    <w:rsid w:val="009510B2"/>
    <w:rsid w:val="00960BD7"/>
    <w:rsid w:val="009670B0"/>
    <w:rsid w:val="009733B3"/>
    <w:rsid w:val="00981E93"/>
    <w:rsid w:val="00992835"/>
    <w:rsid w:val="009C1178"/>
    <w:rsid w:val="009E0356"/>
    <w:rsid w:val="009E3610"/>
    <w:rsid w:val="009E4E27"/>
    <w:rsid w:val="009E7280"/>
    <w:rsid w:val="00A066F7"/>
    <w:rsid w:val="00A23D70"/>
    <w:rsid w:val="00A24961"/>
    <w:rsid w:val="00A406BC"/>
    <w:rsid w:val="00A47005"/>
    <w:rsid w:val="00A5182C"/>
    <w:rsid w:val="00A63000"/>
    <w:rsid w:val="00A7246F"/>
    <w:rsid w:val="00A924A2"/>
    <w:rsid w:val="00AA0F8A"/>
    <w:rsid w:val="00AA11AA"/>
    <w:rsid w:val="00AA7CA0"/>
    <w:rsid w:val="00AC0496"/>
    <w:rsid w:val="00AD28F1"/>
    <w:rsid w:val="00AD62BE"/>
    <w:rsid w:val="00AE3A80"/>
    <w:rsid w:val="00AF1476"/>
    <w:rsid w:val="00B00791"/>
    <w:rsid w:val="00B06022"/>
    <w:rsid w:val="00B15CAA"/>
    <w:rsid w:val="00B24776"/>
    <w:rsid w:val="00B27CB2"/>
    <w:rsid w:val="00B35DB3"/>
    <w:rsid w:val="00B36884"/>
    <w:rsid w:val="00B43979"/>
    <w:rsid w:val="00B46A0B"/>
    <w:rsid w:val="00B93C48"/>
    <w:rsid w:val="00B9607A"/>
    <w:rsid w:val="00BB0A45"/>
    <w:rsid w:val="00BB643B"/>
    <w:rsid w:val="00BC14FE"/>
    <w:rsid w:val="00BE7FD1"/>
    <w:rsid w:val="00BF1581"/>
    <w:rsid w:val="00BF22D5"/>
    <w:rsid w:val="00C123B0"/>
    <w:rsid w:val="00C2256D"/>
    <w:rsid w:val="00C44E98"/>
    <w:rsid w:val="00C468F4"/>
    <w:rsid w:val="00C70993"/>
    <w:rsid w:val="00CB47E7"/>
    <w:rsid w:val="00CE3095"/>
    <w:rsid w:val="00CE6222"/>
    <w:rsid w:val="00D044DA"/>
    <w:rsid w:val="00D1521E"/>
    <w:rsid w:val="00D154EA"/>
    <w:rsid w:val="00D424E2"/>
    <w:rsid w:val="00D57C63"/>
    <w:rsid w:val="00D66DB5"/>
    <w:rsid w:val="00D73CFB"/>
    <w:rsid w:val="00DB0A4F"/>
    <w:rsid w:val="00E049E6"/>
    <w:rsid w:val="00E0669C"/>
    <w:rsid w:val="00E07BA4"/>
    <w:rsid w:val="00E21A27"/>
    <w:rsid w:val="00E21A74"/>
    <w:rsid w:val="00E21FA8"/>
    <w:rsid w:val="00E834D5"/>
    <w:rsid w:val="00E926B1"/>
    <w:rsid w:val="00E933DF"/>
    <w:rsid w:val="00E96BCA"/>
    <w:rsid w:val="00EB1B84"/>
    <w:rsid w:val="00EE22FE"/>
    <w:rsid w:val="00EF5DE0"/>
    <w:rsid w:val="00F10BE7"/>
    <w:rsid w:val="00F15256"/>
    <w:rsid w:val="00F249B6"/>
    <w:rsid w:val="00F3570C"/>
    <w:rsid w:val="00F40338"/>
    <w:rsid w:val="00F40CD6"/>
    <w:rsid w:val="00F80D22"/>
    <w:rsid w:val="00F879E8"/>
    <w:rsid w:val="00F926C2"/>
    <w:rsid w:val="00F92D9F"/>
    <w:rsid w:val="00F95137"/>
    <w:rsid w:val="00FA70C7"/>
    <w:rsid w:val="00FA7465"/>
    <w:rsid w:val="00FB4A6C"/>
    <w:rsid w:val="00FC02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D7A48544-F129-2F47-A206-48AFB190C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unhideWhenUsed/>
    <w:rsid w:val="00AA11AA"/>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923A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86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361E6-C3FB-8D4E-BC17-89EB6704A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5</cp:revision>
  <cp:lastPrinted>2025-07-17T21:28:00Z</cp:lastPrinted>
  <dcterms:created xsi:type="dcterms:W3CDTF">2025-07-17T19:56:00Z</dcterms:created>
  <dcterms:modified xsi:type="dcterms:W3CDTF">2025-07-17T21:50:00Z</dcterms:modified>
</cp:coreProperties>
</file>