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ECD7" w14:textId="77777777" w:rsidR="00893C3F" w:rsidRPr="00AF5A82" w:rsidRDefault="00313256" w:rsidP="00893C3F">
      <w:pPr>
        <w:ind w:left="-360"/>
        <w:jc w:val="center"/>
        <w:rPr>
          <w:rFonts w:ascii="Calibri" w:hAnsi="Calibri" w:cs="Calibri"/>
          <w:b/>
          <w:bCs/>
          <w:sz w:val="28"/>
          <w:szCs w:val="28"/>
        </w:rPr>
      </w:pPr>
      <w:r w:rsidRPr="00AF5A82">
        <w:rPr>
          <w:rFonts w:ascii="Calibri" w:hAnsi="Calibri" w:cs="Calibri"/>
          <w:b/>
          <w:bCs/>
          <w:sz w:val="28"/>
          <w:szCs w:val="28"/>
        </w:rPr>
        <w:t>Tulip Medical</w:t>
      </w:r>
    </w:p>
    <w:p w14:paraId="1DAABD8A" w14:textId="77777777" w:rsidR="00893C3F" w:rsidRPr="00AF5A82" w:rsidRDefault="00313256" w:rsidP="00893C3F">
      <w:pPr>
        <w:ind w:left="-360"/>
        <w:jc w:val="center"/>
        <w:rPr>
          <w:rFonts w:ascii="Calibri" w:hAnsi="Calibri" w:cs="Calibri"/>
          <w:b/>
          <w:bCs/>
          <w:sz w:val="28"/>
          <w:szCs w:val="28"/>
        </w:rPr>
      </w:pPr>
      <w:r w:rsidRPr="00AF5A82">
        <w:rPr>
          <w:rFonts w:ascii="Calibri" w:hAnsi="Calibri" w:cs="Calibri"/>
          <w:b/>
          <w:bCs/>
          <w:sz w:val="28"/>
          <w:szCs w:val="28"/>
        </w:rPr>
        <w:t>Quality System Procedure</w:t>
      </w:r>
    </w:p>
    <w:p w14:paraId="3A360AE9" w14:textId="77777777" w:rsidR="00893C3F" w:rsidRPr="00AF5A82" w:rsidRDefault="00313256" w:rsidP="00893C3F">
      <w:pPr>
        <w:ind w:left="-360"/>
        <w:jc w:val="center"/>
        <w:rPr>
          <w:rFonts w:ascii="Calibri" w:hAnsi="Calibri" w:cs="Calibri"/>
          <w:b/>
          <w:bCs/>
          <w:sz w:val="28"/>
          <w:szCs w:val="28"/>
        </w:rPr>
      </w:pPr>
      <w:r w:rsidRPr="00AF5A82">
        <w:rPr>
          <w:rFonts w:ascii="Calibri" w:hAnsi="Calibri" w:cs="Calibri"/>
          <w:b/>
          <w:bCs/>
          <w:sz w:val="28"/>
          <w:szCs w:val="28"/>
        </w:rPr>
        <w:t xml:space="preserve">QSP </w:t>
      </w:r>
      <w:r w:rsidR="00197B9B" w:rsidRPr="00AF5A82">
        <w:rPr>
          <w:rFonts w:ascii="Calibri" w:hAnsi="Calibri" w:cs="Calibri"/>
          <w:b/>
          <w:bCs/>
          <w:sz w:val="28"/>
          <w:szCs w:val="28"/>
        </w:rPr>
        <w:t>7.</w:t>
      </w:r>
      <w:r w:rsidR="00B67F32" w:rsidRPr="00AF5A82">
        <w:rPr>
          <w:rFonts w:ascii="Calibri" w:hAnsi="Calibri" w:cs="Calibri"/>
          <w:b/>
          <w:bCs/>
          <w:sz w:val="28"/>
          <w:szCs w:val="28"/>
        </w:rPr>
        <w:t>3-4</w:t>
      </w:r>
      <w:r w:rsidR="00A22B36" w:rsidRPr="00AF5A82">
        <w:rPr>
          <w:rFonts w:ascii="Calibri" w:hAnsi="Calibri" w:cs="Calibri"/>
          <w:b/>
          <w:bCs/>
          <w:sz w:val="28"/>
          <w:szCs w:val="28"/>
        </w:rPr>
        <w:t xml:space="preserve">: </w:t>
      </w:r>
      <w:r w:rsidR="00B67F32" w:rsidRPr="00AF5A82">
        <w:rPr>
          <w:rFonts w:ascii="Calibri" w:hAnsi="Calibri" w:cs="Calibri"/>
          <w:b/>
          <w:bCs/>
          <w:sz w:val="28"/>
          <w:szCs w:val="28"/>
        </w:rPr>
        <w:t>Process Control</w:t>
      </w:r>
    </w:p>
    <w:p w14:paraId="464D53D4" w14:textId="77777777" w:rsidR="00893C3F" w:rsidRPr="00A22B36" w:rsidRDefault="00893C3F" w:rsidP="00893C3F">
      <w:pPr>
        <w:ind w:left="-360"/>
        <w:rPr>
          <w:rFonts w:asciiTheme="majorHAnsi" w:hAnsiTheme="majorHAnsi" w:cstheme="majorHAnsi"/>
          <w:sz w:val="36"/>
          <w:szCs w:val="36"/>
        </w:rPr>
      </w:pPr>
    </w:p>
    <w:p w14:paraId="57CA06A3" w14:textId="77777777" w:rsidR="00AF5A82" w:rsidRPr="00E90182" w:rsidRDefault="00AF5A82" w:rsidP="00AF5A82">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7C6D80F7" w14:textId="77777777" w:rsidR="00AF5A82" w:rsidRPr="00E90182" w:rsidRDefault="00AF5A82" w:rsidP="00AF5A82">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9264" behindDoc="0" locked="0" layoutInCell="1" allowOverlap="1" wp14:anchorId="44B5AEB0" wp14:editId="08FB795F">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F809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0FF97733" w14:textId="77777777" w:rsidR="00AF5A82" w:rsidRPr="00E90182" w:rsidRDefault="00AF5A82" w:rsidP="00AF5A82">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705E8F8E" w14:textId="77777777" w:rsidR="00AF5A82" w:rsidRPr="00E90182" w:rsidRDefault="00AF5A82" w:rsidP="00AF5A82">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60288" behindDoc="0" locked="0" layoutInCell="1" allowOverlap="1" wp14:anchorId="326BE66A" wp14:editId="70732D1F">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6CE614"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E90182">
        <w:rPr>
          <w:rFonts w:ascii="Calibri" w:hAnsi="Calibri" w:cs="Calibri"/>
          <w:color w:val="000000" w:themeColor="text1"/>
          <w:sz w:val="22"/>
          <w:szCs w:val="22"/>
        </w:rPr>
        <w:br/>
      </w:r>
    </w:p>
    <w:p w14:paraId="76B624FB" w14:textId="77777777" w:rsidR="00AF5A82" w:rsidRPr="00E90182" w:rsidRDefault="00AF5A82" w:rsidP="00AF5A82">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45C9719A" w14:textId="77777777" w:rsidR="00893C3F" w:rsidRPr="00A22B36" w:rsidRDefault="00893C3F" w:rsidP="00893C3F">
      <w:pPr>
        <w:ind w:left="-360"/>
        <w:rPr>
          <w:rFonts w:asciiTheme="majorHAnsi" w:hAnsiTheme="majorHAnsi" w:cstheme="majorHAnsi"/>
        </w:rPr>
      </w:pPr>
    </w:p>
    <w:tbl>
      <w:tblPr>
        <w:tblStyle w:val="TableGrid"/>
        <w:tblW w:w="10188" w:type="dxa"/>
        <w:tblInd w:w="-360" w:type="dxa"/>
        <w:tblLook w:val="04A0" w:firstRow="1" w:lastRow="0" w:firstColumn="1" w:lastColumn="0" w:noHBand="0" w:noVBand="1"/>
      </w:tblPr>
      <w:tblGrid>
        <w:gridCol w:w="595"/>
        <w:gridCol w:w="1403"/>
        <w:gridCol w:w="8190"/>
      </w:tblGrid>
      <w:tr w:rsidR="00511A51" w14:paraId="39C605D7" w14:textId="77777777" w:rsidTr="00A219B9">
        <w:tc>
          <w:tcPr>
            <w:tcW w:w="595" w:type="dxa"/>
          </w:tcPr>
          <w:p w14:paraId="5C17ED98" w14:textId="77777777" w:rsidR="00A219B9" w:rsidRPr="00A22B36" w:rsidRDefault="00313256" w:rsidP="00893C3F">
            <w:pPr>
              <w:ind w:left="-90"/>
              <w:rPr>
                <w:rFonts w:asciiTheme="majorHAnsi" w:hAnsiTheme="majorHAnsi" w:cstheme="majorHAnsi"/>
              </w:rPr>
            </w:pPr>
            <w:r w:rsidRPr="00A22B36">
              <w:rPr>
                <w:rFonts w:asciiTheme="majorHAnsi" w:hAnsiTheme="majorHAnsi" w:cstheme="majorHAnsi"/>
              </w:rPr>
              <w:t>Rev</w:t>
            </w:r>
          </w:p>
        </w:tc>
        <w:tc>
          <w:tcPr>
            <w:tcW w:w="1403" w:type="dxa"/>
          </w:tcPr>
          <w:p w14:paraId="1D02D975" w14:textId="77777777" w:rsidR="00A219B9" w:rsidRPr="00A22B36" w:rsidRDefault="00313256" w:rsidP="00893C3F">
            <w:pPr>
              <w:jc w:val="both"/>
              <w:rPr>
                <w:rFonts w:asciiTheme="majorHAnsi" w:hAnsiTheme="majorHAnsi" w:cstheme="majorHAnsi"/>
              </w:rPr>
            </w:pPr>
            <w:r w:rsidRPr="00A22B36">
              <w:rPr>
                <w:rFonts w:asciiTheme="majorHAnsi" w:hAnsiTheme="majorHAnsi" w:cstheme="majorHAnsi"/>
              </w:rPr>
              <w:t>Date</w:t>
            </w:r>
          </w:p>
        </w:tc>
        <w:tc>
          <w:tcPr>
            <w:tcW w:w="8190" w:type="dxa"/>
          </w:tcPr>
          <w:p w14:paraId="115D0CF0" w14:textId="77777777" w:rsidR="00A219B9" w:rsidRPr="00A22B36" w:rsidRDefault="00313256" w:rsidP="00893C3F">
            <w:pPr>
              <w:jc w:val="both"/>
              <w:rPr>
                <w:rFonts w:asciiTheme="majorHAnsi" w:hAnsiTheme="majorHAnsi" w:cstheme="majorHAnsi"/>
              </w:rPr>
            </w:pPr>
            <w:r w:rsidRPr="00A22B36">
              <w:rPr>
                <w:rFonts w:asciiTheme="majorHAnsi" w:hAnsiTheme="majorHAnsi" w:cstheme="majorHAnsi"/>
              </w:rPr>
              <w:t>Description of Change</w:t>
            </w:r>
          </w:p>
        </w:tc>
      </w:tr>
      <w:tr w:rsidR="00511A51" w14:paraId="4904E481" w14:textId="77777777" w:rsidTr="00A219B9">
        <w:tc>
          <w:tcPr>
            <w:tcW w:w="595" w:type="dxa"/>
            <w:vAlign w:val="center"/>
          </w:tcPr>
          <w:p w14:paraId="7CDADAD9" w14:textId="77777777" w:rsidR="00A219B9" w:rsidRPr="00A22B36" w:rsidRDefault="00313256" w:rsidP="00A219B9">
            <w:pPr>
              <w:jc w:val="center"/>
              <w:rPr>
                <w:rFonts w:asciiTheme="majorHAnsi" w:hAnsiTheme="majorHAnsi" w:cstheme="majorHAnsi"/>
              </w:rPr>
            </w:pPr>
            <w:r w:rsidRPr="00A22B36">
              <w:rPr>
                <w:rFonts w:asciiTheme="majorHAnsi" w:hAnsiTheme="majorHAnsi" w:cstheme="majorHAnsi"/>
              </w:rPr>
              <w:t>0</w:t>
            </w:r>
          </w:p>
        </w:tc>
        <w:tc>
          <w:tcPr>
            <w:tcW w:w="1403" w:type="dxa"/>
            <w:vAlign w:val="center"/>
          </w:tcPr>
          <w:p w14:paraId="730ABD8D" w14:textId="77777777" w:rsidR="00A219B9" w:rsidRPr="00A22B36" w:rsidRDefault="00313256" w:rsidP="00A219B9">
            <w:pPr>
              <w:jc w:val="center"/>
              <w:rPr>
                <w:rFonts w:asciiTheme="majorHAnsi" w:hAnsiTheme="majorHAnsi" w:cstheme="majorHAnsi"/>
              </w:rPr>
            </w:pPr>
            <w:r w:rsidRPr="00A22B36">
              <w:rPr>
                <w:rFonts w:asciiTheme="majorHAnsi" w:hAnsiTheme="majorHAnsi" w:cstheme="majorHAnsi"/>
              </w:rPr>
              <w:t>11/02/2014</w:t>
            </w:r>
          </w:p>
        </w:tc>
        <w:tc>
          <w:tcPr>
            <w:tcW w:w="8190" w:type="dxa"/>
          </w:tcPr>
          <w:p w14:paraId="7E16BAB0" w14:textId="77777777" w:rsidR="00A219B9" w:rsidRPr="00A22B36" w:rsidRDefault="00313256" w:rsidP="00B62E4F">
            <w:pPr>
              <w:jc w:val="both"/>
              <w:rPr>
                <w:rFonts w:asciiTheme="majorHAnsi" w:hAnsiTheme="majorHAnsi" w:cstheme="majorHAnsi"/>
              </w:rPr>
            </w:pPr>
            <w:r w:rsidRPr="00A22B36">
              <w:rPr>
                <w:rFonts w:asciiTheme="majorHAnsi" w:hAnsiTheme="majorHAnsi" w:cstheme="majorHAnsi"/>
              </w:rPr>
              <w:t xml:space="preserve">Initial release.  </w:t>
            </w:r>
          </w:p>
        </w:tc>
      </w:tr>
      <w:tr w:rsidR="00511A51" w14:paraId="3E3DAD22" w14:textId="77777777" w:rsidTr="00A219B9">
        <w:tc>
          <w:tcPr>
            <w:tcW w:w="595" w:type="dxa"/>
            <w:vAlign w:val="center"/>
          </w:tcPr>
          <w:p w14:paraId="5BBEF85C" w14:textId="77777777" w:rsidR="00A219B9" w:rsidRPr="00A22B36" w:rsidRDefault="00313256" w:rsidP="00A219B9">
            <w:pPr>
              <w:jc w:val="center"/>
              <w:rPr>
                <w:rFonts w:asciiTheme="majorHAnsi" w:hAnsiTheme="majorHAnsi" w:cstheme="majorHAnsi"/>
              </w:rPr>
            </w:pPr>
            <w:r w:rsidRPr="00A22B36">
              <w:rPr>
                <w:rFonts w:asciiTheme="majorHAnsi" w:hAnsiTheme="majorHAnsi" w:cstheme="majorHAnsi"/>
              </w:rPr>
              <w:t>1</w:t>
            </w:r>
          </w:p>
        </w:tc>
        <w:tc>
          <w:tcPr>
            <w:tcW w:w="1403" w:type="dxa"/>
            <w:vAlign w:val="center"/>
          </w:tcPr>
          <w:p w14:paraId="484AD6E9" w14:textId="77777777" w:rsidR="00A219B9" w:rsidRPr="00A22B36" w:rsidRDefault="00313256" w:rsidP="00A219B9">
            <w:pPr>
              <w:jc w:val="center"/>
              <w:rPr>
                <w:rFonts w:asciiTheme="majorHAnsi" w:hAnsiTheme="majorHAnsi" w:cstheme="majorHAnsi"/>
              </w:rPr>
            </w:pPr>
            <w:r w:rsidRPr="00A22B36">
              <w:rPr>
                <w:rFonts w:asciiTheme="majorHAnsi" w:hAnsiTheme="majorHAnsi" w:cstheme="majorHAnsi"/>
              </w:rPr>
              <w:t>02/10/2015</w:t>
            </w:r>
          </w:p>
        </w:tc>
        <w:tc>
          <w:tcPr>
            <w:tcW w:w="8190" w:type="dxa"/>
          </w:tcPr>
          <w:p w14:paraId="7A237B4A" w14:textId="77777777" w:rsidR="00A219B9" w:rsidRPr="00A22B36" w:rsidRDefault="00313256" w:rsidP="00B62E4F">
            <w:pPr>
              <w:jc w:val="both"/>
              <w:rPr>
                <w:rFonts w:asciiTheme="majorHAnsi" w:hAnsiTheme="majorHAnsi" w:cstheme="majorHAnsi"/>
              </w:rPr>
            </w:pPr>
            <w:r w:rsidRPr="00A22B36">
              <w:rPr>
                <w:rFonts w:asciiTheme="majorHAnsi" w:hAnsiTheme="majorHAnsi" w:cstheme="majorHAnsi"/>
              </w:rPr>
              <w:t>Updated 6.2.3 and 6.4.</w:t>
            </w:r>
          </w:p>
        </w:tc>
      </w:tr>
      <w:tr w:rsidR="00511A51" w14:paraId="09FDBAC9" w14:textId="77777777" w:rsidTr="00B67F32">
        <w:trPr>
          <w:trHeight w:val="90"/>
        </w:trPr>
        <w:tc>
          <w:tcPr>
            <w:tcW w:w="595" w:type="dxa"/>
            <w:vAlign w:val="center"/>
          </w:tcPr>
          <w:p w14:paraId="5F27D6BA" w14:textId="77777777" w:rsidR="00A219B9" w:rsidRPr="00A22B36" w:rsidRDefault="00313256" w:rsidP="00A219B9">
            <w:pPr>
              <w:jc w:val="center"/>
              <w:rPr>
                <w:rFonts w:asciiTheme="majorHAnsi" w:hAnsiTheme="majorHAnsi" w:cstheme="majorHAnsi"/>
              </w:rPr>
            </w:pPr>
            <w:r w:rsidRPr="00A22B36">
              <w:rPr>
                <w:rFonts w:asciiTheme="majorHAnsi" w:hAnsiTheme="majorHAnsi" w:cstheme="majorHAnsi"/>
              </w:rPr>
              <w:t>2</w:t>
            </w:r>
          </w:p>
        </w:tc>
        <w:tc>
          <w:tcPr>
            <w:tcW w:w="1403" w:type="dxa"/>
            <w:vAlign w:val="center"/>
          </w:tcPr>
          <w:p w14:paraId="1665948F" w14:textId="77777777" w:rsidR="00A219B9" w:rsidRPr="00A22B36" w:rsidRDefault="00313256" w:rsidP="00A219B9">
            <w:pPr>
              <w:jc w:val="center"/>
              <w:rPr>
                <w:rFonts w:asciiTheme="majorHAnsi" w:hAnsiTheme="majorHAnsi" w:cstheme="majorHAnsi"/>
              </w:rPr>
            </w:pPr>
            <w:r w:rsidRPr="00A22B36">
              <w:rPr>
                <w:rFonts w:asciiTheme="majorHAnsi" w:hAnsiTheme="majorHAnsi" w:cstheme="majorHAnsi"/>
              </w:rPr>
              <w:t>10/30/2018</w:t>
            </w:r>
          </w:p>
        </w:tc>
        <w:tc>
          <w:tcPr>
            <w:tcW w:w="8190" w:type="dxa"/>
          </w:tcPr>
          <w:p w14:paraId="5200F682" w14:textId="77777777" w:rsidR="00A219B9" w:rsidRPr="00A22B36" w:rsidRDefault="00313256" w:rsidP="00893C3F">
            <w:pPr>
              <w:jc w:val="both"/>
              <w:rPr>
                <w:rFonts w:asciiTheme="majorHAnsi" w:hAnsiTheme="majorHAnsi" w:cstheme="majorHAnsi"/>
              </w:rPr>
            </w:pPr>
            <w:r w:rsidRPr="00A22B36">
              <w:rPr>
                <w:rFonts w:asciiTheme="majorHAnsi" w:hAnsiTheme="majorHAnsi" w:cstheme="majorHAnsi"/>
              </w:rPr>
              <w:t xml:space="preserve">Updated to add form 7.3-4-4 Installation Qualification. Revised detail to match all current forms and processes used. Added date section to the revision history table. </w:t>
            </w:r>
            <w:r w:rsidR="001944A7" w:rsidRPr="00A22B36">
              <w:rPr>
                <w:rFonts w:asciiTheme="majorHAnsi" w:hAnsiTheme="majorHAnsi" w:cstheme="majorHAnsi"/>
              </w:rPr>
              <w:t xml:space="preserve">  </w:t>
            </w:r>
          </w:p>
        </w:tc>
      </w:tr>
      <w:tr w:rsidR="00511A51" w14:paraId="62F82F4A" w14:textId="77777777" w:rsidTr="00B67F32">
        <w:trPr>
          <w:trHeight w:val="90"/>
        </w:trPr>
        <w:tc>
          <w:tcPr>
            <w:tcW w:w="595" w:type="dxa"/>
            <w:vAlign w:val="center"/>
          </w:tcPr>
          <w:p w14:paraId="65F37786" w14:textId="77777777" w:rsidR="00A22B36" w:rsidRPr="00A22B36" w:rsidRDefault="00640982" w:rsidP="00A219B9">
            <w:pPr>
              <w:jc w:val="center"/>
              <w:rPr>
                <w:rFonts w:asciiTheme="majorHAnsi" w:hAnsiTheme="majorHAnsi" w:cstheme="majorHAnsi"/>
              </w:rPr>
            </w:pPr>
            <w:r>
              <w:rPr>
                <w:rFonts w:asciiTheme="majorHAnsi" w:hAnsiTheme="majorHAnsi" w:cstheme="majorHAnsi"/>
              </w:rPr>
              <w:t>3</w:t>
            </w:r>
          </w:p>
        </w:tc>
        <w:tc>
          <w:tcPr>
            <w:tcW w:w="1403" w:type="dxa"/>
            <w:vAlign w:val="center"/>
          </w:tcPr>
          <w:p w14:paraId="483D4CF6" w14:textId="77777777" w:rsidR="00A22B36" w:rsidRPr="00A22B36" w:rsidRDefault="00640982" w:rsidP="00A219B9">
            <w:pPr>
              <w:jc w:val="center"/>
              <w:rPr>
                <w:rFonts w:asciiTheme="majorHAnsi" w:hAnsiTheme="majorHAnsi" w:cstheme="majorHAnsi"/>
              </w:rPr>
            </w:pPr>
            <w:r>
              <w:rPr>
                <w:rFonts w:asciiTheme="majorHAnsi" w:hAnsiTheme="majorHAnsi" w:cstheme="majorHAnsi"/>
              </w:rPr>
              <w:t>7/15/2020</w:t>
            </w:r>
          </w:p>
        </w:tc>
        <w:tc>
          <w:tcPr>
            <w:tcW w:w="8190" w:type="dxa"/>
          </w:tcPr>
          <w:p w14:paraId="72BE47D0" w14:textId="77777777" w:rsidR="00F11114" w:rsidRDefault="00F11114" w:rsidP="00893C3F">
            <w:pPr>
              <w:jc w:val="both"/>
              <w:rPr>
                <w:rFonts w:asciiTheme="majorHAnsi" w:hAnsiTheme="majorHAnsi" w:cstheme="majorHAnsi"/>
              </w:rPr>
            </w:pPr>
            <w:r>
              <w:rPr>
                <w:rFonts w:asciiTheme="majorHAnsi" w:hAnsiTheme="majorHAnsi" w:cstheme="majorHAnsi"/>
              </w:rPr>
              <w:t>3.0 Reference Documents – added Forms that are included but not previously entered, Form 7.5-1-1, 7.4-2-1, 7.5-1-2, and 7.1-1-1.  Added QSP 5.4-1 which was not previously included.  Removed QSP 7.3-3 as this was not mentioned in this document. Corrected QSP 7.3-3 to QSP 7.4-5.</w:t>
            </w:r>
          </w:p>
          <w:p w14:paraId="08D5FD96" w14:textId="77777777" w:rsidR="00F11114" w:rsidRDefault="00F11114" w:rsidP="00893C3F">
            <w:pPr>
              <w:jc w:val="both"/>
              <w:rPr>
                <w:rFonts w:asciiTheme="majorHAnsi" w:hAnsiTheme="majorHAnsi" w:cstheme="majorHAnsi"/>
              </w:rPr>
            </w:pPr>
            <w:r>
              <w:rPr>
                <w:rFonts w:asciiTheme="majorHAnsi" w:hAnsiTheme="majorHAnsi" w:cstheme="majorHAnsi"/>
              </w:rPr>
              <w:t>5.0 Abbreviations – added DC – Document Control</w:t>
            </w:r>
          </w:p>
          <w:p w14:paraId="146E231C" w14:textId="77777777" w:rsidR="00F11114" w:rsidRDefault="00FC5F78" w:rsidP="00893C3F">
            <w:pPr>
              <w:jc w:val="both"/>
              <w:rPr>
                <w:rFonts w:asciiTheme="majorHAnsi" w:hAnsiTheme="majorHAnsi" w:cstheme="majorHAnsi"/>
              </w:rPr>
            </w:pPr>
            <w:r>
              <w:rPr>
                <w:rFonts w:asciiTheme="majorHAnsi" w:hAnsiTheme="majorHAnsi" w:cstheme="majorHAnsi"/>
              </w:rPr>
              <w:t>6.0 Responsibilities – added ‘and Authorities’; combined the responsibilities of the Production Manager; changed Operations to Document Control.</w:t>
            </w:r>
          </w:p>
          <w:p w14:paraId="6045A4D0" w14:textId="12871EFB" w:rsidR="00FC5F78" w:rsidRDefault="00FC5F78" w:rsidP="00893C3F">
            <w:pPr>
              <w:jc w:val="both"/>
              <w:rPr>
                <w:rFonts w:asciiTheme="majorHAnsi" w:hAnsiTheme="majorHAnsi" w:cstheme="majorHAnsi"/>
              </w:rPr>
            </w:pPr>
            <w:r>
              <w:rPr>
                <w:rFonts w:asciiTheme="majorHAnsi" w:hAnsiTheme="majorHAnsi" w:cstheme="majorHAnsi"/>
              </w:rPr>
              <w:t xml:space="preserve">7.0 Procedures – 7.2.2 Documentation – corrected QSP 6.3-1 to QSP 6.2-1; </w:t>
            </w:r>
            <w:r w:rsidR="00E51998">
              <w:rPr>
                <w:rFonts w:asciiTheme="majorHAnsi" w:hAnsiTheme="majorHAnsi" w:cstheme="majorHAnsi"/>
              </w:rPr>
              <w:t>removed 4</w:t>
            </w:r>
            <w:r w:rsidR="00E51998" w:rsidRPr="00E51998">
              <w:rPr>
                <w:rFonts w:asciiTheme="majorHAnsi" w:hAnsiTheme="majorHAnsi" w:cstheme="majorHAnsi"/>
                <w:vertAlign w:val="superscript"/>
              </w:rPr>
              <w:t>th</w:t>
            </w:r>
            <w:r w:rsidR="00E51998">
              <w:rPr>
                <w:rFonts w:asciiTheme="majorHAnsi" w:hAnsiTheme="majorHAnsi" w:cstheme="majorHAnsi"/>
              </w:rPr>
              <w:t xml:space="preserve"> paragraph regarding production manager responsibilities and move to Responsibilities and Authorities; 7.3 Production Controls – Updated 1</w:t>
            </w:r>
            <w:r w:rsidR="00E51998" w:rsidRPr="00E51998">
              <w:rPr>
                <w:rFonts w:asciiTheme="majorHAnsi" w:hAnsiTheme="majorHAnsi" w:cstheme="majorHAnsi"/>
                <w:vertAlign w:val="superscript"/>
              </w:rPr>
              <w:t>st</w:t>
            </w:r>
            <w:r w:rsidR="00E51998">
              <w:rPr>
                <w:rFonts w:asciiTheme="majorHAnsi" w:hAnsiTheme="majorHAnsi" w:cstheme="majorHAnsi"/>
              </w:rPr>
              <w:t xml:space="preserve"> paragraph last sentence; 7.3.1 Documentation – Reorganized the sentence structures and formulated the </w:t>
            </w:r>
            <w:r w:rsidR="00AF5A82">
              <w:rPr>
                <w:rFonts w:asciiTheme="majorHAnsi" w:hAnsiTheme="majorHAnsi" w:cstheme="majorHAnsi"/>
              </w:rPr>
              <w:t>paragraphs; accordingly,</w:t>
            </w:r>
            <w:r w:rsidR="00E51998">
              <w:rPr>
                <w:rFonts w:asciiTheme="majorHAnsi" w:hAnsiTheme="majorHAnsi" w:cstheme="majorHAnsi"/>
              </w:rPr>
              <w:t xml:space="preserve"> 7.4 Infrastructure – </w:t>
            </w:r>
            <w:proofErr w:type="gramStart"/>
            <w:r w:rsidR="00E51998">
              <w:rPr>
                <w:rFonts w:asciiTheme="majorHAnsi" w:hAnsiTheme="majorHAnsi" w:cstheme="majorHAnsi"/>
              </w:rPr>
              <w:t>rewrite;</w:t>
            </w:r>
            <w:proofErr w:type="gramEnd"/>
          </w:p>
          <w:p w14:paraId="6AD0AFE1" w14:textId="77777777" w:rsidR="00E51998" w:rsidRPr="00A22B36" w:rsidRDefault="00E51998" w:rsidP="00893C3F">
            <w:pPr>
              <w:jc w:val="both"/>
              <w:rPr>
                <w:rFonts w:asciiTheme="majorHAnsi" w:hAnsiTheme="majorHAnsi" w:cstheme="majorHAnsi"/>
              </w:rPr>
            </w:pPr>
            <w:r>
              <w:rPr>
                <w:rFonts w:asciiTheme="majorHAnsi" w:hAnsiTheme="majorHAnsi" w:cstheme="majorHAnsi"/>
              </w:rPr>
              <w:t>7.5.2 Functioning – updated reporting to; 7.6.1 Environmental Conditions – removed 3</w:t>
            </w:r>
            <w:r w:rsidRPr="00E51998">
              <w:rPr>
                <w:rFonts w:asciiTheme="majorHAnsi" w:hAnsiTheme="majorHAnsi" w:cstheme="majorHAnsi"/>
                <w:vertAlign w:val="superscript"/>
              </w:rPr>
              <w:t>rd</w:t>
            </w:r>
            <w:r>
              <w:rPr>
                <w:rFonts w:asciiTheme="majorHAnsi" w:hAnsiTheme="majorHAnsi" w:cstheme="majorHAnsi"/>
              </w:rPr>
              <w:t xml:space="preserve"> paragraph regarding the testing of the Disposable Production Room annual.  We no longer use this room for disposable assembly.; removed the last paragraph as this is not essential in this QSP.</w:t>
            </w:r>
          </w:p>
        </w:tc>
      </w:tr>
      <w:tr w:rsidR="00AF5A82" w14:paraId="28173990" w14:textId="77777777" w:rsidTr="00B67F32">
        <w:trPr>
          <w:trHeight w:val="90"/>
        </w:trPr>
        <w:tc>
          <w:tcPr>
            <w:tcW w:w="595" w:type="dxa"/>
            <w:vAlign w:val="center"/>
          </w:tcPr>
          <w:p w14:paraId="38B74318" w14:textId="2C42E7D5" w:rsidR="00AF5A82" w:rsidRDefault="00AF5A82" w:rsidP="00A219B9">
            <w:pPr>
              <w:jc w:val="center"/>
              <w:rPr>
                <w:rFonts w:asciiTheme="majorHAnsi" w:hAnsiTheme="majorHAnsi" w:cstheme="majorHAnsi"/>
              </w:rPr>
            </w:pPr>
            <w:r>
              <w:rPr>
                <w:rFonts w:asciiTheme="majorHAnsi" w:hAnsiTheme="majorHAnsi" w:cstheme="majorHAnsi"/>
              </w:rPr>
              <w:t>4</w:t>
            </w:r>
          </w:p>
        </w:tc>
        <w:tc>
          <w:tcPr>
            <w:tcW w:w="1403" w:type="dxa"/>
            <w:vAlign w:val="center"/>
          </w:tcPr>
          <w:p w14:paraId="6995D17F" w14:textId="37754EE7" w:rsidR="00AF5A82" w:rsidRDefault="00AF5A82" w:rsidP="00A219B9">
            <w:pPr>
              <w:jc w:val="center"/>
              <w:rPr>
                <w:rFonts w:asciiTheme="majorHAnsi" w:hAnsiTheme="majorHAnsi" w:cstheme="majorHAnsi"/>
              </w:rPr>
            </w:pPr>
            <w:r>
              <w:rPr>
                <w:rFonts w:asciiTheme="majorHAnsi" w:hAnsiTheme="majorHAnsi" w:cstheme="majorHAnsi"/>
              </w:rPr>
              <w:t>5/23/2025</w:t>
            </w:r>
          </w:p>
        </w:tc>
        <w:tc>
          <w:tcPr>
            <w:tcW w:w="8190" w:type="dxa"/>
          </w:tcPr>
          <w:p w14:paraId="3392F6EA" w14:textId="17371331" w:rsidR="00AF5A82" w:rsidRPr="00AF5A82" w:rsidRDefault="00AF5A82" w:rsidP="00893C3F">
            <w:pPr>
              <w:jc w:val="both"/>
              <w:rPr>
                <w:rFonts w:ascii="Calibri" w:hAnsi="Calibri" w:cs="Calibri"/>
              </w:rPr>
            </w:pPr>
            <w:r w:rsidRPr="00AF5A82">
              <w:rPr>
                <w:rFonts w:ascii="Calibri" w:hAnsi="Calibri" w:cs="Calibri"/>
              </w:rPr>
              <w:t>Added a reference statement to align with Regulation (EU) 2017/745 (MDR) in the "Reference Documents" section. This update clarifies that the procedure complies with MDR requirements, specifically Annex I – General Safety and Performance Requirements and Annex IX – Quality Management System. No other content changes made.</w:t>
            </w:r>
          </w:p>
        </w:tc>
      </w:tr>
    </w:tbl>
    <w:p w14:paraId="663B20F1" w14:textId="77777777" w:rsidR="00893C3F" w:rsidRDefault="00893C3F" w:rsidP="00893C3F">
      <w:pPr>
        <w:ind w:left="-450"/>
        <w:rPr>
          <w:sz w:val="24"/>
          <w:szCs w:val="24"/>
        </w:rPr>
      </w:pPr>
    </w:p>
    <w:p w14:paraId="056BAF72" w14:textId="77777777" w:rsidR="00893C3F" w:rsidRDefault="00313256">
      <w:pPr>
        <w:rPr>
          <w:sz w:val="24"/>
          <w:szCs w:val="24"/>
        </w:rPr>
      </w:pPr>
      <w:r>
        <w:rPr>
          <w:sz w:val="24"/>
          <w:szCs w:val="24"/>
        </w:rPr>
        <w:br w:type="page"/>
      </w:r>
    </w:p>
    <w:p w14:paraId="0F365F7D" w14:textId="77777777" w:rsidR="001A33F3" w:rsidRPr="00523E91" w:rsidRDefault="00313256" w:rsidP="00523E91">
      <w:pPr>
        <w:pStyle w:val="ListParagraph"/>
        <w:numPr>
          <w:ilvl w:val="0"/>
          <w:numId w:val="1"/>
        </w:numPr>
        <w:ind w:left="274" w:right="-720"/>
        <w:contextualSpacing w:val="0"/>
        <w:rPr>
          <w:rFonts w:asciiTheme="majorHAnsi" w:hAnsiTheme="majorHAnsi" w:cstheme="majorHAnsi"/>
          <w:b/>
        </w:rPr>
      </w:pPr>
      <w:r w:rsidRPr="00523E91">
        <w:rPr>
          <w:rFonts w:asciiTheme="majorHAnsi" w:hAnsiTheme="majorHAnsi" w:cstheme="majorHAnsi"/>
          <w:b/>
        </w:rPr>
        <w:lastRenderedPageBreak/>
        <w:t>PURPOSE</w:t>
      </w:r>
    </w:p>
    <w:p w14:paraId="33FA054B" w14:textId="77777777" w:rsidR="00B67F32" w:rsidRDefault="00313256" w:rsidP="00523E91">
      <w:pPr>
        <w:ind w:left="274" w:right="-720"/>
        <w:jc w:val="both"/>
        <w:rPr>
          <w:rFonts w:asciiTheme="majorHAnsi" w:hAnsiTheme="majorHAnsi" w:cstheme="majorHAnsi"/>
        </w:rPr>
      </w:pPr>
      <w:r w:rsidRPr="00523E91">
        <w:rPr>
          <w:rFonts w:asciiTheme="majorHAnsi" w:hAnsiTheme="majorHAnsi" w:cstheme="majorHAnsi"/>
        </w:rPr>
        <w:t>This document describes how production activities for controlled parts are planned and controlled at Tulip Medical Products.  Includes how the process controls maintained through having adequate infrastructure, a managed work environment, and implementing process controls and methods to ensure product conforms to its specifications.</w:t>
      </w:r>
    </w:p>
    <w:p w14:paraId="19A9E1A5" w14:textId="77777777" w:rsidR="00523E91" w:rsidRPr="00523E91" w:rsidRDefault="00523E91" w:rsidP="00523E91">
      <w:pPr>
        <w:ind w:left="274" w:right="-720"/>
        <w:jc w:val="both"/>
        <w:rPr>
          <w:rFonts w:asciiTheme="majorHAnsi" w:hAnsiTheme="majorHAnsi" w:cstheme="majorHAnsi"/>
        </w:rPr>
      </w:pPr>
    </w:p>
    <w:p w14:paraId="254230CA" w14:textId="77777777" w:rsidR="00893C3F" w:rsidRPr="00523E91" w:rsidRDefault="00313256" w:rsidP="00523E91">
      <w:pPr>
        <w:pStyle w:val="ListParagraph"/>
        <w:numPr>
          <w:ilvl w:val="0"/>
          <w:numId w:val="1"/>
        </w:numPr>
        <w:ind w:left="274" w:right="-720"/>
        <w:jc w:val="both"/>
        <w:rPr>
          <w:rFonts w:asciiTheme="majorHAnsi" w:hAnsiTheme="majorHAnsi" w:cstheme="majorHAnsi"/>
          <w:b/>
        </w:rPr>
      </w:pPr>
      <w:r w:rsidRPr="00523E91">
        <w:rPr>
          <w:rFonts w:asciiTheme="majorHAnsi" w:hAnsiTheme="majorHAnsi" w:cstheme="majorHAnsi"/>
          <w:b/>
        </w:rPr>
        <w:t>SCOPE</w:t>
      </w:r>
    </w:p>
    <w:p w14:paraId="7756718C" w14:textId="77777777" w:rsidR="00B67F32" w:rsidRDefault="00313256" w:rsidP="00523E91">
      <w:pPr>
        <w:tabs>
          <w:tab w:val="left" w:pos="450"/>
        </w:tabs>
        <w:ind w:left="274" w:right="-720"/>
        <w:jc w:val="both"/>
        <w:rPr>
          <w:rFonts w:asciiTheme="majorHAnsi" w:hAnsiTheme="majorHAnsi" w:cstheme="majorHAnsi"/>
        </w:rPr>
      </w:pPr>
      <w:r w:rsidRPr="00523E91">
        <w:rPr>
          <w:rFonts w:asciiTheme="majorHAnsi" w:hAnsiTheme="majorHAnsi" w:cstheme="majorHAnsi"/>
        </w:rPr>
        <w:t>This procedure applies to production activities, equipment installation, and servicing processes directly associated with controlled parts manufactured by Tulip Medical Products.</w:t>
      </w:r>
    </w:p>
    <w:p w14:paraId="4A4F0297" w14:textId="77777777" w:rsidR="00523E91" w:rsidRPr="00523E91" w:rsidRDefault="00523E91" w:rsidP="00523E91">
      <w:pPr>
        <w:tabs>
          <w:tab w:val="left" w:pos="450"/>
        </w:tabs>
        <w:ind w:left="274" w:right="-720"/>
        <w:jc w:val="both"/>
        <w:rPr>
          <w:rFonts w:asciiTheme="majorHAnsi" w:hAnsiTheme="majorHAnsi" w:cstheme="majorHAnsi"/>
        </w:rPr>
      </w:pPr>
    </w:p>
    <w:p w14:paraId="542348ED" w14:textId="77777777" w:rsidR="00893C3F" w:rsidRDefault="00313256" w:rsidP="00523E91">
      <w:pPr>
        <w:pStyle w:val="ListParagraph"/>
        <w:numPr>
          <w:ilvl w:val="0"/>
          <w:numId w:val="1"/>
        </w:numPr>
        <w:ind w:left="274" w:right="-720"/>
        <w:contextualSpacing w:val="0"/>
        <w:jc w:val="both"/>
        <w:rPr>
          <w:rFonts w:asciiTheme="majorHAnsi" w:hAnsiTheme="majorHAnsi" w:cstheme="majorHAnsi"/>
          <w:b/>
        </w:rPr>
      </w:pPr>
      <w:r w:rsidRPr="00FB7A90">
        <w:rPr>
          <w:rFonts w:asciiTheme="majorHAnsi" w:hAnsiTheme="majorHAnsi" w:cstheme="majorHAnsi"/>
          <w:b/>
        </w:rPr>
        <w:t>REFERENCE DOCUMENTS</w:t>
      </w:r>
      <w:r w:rsidR="00D4173A" w:rsidRPr="00FB7A90">
        <w:rPr>
          <w:rFonts w:asciiTheme="majorHAnsi" w:hAnsiTheme="majorHAnsi" w:cstheme="majorHAnsi"/>
          <w:b/>
        </w:rPr>
        <w:t xml:space="preserve"> </w:t>
      </w:r>
    </w:p>
    <w:p w14:paraId="1A07A525" w14:textId="1844FC73" w:rsidR="00AF5A82" w:rsidRPr="00AF5A82" w:rsidRDefault="00AF5A82" w:rsidP="00AF5A82">
      <w:pPr>
        <w:pStyle w:val="ListParagraph"/>
        <w:ind w:left="274" w:right="-720"/>
        <w:contextualSpacing w:val="0"/>
        <w:jc w:val="both"/>
        <w:rPr>
          <w:rFonts w:ascii="Calibri" w:hAnsi="Calibri" w:cs="Calibri"/>
          <w:b/>
        </w:rPr>
      </w:pPr>
      <w:r w:rsidRPr="00AF5A82">
        <w:rPr>
          <w:rFonts w:ascii="Calibri" w:hAnsi="Calibri" w:cs="Calibri"/>
        </w:rPr>
        <w:t>This procedure aligns with the requirements of Regulation (EU) 2017/745 on medical devices (MDR), including Annex I – General Safety and Performance Requirements and Annex IX – Quality Management System.</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511A51" w:rsidRPr="00FB7A90" w14:paraId="3D3AE9D3" w14:textId="77777777" w:rsidTr="00FA7465">
        <w:tc>
          <w:tcPr>
            <w:tcW w:w="1728" w:type="dxa"/>
            <w:vAlign w:val="center"/>
          </w:tcPr>
          <w:p w14:paraId="68B17F6A" w14:textId="77777777" w:rsidR="00B00791" w:rsidRPr="00FB7A90" w:rsidRDefault="00313256" w:rsidP="00523E91">
            <w:pPr>
              <w:ind w:right="-720"/>
              <w:jc w:val="both"/>
              <w:rPr>
                <w:rFonts w:asciiTheme="majorHAnsi" w:hAnsiTheme="majorHAnsi" w:cstheme="majorHAnsi"/>
              </w:rPr>
            </w:pPr>
            <w:r w:rsidRPr="00FB7A90">
              <w:rPr>
                <w:rFonts w:asciiTheme="majorHAnsi" w:hAnsiTheme="majorHAnsi" w:cstheme="majorHAnsi"/>
              </w:rPr>
              <w:t>Form 6.2-1-2</w:t>
            </w:r>
          </w:p>
        </w:tc>
        <w:tc>
          <w:tcPr>
            <w:tcW w:w="7128" w:type="dxa"/>
            <w:vAlign w:val="center"/>
          </w:tcPr>
          <w:p w14:paraId="7C72051B" w14:textId="77777777" w:rsidR="00B00791" w:rsidRPr="00FB7A90" w:rsidRDefault="00313256" w:rsidP="00523E91">
            <w:pPr>
              <w:ind w:right="-720"/>
              <w:jc w:val="both"/>
              <w:rPr>
                <w:rFonts w:asciiTheme="majorHAnsi" w:hAnsiTheme="majorHAnsi" w:cstheme="majorHAnsi"/>
              </w:rPr>
            </w:pPr>
            <w:r w:rsidRPr="00FB7A90">
              <w:rPr>
                <w:rFonts w:asciiTheme="majorHAnsi" w:hAnsiTheme="majorHAnsi" w:cstheme="majorHAnsi"/>
              </w:rPr>
              <w:t>Training Record</w:t>
            </w:r>
          </w:p>
        </w:tc>
      </w:tr>
      <w:tr w:rsidR="00511A51" w:rsidRPr="00FB7A90" w14:paraId="06707756" w14:textId="77777777" w:rsidTr="00FA7465">
        <w:tc>
          <w:tcPr>
            <w:tcW w:w="1728" w:type="dxa"/>
            <w:vAlign w:val="center"/>
          </w:tcPr>
          <w:p w14:paraId="182917A6" w14:textId="77777777" w:rsidR="009C38F2" w:rsidRPr="00FB7A90" w:rsidRDefault="00313256" w:rsidP="00523E91">
            <w:pPr>
              <w:ind w:right="-720"/>
              <w:jc w:val="both"/>
              <w:rPr>
                <w:rFonts w:asciiTheme="majorHAnsi" w:hAnsiTheme="majorHAnsi" w:cstheme="majorHAnsi"/>
              </w:rPr>
            </w:pPr>
            <w:r w:rsidRPr="00FB7A90">
              <w:rPr>
                <w:rFonts w:asciiTheme="majorHAnsi" w:hAnsiTheme="majorHAnsi" w:cstheme="majorHAnsi"/>
              </w:rPr>
              <w:t>Form 7.1-1-1</w:t>
            </w:r>
          </w:p>
        </w:tc>
        <w:tc>
          <w:tcPr>
            <w:tcW w:w="7128" w:type="dxa"/>
            <w:vAlign w:val="center"/>
          </w:tcPr>
          <w:p w14:paraId="7B7D0688" w14:textId="77777777" w:rsidR="009C38F2" w:rsidRPr="00FB7A90" w:rsidRDefault="00313256" w:rsidP="00523E91">
            <w:pPr>
              <w:ind w:right="-720"/>
              <w:jc w:val="both"/>
              <w:rPr>
                <w:rFonts w:asciiTheme="majorHAnsi" w:hAnsiTheme="majorHAnsi" w:cstheme="majorHAnsi"/>
              </w:rPr>
            </w:pPr>
            <w:r w:rsidRPr="00FB7A90">
              <w:rPr>
                <w:rFonts w:asciiTheme="majorHAnsi" w:hAnsiTheme="majorHAnsi" w:cstheme="majorHAnsi"/>
              </w:rPr>
              <w:t>Project Control Form</w:t>
            </w:r>
          </w:p>
        </w:tc>
      </w:tr>
      <w:tr w:rsidR="00511A51" w:rsidRPr="00FB7A90" w14:paraId="55D6D1D7" w14:textId="77777777" w:rsidTr="00FA7465">
        <w:tc>
          <w:tcPr>
            <w:tcW w:w="1728" w:type="dxa"/>
            <w:vAlign w:val="center"/>
          </w:tcPr>
          <w:p w14:paraId="239ECF53" w14:textId="77777777" w:rsidR="00265D3B" w:rsidRPr="00FB7A90" w:rsidRDefault="00313256" w:rsidP="00523E91">
            <w:pPr>
              <w:ind w:right="-720"/>
              <w:jc w:val="both"/>
              <w:rPr>
                <w:rFonts w:asciiTheme="majorHAnsi" w:hAnsiTheme="majorHAnsi" w:cstheme="majorHAnsi"/>
              </w:rPr>
            </w:pPr>
            <w:r w:rsidRPr="00FB7A90">
              <w:rPr>
                <w:rFonts w:asciiTheme="majorHAnsi" w:hAnsiTheme="majorHAnsi" w:cstheme="majorHAnsi"/>
              </w:rPr>
              <w:t xml:space="preserve">Form 7.3-4-4 </w:t>
            </w:r>
          </w:p>
        </w:tc>
        <w:tc>
          <w:tcPr>
            <w:tcW w:w="7128" w:type="dxa"/>
            <w:vAlign w:val="center"/>
          </w:tcPr>
          <w:p w14:paraId="1E8455A8" w14:textId="77777777" w:rsidR="00265D3B" w:rsidRPr="00FB7A90" w:rsidRDefault="00313256" w:rsidP="00523E91">
            <w:pPr>
              <w:ind w:right="-720"/>
              <w:jc w:val="both"/>
              <w:rPr>
                <w:rFonts w:asciiTheme="majorHAnsi" w:hAnsiTheme="majorHAnsi" w:cstheme="majorHAnsi"/>
              </w:rPr>
            </w:pPr>
            <w:r w:rsidRPr="00FB7A90">
              <w:rPr>
                <w:rFonts w:asciiTheme="majorHAnsi" w:hAnsiTheme="majorHAnsi" w:cstheme="majorHAnsi"/>
              </w:rPr>
              <w:t xml:space="preserve">Installation Qualification </w:t>
            </w:r>
          </w:p>
        </w:tc>
      </w:tr>
      <w:tr w:rsidR="00511A51" w:rsidRPr="00FB7A90" w14:paraId="2FAEDF58" w14:textId="77777777" w:rsidTr="00FA7465">
        <w:tc>
          <w:tcPr>
            <w:tcW w:w="1728" w:type="dxa"/>
            <w:vAlign w:val="center"/>
          </w:tcPr>
          <w:p w14:paraId="2D3D0DB5" w14:textId="77777777" w:rsidR="009C38F2" w:rsidRPr="00FB7A90" w:rsidRDefault="00313256" w:rsidP="00523E91">
            <w:pPr>
              <w:ind w:right="-720"/>
              <w:jc w:val="both"/>
              <w:rPr>
                <w:rFonts w:asciiTheme="majorHAnsi" w:hAnsiTheme="majorHAnsi" w:cstheme="majorHAnsi"/>
              </w:rPr>
            </w:pPr>
            <w:r w:rsidRPr="00FB7A90">
              <w:rPr>
                <w:rFonts w:asciiTheme="majorHAnsi" w:hAnsiTheme="majorHAnsi" w:cstheme="majorHAnsi"/>
              </w:rPr>
              <w:t>Form 7.4-2-1</w:t>
            </w:r>
          </w:p>
        </w:tc>
        <w:tc>
          <w:tcPr>
            <w:tcW w:w="7128" w:type="dxa"/>
            <w:vAlign w:val="center"/>
          </w:tcPr>
          <w:p w14:paraId="1A43A21D" w14:textId="77777777" w:rsidR="009C38F2" w:rsidRPr="00FB7A90" w:rsidRDefault="00313256" w:rsidP="00523E91">
            <w:pPr>
              <w:ind w:right="-720"/>
              <w:jc w:val="both"/>
              <w:rPr>
                <w:rFonts w:asciiTheme="majorHAnsi" w:hAnsiTheme="majorHAnsi" w:cstheme="majorHAnsi"/>
              </w:rPr>
            </w:pPr>
            <w:r w:rsidRPr="00FB7A90">
              <w:rPr>
                <w:rFonts w:asciiTheme="majorHAnsi" w:hAnsiTheme="majorHAnsi" w:cstheme="majorHAnsi"/>
              </w:rPr>
              <w:t>Receiving Inspection</w:t>
            </w:r>
          </w:p>
        </w:tc>
      </w:tr>
      <w:tr w:rsidR="00511A51" w:rsidRPr="00FB7A90" w14:paraId="7B3B2F9C" w14:textId="77777777" w:rsidTr="00FA7465">
        <w:tc>
          <w:tcPr>
            <w:tcW w:w="1728" w:type="dxa"/>
            <w:vAlign w:val="center"/>
          </w:tcPr>
          <w:p w14:paraId="62BAFE45" w14:textId="77777777" w:rsidR="00523E91" w:rsidRPr="00FB7A90" w:rsidRDefault="00313256" w:rsidP="00523E91">
            <w:pPr>
              <w:ind w:right="-720"/>
              <w:jc w:val="both"/>
              <w:rPr>
                <w:rFonts w:asciiTheme="majorHAnsi" w:hAnsiTheme="majorHAnsi" w:cstheme="majorHAnsi"/>
              </w:rPr>
            </w:pPr>
            <w:r w:rsidRPr="00FB7A90">
              <w:rPr>
                <w:rFonts w:asciiTheme="majorHAnsi" w:hAnsiTheme="majorHAnsi" w:cstheme="majorHAnsi"/>
              </w:rPr>
              <w:t>Form 7.5-1-1</w:t>
            </w:r>
          </w:p>
        </w:tc>
        <w:tc>
          <w:tcPr>
            <w:tcW w:w="7128" w:type="dxa"/>
            <w:vAlign w:val="center"/>
          </w:tcPr>
          <w:p w14:paraId="3AB98BF6" w14:textId="77777777" w:rsidR="00523E91" w:rsidRPr="00FB7A90" w:rsidRDefault="00313256" w:rsidP="00523E91">
            <w:pPr>
              <w:ind w:right="-720"/>
              <w:jc w:val="both"/>
              <w:rPr>
                <w:rFonts w:asciiTheme="majorHAnsi" w:hAnsiTheme="majorHAnsi" w:cstheme="majorHAnsi"/>
              </w:rPr>
            </w:pPr>
            <w:r w:rsidRPr="00FB7A90">
              <w:rPr>
                <w:rFonts w:asciiTheme="majorHAnsi" w:hAnsiTheme="majorHAnsi" w:cstheme="majorHAnsi"/>
              </w:rPr>
              <w:t>Final Inspection Forms – All Accessories-Kits-Sets and Single-Use Cannulas</w:t>
            </w:r>
          </w:p>
        </w:tc>
      </w:tr>
      <w:tr w:rsidR="00511A51" w:rsidRPr="00FB7A90" w14:paraId="082220CC" w14:textId="77777777" w:rsidTr="00FA7465">
        <w:tc>
          <w:tcPr>
            <w:tcW w:w="1728" w:type="dxa"/>
            <w:vAlign w:val="center"/>
          </w:tcPr>
          <w:p w14:paraId="289E6C4F" w14:textId="77777777" w:rsidR="00523E91" w:rsidRPr="00FB7A90" w:rsidRDefault="00313256" w:rsidP="00523E91">
            <w:pPr>
              <w:ind w:right="-720"/>
              <w:jc w:val="both"/>
              <w:rPr>
                <w:rFonts w:asciiTheme="majorHAnsi" w:hAnsiTheme="majorHAnsi" w:cstheme="majorHAnsi"/>
              </w:rPr>
            </w:pPr>
            <w:r w:rsidRPr="00FB7A90">
              <w:rPr>
                <w:rFonts w:asciiTheme="majorHAnsi" w:hAnsiTheme="majorHAnsi" w:cstheme="majorHAnsi"/>
              </w:rPr>
              <w:t>Form 7.5-1-2</w:t>
            </w:r>
          </w:p>
        </w:tc>
        <w:tc>
          <w:tcPr>
            <w:tcW w:w="7128" w:type="dxa"/>
            <w:vAlign w:val="center"/>
          </w:tcPr>
          <w:p w14:paraId="60ADD71B" w14:textId="77777777" w:rsidR="00523E91" w:rsidRPr="00FB7A90" w:rsidRDefault="00313256" w:rsidP="00523E91">
            <w:pPr>
              <w:ind w:right="-720"/>
              <w:jc w:val="both"/>
              <w:rPr>
                <w:rFonts w:asciiTheme="majorHAnsi" w:hAnsiTheme="majorHAnsi" w:cstheme="majorHAnsi"/>
              </w:rPr>
            </w:pPr>
            <w:r w:rsidRPr="00FB7A90">
              <w:rPr>
                <w:rFonts w:asciiTheme="majorHAnsi" w:hAnsiTheme="majorHAnsi" w:cstheme="majorHAnsi"/>
              </w:rPr>
              <w:t>Final Inspection Form – Reusable Cannulas</w:t>
            </w:r>
          </w:p>
        </w:tc>
      </w:tr>
      <w:tr w:rsidR="00511A51" w:rsidRPr="00FB7A90" w14:paraId="670D55D4" w14:textId="77777777" w:rsidTr="00FA7465">
        <w:tc>
          <w:tcPr>
            <w:tcW w:w="1728" w:type="dxa"/>
            <w:vAlign w:val="center"/>
          </w:tcPr>
          <w:p w14:paraId="2050DA7F" w14:textId="77777777" w:rsidR="00B67F32" w:rsidRPr="00FB7A90" w:rsidRDefault="00313256" w:rsidP="00523E91">
            <w:pPr>
              <w:ind w:right="-720"/>
              <w:jc w:val="both"/>
              <w:rPr>
                <w:rFonts w:asciiTheme="majorHAnsi" w:hAnsiTheme="majorHAnsi" w:cstheme="majorHAnsi"/>
              </w:rPr>
            </w:pPr>
            <w:r w:rsidRPr="00FB7A90">
              <w:rPr>
                <w:rFonts w:asciiTheme="majorHAnsi" w:hAnsiTheme="majorHAnsi" w:cstheme="majorHAnsi"/>
              </w:rPr>
              <w:t>QSP 4.2-1</w:t>
            </w:r>
          </w:p>
        </w:tc>
        <w:tc>
          <w:tcPr>
            <w:tcW w:w="7128" w:type="dxa"/>
            <w:vAlign w:val="center"/>
          </w:tcPr>
          <w:p w14:paraId="58DB104E" w14:textId="77777777" w:rsidR="00B67F32" w:rsidRPr="00FB7A90" w:rsidRDefault="00313256" w:rsidP="00523E91">
            <w:pPr>
              <w:ind w:right="-720"/>
              <w:jc w:val="both"/>
              <w:rPr>
                <w:rFonts w:asciiTheme="majorHAnsi" w:hAnsiTheme="majorHAnsi" w:cstheme="majorHAnsi"/>
              </w:rPr>
            </w:pPr>
            <w:r w:rsidRPr="00FB7A90">
              <w:rPr>
                <w:rFonts w:asciiTheme="majorHAnsi" w:hAnsiTheme="majorHAnsi" w:cstheme="majorHAnsi"/>
              </w:rPr>
              <w:t xml:space="preserve">Document Control </w:t>
            </w:r>
          </w:p>
        </w:tc>
      </w:tr>
      <w:tr w:rsidR="00511A51" w:rsidRPr="00FB7A90" w14:paraId="77AFFAB7" w14:textId="77777777" w:rsidTr="00FA7465">
        <w:tc>
          <w:tcPr>
            <w:tcW w:w="1728" w:type="dxa"/>
            <w:vAlign w:val="center"/>
          </w:tcPr>
          <w:p w14:paraId="05A28986" w14:textId="77777777" w:rsidR="009733B3" w:rsidRPr="00FB7A90" w:rsidRDefault="00313256" w:rsidP="00523E91">
            <w:pPr>
              <w:ind w:right="-720"/>
              <w:jc w:val="both"/>
              <w:rPr>
                <w:rFonts w:asciiTheme="majorHAnsi" w:hAnsiTheme="majorHAnsi" w:cstheme="majorHAnsi"/>
              </w:rPr>
            </w:pPr>
            <w:r w:rsidRPr="00FB7A90">
              <w:rPr>
                <w:rFonts w:asciiTheme="majorHAnsi" w:hAnsiTheme="majorHAnsi" w:cstheme="majorHAnsi"/>
              </w:rPr>
              <w:t>QSP 4.2-2</w:t>
            </w:r>
          </w:p>
        </w:tc>
        <w:tc>
          <w:tcPr>
            <w:tcW w:w="7128" w:type="dxa"/>
            <w:vAlign w:val="center"/>
          </w:tcPr>
          <w:p w14:paraId="4782958C" w14:textId="77777777" w:rsidR="009733B3" w:rsidRPr="00FB7A90" w:rsidRDefault="00313256" w:rsidP="00523E91">
            <w:pPr>
              <w:ind w:right="-720"/>
              <w:jc w:val="both"/>
              <w:rPr>
                <w:rFonts w:asciiTheme="majorHAnsi" w:hAnsiTheme="majorHAnsi" w:cstheme="majorHAnsi"/>
              </w:rPr>
            </w:pPr>
            <w:r w:rsidRPr="00FB7A90">
              <w:rPr>
                <w:rFonts w:asciiTheme="majorHAnsi" w:hAnsiTheme="majorHAnsi" w:cstheme="majorHAnsi"/>
              </w:rPr>
              <w:t>Control of Quality Records</w:t>
            </w:r>
          </w:p>
        </w:tc>
      </w:tr>
      <w:tr w:rsidR="00511A51" w:rsidRPr="00FB7A90" w14:paraId="6815BD8D" w14:textId="77777777" w:rsidTr="00FA7465">
        <w:tc>
          <w:tcPr>
            <w:tcW w:w="1728" w:type="dxa"/>
            <w:vAlign w:val="center"/>
          </w:tcPr>
          <w:p w14:paraId="35323D09" w14:textId="77777777" w:rsidR="00AB44DF" w:rsidRPr="00FB7A90" w:rsidRDefault="00313256" w:rsidP="00523E91">
            <w:pPr>
              <w:ind w:right="-720"/>
              <w:jc w:val="both"/>
              <w:rPr>
                <w:rFonts w:asciiTheme="majorHAnsi" w:hAnsiTheme="majorHAnsi" w:cstheme="majorHAnsi"/>
              </w:rPr>
            </w:pPr>
            <w:r w:rsidRPr="00FB7A90">
              <w:rPr>
                <w:rFonts w:asciiTheme="majorHAnsi" w:hAnsiTheme="majorHAnsi" w:cstheme="majorHAnsi"/>
              </w:rPr>
              <w:t>QSP 5.4-1</w:t>
            </w:r>
          </w:p>
        </w:tc>
        <w:tc>
          <w:tcPr>
            <w:tcW w:w="7128" w:type="dxa"/>
            <w:vAlign w:val="center"/>
          </w:tcPr>
          <w:p w14:paraId="635C542A" w14:textId="77777777" w:rsidR="00AB44DF" w:rsidRPr="00FB7A90" w:rsidRDefault="00313256" w:rsidP="00523E91">
            <w:pPr>
              <w:ind w:right="-720"/>
              <w:jc w:val="both"/>
              <w:rPr>
                <w:rFonts w:asciiTheme="majorHAnsi" w:hAnsiTheme="majorHAnsi" w:cstheme="majorHAnsi"/>
              </w:rPr>
            </w:pPr>
            <w:r w:rsidRPr="00FB7A90">
              <w:rPr>
                <w:rFonts w:asciiTheme="majorHAnsi" w:hAnsiTheme="majorHAnsi" w:cstheme="majorHAnsi"/>
              </w:rPr>
              <w:t>Quality Planning</w:t>
            </w:r>
          </w:p>
        </w:tc>
      </w:tr>
      <w:tr w:rsidR="00511A51" w:rsidRPr="00FB7A90" w14:paraId="5AB19871" w14:textId="77777777" w:rsidTr="00FA7465">
        <w:tc>
          <w:tcPr>
            <w:tcW w:w="1728" w:type="dxa"/>
            <w:vAlign w:val="center"/>
          </w:tcPr>
          <w:p w14:paraId="2515B273" w14:textId="77777777" w:rsidR="009733B3" w:rsidRPr="00FB7A90" w:rsidRDefault="00313256" w:rsidP="00523E91">
            <w:pPr>
              <w:ind w:right="-720"/>
              <w:jc w:val="both"/>
              <w:rPr>
                <w:rFonts w:asciiTheme="majorHAnsi" w:hAnsiTheme="majorHAnsi" w:cstheme="majorHAnsi"/>
              </w:rPr>
            </w:pPr>
            <w:r w:rsidRPr="00FB7A90">
              <w:rPr>
                <w:rFonts w:asciiTheme="majorHAnsi" w:hAnsiTheme="majorHAnsi" w:cstheme="majorHAnsi"/>
              </w:rPr>
              <w:t>QSP 6.2-1</w:t>
            </w:r>
          </w:p>
        </w:tc>
        <w:tc>
          <w:tcPr>
            <w:tcW w:w="7128" w:type="dxa"/>
            <w:vAlign w:val="center"/>
          </w:tcPr>
          <w:p w14:paraId="4C6BB2A7" w14:textId="77777777" w:rsidR="009733B3" w:rsidRPr="00FB7A90" w:rsidRDefault="00313256" w:rsidP="00523E91">
            <w:pPr>
              <w:ind w:right="-720"/>
              <w:jc w:val="both"/>
              <w:rPr>
                <w:rFonts w:asciiTheme="majorHAnsi" w:hAnsiTheme="majorHAnsi" w:cstheme="majorHAnsi"/>
              </w:rPr>
            </w:pPr>
            <w:r w:rsidRPr="00FB7A90">
              <w:rPr>
                <w:rFonts w:asciiTheme="majorHAnsi" w:hAnsiTheme="majorHAnsi" w:cstheme="majorHAnsi"/>
              </w:rPr>
              <w:t>Training and Qualification</w:t>
            </w:r>
          </w:p>
        </w:tc>
      </w:tr>
      <w:tr w:rsidR="00511A51" w:rsidRPr="00FB7A90" w14:paraId="7672C5DA" w14:textId="77777777" w:rsidTr="00FA7465">
        <w:tc>
          <w:tcPr>
            <w:tcW w:w="1728" w:type="dxa"/>
            <w:vAlign w:val="center"/>
          </w:tcPr>
          <w:p w14:paraId="6A3216D7" w14:textId="77777777" w:rsidR="00B67F32" w:rsidRPr="00FB7A90" w:rsidRDefault="00313256" w:rsidP="00523E91">
            <w:pPr>
              <w:ind w:right="-720"/>
              <w:jc w:val="both"/>
              <w:rPr>
                <w:rFonts w:asciiTheme="majorHAnsi" w:hAnsiTheme="majorHAnsi" w:cstheme="majorHAnsi"/>
              </w:rPr>
            </w:pPr>
            <w:r w:rsidRPr="00FB7A90">
              <w:rPr>
                <w:rFonts w:asciiTheme="majorHAnsi" w:hAnsiTheme="majorHAnsi" w:cstheme="majorHAnsi"/>
              </w:rPr>
              <w:t>QSP 6.4-1</w:t>
            </w:r>
          </w:p>
        </w:tc>
        <w:tc>
          <w:tcPr>
            <w:tcW w:w="7128" w:type="dxa"/>
            <w:vAlign w:val="center"/>
          </w:tcPr>
          <w:p w14:paraId="1EA3369C" w14:textId="77777777" w:rsidR="00B67F32" w:rsidRPr="00FB7A90" w:rsidRDefault="00313256" w:rsidP="00523E91">
            <w:pPr>
              <w:ind w:right="-720"/>
              <w:jc w:val="both"/>
              <w:rPr>
                <w:rFonts w:asciiTheme="majorHAnsi" w:hAnsiTheme="majorHAnsi" w:cstheme="majorHAnsi"/>
              </w:rPr>
            </w:pPr>
            <w:r w:rsidRPr="00FB7A90">
              <w:rPr>
                <w:rFonts w:asciiTheme="majorHAnsi" w:hAnsiTheme="majorHAnsi" w:cstheme="majorHAnsi"/>
              </w:rPr>
              <w:t>Cleaning Procedure Assembly Areas</w:t>
            </w:r>
          </w:p>
        </w:tc>
      </w:tr>
      <w:tr w:rsidR="00511A51" w:rsidRPr="00FB7A90" w14:paraId="4253AB8A" w14:textId="77777777" w:rsidTr="00FA7465">
        <w:tc>
          <w:tcPr>
            <w:tcW w:w="1728" w:type="dxa"/>
            <w:vAlign w:val="center"/>
          </w:tcPr>
          <w:p w14:paraId="2C1D2B77" w14:textId="77777777" w:rsidR="009733B3" w:rsidRPr="00FB7A90" w:rsidRDefault="00313256" w:rsidP="00523E91">
            <w:pPr>
              <w:ind w:right="-720"/>
              <w:jc w:val="both"/>
              <w:rPr>
                <w:rFonts w:asciiTheme="majorHAnsi" w:hAnsiTheme="majorHAnsi" w:cstheme="majorHAnsi"/>
              </w:rPr>
            </w:pPr>
            <w:r w:rsidRPr="00FB7A90">
              <w:rPr>
                <w:rFonts w:asciiTheme="majorHAnsi" w:hAnsiTheme="majorHAnsi" w:cstheme="majorHAnsi"/>
              </w:rPr>
              <w:t>QSP 7.</w:t>
            </w:r>
            <w:r w:rsidR="00033062" w:rsidRPr="00FB7A90">
              <w:rPr>
                <w:rFonts w:asciiTheme="majorHAnsi" w:hAnsiTheme="majorHAnsi" w:cstheme="majorHAnsi"/>
              </w:rPr>
              <w:t>4-5</w:t>
            </w:r>
          </w:p>
        </w:tc>
        <w:tc>
          <w:tcPr>
            <w:tcW w:w="7128" w:type="dxa"/>
            <w:vAlign w:val="center"/>
          </w:tcPr>
          <w:p w14:paraId="76194407" w14:textId="77777777" w:rsidR="009733B3" w:rsidRPr="00FB7A90" w:rsidRDefault="00313256" w:rsidP="00523E91">
            <w:pPr>
              <w:ind w:right="-720"/>
              <w:jc w:val="both"/>
              <w:rPr>
                <w:rFonts w:asciiTheme="majorHAnsi" w:hAnsiTheme="majorHAnsi" w:cstheme="majorHAnsi"/>
              </w:rPr>
            </w:pPr>
            <w:r w:rsidRPr="00FB7A90">
              <w:rPr>
                <w:rFonts w:asciiTheme="majorHAnsi" w:hAnsiTheme="majorHAnsi" w:cstheme="majorHAnsi"/>
              </w:rPr>
              <w:t>Process Validation</w:t>
            </w:r>
          </w:p>
        </w:tc>
      </w:tr>
      <w:tr w:rsidR="00511A51" w:rsidRPr="00FB7A90" w14:paraId="3C758DF3" w14:textId="77777777" w:rsidTr="00FA7465">
        <w:tc>
          <w:tcPr>
            <w:tcW w:w="1728" w:type="dxa"/>
            <w:vAlign w:val="center"/>
          </w:tcPr>
          <w:p w14:paraId="1EE8B5A9" w14:textId="77777777" w:rsidR="009733B3" w:rsidRPr="00FB7A90" w:rsidRDefault="00313256" w:rsidP="00523E91">
            <w:pPr>
              <w:ind w:right="-720"/>
              <w:jc w:val="both"/>
              <w:rPr>
                <w:rFonts w:asciiTheme="majorHAnsi" w:hAnsiTheme="majorHAnsi" w:cstheme="majorHAnsi"/>
              </w:rPr>
            </w:pPr>
            <w:r w:rsidRPr="00FB7A90">
              <w:rPr>
                <w:rFonts w:asciiTheme="majorHAnsi" w:hAnsiTheme="majorHAnsi" w:cstheme="majorHAnsi"/>
              </w:rPr>
              <w:t>QSP 7.6-1</w:t>
            </w:r>
          </w:p>
        </w:tc>
        <w:tc>
          <w:tcPr>
            <w:tcW w:w="7128" w:type="dxa"/>
            <w:vAlign w:val="center"/>
          </w:tcPr>
          <w:p w14:paraId="608DD6C8" w14:textId="77777777" w:rsidR="009733B3" w:rsidRPr="00FB7A90" w:rsidRDefault="00313256" w:rsidP="00523E91">
            <w:pPr>
              <w:ind w:right="-720"/>
              <w:jc w:val="both"/>
              <w:rPr>
                <w:rFonts w:asciiTheme="majorHAnsi" w:hAnsiTheme="majorHAnsi" w:cstheme="majorHAnsi"/>
              </w:rPr>
            </w:pPr>
            <w:r w:rsidRPr="00FB7A90">
              <w:rPr>
                <w:rFonts w:asciiTheme="majorHAnsi" w:hAnsiTheme="majorHAnsi" w:cstheme="majorHAnsi"/>
              </w:rPr>
              <w:t xml:space="preserve">Control of Measurement Equipment </w:t>
            </w:r>
          </w:p>
        </w:tc>
      </w:tr>
      <w:tr w:rsidR="00511A51" w:rsidRPr="00FB7A90" w14:paraId="79E69F2F" w14:textId="77777777" w:rsidTr="00FA7465">
        <w:tc>
          <w:tcPr>
            <w:tcW w:w="1728" w:type="dxa"/>
            <w:vAlign w:val="center"/>
          </w:tcPr>
          <w:p w14:paraId="04D36E36" w14:textId="77777777" w:rsidR="009733B3" w:rsidRPr="00FB7A90" w:rsidRDefault="00313256" w:rsidP="00523E91">
            <w:pPr>
              <w:ind w:right="-720"/>
              <w:jc w:val="both"/>
              <w:rPr>
                <w:rFonts w:asciiTheme="majorHAnsi" w:hAnsiTheme="majorHAnsi" w:cstheme="majorHAnsi"/>
              </w:rPr>
            </w:pPr>
            <w:r w:rsidRPr="00FB7A90">
              <w:rPr>
                <w:rFonts w:asciiTheme="majorHAnsi" w:hAnsiTheme="majorHAnsi" w:cstheme="majorHAnsi"/>
              </w:rPr>
              <w:t xml:space="preserve">QSP </w:t>
            </w:r>
            <w:r w:rsidR="00AC7069" w:rsidRPr="00FB7A90">
              <w:rPr>
                <w:rFonts w:asciiTheme="majorHAnsi" w:hAnsiTheme="majorHAnsi" w:cstheme="majorHAnsi"/>
              </w:rPr>
              <w:t>8.3-1</w:t>
            </w:r>
          </w:p>
        </w:tc>
        <w:tc>
          <w:tcPr>
            <w:tcW w:w="7128" w:type="dxa"/>
            <w:vAlign w:val="center"/>
          </w:tcPr>
          <w:p w14:paraId="3E37B34E" w14:textId="77777777" w:rsidR="009733B3" w:rsidRPr="00FB7A90" w:rsidRDefault="00313256" w:rsidP="00523E91">
            <w:pPr>
              <w:ind w:right="-720"/>
              <w:jc w:val="both"/>
              <w:rPr>
                <w:rFonts w:asciiTheme="majorHAnsi" w:hAnsiTheme="majorHAnsi" w:cstheme="majorHAnsi"/>
              </w:rPr>
            </w:pPr>
            <w:r w:rsidRPr="00FB7A90">
              <w:rPr>
                <w:rFonts w:asciiTheme="majorHAnsi" w:hAnsiTheme="majorHAnsi" w:cstheme="majorHAnsi"/>
              </w:rPr>
              <w:t xml:space="preserve">Control of Non-Conforming Product </w:t>
            </w:r>
          </w:p>
        </w:tc>
      </w:tr>
      <w:tr w:rsidR="00511A51" w14:paraId="05F1AF45" w14:textId="77777777" w:rsidTr="00FA7465">
        <w:tc>
          <w:tcPr>
            <w:tcW w:w="1728" w:type="dxa"/>
            <w:vAlign w:val="center"/>
          </w:tcPr>
          <w:p w14:paraId="1F75C4D6" w14:textId="77777777" w:rsidR="00AC7069" w:rsidRPr="00FB7A90" w:rsidRDefault="00313256" w:rsidP="00523E91">
            <w:pPr>
              <w:ind w:right="-720"/>
              <w:jc w:val="both"/>
              <w:rPr>
                <w:rFonts w:asciiTheme="majorHAnsi" w:hAnsiTheme="majorHAnsi" w:cstheme="majorHAnsi"/>
              </w:rPr>
            </w:pPr>
            <w:r w:rsidRPr="00FB7A90">
              <w:rPr>
                <w:rFonts w:asciiTheme="majorHAnsi" w:hAnsiTheme="majorHAnsi" w:cstheme="majorHAnsi"/>
              </w:rPr>
              <w:t>QSP 8.5-1</w:t>
            </w:r>
          </w:p>
        </w:tc>
        <w:tc>
          <w:tcPr>
            <w:tcW w:w="7128" w:type="dxa"/>
            <w:vAlign w:val="center"/>
          </w:tcPr>
          <w:p w14:paraId="040D1BD7" w14:textId="77777777" w:rsidR="00AC7069" w:rsidRPr="00523E91" w:rsidRDefault="00313256" w:rsidP="00523E91">
            <w:pPr>
              <w:ind w:right="-720"/>
              <w:jc w:val="both"/>
              <w:rPr>
                <w:rFonts w:asciiTheme="majorHAnsi" w:hAnsiTheme="majorHAnsi" w:cstheme="majorHAnsi"/>
              </w:rPr>
            </w:pPr>
            <w:r w:rsidRPr="00FB7A90">
              <w:rPr>
                <w:rFonts w:asciiTheme="majorHAnsi" w:hAnsiTheme="majorHAnsi" w:cstheme="majorHAnsi"/>
              </w:rPr>
              <w:t>Corrective and Preventive Action</w:t>
            </w:r>
          </w:p>
        </w:tc>
      </w:tr>
      <w:tr w:rsidR="00511A51" w14:paraId="0A029760" w14:textId="77777777" w:rsidTr="00AC7069">
        <w:tc>
          <w:tcPr>
            <w:tcW w:w="8856" w:type="dxa"/>
            <w:gridSpan w:val="2"/>
            <w:vAlign w:val="center"/>
          </w:tcPr>
          <w:p w14:paraId="23DDAB55" w14:textId="77777777" w:rsidR="00AC7069" w:rsidRPr="00523E91" w:rsidRDefault="00313256" w:rsidP="00523E91">
            <w:pPr>
              <w:ind w:right="-720"/>
              <w:jc w:val="both"/>
              <w:rPr>
                <w:rFonts w:asciiTheme="majorHAnsi" w:hAnsiTheme="majorHAnsi" w:cstheme="majorHAnsi"/>
              </w:rPr>
            </w:pPr>
            <w:r w:rsidRPr="00523E91">
              <w:rPr>
                <w:rFonts w:asciiTheme="majorHAnsi" w:hAnsiTheme="majorHAnsi" w:cstheme="majorHAnsi"/>
              </w:rPr>
              <w:t>All Production Work Instructions</w:t>
            </w:r>
          </w:p>
        </w:tc>
      </w:tr>
    </w:tbl>
    <w:p w14:paraId="2075F9E5" w14:textId="77777777" w:rsidR="00B00791" w:rsidRPr="00523E91" w:rsidRDefault="00B00791" w:rsidP="00523E91">
      <w:pPr>
        <w:ind w:right="-720"/>
        <w:jc w:val="both"/>
        <w:rPr>
          <w:rFonts w:asciiTheme="majorHAnsi" w:hAnsiTheme="majorHAnsi" w:cstheme="majorHAnsi"/>
          <w:b/>
        </w:rPr>
      </w:pPr>
    </w:p>
    <w:p w14:paraId="69008C9F" w14:textId="77777777" w:rsidR="00AA0F8A" w:rsidRPr="00523E91" w:rsidRDefault="00313256" w:rsidP="000D24FC">
      <w:pPr>
        <w:pStyle w:val="ListParagraph"/>
        <w:numPr>
          <w:ilvl w:val="0"/>
          <w:numId w:val="1"/>
        </w:numPr>
        <w:ind w:left="274" w:right="-720"/>
        <w:contextualSpacing w:val="0"/>
        <w:jc w:val="both"/>
        <w:rPr>
          <w:rFonts w:asciiTheme="majorHAnsi" w:hAnsiTheme="majorHAnsi" w:cstheme="majorHAnsi"/>
          <w:b/>
        </w:rPr>
      </w:pPr>
      <w:r w:rsidRPr="00523E91">
        <w:rPr>
          <w:rFonts w:asciiTheme="majorHAnsi" w:hAnsiTheme="majorHAnsi" w:cstheme="majorHAnsi"/>
          <w:b/>
        </w:rPr>
        <w:t>DEFINITIONS</w:t>
      </w:r>
    </w:p>
    <w:p w14:paraId="551FA613" w14:textId="77777777" w:rsidR="00AC7069" w:rsidRPr="00523E91" w:rsidRDefault="00313256" w:rsidP="000D24FC">
      <w:pPr>
        <w:pStyle w:val="ReferenceList"/>
        <w:numPr>
          <w:ilvl w:val="0"/>
          <w:numId w:val="0"/>
        </w:numPr>
        <w:tabs>
          <w:tab w:val="clear" w:pos="9356"/>
          <w:tab w:val="right" w:pos="9720"/>
        </w:tabs>
        <w:spacing w:before="0" w:after="120"/>
        <w:ind w:left="360" w:right="-720"/>
        <w:jc w:val="both"/>
        <w:rPr>
          <w:rFonts w:asciiTheme="majorHAnsi" w:hAnsiTheme="majorHAnsi" w:cstheme="majorHAnsi"/>
          <w:sz w:val="20"/>
          <w:szCs w:val="20"/>
        </w:rPr>
      </w:pPr>
      <w:r w:rsidRPr="00523E91">
        <w:rPr>
          <w:rFonts w:asciiTheme="majorHAnsi" w:hAnsiTheme="majorHAnsi" w:cstheme="majorHAnsi"/>
          <w:sz w:val="20"/>
          <w:szCs w:val="20"/>
          <w:u w:val="single"/>
        </w:rPr>
        <w:t>Controlled Part</w:t>
      </w:r>
      <w:r w:rsidRPr="00523E91">
        <w:rPr>
          <w:rFonts w:asciiTheme="majorHAnsi" w:hAnsiTheme="majorHAnsi" w:cstheme="majorHAnsi"/>
          <w:sz w:val="20"/>
          <w:szCs w:val="20"/>
        </w:rPr>
        <w:t xml:space="preserve">:  </w:t>
      </w:r>
      <w:r w:rsidRPr="00523E91">
        <w:rPr>
          <w:rFonts w:asciiTheme="majorHAnsi" w:eastAsia="MS Mincho" w:hAnsiTheme="majorHAnsi" w:cstheme="majorHAnsi"/>
          <w:sz w:val="20"/>
          <w:szCs w:val="20"/>
        </w:rPr>
        <w:t>A part that is reviewed, approved, and handled per the Quality System (i.e., it is in Document Control as per this procedure).</w:t>
      </w:r>
    </w:p>
    <w:p w14:paraId="3A32F979" w14:textId="77777777" w:rsidR="00AC7069" w:rsidRPr="00523E91" w:rsidRDefault="00313256" w:rsidP="000D24FC">
      <w:pPr>
        <w:pStyle w:val="ReferenceList"/>
        <w:numPr>
          <w:ilvl w:val="0"/>
          <w:numId w:val="0"/>
        </w:numPr>
        <w:tabs>
          <w:tab w:val="clear" w:pos="9356"/>
          <w:tab w:val="right" w:pos="9720"/>
        </w:tabs>
        <w:spacing w:before="0" w:after="120"/>
        <w:ind w:left="360" w:right="-720"/>
        <w:jc w:val="both"/>
        <w:rPr>
          <w:rFonts w:asciiTheme="majorHAnsi" w:hAnsiTheme="majorHAnsi" w:cstheme="majorHAnsi"/>
          <w:sz w:val="20"/>
          <w:szCs w:val="20"/>
        </w:rPr>
      </w:pPr>
      <w:r w:rsidRPr="00523E91">
        <w:rPr>
          <w:rFonts w:asciiTheme="majorHAnsi" w:hAnsiTheme="majorHAnsi" w:cstheme="majorHAnsi"/>
          <w:sz w:val="20"/>
          <w:szCs w:val="20"/>
          <w:u w:val="single"/>
        </w:rPr>
        <w:t>Process Control:</w:t>
      </w:r>
      <w:r w:rsidRPr="00523E91">
        <w:rPr>
          <w:rFonts w:asciiTheme="majorHAnsi" w:hAnsiTheme="majorHAnsi" w:cstheme="majorHAnsi"/>
          <w:sz w:val="20"/>
          <w:szCs w:val="20"/>
        </w:rPr>
        <w:t xml:space="preserve"> A predictable process that meets product specifications.  </w:t>
      </w:r>
    </w:p>
    <w:p w14:paraId="5099773D" w14:textId="77777777" w:rsidR="00AC7069" w:rsidRPr="00523E91" w:rsidRDefault="00313256" w:rsidP="000D24FC">
      <w:pPr>
        <w:pStyle w:val="ReferenceList"/>
        <w:numPr>
          <w:ilvl w:val="0"/>
          <w:numId w:val="0"/>
        </w:numPr>
        <w:tabs>
          <w:tab w:val="clear" w:pos="9356"/>
          <w:tab w:val="right" w:pos="9720"/>
        </w:tabs>
        <w:spacing w:before="0" w:after="120"/>
        <w:ind w:left="360" w:right="-720"/>
        <w:jc w:val="both"/>
        <w:rPr>
          <w:rFonts w:asciiTheme="majorHAnsi" w:hAnsiTheme="majorHAnsi" w:cstheme="majorHAnsi"/>
          <w:sz w:val="20"/>
          <w:szCs w:val="20"/>
        </w:rPr>
      </w:pPr>
      <w:r w:rsidRPr="00523E91">
        <w:rPr>
          <w:rFonts w:asciiTheme="majorHAnsi" w:hAnsiTheme="majorHAnsi" w:cstheme="majorHAnsi"/>
          <w:sz w:val="20"/>
          <w:szCs w:val="20"/>
          <w:u w:val="single"/>
        </w:rPr>
        <w:t>Process Validation</w:t>
      </w:r>
      <w:r w:rsidRPr="00523E91">
        <w:rPr>
          <w:rFonts w:asciiTheme="majorHAnsi" w:hAnsiTheme="majorHAnsi" w:cstheme="majorHAnsi"/>
          <w:sz w:val="20"/>
          <w:szCs w:val="20"/>
        </w:rPr>
        <w:t>: Establishing by objective evidence that the process consistently produces a result or product meeting its predetermined requirements.</w:t>
      </w:r>
    </w:p>
    <w:p w14:paraId="2A8048A9" w14:textId="77777777" w:rsidR="00AC7069" w:rsidRPr="00523E91" w:rsidRDefault="00313256" w:rsidP="000D24FC">
      <w:pPr>
        <w:pStyle w:val="ReferenceList"/>
        <w:numPr>
          <w:ilvl w:val="0"/>
          <w:numId w:val="0"/>
        </w:numPr>
        <w:tabs>
          <w:tab w:val="clear" w:pos="9356"/>
          <w:tab w:val="right" w:pos="9720"/>
        </w:tabs>
        <w:spacing w:before="0" w:after="120"/>
        <w:ind w:left="360" w:right="-720"/>
        <w:jc w:val="both"/>
        <w:rPr>
          <w:rFonts w:asciiTheme="majorHAnsi" w:hAnsiTheme="majorHAnsi" w:cstheme="majorHAnsi"/>
          <w:sz w:val="20"/>
          <w:szCs w:val="20"/>
        </w:rPr>
      </w:pPr>
      <w:r w:rsidRPr="00523E91">
        <w:rPr>
          <w:rFonts w:asciiTheme="majorHAnsi" w:hAnsiTheme="majorHAnsi" w:cstheme="majorHAnsi"/>
          <w:sz w:val="20"/>
          <w:szCs w:val="20"/>
          <w:u w:val="single"/>
        </w:rPr>
        <w:t>Quality/Project Plan</w:t>
      </w:r>
      <w:r w:rsidRPr="00523E91">
        <w:rPr>
          <w:rFonts w:asciiTheme="majorHAnsi" w:hAnsiTheme="majorHAnsi" w:cstheme="majorHAnsi"/>
          <w:sz w:val="20"/>
          <w:szCs w:val="20"/>
        </w:rPr>
        <w:t>:  A document setting out the specific quality practices, resources, and sequence of activities relevant to a particular product, process, project, or contract.</w:t>
      </w:r>
    </w:p>
    <w:p w14:paraId="16704BA5" w14:textId="77777777" w:rsidR="000D24FC" w:rsidRDefault="00313256" w:rsidP="000D24FC">
      <w:pPr>
        <w:pStyle w:val="ReferenceList"/>
        <w:numPr>
          <w:ilvl w:val="0"/>
          <w:numId w:val="0"/>
        </w:numPr>
        <w:tabs>
          <w:tab w:val="clear" w:pos="9356"/>
          <w:tab w:val="right" w:pos="9720"/>
        </w:tabs>
        <w:spacing w:before="0"/>
        <w:ind w:left="360" w:right="-720"/>
        <w:jc w:val="both"/>
        <w:rPr>
          <w:rFonts w:asciiTheme="majorHAnsi" w:hAnsiTheme="majorHAnsi" w:cstheme="majorHAnsi"/>
          <w:sz w:val="20"/>
          <w:szCs w:val="20"/>
        </w:rPr>
      </w:pPr>
      <w:r w:rsidRPr="00523E91">
        <w:rPr>
          <w:rFonts w:asciiTheme="majorHAnsi" w:hAnsiTheme="majorHAnsi" w:cstheme="majorHAnsi"/>
          <w:sz w:val="20"/>
          <w:szCs w:val="20"/>
          <w:u w:val="single"/>
        </w:rPr>
        <w:t>Sales Order</w:t>
      </w:r>
      <w:r w:rsidRPr="00523E91">
        <w:rPr>
          <w:rFonts w:asciiTheme="majorHAnsi" w:hAnsiTheme="majorHAnsi" w:cstheme="majorHAnsi"/>
          <w:sz w:val="20"/>
          <w:szCs w:val="20"/>
        </w:rPr>
        <w:t xml:space="preserve">:  A document used to control and record the parts and methods used in the manufacture, rework or repair of parts by Tulip Medical Products. </w:t>
      </w:r>
    </w:p>
    <w:p w14:paraId="6D12C105" w14:textId="77777777" w:rsidR="00AC7069" w:rsidRPr="00523E91" w:rsidRDefault="00313256" w:rsidP="000D24FC">
      <w:pPr>
        <w:pStyle w:val="ReferenceList"/>
        <w:numPr>
          <w:ilvl w:val="0"/>
          <w:numId w:val="0"/>
        </w:numPr>
        <w:tabs>
          <w:tab w:val="clear" w:pos="9356"/>
          <w:tab w:val="right" w:pos="9720"/>
        </w:tabs>
        <w:spacing w:before="0"/>
        <w:ind w:left="360" w:right="-720"/>
        <w:jc w:val="both"/>
        <w:rPr>
          <w:rFonts w:asciiTheme="majorHAnsi" w:hAnsiTheme="majorHAnsi" w:cstheme="majorHAnsi"/>
          <w:sz w:val="20"/>
          <w:szCs w:val="20"/>
        </w:rPr>
      </w:pPr>
      <w:r w:rsidRPr="00523E91">
        <w:rPr>
          <w:rFonts w:asciiTheme="majorHAnsi" w:hAnsiTheme="majorHAnsi" w:cstheme="majorHAnsi"/>
          <w:sz w:val="20"/>
          <w:szCs w:val="20"/>
        </w:rPr>
        <w:t xml:space="preserve"> </w:t>
      </w:r>
    </w:p>
    <w:p w14:paraId="0383D2FB" w14:textId="77777777" w:rsidR="00FA7465" w:rsidRPr="00FB7A90" w:rsidRDefault="00313256" w:rsidP="0001205D">
      <w:pPr>
        <w:pStyle w:val="ListParagraph"/>
        <w:numPr>
          <w:ilvl w:val="0"/>
          <w:numId w:val="1"/>
        </w:numPr>
        <w:ind w:left="274" w:right="-720"/>
        <w:contextualSpacing w:val="0"/>
        <w:jc w:val="both"/>
        <w:rPr>
          <w:rFonts w:asciiTheme="majorHAnsi" w:hAnsiTheme="majorHAnsi" w:cstheme="majorHAnsi"/>
          <w:b/>
        </w:rPr>
      </w:pPr>
      <w:r w:rsidRPr="00FB7A90">
        <w:rPr>
          <w:rFonts w:asciiTheme="majorHAnsi" w:hAnsiTheme="majorHAnsi" w:cstheme="majorHAnsi"/>
          <w:b/>
        </w:rPr>
        <w:t>ABBREVIATIONS</w:t>
      </w:r>
    </w:p>
    <w:p w14:paraId="7341ABE4" w14:textId="77777777" w:rsidR="0001205D" w:rsidRPr="00FB7A90" w:rsidRDefault="00313256" w:rsidP="00523E91">
      <w:pPr>
        <w:ind w:left="274" w:right="-720"/>
        <w:jc w:val="both"/>
        <w:rPr>
          <w:rFonts w:asciiTheme="majorHAnsi" w:hAnsiTheme="majorHAnsi" w:cstheme="majorHAnsi"/>
        </w:rPr>
      </w:pPr>
      <w:r w:rsidRPr="00FB7A90">
        <w:rPr>
          <w:rFonts w:asciiTheme="majorHAnsi" w:hAnsiTheme="majorHAnsi" w:cstheme="majorHAnsi"/>
        </w:rPr>
        <w:t>DC – Document Control</w:t>
      </w:r>
    </w:p>
    <w:p w14:paraId="396C3952" w14:textId="77777777" w:rsidR="00105A86" w:rsidRPr="00523E91" w:rsidRDefault="00313256" w:rsidP="00523E91">
      <w:pPr>
        <w:ind w:left="274" w:right="-720"/>
        <w:jc w:val="both"/>
        <w:rPr>
          <w:rFonts w:asciiTheme="majorHAnsi" w:hAnsiTheme="majorHAnsi" w:cstheme="majorHAnsi"/>
        </w:rPr>
      </w:pPr>
      <w:r w:rsidRPr="00FB7A90">
        <w:rPr>
          <w:rFonts w:asciiTheme="majorHAnsi" w:hAnsiTheme="majorHAnsi" w:cstheme="majorHAnsi"/>
        </w:rPr>
        <w:t>MR – Management Representative</w:t>
      </w:r>
    </w:p>
    <w:p w14:paraId="07DFE36C" w14:textId="77777777" w:rsidR="00AC7069" w:rsidRDefault="00313256" w:rsidP="00523E91">
      <w:pPr>
        <w:ind w:left="274" w:right="-720"/>
        <w:jc w:val="both"/>
        <w:rPr>
          <w:rFonts w:asciiTheme="majorHAnsi" w:hAnsiTheme="majorHAnsi" w:cstheme="majorHAnsi"/>
        </w:rPr>
      </w:pPr>
      <w:r w:rsidRPr="00523E91">
        <w:rPr>
          <w:rFonts w:asciiTheme="majorHAnsi" w:hAnsiTheme="majorHAnsi" w:cstheme="majorHAnsi"/>
        </w:rPr>
        <w:t>PM – Production Manager</w:t>
      </w:r>
    </w:p>
    <w:p w14:paraId="3324578A" w14:textId="77777777" w:rsidR="007A33DD" w:rsidRPr="00523E91" w:rsidRDefault="00313256" w:rsidP="00523E91">
      <w:pPr>
        <w:ind w:left="274" w:right="-720"/>
        <w:jc w:val="both"/>
        <w:rPr>
          <w:rFonts w:asciiTheme="majorHAnsi" w:hAnsiTheme="majorHAnsi" w:cstheme="majorHAnsi"/>
        </w:rPr>
      </w:pPr>
      <w:r>
        <w:rPr>
          <w:rFonts w:asciiTheme="majorHAnsi" w:hAnsiTheme="majorHAnsi" w:cstheme="majorHAnsi"/>
        </w:rPr>
        <w:t>QA – Quality Assurance</w:t>
      </w:r>
    </w:p>
    <w:p w14:paraId="143F108B" w14:textId="77777777" w:rsidR="00AC7069" w:rsidRPr="00523E91" w:rsidRDefault="00313256" w:rsidP="00523E91">
      <w:pPr>
        <w:ind w:left="274" w:right="-720"/>
        <w:jc w:val="both"/>
        <w:rPr>
          <w:rFonts w:asciiTheme="majorHAnsi" w:hAnsiTheme="majorHAnsi" w:cstheme="majorHAnsi"/>
        </w:rPr>
      </w:pPr>
      <w:r w:rsidRPr="00523E91">
        <w:rPr>
          <w:rFonts w:asciiTheme="majorHAnsi" w:hAnsiTheme="majorHAnsi" w:cstheme="majorHAnsi"/>
        </w:rPr>
        <w:t>SO – Sales Order</w:t>
      </w:r>
    </w:p>
    <w:p w14:paraId="526A5BF1" w14:textId="77777777" w:rsidR="00AC7069" w:rsidRDefault="00313256" w:rsidP="007A33DD">
      <w:pPr>
        <w:ind w:left="274" w:right="-720"/>
        <w:jc w:val="both"/>
        <w:rPr>
          <w:rFonts w:asciiTheme="majorHAnsi" w:hAnsiTheme="majorHAnsi" w:cstheme="majorHAnsi"/>
        </w:rPr>
      </w:pPr>
      <w:r w:rsidRPr="00523E91">
        <w:rPr>
          <w:rFonts w:asciiTheme="majorHAnsi" w:hAnsiTheme="majorHAnsi" w:cstheme="majorHAnsi"/>
        </w:rPr>
        <w:t>WI – Work Instructions</w:t>
      </w:r>
    </w:p>
    <w:p w14:paraId="55561646" w14:textId="77777777" w:rsidR="007A33DD" w:rsidRDefault="007A33DD" w:rsidP="007A33DD">
      <w:pPr>
        <w:ind w:left="274" w:right="-720"/>
        <w:jc w:val="both"/>
        <w:rPr>
          <w:rFonts w:asciiTheme="majorHAnsi" w:hAnsiTheme="majorHAnsi" w:cstheme="majorHAnsi"/>
        </w:rPr>
      </w:pPr>
    </w:p>
    <w:p w14:paraId="62A16095" w14:textId="77777777" w:rsidR="007A33DD" w:rsidRPr="00523E91" w:rsidRDefault="007A33DD" w:rsidP="007A33DD">
      <w:pPr>
        <w:ind w:left="274" w:right="-720"/>
        <w:jc w:val="both"/>
        <w:rPr>
          <w:rFonts w:asciiTheme="majorHAnsi" w:hAnsiTheme="majorHAnsi" w:cstheme="majorHAnsi"/>
        </w:rPr>
      </w:pPr>
    </w:p>
    <w:p w14:paraId="64031635" w14:textId="77777777" w:rsidR="001C4071" w:rsidRPr="007A33DD" w:rsidRDefault="00313256" w:rsidP="007A33DD">
      <w:pPr>
        <w:pStyle w:val="ListParagraph"/>
        <w:numPr>
          <w:ilvl w:val="0"/>
          <w:numId w:val="1"/>
        </w:numPr>
        <w:ind w:left="274" w:right="-720"/>
        <w:contextualSpacing w:val="0"/>
        <w:jc w:val="both"/>
        <w:rPr>
          <w:rFonts w:asciiTheme="majorHAnsi" w:hAnsiTheme="majorHAnsi" w:cstheme="majorHAnsi"/>
          <w:b/>
        </w:rPr>
      </w:pPr>
      <w:r w:rsidRPr="007A33DD">
        <w:rPr>
          <w:rFonts w:asciiTheme="majorHAnsi" w:hAnsiTheme="majorHAnsi" w:cstheme="majorHAnsi"/>
          <w:b/>
        </w:rPr>
        <w:t>RESPONSIBILITIES</w:t>
      </w:r>
      <w:r w:rsidR="000D24FC">
        <w:rPr>
          <w:rFonts w:asciiTheme="majorHAnsi" w:hAnsiTheme="majorHAnsi" w:cstheme="majorHAnsi"/>
          <w:b/>
        </w:rPr>
        <w:t xml:space="preserve"> and AUTHORIZATIONS</w:t>
      </w:r>
    </w:p>
    <w:p w14:paraId="6577E68A" w14:textId="77777777" w:rsidR="00BE24D8" w:rsidRPr="00BE24D8" w:rsidRDefault="00313256" w:rsidP="00BE24D8">
      <w:pPr>
        <w:pStyle w:val="NormalWeb"/>
        <w:spacing w:before="0" w:beforeAutospacing="0" w:after="120" w:afterAutospacing="0"/>
        <w:ind w:left="360" w:right="-720"/>
        <w:jc w:val="both"/>
        <w:rPr>
          <w:rFonts w:asciiTheme="majorHAnsi" w:hAnsiTheme="majorHAnsi" w:cstheme="majorHAnsi"/>
          <w:color w:val="0E101A"/>
          <w:sz w:val="20"/>
          <w:szCs w:val="20"/>
        </w:rPr>
      </w:pPr>
      <w:r w:rsidRPr="00BE24D8">
        <w:rPr>
          <w:rFonts w:asciiTheme="majorHAnsi" w:hAnsiTheme="majorHAnsi" w:cstheme="majorHAnsi"/>
          <w:color w:val="0E101A"/>
          <w:sz w:val="20"/>
          <w:szCs w:val="20"/>
        </w:rPr>
        <w:t>The </w:t>
      </w:r>
      <w:r w:rsidRPr="00BE24D8">
        <w:rPr>
          <w:rFonts w:asciiTheme="majorHAnsi" w:hAnsiTheme="majorHAnsi" w:cstheme="majorHAnsi"/>
          <w:color w:val="0E101A"/>
          <w:sz w:val="20"/>
          <w:szCs w:val="20"/>
          <w:u w:val="single"/>
        </w:rPr>
        <w:t>Management Representative</w:t>
      </w:r>
      <w:r w:rsidRPr="00BE24D8">
        <w:rPr>
          <w:rFonts w:asciiTheme="majorHAnsi" w:hAnsiTheme="majorHAnsi" w:cstheme="majorHAnsi"/>
          <w:color w:val="0E101A"/>
          <w:sz w:val="20"/>
          <w:szCs w:val="20"/>
        </w:rPr>
        <w:t> (MR) is responsible for ensuring suitable production equipment and an appropriate working environment.  </w:t>
      </w:r>
    </w:p>
    <w:p w14:paraId="43D41C91" w14:textId="77777777" w:rsidR="00BE24D8" w:rsidRPr="00BE24D8" w:rsidRDefault="00313256" w:rsidP="00BE24D8">
      <w:pPr>
        <w:pStyle w:val="NormalWeb"/>
        <w:spacing w:before="0" w:beforeAutospacing="0" w:after="0" w:afterAutospacing="0"/>
        <w:ind w:left="360" w:right="-720"/>
        <w:jc w:val="both"/>
        <w:rPr>
          <w:rFonts w:asciiTheme="majorHAnsi" w:hAnsiTheme="majorHAnsi" w:cstheme="majorHAnsi"/>
          <w:color w:val="0E101A"/>
          <w:sz w:val="20"/>
          <w:szCs w:val="20"/>
        </w:rPr>
      </w:pPr>
      <w:r w:rsidRPr="00BE24D8">
        <w:rPr>
          <w:rFonts w:asciiTheme="majorHAnsi" w:hAnsiTheme="majorHAnsi" w:cstheme="majorHAnsi"/>
          <w:color w:val="0E101A"/>
          <w:sz w:val="20"/>
          <w:szCs w:val="20"/>
        </w:rPr>
        <w:t>The </w:t>
      </w:r>
      <w:r w:rsidRPr="00BE24D8">
        <w:rPr>
          <w:rFonts w:asciiTheme="majorHAnsi" w:hAnsiTheme="majorHAnsi" w:cstheme="majorHAnsi"/>
          <w:color w:val="0E101A"/>
          <w:sz w:val="20"/>
          <w:szCs w:val="20"/>
          <w:u w:val="single"/>
        </w:rPr>
        <w:t>Production Manager</w:t>
      </w:r>
      <w:r w:rsidRPr="00BE24D8">
        <w:rPr>
          <w:rFonts w:asciiTheme="majorHAnsi" w:hAnsiTheme="majorHAnsi" w:cstheme="majorHAnsi"/>
          <w:color w:val="0E101A"/>
          <w:sz w:val="20"/>
          <w:szCs w:val="20"/>
        </w:rPr>
        <w:t> (PM) is responsible for</w:t>
      </w:r>
      <w:r>
        <w:rPr>
          <w:rFonts w:asciiTheme="majorHAnsi" w:hAnsiTheme="majorHAnsi" w:cstheme="majorHAnsi"/>
          <w:color w:val="0E101A"/>
          <w:sz w:val="20"/>
          <w:szCs w:val="20"/>
        </w:rPr>
        <w:t>:</w:t>
      </w:r>
    </w:p>
    <w:p w14:paraId="3B58B7C0" w14:textId="77777777" w:rsidR="00BE24D8" w:rsidRPr="00BE24D8" w:rsidRDefault="00313256" w:rsidP="00BE24D8">
      <w:pPr>
        <w:pStyle w:val="NormalWeb"/>
        <w:spacing w:before="0" w:beforeAutospacing="0" w:after="120" w:afterAutospacing="0"/>
        <w:ind w:left="1080" w:right="-720" w:hanging="360"/>
        <w:jc w:val="both"/>
        <w:rPr>
          <w:rFonts w:asciiTheme="majorHAnsi" w:hAnsiTheme="majorHAnsi" w:cstheme="majorHAnsi"/>
          <w:color w:val="0E101A"/>
          <w:sz w:val="20"/>
          <w:szCs w:val="20"/>
        </w:rPr>
      </w:pPr>
      <w:r w:rsidRPr="00BE24D8">
        <w:rPr>
          <w:rFonts w:asciiTheme="majorHAnsi" w:hAnsiTheme="majorHAnsi" w:cstheme="majorHAnsi"/>
          <w:color w:val="0E101A"/>
          <w:sz w:val="20"/>
          <w:szCs w:val="20"/>
        </w:rPr>
        <w:t xml:space="preserve">a. </w:t>
      </w:r>
      <w:r w:rsidR="00DB380B">
        <w:rPr>
          <w:rFonts w:asciiTheme="majorHAnsi" w:hAnsiTheme="majorHAnsi" w:cstheme="majorHAnsi"/>
          <w:color w:val="0E101A"/>
          <w:sz w:val="20"/>
          <w:szCs w:val="20"/>
        </w:rPr>
        <w:tab/>
      </w:r>
      <w:r w:rsidRPr="00BE24D8">
        <w:rPr>
          <w:rFonts w:asciiTheme="majorHAnsi" w:hAnsiTheme="majorHAnsi" w:cstheme="majorHAnsi"/>
          <w:color w:val="0E101A"/>
          <w:sz w:val="20"/>
          <w:szCs w:val="20"/>
        </w:rPr>
        <w:t xml:space="preserve">issuing the daily work schedule in the Production Department and ensuring personnel are qualified and trained to perform assigned </w:t>
      </w:r>
      <w:proofErr w:type="gramStart"/>
      <w:r w:rsidRPr="00BE24D8">
        <w:rPr>
          <w:rFonts w:asciiTheme="majorHAnsi" w:hAnsiTheme="majorHAnsi" w:cstheme="majorHAnsi"/>
          <w:color w:val="0E101A"/>
          <w:sz w:val="20"/>
          <w:szCs w:val="20"/>
        </w:rPr>
        <w:t>tasks</w:t>
      </w:r>
      <w:r w:rsidR="00803DAC">
        <w:rPr>
          <w:rFonts w:asciiTheme="majorHAnsi" w:hAnsiTheme="majorHAnsi" w:cstheme="majorHAnsi"/>
          <w:color w:val="0E101A"/>
          <w:sz w:val="20"/>
          <w:szCs w:val="20"/>
        </w:rPr>
        <w:t>;</w:t>
      </w:r>
      <w:proofErr w:type="gramEnd"/>
    </w:p>
    <w:p w14:paraId="558E08C1" w14:textId="77777777" w:rsidR="00BE24D8" w:rsidRPr="00BE24D8" w:rsidRDefault="00313256" w:rsidP="00BE24D8">
      <w:pPr>
        <w:pStyle w:val="NormalWeb"/>
        <w:spacing w:before="0" w:beforeAutospacing="0" w:after="120" w:afterAutospacing="0"/>
        <w:ind w:left="1080" w:right="-720" w:hanging="360"/>
        <w:jc w:val="both"/>
        <w:rPr>
          <w:rFonts w:asciiTheme="majorHAnsi" w:hAnsiTheme="majorHAnsi" w:cstheme="majorHAnsi"/>
          <w:color w:val="0E101A"/>
          <w:sz w:val="20"/>
          <w:szCs w:val="20"/>
        </w:rPr>
      </w:pPr>
      <w:r w:rsidRPr="00BE24D8">
        <w:rPr>
          <w:rFonts w:asciiTheme="majorHAnsi" w:hAnsiTheme="majorHAnsi" w:cstheme="majorHAnsi"/>
          <w:color w:val="0E101A"/>
          <w:sz w:val="20"/>
          <w:szCs w:val="20"/>
        </w:rPr>
        <w:t xml:space="preserve">b. </w:t>
      </w:r>
      <w:r w:rsidR="00DB380B">
        <w:rPr>
          <w:rFonts w:asciiTheme="majorHAnsi" w:hAnsiTheme="majorHAnsi" w:cstheme="majorHAnsi"/>
          <w:color w:val="0E101A"/>
          <w:sz w:val="20"/>
          <w:szCs w:val="20"/>
        </w:rPr>
        <w:t xml:space="preserve"> issu</w:t>
      </w:r>
      <w:r w:rsidRPr="00BE24D8">
        <w:rPr>
          <w:rFonts w:asciiTheme="majorHAnsi" w:hAnsiTheme="majorHAnsi" w:cstheme="majorHAnsi"/>
          <w:color w:val="0E101A"/>
          <w:sz w:val="20"/>
          <w:szCs w:val="20"/>
        </w:rPr>
        <w:t xml:space="preserve">e Work Instructions (WI) and to select appropriate process control methods for a particular </w:t>
      </w:r>
      <w:proofErr w:type="gramStart"/>
      <w:r w:rsidRPr="00BE24D8">
        <w:rPr>
          <w:rFonts w:asciiTheme="majorHAnsi" w:hAnsiTheme="majorHAnsi" w:cstheme="majorHAnsi"/>
          <w:color w:val="0E101A"/>
          <w:sz w:val="20"/>
          <w:szCs w:val="20"/>
        </w:rPr>
        <w:t>process</w:t>
      </w:r>
      <w:r w:rsidR="00803DAC">
        <w:rPr>
          <w:rFonts w:asciiTheme="majorHAnsi" w:hAnsiTheme="majorHAnsi" w:cstheme="majorHAnsi"/>
          <w:color w:val="0E101A"/>
          <w:sz w:val="20"/>
          <w:szCs w:val="20"/>
        </w:rPr>
        <w:t>;</w:t>
      </w:r>
      <w:proofErr w:type="gramEnd"/>
    </w:p>
    <w:p w14:paraId="44F2C34F" w14:textId="77777777" w:rsidR="00050EA8" w:rsidRDefault="00313256" w:rsidP="00050EA8">
      <w:pPr>
        <w:pStyle w:val="NormalWeb"/>
        <w:spacing w:before="0" w:beforeAutospacing="0" w:after="120" w:afterAutospacing="0"/>
        <w:ind w:left="1080" w:right="-720" w:hanging="360"/>
        <w:jc w:val="both"/>
        <w:rPr>
          <w:rFonts w:asciiTheme="majorHAnsi" w:hAnsiTheme="majorHAnsi" w:cstheme="majorHAnsi"/>
          <w:color w:val="0E101A"/>
          <w:sz w:val="20"/>
          <w:szCs w:val="20"/>
        </w:rPr>
      </w:pPr>
      <w:r w:rsidRPr="00BE24D8">
        <w:rPr>
          <w:rFonts w:asciiTheme="majorHAnsi" w:hAnsiTheme="majorHAnsi" w:cstheme="majorHAnsi"/>
          <w:color w:val="0E101A"/>
          <w:sz w:val="20"/>
          <w:szCs w:val="20"/>
        </w:rPr>
        <w:t xml:space="preserve">c. </w:t>
      </w:r>
      <w:r w:rsidR="00DB380B">
        <w:rPr>
          <w:rFonts w:asciiTheme="majorHAnsi" w:hAnsiTheme="majorHAnsi" w:cstheme="majorHAnsi"/>
          <w:color w:val="0E101A"/>
          <w:sz w:val="20"/>
          <w:szCs w:val="20"/>
        </w:rPr>
        <w:tab/>
      </w:r>
      <w:proofErr w:type="gramStart"/>
      <w:r w:rsidRPr="00BE24D8">
        <w:rPr>
          <w:rFonts w:asciiTheme="majorHAnsi" w:hAnsiTheme="majorHAnsi" w:cstheme="majorHAnsi"/>
          <w:color w:val="0E101A"/>
          <w:sz w:val="20"/>
          <w:szCs w:val="20"/>
        </w:rPr>
        <w:t>prepar</w:t>
      </w:r>
      <w:r>
        <w:rPr>
          <w:rFonts w:asciiTheme="majorHAnsi" w:hAnsiTheme="majorHAnsi" w:cstheme="majorHAnsi"/>
          <w:color w:val="0E101A"/>
          <w:sz w:val="20"/>
          <w:szCs w:val="20"/>
        </w:rPr>
        <w:t>e</w:t>
      </w:r>
      <w:proofErr w:type="gramEnd"/>
      <w:r w:rsidRPr="00BE24D8">
        <w:rPr>
          <w:rFonts w:asciiTheme="majorHAnsi" w:hAnsiTheme="majorHAnsi" w:cstheme="majorHAnsi"/>
          <w:color w:val="0E101A"/>
          <w:sz w:val="20"/>
          <w:szCs w:val="20"/>
        </w:rPr>
        <w:t xml:space="preserve"> the Quality/Project Plan, reviewing production records for Product Release activities (e.g., Sales Orders, Device History Records, and all other production activities), and monitoring process control activities (i.e., statistical analysis)</w:t>
      </w:r>
      <w:r>
        <w:rPr>
          <w:rFonts w:asciiTheme="majorHAnsi" w:hAnsiTheme="majorHAnsi" w:cstheme="majorHAnsi"/>
          <w:color w:val="0E101A"/>
          <w:sz w:val="20"/>
          <w:szCs w:val="20"/>
        </w:rPr>
        <w:t>; and</w:t>
      </w:r>
    </w:p>
    <w:p w14:paraId="303B7675" w14:textId="77777777" w:rsidR="00050EA8" w:rsidRPr="00BE24D8" w:rsidRDefault="00313256" w:rsidP="00BE24D8">
      <w:pPr>
        <w:pStyle w:val="NormalWeb"/>
        <w:spacing w:before="0" w:beforeAutospacing="0" w:after="120" w:afterAutospacing="0"/>
        <w:ind w:left="1080" w:right="-720" w:hanging="360"/>
        <w:jc w:val="both"/>
        <w:rPr>
          <w:rFonts w:asciiTheme="majorHAnsi" w:hAnsiTheme="majorHAnsi" w:cstheme="majorHAnsi"/>
          <w:color w:val="0E101A"/>
          <w:sz w:val="20"/>
          <w:szCs w:val="20"/>
        </w:rPr>
      </w:pPr>
      <w:r w:rsidRPr="00FB7A90">
        <w:rPr>
          <w:rFonts w:asciiTheme="majorHAnsi" w:hAnsiTheme="majorHAnsi" w:cstheme="majorHAnsi"/>
          <w:color w:val="0E101A"/>
          <w:sz w:val="20"/>
          <w:szCs w:val="20"/>
        </w:rPr>
        <w:t>d.</w:t>
      </w:r>
      <w:r w:rsidRPr="00FB7A90">
        <w:rPr>
          <w:rFonts w:asciiTheme="majorHAnsi" w:hAnsiTheme="majorHAnsi" w:cstheme="majorHAnsi"/>
          <w:color w:val="0E101A"/>
          <w:sz w:val="20"/>
          <w:szCs w:val="20"/>
        </w:rPr>
        <w:tab/>
      </w:r>
      <w:r w:rsidRPr="00FB7A90">
        <w:rPr>
          <w:rFonts w:asciiTheme="majorHAnsi" w:hAnsiTheme="majorHAnsi" w:cstheme="majorHAnsi"/>
          <w:sz w:val="20"/>
          <w:szCs w:val="20"/>
        </w:rPr>
        <w:t>responsible for analyzing the overall data to determine the area for quality improvement.</w:t>
      </w:r>
    </w:p>
    <w:p w14:paraId="743C284A" w14:textId="77777777" w:rsidR="00BE24D8" w:rsidRPr="00BE24D8" w:rsidRDefault="00313256" w:rsidP="00DB380B">
      <w:pPr>
        <w:pStyle w:val="NormalWeb"/>
        <w:spacing w:before="0" w:beforeAutospacing="0" w:after="120" w:afterAutospacing="0"/>
        <w:ind w:left="360" w:right="-720"/>
        <w:jc w:val="both"/>
        <w:rPr>
          <w:rFonts w:asciiTheme="majorHAnsi" w:hAnsiTheme="majorHAnsi" w:cstheme="majorHAnsi"/>
          <w:color w:val="0E101A"/>
          <w:sz w:val="20"/>
          <w:szCs w:val="20"/>
        </w:rPr>
      </w:pPr>
      <w:r w:rsidRPr="00BE24D8">
        <w:rPr>
          <w:rFonts w:asciiTheme="majorHAnsi" w:hAnsiTheme="majorHAnsi" w:cstheme="majorHAnsi"/>
          <w:color w:val="0E101A"/>
          <w:sz w:val="20"/>
          <w:szCs w:val="20"/>
        </w:rPr>
        <w:t>The </w:t>
      </w:r>
      <w:r w:rsidRPr="00BE24D8">
        <w:rPr>
          <w:rFonts w:asciiTheme="majorHAnsi" w:hAnsiTheme="majorHAnsi" w:cstheme="majorHAnsi"/>
          <w:color w:val="0E101A"/>
          <w:sz w:val="20"/>
          <w:szCs w:val="20"/>
          <w:u w:val="single"/>
        </w:rPr>
        <w:t>Quality Assurance</w:t>
      </w:r>
      <w:r w:rsidRPr="00BE24D8">
        <w:rPr>
          <w:rFonts w:asciiTheme="majorHAnsi" w:hAnsiTheme="majorHAnsi" w:cstheme="majorHAnsi"/>
          <w:color w:val="0E101A"/>
          <w:sz w:val="20"/>
          <w:szCs w:val="20"/>
        </w:rPr>
        <w:t> (QA) is responsible and authorized to review and sign off on the finished product for reusables and single-use and accept or reject the finished items.</w:t>
      </w:r>
    </w:p>
    <w:p w14:paraId="42E28B28" w14:textId="77777777" w:rsidR="00BE24D8" w:rsidRPr="00BE24D8" w:rsidRDefault="00313256" w:rsidP="00DB380B">
      <w:pPr>
        <w:pStyle w:val="NormalWeb"/>
        <w:spacing w:before="0" w:beforeAutospacing="0" w:after="0" w:afterAutospacing="0"/>
        <w:ind w:left="360" w:right="-720"/>
        <w:jc w:val="both"/>
        <w:rPr>
          <w:rFonts w:asciiTheme="majorHAnsi" w:hAnsiTheme="majorHAnsi" w:cstheme="majorHAnsi"/>
          <w:color w:val="0E101A"/>
          <w:sz w:val="20"/>
          <w:szCs w:val="20"/>
        </w:rPr>
      </w:pPr>
      <w:r w:rsidRPr="00BE24D8">
        <w:rPr>
          <w:rFonts w:asciiTheme="majorHAnsi" w:hAnsiTheme="majorHAnsi" w:cstheme="majorHAnsi"/>
          <w:color w:val="0E101A"/>
          <w:sz w:val="20"/>
          <w:szCs w:val="20"/>
          <w:u w:val="single"/>
        </w:rPr>
        <w:t>Document Control</w:t>
      </w:r>
      <w:r w:rsidRPr="00BE24D8">
        <w:rPr>
          <w:rFonts w:asciiTheme="majorHAnsi" w:hAnsiTheme="majorHAnsi" w:cstheme="majorHAnsi"/>
          <w:color w:val="0E101A"/>
          <w:sz w:val="20"/>
          <w:szCs w:val="20"/>
        </w:rPr>
        <w:t> is responsible for maintaining all training records, work instructions, and production records (e.g., Work Orders, Device History Records, etc.) according to QSP 4.2-2 Control of Quality Records.</w:t>
      </w:r>
    </w:p>
    <w:p w14:paraId="08014325" w14:textId="77777777" w:rsidR="00C70D90" w:rsidRPr="007A33DD" w:rsidRDefault="00C70D90" w:rsidP="00C70D90">
      <w:pPr>
        <w:pStyle w:val="ReferenceList"/>
        <w:numPr>
          <w:ilvl w:val="0"/>
          <w:numId w:val="0"/>
        </w:numPr>
        <w:tabs>
          <w:tab w:val="clear" w:pos="9356"/>
          <w:tab w:val="right" w:pos="9810"/>
        </w:tabs>
        <w:spacing w:before="0"/>
        <w:ind w:left="360" w:right="-360"/>
        <w:jc w:val="both"/>
        <w:rPr>
          <w:rFonts w:asciiTheme="majorHAnsi" w:hAnsiTheme="majorHAnsi" w:cstheme="majorHAnsi"/>
          <w:sz w:val="20"/>
          <w:szCs w:val="20"/>
        </w:rPr>
      </w:pPr>
    </w:p>
    <w:p w14:paraId="33798C1A" w14:textId="77777777" w:rsidR="00AC7069" w:rsidRPr="007A33DD" w:rsidRDefault="00313256" w:rsidP="00892E09">
      <w:pPr>
        <w:pStyle w:val="ListParagraph"/>
        <w:numPr>
          <w:ilvl w:val="0"/>
          <w:numId w:val="1"/>
        </w:numPr>
        <w:spacing w:after="120"/>
        <w:ind w:left="274" w:right="-720"/>
        <w:contextualSpacing w:val="0"/>
        <w:jc w:val="both"/>
        <w:rPr>
          <w:rFonts w:asciiTheme="majorHAnsi" w:hAnsiTheme="majorHAnsi" w:cstheme="majorHAnsi"/>
          <w:b/>
        </w:rPr>
      </w:pPr>
      <w:r w:rsidRPr="007A33DD">
        <w:rPr>
          <w:rFonts w:asciiTheme="majorHAnsi" w:hAnsiTheme="majorHAnsi" w:cstheme="majorHAnsi"/>
          <w:b/>
        </w:rPr>
        <w:t>PROCEDURE</w:t>
      </w:r>
    </w:p>
    <w:p w14:paraId="59009AFC" w14:textId="77777777" w:rsidR="00AC7069" w:rsidRPr="007A33DD" w:rsidRDefault="00313256" w:rsidP="00892E09">
      <w:pPr>
        <w:spacing w:after="120"/>
        <w:ind w:left="274" w:right="-720"/>
        <w:jc w:val="both"/>
        <w:rPr>
          <w:rFonts w:asciiTheme="majorHAnsi" w:hAnsiTheme="majorHAnsi" w:cstheme="majorHAnsi"/>
        </w:rPr>
      </w:pPr>
      <w:r w:rsidRPr="000D24FC">
        <w:rPr>
          <w:rFonts w:asciiTheme="majorHAnsi" w:hAnsiTheme="majorHAnsi" w:cstheme="majorHAnsi"/>
          <w:u w:val="single"/>
        </w:rPr>
        <w:t>Note</w:t>
      </w:r>
      <w:r w:rsidR="00EA7855" w:rsidRPr="007A33DD">
        <w:rPr>
          <w:rFonts w:asciiTheme="majorHAnsi" w:hAnsiTheme="majorHAnsi" w:cstheme="majorHAnsi"/>
        </w:rPr>
        <w:t xml:space="preserve">: </w:t>
      </w:r>
      <w:r w:rsidRPr="007A33DD">
        <w:rPr>
          <w:rFonts w:asciiTheme="majorHAnsi" w:hAnsiTheme="majorHAnsi" w:cstheme="majorHAnsi"/>
        </w:rPr>
        <w:t>Production activities at Tulip Medical Products include planning and controlling all manufacturing aspects, including materials, processes, equipment, people, and the production environment.</w:t>
      </w:r>
    </w:p>
    <w:p w14:paraId="074691B6" w14:textId="77777777" w:rsidR="00EA7855" w:rsidRPr="007A33DD" w:rsidRDefault="00313256" w:rsidP="00892E09">
      <w:pPr>
        <w:spacing w:after="120"/>
        <w:ind w:left="274" w:right="-720"/>
        <w:jc w:val="both"/>
        <w:rPr>
          <w:rFonts w:asciiTheme="majorHAnsi" w:hAnsiTheme="majorHAnsi" w:cstheme="majorHAnsi"/>
        </w:rPr>
      </w:pPr>
      <w:r w:rsidRPr="007A33DD">
        <w:rPr>
          <w:rFonts w:asciiTheme="majorHAnsi" w:hAnsiTheme="majorHAnsi" w:cstheme="majorHAnsi"/>
          <w:u w:val="single"/>
        </w:rPr>
        <w:t>Note</w:t>
      </w:r>
      <w:r w:rsidRPr="007A33DD">
        <w:rPr>
          <w:rFonts w:asciiTheme="majorHAnsi" w:hAnsiTheme="majorHAnsi" w:cstheme="majorHAnsi"/>
        </w:rPr>
        <w:t xml:space="preserve">: Production records are maintained by the Document Control Administrator (DCA) and retained for a period defined in </w:t>
      </w:r>
      <w:r w:rsidRPr="007A33DD">
        <w:rPr>
          <w:rFonts w:asciiTheme="majorHAnsi" w:hAnsiTheme="majorHAnsi" w:cstheme="majorHAnsi"/>
          <w:i/>
        </w:rPr>
        <w:t>QSP 4.2-2 Control of Quality Records</w:t>
      </w:r>
      <w:r w:rsidRPr="007A33DD">
        <w:rPr>
          <w:rFonts w:asciiTheme="majorHAnsi" w:hAnsiTheme="majorHAnsi" w:cstheme="majorHAnsi"/>
        </w:rPr>
        <w:t>.</w:t>
      </w:r>
    </w:p>
    <w:p w14:paraId="3950B6A1" w14:textId="77777777" w:rsidR="00AC7069" w:rsidRPr="007A33DD" w:rsidRDefault="00313256" w:rsidP="00892E09">
      <w:pPr>
        <w:pStyle w:val="ListParagraph"/>
        <w:numPr>
          <w:ilvl w:val="1"/>
          <w:numId w:val="1"/>
        </w:numPr>
        <w:ind w:left="630" w:right="-720"/>
        <w:contextualSpacing w:val="0"/>
        <w:jc w:val="both"/>
        <w:rPr>
          <w:rFonts w:asciiTheme="majorHAnsi" w:hAnsiTheme="majorHAnsi" w:cstheme="majorHAnsi"/>
        </w:rPr>
      </w:pPr>
      <w:r w:rsidRPr="007A33DD">
        <w:rPr>
          <w:rFonts w:asciiTheme="majorHAnsi" w:hAnsiTheme="majorHAnsi" w:cstheme="majorHAnsi"/>
        </w:rPr>
        <w:t xml:space="preserve">Quality Plan </w:t>
      </w:r>
    </w:p>
    <w:p w14:paraId="687B0B36" w14:textId="77777777" w:rsidR="00EA7855" w:rsidRPr="007A33DD" w:rsidRDefault="00313256" w:rsidP="00892E09">
      <w:pPr>
        <w:pStyle w:val="Normal2"/>
        <w:spacing w:before="0" w:after="120"/>
        <w:ind w:left="634" w:right="-720"/>
        <w:jc w:val="both"/>
        <w:rPr>
          <w:rFonts w:asciiTheme="majorHAnsi" w:hAnsiTheme="majorHAnsi" w:cstheme="majorHAnsi"/>
          <w:sz w:val="20"/>
          <w:szCs w:val="20"/>
        </w:rPr>
      </w:pPr>
      <w:r w:rsidRPr="007A33DD">
        <w:rPr>
          <w:rFonts w:asciiTheme="majorHAnsi" w:hAnsiTheme="majorHAnsi" w:cstheme="majorHAnsi"/>
          <w:sz w:val="20"/>
          <w:szCs w:val="20"/>
        </w:rPr>
        <w:t xml:space="preserve">The Quality Plan is created according to </w:t>
      </w:r>
      <w:r w:rsidRPr="007A33DD">
        <w:rPr>
          <w:rFonts w:asciiTheme="majorHAnsi" w:hAnsiTheme="majorHAnsi" w:cstheme="majorHAnsi"/>
          <w:i/>
          <w:sz w:val="20"/>
          <w:szCs w:val="20"/>
        </w:rPr>
        <w:t xml:space="preserve">QSP 5.4-1 Quality Planning. </w:t>
      </w:r>
      <w:r w:rsidRPr="007A33DD">
        <w:rPr>
          <w:rFonts w:asciiTheme="majorHAnsi" w:hAnsiTheme="majorHAnsi" w:cstheme="majorHAnsi"/>
          <w:sz w:val="20"/>
          <w:szCs w:val="20"/>
        </w:rPr>
        <w:t>The Quality Plan organizes a logical and economical approach to implementing new production processes, product design revisions, and equipment installation.</w:t>
      </w:r>
    </w:p>
    <w:p w14:paraId="536A16D2" w14:textId="77777777" w:rsidR="00EA7855" w:rsidRPr="007A33DD" w:rsidRDefault="00313256" w:rsidP="00892E09">
      <w:pPr>
        <w:pStyle w:val="Normal2"/>
        <w:spacing w:before="0" w:after="120"/>
        <w:ind w:left="634" w:right="-720"/>
        <w:jc w:val="both"/>
        <w:rPr>
          <w:rFonts w:asciiTheme="majorHAnsi" w:hAnsiTheme="majorHAnsi" w:cstheme="majorHAnsi"/>
          <w:sz w:val="20"/>
          <w:szCs w:val="20"/>
        </w:rPr>
      </w:pPr>
      <w:r w:rsidRPr="007A33DD">
        <w:rPr>
          <w:rFonts w:asciiTheme="majorHAnsi" w:hAnsiTheme="majorHAnsi" w:cstheme="majorHAnsi"/>
          <w:sz w:val="20"/>
          <w:szCs w:val="20"/>
        </w:rPr>
        <w:t>The Quality Plan prepared by the Production Manager captures the product requirements and hazard mitigations that are related to establishing process control and inspection criteria.  The information is utilized when planning inspection steps and standards, as well as Quality Assurance monitoring activities to ensure that product quality consistently meets the determined specifications and, ultimately, assure product quality.</w:t>
      </w:r>
    </w:p>
    <w:p w14:paraId="27FA47F6" w14:textId="77777777" w:rsidR="00AC7069" w:rsidRPr="007A33DD" w:rsidRDefault="00313256" w:rsidP="0030120A">
      <w:pPr>
        <w:pStyle w:val="ListParagraph"/>
        <w:numPr>
          <w:ilvl w:val="1"/>
          <w:numId w:val="1"/>
        </w:numPr>
        <w:ind w:left="634" w:right="-720"/>
        <w:contextualSpacing w:val="0"/>
        <w:jc w:val="both"/>
        <w:rPr>
          <w:rFonts w:asciiTheme="majorHAnsi" w:hAnsiTheme="majorHAnsi" w:cstheme="majorHAnsi"/>
        </w:rPr>
      </w:pPr>
      <w:r w:rsidRPr="007A33DD">
        <w:rPr>
          <w:rFonts w:asciiTheme="majorHAnsi" w:hAnsiTheme="majorHAnsi" w:cstheme="majorHAnsi"/>
        </w:rPr>
        <w:t>Process Control and Monitoring</w:t>
      </w:r>
    </w:p>
    <w:p w14:paraId="47A781C2" w14:textId="77777777" w:rsidR="00EA7855" w:rsidRPr="00CE7CC4" w:rsidRDefault="00313256" w:rsidP="00892E09">
      <w:pPr>
        <w:pStyle w:val="ListParagraph"/>
        <w:numPr>
          <w:ilvl w:val="2"/>
          <w:numId w:val="1"/>
        </w:numPr>
        <w:ind w:left="1181" w:right="-720" w:hanging="547"/>
        <w:contextualSpacing w:val="0"/>
        <w:jc w:val="both"/>
        <w:rPr>
          <w:rFonts w:asciiTheme="majorHAnsi" w:hAnsiTheme="majorHAnsi" w:cstheme="majorHAnsi"/>
        </w:rPr>
      </w:pPr>
      <w:r w:rsidRPr="00CE7CC4">
        <w:rPr>
          <w:rFonts w:asciiTheme="majorHAnsi" w:hAnsiTheme="majorHAnsi" w:cstheme="majorHAnsi"/>
        </w:rPr>
        <w:t>Methods</w:t>
      </w:r>
    </w:p>
    <w:p w14:paraId="0029BDB5" w14:textId="77777777" w:rsidR="00EA7855" w:rsidRPr="00CE7CC4" w:rsidRDefault="00313256" w:rsidP="00892E09">
      <w:pPr>
        <w:pStyle w:val="Normal3"/>
        <w:spacing w:before="0"/>
        <w:ind w:left="1166" w:right="-720"/>
        <w:jc w:val="both"/>
        <w:rPr>
          <w:rFonts w:asciiTheme="majorHAnsi" w:hAnsiTheme="majorHAnsi" w:cstheme="majorHAnsi"/>
          <w:sz w:val="20"/>
          <w:szCs w:val="20"/>
        </w:rPr>
      </w:pPr>
      <w:r w:rsidRPr="00CE7CC4">
        <w:rPr>
          <w:rFonts w:asciiTheme="majorHAnsi" w:hAnsiTheme="majorHAnsi" w:cstheme="majorHAnsi"/>
          <w:sz w:val="20"/>
          <w:szCs w:val="20"/>
        </w:rPr>
        <w:t>According to the Quality Plan, the controls of production activities are specific to a product.  Process controls may involve using the following ways:</w:t>
      </w:r>
    </w:p>
    <w:p w14:paraId="5C5F6E24" w14:textId="77777777" w:rsidR="00EA7855" w:rsidRPr="00CE7CC4" w:rsidRDefault="00313256" w:rsidP="00892E09">
      <w:pPr>
        <w:pStyle w:val="ListBullet3"/>
        <w:spacing w:before="0"/>
        <w:ind w:left="1530" w:right="-720" w:hanging="180"/>
        <w:contextualSpacing w:val="0"/>
        <w:jc w:val="both"/>
        <w:rPr>
          <w:rFonts w:asciiTheme="majorHAnsi" w:hAnsiTheme="majorHAnsi" w:cstheme="majorHAnsi"/>
          <w:sz w:val="20"/>
          <w:szCs w:val="20"/>
        </w:rPr>
      </w:pPr>
      <w:r w:rsidRPr="00CE7CC4">
        <w:rPr>
          <w:rFonts w:asciiTheme="majorHAnsi" w:hAnsiTheme="majorHAnsi" w:cstheme="majorHAnsi"/>
          <w:sz w:val="20"/>
          <w:szCs w:val="20"/>
        </w:rPr>
        <w:t>Controlled Parts</w:t>
      </w:r>
    </w:p>
    <w:p w14:paraId="54114D6B" w14:textId="77777777" w:rsidR="00EA7855" w:rsidRPr="00CE7CC4" w:rsidRDefault="00313256" w:rsidP="00892E09">
      <w:pPr>
        <w:pStyle w:val="ListBullet3"/>
        <w:spacing w:before="0"/>
        <w:ind w:left="1530" w:right="-720" w:hanging="180"/>
        <w:contextualSpacing w:val="0"/>
        <w:jc w:val="both"/>
        <w:rPr>
          <w:rFonts w:asciiTheme="majorHAnsi" w:hAnsiTheme="majorHAnsi" w:cstheme="majorHAnsi"/>
          <w:sz w:val="20"/>
          <w:szCs w:val="20"/>
        </w:rPr>
      </w:pPr>
      <w:r w:rsidRPr="00CE7CC4">
        <w:rPr>
          <w:rFonts w:asciiTheme="majorHAnsi" w:hAnsiTheme="majorHAnsi" w:cstheme="majorHAnsi"/>
          <w:sz w:val="20"/>
          <w:szCs w:val="20"/>
        </w:rPr>
        <w:t xml:space="preserve">Controlled Production Work Instructions, </w:t>
      </w:r>
    </w:p>
    <w:p w14:paraId="36D3F124" w14:textId="77777777" w:rsidR="00EA7855" w:rsidRPr="00CE7CC4" w:rsidRDefault="00313256" w:rsidP="00892E09">
      <w:pPr>
        <w:pStyle w:val="ListBullet3"/>
        <w:spacing w:before="0"/>
        <w:ind w:left="1530" w:right="-720" w:hanging="180"/>
        <w:contextualSpacing w:val="0"/>
        <w:jc w:val="both"/>
        <w:rPr>
          <w:rFonts w:asciiTheme="majorHAnsi" w:hAnsiTheme="majorHAnsi" w:cstheme="majorHAnsi"/>
          <w:sz w:val="20"/>
          <w:szCs w:val="20"/>
        </w:rPr>
      </w:pPr>
      <w:r w:rsidRPr="00CE7CC4">
        <w:rPr>
          <w:rFonts w:asciiTheme="majorHAnsi" w:hAnsiTheme="majorHAnsi" w:cstheme="majorHAnsi"/>
          <w:sz w:val="20"/>
          <w:szCs w:val="20"/>
        </w:rPr>
        <w:t>Operator training or certification</w:t>
      </w:r>
    </w:p>
    <w:p w14:paraId="7BD6C1CC" w14:textId="77777777" w:rsidR="00EA7855" w:rsidRPr="00CE7CC4" w:rsidRDefault="00313256" w:rsidP="00892E09">
      <w:pPr>
        <w:pStyle w:val="ListBullet3"/>
        <w:spacing w:before="0"/>
        <w:ind w:left="1530" w:right="-720" w:hanging="180"/>
        <w:contextualSpacing w:val="0"/>
        <w:jc w:val="both"/>
        <w:rPr>
          <w:rFonts w:asciiTheme="majorHAnsi" w:hAnsiTheme="majorHAnsi" w:cstheme="majorHAnsi"/>
          <w:sz w:val="20"/>
          <w:szCs w:val="20"/>
        </w:rPr>
      </w:pPr>
      <w:r w:rsidRPr="00CE7CC4">
        <w:rPr>
          <w:rFonts w:asciiTheme="majorHAnsi" w:hAnsiTheme="majorHAnsi" w:cstheme="majorHAnsi"/>
          <w:sz w:val="20"/>
          <w:szCs w:val="20"/>
        </w:rPr>
        <w:t>Process equipment operation qualification, calibration, and maintenance program,</w:t>
      </w:r>
    </w:p>
    <w:p w14:paraId="78D5B980" w14:textId="77777777" w:rsidR="00EA7855" w:rsidRPr="00CE7CC4" w:rsidRDefault="00313256" w:rsidP="00892E09">
      <w:pPr>
        <w:pStyle w:val="ListBullet3"/>
        <w:spacing w:before="0"/>
        <w:ind w:left="1530" w:right="-720" w:hanging="180"/>
        <w:contextualSpacing w:val="0"/>
        <w:jc w:val="both"/>
        <w:rPr>
          <w:rFonts w:asciiTheme="majorHAnsi" w:hAnsiTheme="majorHAnsi" w:cstheme="majorHAnsi"/>
          <w:sz w:val="20"/>
          <w:szCs w:val="20"/>
        </w:rPr>
      </w:pPr>
      <w:r w:rsidRPr="00CE7CC4">
        <w:rPr>
          <w:rFonts w:asciiTheme="majorHAnsi" w:hAnsiTheme="majorHAnsi" w:cstheme="majorHAnsi"/>
          <w:sz w:val="20"/>
          <w:szCs w:val="20"/>
        </w:rPr>
        <w:t xml:space="preserve">Review and approval of manufacturing results, and </w:t>
      </w:r>
    </w:p>
    <w:p w14:paraId="3A3A5039" w14:textId="77777777" w:rsidR="00EA7855" w:rsidRPr="00CE7CC4" w:rsidRDefault="00313256" w:rsidP="00892E09">
      <w:pPr>
        <w:pStyle w:val="ListBullet3"/>
        <w:spacing w:before="0" w:after="120"/>
        <w:ind w:left="1541" w:right="-720" w:hanging="187"/>
        <w:contextualSpacing w:val="0"/>
        <w:jc w:val="both"/>
        <w:rPr>
          <w:rFonts w:asciiTheme="majorHAnsi" w:hAnsiTheme="majorHAnsi" w:cstheme="majorHAnsi"/>
          <w:sz w:val="20"/>
          <w:szCs w:val="20"/>
        </w:rPr>
      </w:pPr>
      <w:r w:rsidRPr="00CE7CC4">
        <w:rPr>
          <w:rFonts w:asciiTheme="majorHAnsi" w:hAnsiTheme="majorHAnsi" w:cstheme="majorHAnsi"/>
          <w:sz w:val="20"/>
          <w:szCs w:val="20"/>
        </w:rPr>
        <w:t>Continuous process monitoring and statistical analysis.</w:t>
      </w:r>
    </w:p>
    <w:p w14:paraId="6A2463C3" w14:textId="77777777" w:rsidR="00EA7855" w:rsidRPr="00CE7CC4" w:rsidRDefault="00313256" w:rsidP="00892E09">
      <w:pPr>
        <w:pStyle w:val="Normal3"/>
        <w:spacing w:before="0" w:after="120"/>
        <w:ind w:left="1166" w:right="-720"/>
        <w:jc w:val="both"/>
        <w:rPr>
          <w:rFonts w:asciiTheme="majorHAnsi" w:hAnsiTheme="majorHAnsi" w:cstheme="majorHAnsi"/>
          <w:sz w:val="20"/>
          <w:szCs w:val="20"/>
        </w:rPr>
      </w:pPr>
      <w:r w:rsidRPr="00CE7CC4">
        <w:rPr>
          <w:rFonts w:asciiTheme="majorHAnsi" w:hAnsiTheme="majorHAnsi" w:cstheme="majorHAnsi"/>
          <w:sz w:val="20"/>
          <w:szCs w:val="20"/>
        </w:rPr>
        <w:lastRenderedPageBreak/>
        <w:t xml:space="preserve">Production Manager is responsible for selecting appropriate process control methods for </w:t>
      </w:r>
      <w:proofErr w:type="gramStart"/>
      <w:r w:rsidRPr="00CE7CC4">
        <w:rPr>
          <w:rFonts w:asciiTheme="majorHAnsi" w:hAnsiTheme="majorHAnsi" w:cstheme="majorHAnsi"/>
          <w:sz w:val="20"/>
          <w:szCs w:val="20"/>
        </w:rPr>
        <w:t>particular processes</w:t>
      </w:r>
      <w:proofErr w:type="gramEnd"/>
      <w:r w:rsidRPr="00CE7CC4">
        <w:rPr>
          <w:rFonts w:asciiTheme="majorHAnsi" w:hAnsiTheme="majorHAnsi" w:cstheme="majorHAnsi"/>
          <w:sz w:val="20"/>
          <w:szCs w:val="20"/>
        </w:rPr>
        <w:t>.  When there is an increasing number of rejects or non-conformances during manufacturing, inspection is tightened, thereby increasing the samples to be tested. Regular inspections resume when several consecutive lots are acceptable.</w:t>
      </w:r>
    </w:p>
    <w:p w14:paraId="11140D81" w14:textId="77777777" w:rsidR="00EA7855" w:rsidRPr="00CE7CC4" w:rsidRDefault="00313256" w:rsidP="00892E09">
      <w:pPr>
        <w:pStyle w:val="Normal3"/>
        <w:spacing w:before="0" w:after="120"/>
        <w:ind w:left="1166" w:right="-720"/>
        <w:jc w:val="both"/>
        <w:rPr>
          <w:rFonts w:asciiTheme="majorHAnsi" w:hAnsiTheme="majorHAnsi" w:cstheme="majorHAnsi"/>
          <w:sz w:val="20"/>
          <w:szCs w:val="20"/>
        </w:rPr>
      </w:pPr>
      <w:r w:rsidRPr="00CE7CC4">
        <w:rPr>
          <w:rFonts w:asciiTheme="majorHAnsi" w:hAnsiTheme="majorHAnsi" w:cstheme="majorHAnsi"/>
          <w:sz w:val="20"/>
          <w:szCs w:val="20"/>
        </w:rPr>
        <w:t>Parts found nonconforming are segregated and recorded according to QSP 8.3-1 Control of Non-Conforming Product.</w:t>
      </w:r>
    </w:p>
    <w:p w14:paraId="4956C349" w14:textId="77777777" w:rsidR="00EA7855" w:rsidRPr="00CE7CC4" w:rsidRDefault="00313256" w:rsidP="00892E09">
      <w:pPr>
        <w:pStyle w:val="Normal3"/>
        <w:spacing w:before="0" w:after="120"/>
        <w:ind w:left="1166" w:right="-720"/>
        <w:jc w:val="both"/>
        <w:rPr>
          <w:rFonts w:asciiTheme="majorHAnsi" w:hAnsiTheme="majorHAnsi" w:cstheme="majorHAnsi"/>
          <w:sz w:val="20"/>
          <w:szCs w:val="20"/>
        </w:rPr>
      </w:pPr>
      <w:r w:rsidRPr="00CE7CC4">
        <w:rPr>
          <w:rFonts w:asciiTheme="majorHAnsi" w:hAnsiTheme="majorHAnsi" w:cstheme="majorHAnsi"/>
          <w:sz w:val="20"/>
          <w:szCs w:val="20"/>
        </w:rPr>
        <w:t>The number of samples for inspections for those operations where 100% inspection is not required is defined. The Quality Plan establishes the percentage of allowable rejects for each process.</w:t>
      </w:r>
    </w:p>
    <w:p w14:paraId="208EB4EB" w14:textId="77777777" w:rsidR="00EA7855" w:rsidRPr="00FB7A90" w:rsidRDefault="00313256" w:rsidP="00892E09">
      <w:pPr>
        <w:pStyle w:val="ListParagraph"/>
        <w:numPr>
          <w:ilvl w:val="2"/>
          <w:numId w:val="1"/>
        </w:numPr>
        <w:ind w:left="1181" w:right="-720" w:hanging="547"/>
        <w:contextualSpacing w:val="0"/>
        <w:jc w:val="both"/>
        <w:rPr>
          <w:rFonts w:asciiTheme="majorHAnsi" w:hAnsiTheme="majorHAnsi" w:cstheme="majorHAnsi"/>
        </w:rPr>
      </w:pPr>
      <w:r w:rsidRPr="00FB7A90">
        <w:rPr>
          <w:rFonts w:asciiTheme="majorHAnsi" w:hAnsiTheme="majorHAnsi" w:cstheme="majorHAnsi"/>
        </w:rPr>
        <w:t>Documentation</w:t>
      </w:r>
    </w:p>
    <w:p w14:paraId="1DBF5658"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Review QSP 6.</w:t>
      </w:r>
      <w:r w:rsidR="00050EA8" w:rsidRPr="00FB7A90">
        <w:rPr>
          <w:rFonts w:asciiTheme="majorHAnsi" w:hAnsiTheme="majorHAnsi" w:cstheme="majorHAnsi"/>
          <w:sz w:val="20"/>
          <w:szCs w:val="20"/>
        </w:rPr>
        <w:t>2</w:t>
      </w:r>
      <w:r w:rsidRPr="00FB7A90">
        <w:rPr>
          <w:rFonts w:asciiTheme="majorHAnsi" w:hAnsiTheme="majorHAnsi" w:cstheme="majorHAnsi"/>
          <w:sz w:val="20"/>
          <w:szCs w:val="20"/>
        </w:rPr>
        <w:t xml:space="preserve">-1 Training and Qualification in production activities. </w:t>
      </w:r>
    </w:p>
    <w:p w14:paraId="50601F92"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 xml:space="preserve">The methods used for process control and their results are documented and retained according to QSP 4.2-2 Control of Quality Records.  </w:t>
      </w:r>
    </w:p>
    <w:p w14:paraId="12A80752"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The documentation and records can be in WI's, equipment setting checklists, equipment and process Operation Qualification (OQ) reports, process monitoring charts, statistical analysis reports, operator training records, and certificates.</w:t>
      </w:r>
    </w:p>
    <w:p w14:paraId="532DA21D" w14:textId="77777777" w:rsidR="00EA7855" w:rsidRPr="00FB7A90" w:rsidRDefault="00313256" w:rsidP="00892E09">
      <w:pPr>
        <w:pStyle w:val="ListParagraph"/>
        <w:numPr>
          <w:ilvl w:val="2"/>
          <w:numId w:val="1"/>
        </w:numPr>
        <w:ind w:left="1181" w:right="-720" w:hanging="547"/>
        <w:contextualSpacing w:val="0"/>
        <w:jc w:val="both"/>
        <w:rPr>
          <w:rFonts w:asciiTheme="majorHAnsi" w:hAnsiTheme="majorHAnsi" w:cstheme="majorHAnsi"/>
        </w:rPr>
      </w:pPr>
      <w:r w:rsidRPr="00FB7A90">
        <w:rPr>
          <w:rFonts w:asciiTheme="majorHAnsi" w:hAnsiTheme="majorHAnsi" w:cstheme="majorHAnsi"/>
        </w:rPr>
        <w:t>Process Validation</w:t>
      </w:r>
    </w:p>
    <w:p w14:paraId="18B11DC3" w14:textId="77777777" w:rsidR="00EA7855" w:rsidRPr="00FB7A90" w:rsidRDefault="00313256" w:rsidP="00892E09">
      <w:pPr>
        <w:pStyle w:val="Normal3"/>
        <w:spacing w:before="0" w:after="120"/>
        <w:ind w:left="1166" w:right="-720"/>
        <w:jc w:val="both"/>
        <w:rPr>
          <w:rFonts w:asciiTheme="majorHAnsi" w:hAnsiTheme="majorHAnsi" w:cstheme="majorHAnsi"/>
          <w:sz w:val="20"/>
          <w:szCs w:val="20"/>
        </w:rPr>
      </w:pPr>
      <w:r w:rsidRPr="00FB7A90">
        <w:rPr>
          <w:rFonts w:asciiTheme="majorHAnsi" w:hAnsiTheme="majorHAnsi" w:cstheme="majorHAnsi"/>
          <w:sz w:val="20"/>
          <w:szCs w:val="20"/>
        </w:rPr>
        <w:t>Validate the process output if it cannot be verified.  Production Manager identifies which processes require validation when preparing the Process Validation Master Plan.  QSP 7.4-5 Process Validation defines process validation methods and instructs how to develop the Process Validation Master Plan.</w:t>
      </w:r>
    </w:p>
    <w:p w14:paraId="5DCF728B" w14:textId="77777777" w:rsidR="00AC7069" w:rsidRPr="00FB7A90" w:rsidRDefault="00313256" w:rsidP="00892E09">
      <w:pPr>
        <w:pStyle w:val="ListParagraph"/>
        <w:numPr>
          <w:ilvl w:val="1"/>
          <w:numId w:val="1"/>
        </w:numPr>
        <w:ind w:left="634" w:right="-720"/>
        <w:contextualSpacing w:val="0"/>
        <w:jc w:val="both"/>
        <w:rPr>
          <w:rFonts w:asciiTheme="majorHAnsi" w:hAnsiTheme="majorHAnsi" w:cstheme="majorHAnsi"/>
        </w:rPr>
      </w:pPr>
      <w:r w:rsidRPr="00FB7A90">
        <w:rPr>
          <w:rFonts w:asciiTheme="majorHAnsi" w:hAnsiTheme="majorHAnsi" w:cstheme="majorHAnsi"/>
        </w:rPr>
        <w:t>Production Controls</w:t>
      </w:r>
    </w:p>
    <w:p w14:paraId="7A6A1AE1" w14:textId="77777777" w:rsidR="00721FAF" w:rsidRPr="00FB7A90" w:rsidRDefault="00313256" w:rsidP="00892E09">
      <w:pPr>
        <w:pStyle w:val="Normal2"/>
        <w:spacing w:before="0" w:after="120"/>
        <w:ind w:left="630" w:right="-720"/>
        <w:jc w:val="both"/>
        <w:rPr>
          <w:rFonts w:asciiTheme="majorHAnsi" w:hAnsiTheme="majorHAnsi" w:cstheme="majorHAnsi"/>
          <w:sz w:val="20"/>
          <w:szCs w:val="20"/>
        </w:rPr>
      </w:pPr>
      <w:r w:rsidRPr="00FB7A90">
        <w:rPr>
          <w:rFonts w:asciiTheme="majorHAnsi" w:hAnsiTheme="majorHAnsi" w:cstheme="majorHAnsi"/>
          <w:sz w:val="20"/>
          <w:szCs w:val="20"/>
        </w:rPr>
        <w:t>Disposable and Reusable Cannula production will be managed and coordinated to meet sales orders.  The PM will communicate verbally to the Production Department personnel for batch production or as SO are received.</w:t>
      </w:r>
    </w:p>
    <w:p w14:paraId="53962884" w14:textId="77777777" w:rsidR="00721FAF" w:rsidRPr="00FB7A90" w:rsidRDefault="00EA7855" w:rsidP="0030120A">
      <w:pPr>
        <w:pStyle w:val="Normal2"/>
        <w:spacing w:before="0" w:after="120"/>
        <w:ind w:left="634" w:right="-720"/>
        <w:jc w:val="both"/>
        <w:rPr>
          <w:rFonts w:asciiTheme="majorHAnsi" w:hAnsiTheme="majorHAnsi" w:cstheme="majorHAnsi"/>
          <w:sz w:val="20"/>
          <w:szCs w:val="20"/>
        </w:rPr>
      </w:pPr>
      <w:r w:rsidRPr="00FB7A90">
        <w:rPr>
          <w:rFonts w:asciiTheme="majorHAnsi" w:hAnsiTheme="majorHAnsi" w:cstheme="majorHAnsi"/>
          <w:sz w:val="20"/>
          <w:szCs w:val="20"/>
        </w:rPr>
        <w:t xml:space="preserve">Issue an RMA for </w:t>
      </w:r>
      <w:r w:rsidR="00313256" w:rsidRPr="00FB7A90">
        <w:rPr>
          <w:rFonts w:asciiTheme="majorHAnsi" w:hAnsiTheme="majorHAnsi" w:cstheme="majorHAnsi"/>
          <w:sz w:val="20"/>
          <w:szCs w:val="20"/>
        </w:rPr>
        <w:t>returns with an exchange or a complaint.</w:t>
      </w:r>
    </w:p>
    <w:p w14:paraId="429D36AE" w14:textId="77777777" w:rsidR="00EA7855" w:rsidRPr="00FB7A90" w:rsidRDefault="00313256" w:rsidP="00892E09">
      <w:pPr>
        <w:pStyle w:val="ListParagraph"/>
        <w:numPr>
          <w:ilvl w:val="2"/>
          <w:numId w:val="1"/>
        </w:numPr>
        <w:ind w:left="1181" w:right="-720" w:hanging="547"/>
        <w:contextualSpacing w:val="0"/>
        <w:jc w:val="both"/>
        <w:rPr>
          <w:rFonts w:asciiTheme="majorHAnsi" w:hAnsiTheme="majorHAnsi" w:cstheme="majorHAnsi"/>
        </w:rPr>
      </w:pPr>
      <w:r w:rsidRPr="00FB7A90">
        <w:rPr>
          <w:rFonts w:asciiTheme="majorHAnsi" w:hAnsiTheme="majorHAnsi" w:cstheme="majorHAnsi"/>
        </w:rPr>
        <w:t>Documentation</w:t>
      </w:r>
    </w:p>
    <w:p w14:paraId="24478C2D" w14:textId="77777777" w:rsidR="004F385E" w:rsidRPr="00FB7A90" w:rsidRDefault="00313256" w:rsidP="004F385E">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 xml:space="preserve">Use Form 7.5-1-1 </w:t>
      </w:r>
      <w:r w:rsidR="00721FAF" w:rsidRPr="00FB7A90">
        <w:rPr>
          <w:rFonts w:asciiTheme="majorHAnsi" w:hAnsiTheme="majorHAnsi" w:cstheme="majorHAnsi"/>
          <w:sz w:val="20"/>
          <w:szCs w:val="20"/>
        </w:rPr>
        <w:t>Final Inspection Form – All Accessories-Kits-Sets and Single-Use Cannulas</w:t>
      </w:r>
      <w:r w:rsidRPr="00FB7A90">
        <w:rPr>
          <w:rFonts w:asciiTheme="majorHAnsi" w:hAnsiTheme="majorHAnsi" w:cstheme="majorHAnsi"/>
          <w:sz w:val="20"/>
          <w:szCs w:val="20"/>
        </w:rPr>
        <w:t xml:space="preserve"> when assembling single-use cannulas, accessories, and kits. </w:t>
      </w:r>
    </w:p>
    <w:p w14:paraId="67D96174"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 xml:space="preserve">Form 7.5-1-2 Final Inspection Form – Reusable Cannulas </w:t>
      </w:r>
      <w:r w:rsidR="00D87675" w:rsidRPr="00FB7A90">
        <w:rPr>
          <w:rFonts w:asciiTheme="majorHAnsi" w:hAnsiTheme="majorHAnsi" w:cstheme="majorHAnsi"/>
          <w:sz w:val="20"/>
          <w:szCs w:val="20"/>
        </w:rPr>
        <w:t xml:space="preserve">is used to </w:t>
      </w:r>
      <w:r w:rsidRPr="00FB7A90">
        <w:rPr>
          <w:rFonts w:asciiTheme="majorHAnsi" w:hAnsiTheme="majorHAnsi" w:cstheme="majorHAnsi"/>
          <w:sz w:val="20"/>
          <w:szCs w:val="20"/>
        </w:rPr>
        <w:t>document material</w:t>
      </w:r>
      <w:r w:rsidR="00D87675" w:rsidRPr="00FB7A90">
        <w:rPr>
          <w:rFonts w:asciiTheme="majorHAnsi" w:hAnsiTheme="majorHAnsi" w:cstheme="majorHAnsi"/>
          <w:sz w:val="20"/>
          <w:szCs w:val="20"/>
        </w:rPr>
        <w:t>(s)</w:t>
      </w:r>
      <w:r w:rsidRPr="00FB7A90">
        <w:rPr>
          <w:rFonts w:asciiTheme="majorHAnsi" w:hAnsiTheme="majorHAnsi" w:cstheme="majorHAnsi"/>
          <w:sz w:val="20"/>
          <w:szCs w:val="20"/>
        </w:rPr>
        <w:t xml:space="preserve"> used to produce cannulas.  </w:t>
      </w:r>
      <w:r w:rsidR="004F385E" w:rsidRPr="00FB7A90">
        <w:rPr>
          <w:rFonts w:asciiTheme="majorHAnsi" w:hAnsiTheme="majorHAnsi" w:cstheme="majorHAnsi"/>
          <w:sz w:val="20"/>
          <w:szCs w:val="20"/>
        </w:rPr>
        <w:t xml:space="preserve">Lot Numbers are assigned at the time of assembly and documented on this form as well. </w:t>
      </w:r>
    </w:p>
    <w:p w14:paraId="197C8772"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 xml:space="preserve">Use Form 7.4-2-1 Receiving Inspection to document receipt of </w:t>
      </w:r>
      <w:r w:rsidR="005E265E" w:rsidRPr="00FB7A90">
        <w:rPr>
          <w:rFonts w:asciiTheme="majorHAnsi" w:hAnsiTheme="majorHAnsi" w:cstheme="majorHAnsi"/>
          <w:sz w:val="20"/>
          <w:szCs w:val="20"/>
        </w:rPr>
        <w:t xml:space="preserve">components </w:t>
      </w:r>
      <w:r w:rsidRPr="00FB7A90">
        <w:rPr>
          <w:rFonts w:asciiTheme="majorHAnsi" w:hAnsiTheme="majorHAnsi" w:cstheme="majorHAnsi"/>
          <w:sz w:val="20"/>
          <w:szCs w:val="20"/>
        </w:rPr>
        <w:t xml:space="preserve">from outside vendors.  </w:t>
      </w:r>
    </w:p>
    <w:p w14:paraId="5964CDE5"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 xml:space="preserve">Lot numbers will be assigned based on the Purchase Order number for the receipt of items, the Sales Order number for Reusable Cannulas that </w:t>
      </w:r>
      <w:proofErr w:type="gramStart"/>
      <w:r w:rsidRPr="00FB7A90">
        <w:rPr>
          <w:rFonts w:asciiTheme="majorHAnsi" w:hAnsiTheme="majorHAnsi" w:cstheme="majorHAnsi"/>
          <w:sz w:val="20"/>
          <w:szCs w:val="20"/>
        </w:rPr>
        <w:t>have to</w:t>
      </w:r>
      <w:proofErr w:type="gramEnd"/>
      <w:r w:rsidRPr="00FB7A90">
        <w:rPr>
          <w:rFonts w:asciiTheme="majorHAnsi" w:hAnsiTheme="majorHAnsi" w:cstheme="majorHAnsi"/>
          <w:sz w:val="20"/>
          <w:szCs w:val="20"/>
        </w:rPr>
        <w:t xml:space="preserve"> be manufactured for the SO, or the date of the production is for inventory (i.e., Lot 103014A).</w:t>
      </w:r>
    </w:p>
    <w:p w14:paraId="0B3BADD9" w14:textId="77777777" w:rsidR="00EA7855" w:rsidRPr="00FB7A90" w:rsidRDefault="0030120A" w:rsidP="00D8402B">
      <w:pPr>
        <w:pStyle w:val="Normal4"/>
        <w:spacing w:before="0" w:after="120"/>
        <w:ind w:left="1166" w:right="-720"/>
        <w:jc w:val="both"/>
        <w:rPr>
          <w:rFonts w:asciiTheme="majorHAnsi" w:hAnsiTheme="majorHAnsi" w:cstheme="majorHAnsi"/>
          <w:sz w:val="20"/>
          <w:szCs w:val="20"/>
        </w:rPr>
      </w:pPr>
      <w:r w:rsidRPr="00FB7A90">
        <w:rPr>
          <w:rFonts w:asciiTheme="majorHAnsi" w:hAnsiTheme="majorHAnsi" w:cstheme="majorHAnsi"/>
          <w:sz w:val="20"/>
          <w:szCs w:val="20"/>
        </w:rPr>
        <w:t xml:space="preserve">Completed forms are maintained </w:t>
      </w:r>
      <w:r w:rsidR="00313256" w:rsidRPr="00FB7A90">
        <w:rPr>
          <w:rFonts w:asciiTheme="majorHAnsi" w:hAnsiTheme="majorHAnsi" w:cstheme="majorHAnsi"/>
          <w:sz w:val="20"/>
          <w:szCs w:val="20"/>
        </w:rPr>
        <w:t xml:space="preserve">by </w:t>
      </w:r>
      <w:r w:rsidR="005E265E" w:rsidRPr="00FB7A90">
        <w:rPr>
          <w:rFonts w:asciiTheme="majorHAnsi" w:hAnsiTheme="majorHAnsi" w:cstheme="majorHAnsi"/>
          <w:sz w:val="20"/>
          <w:szCs w:val="20"/>
        </w:rPr>
        <w:t>Document Control</w:t>
      </w:r>
      <w:r w:rsidR="00313256" w:rsidRPr="00FB7A90">
        <w:rPr>
          <w:rFonts w:asciiTheme="majorHAnsi" w:hAnsiTheme="majorHAnsi" w:cstheme="majorHAnsi"/>
          <w:sz w:val="20"/>
          <w:szCs w:val="20"/>
        </w:rPr>
        <w:t xml:space="preserve"> as a Quality Record after products are inspected. For storage location and retention period, review QSP 4.2-2 Control of Quality Records. </w:t>
      </w:r>
    </w:p>
    <w:p w14:paraId="0B8927A4" w14:textId="77777777" w:rsidR="00EA7855" w:rsidRPr="00FB7A90" w:rsidRDefault="00313256" w:rsidP="00892E09">
      <w:pPr>
        <w:pStyle w:val="ListParagraph"/>
        <w:numPr>
          <w:ilvl w:val="2"/>
          <w:numId w:val="1"/>
        </w:numPr>
        <w:ind w:left="1181" w:right="-720" w:hanging="547"/>
        <w:contextualSpacing w:val="0"/>
        <w:jc w:val="both"/>
        <w:rPr>
          <w:rFonts w:asciiTheme="majorHAnsi" w:hAnsiTheme="majorHAnsi" w:cstheme="majorHAnsi"/>
        </w:rPr>
      </w:pPr>
      <w:r w:rsidRPr="00FB7A90">
        <w:rPr>
          <w:rFonts w:asciiTheme="majorHAnsi" w:hAnsiTheme="majorHAnsi" w:cstheme="majorHAnsi"/>
        </w:rPr>
        <w:t>Work Instructions (WIs)</w:t>
      </w:r>
    </w:p>
    <w:p w14:paraId="27C26ED5" w14:textId="77777777" w:rsidR="00892E09" w:rsidRPr="00FB7A90" w:rsidRDefault="00313256" w:rsidP="00892E09">
      <w:pPr>
        <w:pStyle w:val="ListParagraph"/>
        <w:spacing w:after="120"/>
        <w:ind w:left="1166" w:right="-720"/>
        <w:contextualSpacing w:val="0"/>
        <w:jc w:val="both"/>
        <w:rPr>
          <w:rFonts w:asciiTheme="majorHAnsi" w:hAnsiTheme="majorHAnsi" w:cstheme="majorHAnsi"/>
        </w:rPr>
      </w:pPr>
      <w:r w:rsidRPr="00FB7A90">
        <w:rPr>
          <w:rFonts w:asciiTheme="majorHAnsi" w:hAnsiTheme="majorHAnsi" w:cstheme="majorHAnsi"/>
        </w:rPr>
        <w:t xml:space="preserve">All production personnel </w:t>
      </w:r>
      <w:proofErr w:type="gramStart"/>
      <w:r w:rsidRPr="00FB7A90">
        <w:rPr>
          <w:rFonts w:asciiTheme="majorHAnsi" w:hAnsiTheme="majorHAnsi" w:cstheme="majorHAnsi"/>
        </w:rPr>
        <w:t>is</w:t>
      </w:r>
      <w:proofErr w:type="gramEnd"/>
      <w:r w:rsidRPr="00FB7A90">
        <w:rPr>
          <w:rFonts w:asciiTheme="majorHAnsi" w:hAnsiTheme="majorHAnsi" w:cstheme="majorHAnsi"/>
        </w:rPr>
        <w:t xml:space="preserve"> trained by the Work Instructions (WI's).  Work instructions explain how to operate production equipment and machines, define what steps are required to perform the operation and inspection, and warn against safety hazards, etc.</w:t>
      </w:r>
    </w:p>
    <w:p w14:paraId="6922BA51" w14:textId="77777777" w:rsidR="00EA7855" w:rsidRPr="00FB7A90" w:rsidRDefault="00313256" w:rsidP="00892E09">
      <w:pPr>
        <w:pStyle w:val="ListParagraph"/>
        <w:numPr>
          <w:ilvl w:val="2"/>
          <w:numId w:val="1"/>
        </w:numPr>
        <w:ind w:left="1170" w:right="-720" w:hanging="540"/>
        <w:contextualSpacing w:val="0"/>
        <w:jc w:val="both"/>
        <w:rPr>
          <w:rFonts w:asciiTheme="majorHAnsi" w:hAnsiTheme="majorHAnsi" w:cstheme="majorHAnsi"/>
        </w:rPr>
      </w:pPr>
      <w:r w:rsidRPr="00FB7A90">
        <w:rPr>
          <w:rFonts w:asciiTheme="majorHAnsi" w:hAnsiTheme="majorHAnsi" w:cstheme="majorHAnsi"/>
        </w:rPr>
        <w:t>Product Release</w:t>
      </w:r>
    </w:p>
    <w:p w14:paraId="7452A691" w14:textId="77777777" w:rsidR="00EA7855" w:rsidRPr="00FB7A90" w:rsidRDefault="00313256" w:rsidP="00892E09">
      <w:pPr>
        <w:pStyle w:val="Normal3"/>
        <w:spacing w:before="0" w:after="120"/>
        <w:ind w:left="1166" w:right="-720"/>
        <w:jc w:val="both"/>
        <w:rPr>
          <w:rFonts w:asciiTheme="majorHAnsi" w:hAnsiTheme="majorHAnsi" w:cstheme="majorHAnsi"/>
          <w:sz w:val="20"/>
          <w:szCs w:val="20"/>
        </w:rPr>
      </w:pPr>
      <w:r w:rsidRPr="00FB7A90">
        <w:rPr>
          <w:rFonts w:asciiTheme="majorHAnsi" w:hAnsiTheme="majorHAnsi" w:cstheme="majorHAnsi"/>
          <w:sz w:val="20"/>
          <w:szCs w:val="20"/>
        </w:rPr>
        <w:t>Product release activities include inspecting and shipping the product to and from the sterilizers, lot verification testing, and product release for distribution.  The DCA maintains all sterilization reports.</w:t>
      </w:r>
    </w:p>
    <w:p w14:paraId="21CCED28" w14:textId="77777777" w:rsidR="0030120A" w:rsidRPr="00FB7A90" w:rsidRDefault="0030120A" w:rsidP="00892E09">
      <w:pPr>
        <w:pStyle w:val="Normal3"/>
        <w:spacing w:before="0" w:after="120"/>
        <w:ind w:left="1166" w:right="-720"/>
        <w:jc w:val="both"/>
        <w:rPr>
          <w:rFonts w:asciiTheme="majorHAnsi" w:hAnsiTheme="majorHAnsi" w:cstheme="majorHAnsi"/>
          <w:sz w:val="20"/>
          <w:szCs w:val="20"/>
        </w:rPr>
      </w:pPr>
    </w:p>
    <w:p w14:paraId="4DB2E156" w14:textId="77777777" w:rsidR="00AC7069" w:rsidRPr="00FB7A90" w:rsidRDefault="00313256" w:rsidP="00892E09">
      <w:pPr>
        <w:pStyle w:val="ListParagraph"/>
        <w:numPr>
          <w:ilvl w:val="1"/>
          <w:numId w:val="1"/>
        </w:numPr>
        <w:ind w:left="634" w:right="-720"/>
        <w:contextualSpacing w:val="0"/>
        <w:jc w:val="both"/>
        <w:rPr>
          <w:rFonts w:asciiTheme="majorHAnsi" w:hAnsiTheme="majorHAnsi" w:cstheme="majorHAnsi"/>
        </w:rPr>
      </w:pPr>
      <w:r w:rsidRPr="00FB7A90">
        <w:rPr>
          <w:rFonts w:asciiTheme="majorHAnsi" w:hAnsiTheme="majorHAnsi" w:cstheme="majorHAnsi"/>
        </w:rPr>
        <w:t>Infrastructure</w:t>
      </w:r>
    </w:p>
    <w:p w14:paraId="627B76DC" w14:textId="77777777" w:rsidR="00EA7855" w:rsidRPr="00FB7A90" w:rsidRDefault="00313256" w:rsidP="00892E09">
      <w:pPr>
        <w:pStyle w:val="Normal2"/>
        <w:spacing w:before="0" w:after="120"/>
        <w:ind w:left="630" w:right="-720"/>
        <w:jc w:val="both"/>
        <w:rPr>
          <w:rFonts w:asciiTheme="majorHAnsi" w:hAnsiTheme="majorHAnsi" w:cstheme="majorHAnsi"/>
          <w:sz w:val="20"/>
          <w:szCs w:val="20"/>
        </w:rPr>
      </w:pPr>
      <w:r w:rsidRPr="00FB7A90">
        <w:rPr>
          <w:rFonts w:asciiTheme="majorHAnsi" w:hAnsiTheme="majorHAnsi" w:cstheme="majorHAnsi"/>
          <w:sz w:val="20"/>
          <w:szCs w:val="20"/>
        </w:rPr>
        <w:t>Management ensures adequate space to facilitate orderly handling of parts and prevent mixing between incoming materials, in-process lots, nonconforming materials, finished devices, manufacturing equipment, and all documentation.  Based on the disposable products undergoing sterilization and packaging at another facility, Tulip Medical has no requirement to have a certified cleanroom.  The Disposable Production Area is a controlled production area for disposable production only.</w:t>
      </w:r>
    </w:p>
    <w:p w14:paraId="358BAEDD" w14:textId="77777777" w:rsidR="00AC7069" w:rsidRPr="00FB7A90" w:rsidRDefault="00313256" w:rsidP="00892E09">
      <w:pPr>
        <w:pStyle w:val="ListParagraph"/>
        <w:numPr>
          <w:ilvl w:val="1"/>
          <w:numId w:val="1"/>
        </w:numPr>
        <w:ind w:left="634" w:right="-720"/>
        <w:contextualSpacing w:val="0"/>
        <w:jc w:val="both"/>
        <w:rPr>
          <w:rFonts w:asciiTheme="majorHAnsi" w:hAnsiTheme="majorHAnsi" w:cstheme="majorHAnsi"/>
        </w:rPr>
      </w:pPr>
      <w:r w:rsidRPr="00FB7A90">
        <w:rPr>
          <w:rFonts w:asciiTheme="majorHAnsi" w:hAnsiTheme="majorHAnsi" w:cstheme="majorHAnsi"/>
        </w:rPr>
        <w:t>Production Equipment</w:t>
      </w:r>
    </w:p>
    <w:p w14:paraId="4AC01F10" w14:textId="77777777" w:rsidR="00EA7855" w:rsidRPr="00FB7A90" w:rsidRDefault="00313256" w:rsidP="004B5821">
      <w:pPr>
        <w:pStyle w:val="Normal2"/>
        <w:spacing w:before="0" w:after="120"/>
        <w:ind w:left="634" w:right="-720"/>
        <w:jc w:val="both"/>
        <w:rPr>
          <w:rFonts w:asciiTheme="majorHAnsi" w:hAnsiTheme="majorHAnsi" w:cstheme="majorHAnsi"/>
          <w:sz w:val="20"/>
          <w:szCs w:val="20"/>
        </w:rPr>
      </w:pPr>
      <w:r w:rsidRPr="00FB7A90">
        <w:rPr>
          <w:rFonts w:asciiTheme="majorHAnsi" w:hAnsiTheme="majorHAnsi" w:cstheme="majorHAnsi"/>
          <w:sz w:val="20"/>
          <w:szCs w:val="20"/>
        </w:rPr>
        <w:t>Measuring and test equipment is calibrated, identified, and maintained according to QSP 7.6-1 Control of Measurement Equipment.</w:t>
      </w:r>
    </w:p>
    <w:p w14:paraId="47748D4B" w14:textId="77777777" w:rsidR="00EA7855" w:rsidRPr="00FB7A90" w:rsidRDefault="00313256" w:rsidP="00892E09">
      <w:pPr>
        <w:pStyle w:val="ListParagraph"/>
        <w:numPr>
          <w:ilvl w:val="2"/>
          <w:numId w:val="1"/>
        </w:numPr>
        <w:ind w:left="1181" w:right="-720" w:hanging="547"/>
        <w:contextualSpacing w:val="0"/>
        <w:jc w:val="both"/>
        <w:rPr>
          <w:rFonts w:asciiTheme="majorHAnsi" w:hAnsiTheme="majorHAnsi" w:cstheme="majorHAnsi"/>
        </w:rPr>
      </w:pPr>
      <w:r w:rsidRPr="00FB7A90">
        <w:rPr>
          <w:rFonts w:asciiTheme="majorHAnsi" w:hAnsiTheme="majorHAnsi" w:cstheme="majorHAnsi"/>
        </w:rPr>
        <w:t>Maintenance</w:t>
      </w:r>
    </w:p>
    <w:p w14:paraId="5D5D3FF9"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The DCA maintains technical data sheets and maintenance manuals for production equipment.  Tulip uses the manufacturer's recommendation to maintain equipment.</w:t>
      </w:r>
    </w:p>
    <w:p w14:paraId="5D6C2978"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All maintenance and repair records are documented on Form 7.3-4-4 Installation Qualification.</w:t>
      </w:r>
    </w:p>
    <w:p w14:paraId="197FBDA8"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All maintenance and repair records are kept with the equipment file and are the responsibility of the DCA.</w:t>
      </w:r>
    </w:p>
    <w:p w14:paraId="549BA06F" w14:textId="77777777" w:rsidR="00EA7855" w:rsidRPr="00FB7A90" w:rsidRDefault="00313256" w:rsidP="00892E09">
      <w:pPr>
        <w:pStyle w:val="ListParagraph"/>
        <w:numPr>
          <w:ilvl w:val="2"/>
          <w:numId w:val="1"/>
        </w:numPr>
        <w:ind w:left="1181" w:right="-720" w:hanging="547"/>
        <w:contextualSpacing w:val="0"/>
        <w:jc w:val="both"/>
        <w:rPr>
          <w:rFonts w:asciiTheme="majorHAnsi" w:hAnsiTheme="majorHAnsi" w:cstheme="majorHAnsi"/>
        </w:rPr>
      </w:pPr>
      <w:r w:rsidRPr="00FB7A90">
        <w:rPr>
          <w:rFonts w:asciiTheme="majorHAnsi" w:hAnsiTheme="majorHAnsi" w:cstheme="majorHAnsi"/>
        </w:rPr>
        <w:t>Functioning</w:t>
      </w:r>
    </w:p>
    <w:p w14:paraId="7166AA52"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Performance and accuracy of production equipment are continuously monitored through regular inspection of the items processed by the equipment.</w:t>
      </w:r>
    </w:p>
    <w:p w14:paraId="0AA1107E"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Operators are to report any perceived equipment problems to the</w:t>
      </w:r>
      <w:r w:rsidR="00E41F11" w:rsidRPr="00FB7A90">
        <w:rPr>
          <w:rFonts w:asciiTheme="majorHAnsi" w:hAnsiTheme="majorHAnsi" w:cstheme="majorHAnsi"/>
          <w:sz w:val="20"/>
          <w:szCs w:val="20"/>
        </w:rPr>
        <w:t xml:space="preserve"> PM. </w:t>
      </w:r>
      <w:r w:rsidRPr="00FB7A90">
        <w:rPr>
          <w:rFonts w:asciiTheme="majorHAnsi" w:hAnsiTheme="majorHAnsi" w:cstheme="majorHAnsi"/>
          <w:sz w:val="20"/>
          <w:szCs w:val="20"/>
        </w:rPr>
        <w:t xml:space="preserve"> Equipment </w:t>
      </w:r>
      <w:r w:rsidR="007E6221" w:rsidRPr="00FB7A90">
        <w:rPr>
          <w:rFonts w:asciiTheme="majorHAnsi" w:hAnsiTheme="majorHAnsi" w:cstheme="majorHAnsi"/>
          <w:sz w:val="20"/>
          <w:szCs w:val="20"/>
        </w:rPr>
        <w:t>n</w:t>
      </w:r>
      <w:r w:rsidRPr="00FB7A90">
        <w:rPr>
          <w:rFonts w:asciiTheme="majorHAnsi" w:hAnsiTheme="majorHAnsi" w:cstheme="majorHAnsi"/>
          <w:sz w:val="20"/>
          <w:szCs w:val="20"/>
        </w:rPr>
        <w:t>ot fit for use may be withdrawn from the production area and segregated or identified with a Quarantine label until an investigation is completed. Instructions for dealing with nonconforming equipment may be found in procedure QSP 8.3-1 Control of Non-Conforming Product.</w:t>
      </w:r>
    </w:p>
    <w:p w14:paraId="60025942" w14:textId="77777777" w:rsidR="00AC7069" w:rsidRPr="00FB7A90" w:rsidRDefault="00313256" w:rsidP="00892E09">
      <w:pPr>
        <w:pStyle w:val="ListParagraph"/>
        <w:numPr>
          <w:ilvl w:val="1"/>
          <w:numId w:val="1"/>
        </w:numPr>
        <w:ind w:left="634" w:right="-720"/>
        <w:contextualSpacing w:val="0"/>
        <w:jc w:val="both"/>
        <w:rPr>
          <w:rFonts w:asciiTheme="majorHAnsi" w:hAnsiTheme="majorHAnsi" w:cstheme="majorHAnsi"/>
        </w:rPr>
      </w:pPr>
      <w:r w:rsidRPr="00FB7A90">
        <w:rPr>
          <w:rFonts w:asciiTheme="majorHAnsi" w:hAnsiTheme="majorHAnsi" w:cstheme="majorHAnsi"/>
        </w:rPr>
        <w:t>Production Environment</w:t>
      </w:r>
    </w:p>
    <w:p w14:paraId="55272E9D" w14:textId="77777777" w:rsidR="00EA7855" w:rsidRPr="00FB7A90" w:rsidRDefault="00313256" w:rsidP="00892E09">
      <w:pPr>
        <w:pStyle w:val="Normal2"/>
        <w:spacing w:before="0" w:after="120"/>
        <w:ind w:left="630" w:right="-720"/>
        <w:jc w:val="both"/>
        <w:rPr>
          <w:rFonts w:asciiTheme="majorHAnsi" w:hAnsiTheme="majorHAnsi" w:cstheme="majorHAnsi"/>
          <w:sz w:val="20"/>
          <w:szCs w:val="20"/>
        </w:rPr>
      </w:pPr>
      <w:r w:rsidRPr="00FB7A90">
        <w:rPr>
          <w:rFonts w:asciiTheme="majorHAnsi" w:hAnsiTheme="majorHAnsi" w:cstheme="majorHAnsi"/>
          <w:sz w:val="20"/>
          <w:szCs w:val="20"/>
        </w:rPr>
        <w:t>The production work environment can influence product quality.  The most significant factors within the work environment that can affect the product quality are the process equipment, work environment, and the personnel that works within that work environment.</w:t>
      </w:r>
    </w:p>
    <w:p w14:paraId="5B341D9E" w14:textId="77777777" w:rsidR="00EA7855" w:rsidRPr="00FB7A90" w:rsidRDefault="00313256" w:rsidP="005F1F4A">
      <w:pPr>
        <w:pStyle w:val="ListParagraph"/>
        <w:numPr>
          <w:ilvl w:val="2"/>
          <w:numId w:val="1"/>
        </w:numPr>
        <w:ind w:left="1181" w:right="-720" w:hanging="547"/>
        <w:contextualSpacing w:val="0"/>
        <w:jc w:val="both"/>
        <w:rPr>
          <w:rFonts w:asciiTheme="majorHAnsi" w:hAnsiTheme="majorHAnsi" w:cstheme="majorHAnsi"/>
        </w:rPr>
      </w:pPr>
      <w:r w:rsidRPr="00FB7A90">
        <w:rPr>
          <w:rFonts w:asciiTheme="majorHAnsi" w:hAnsiTheme="majorHAnsi" w:cstheme="majorHAnsi"/>
        </w:rPr>
        <w:t>Environmental Conditions</w:t>
      </w:r>
    </w:p>
    <w:p w14:paraId="79611568"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 xml:space="preserve">Personnel </w:t>
      </w:r>
      <w:proofErr w:type="gramStart"/>
      <w:r w:rsidRPr="00FB7A90">
        <w:rPr>
          <w:rFonts w:asciiTheme="majorHAnsi" w:hAnsiTheme="majorHAnsi" w:cstheme="majorHAnsi"/>
          <w:sz w:val="20"/>
          <w:szCs w:val="20"/>
        </w:rPr>
        <w:t>is</w:t>
      </w:r>
      <w:proofErr w:type="gramEnd"/>
      <w:r w:rsidRPr="00FB7A90">
        <w:rPr>
          <w:rFonts w:asciiTheme="majorHAnsi" w:hAnsiTheme="majorHAnsi" w:cstheme="majorHAnsi"/>
          <w:sz w:val="20"/>
          <w:szCs w:val="20"/>
        </w:rPr>
        <w:t xml:space="preserve"> encouraged to report conditions such as inadequate ventilation, excessively high or low temperatures, poor lighting, insects or rodents, and other conditions that adversely affect performance.</w:t>
      </w:r>
    </w:p>
    <w:p w14:paraId="1C7F1CE9"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 xml:space="preserve">No Smoking </w:t>
      </w:r>
      <w:r w:rsidR="005F0C5E" w:rsidRPr="00FB7A90">
        <w:rPr>
          <w:rFonts w:asciiTheme="majorHAnsi" w:hAnsiTheme="majorHAnsi" w:cstheme="majorHAnsi"/>
          <w:sz w:val="20"/>
          <w:szCs w:val="20"/>
        </w:rPr>
        <w:t>or</w:t>
      </w:r>
      <w:r w:rsidRPr="00FB7A90">
        <w:rPr>
          <w:rFonts w:asciiTheme="majorHAnsi" w:hAnsiTheme="majorHAnsi" w:cstheme="majorHAnsi"/>
          <w:sz w:val="20"/>
          <w:szCs w:val="20"/>
        </w:rPr>
        <w:t xml:space="preserve"> </w:t>
      </w:r>
      <w:r w:rsidR="00FB7A90" w:rsidRPr="00FB7A90">
        <w:rPr>
          <w:rFonts w:asciiTheme="majorHAnsi" w:hAnsiTheme="majorHAnsi" w:cstheme="majorHAnsi"/>
          <w:sz w:val="20"/>
          <w:szCs w:val="20"/>
        </w:rPr>
        <w:t>eating in</w:t>
      </w:r>
      <w:r w:rsidRPr="00FB7A90">
        <w:rPr>
          <w:rFonts w:asciiTheme="majorHAnsi" w:hAnsiTheme="majorHAnsi" w:cstheme="majorHAnsi"/>
          <w:sz w:val="20"/>
          <w:szCs w:val="20"/>
        </w:rPr>
        <w:t xml:space="preserve"> all production areas.  No food or drink is allowed in the Disposable Production Area.</w:t>
      </w:r>
    </w:p>
    <w:p w14:paraId="5384E04C" w14:textId="77777777" w:rsidR="00E94A8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Review WI 2.2 on maintaining the glue used for reusable cannulas.</w:t>
      </w:r>
    </w:p>
    <w:p w14:paraId="2B9DB2A8" w14:textId="77777777" w:rsidR="00EA7855" w:rsidRPr="00FB7A90" w:rsidRDefault="00313256" w:rsidP="00892E09">
      <w:pPr>
        <w:pStyle w:val="Normal3"/>
        <w:spacing w:before="0" w:after="120"/>
        <w:ind w:left="1170" w:right="-720"/>
        <w:jc w:val="both"/>
        <w:rPr>
          <w:rFonts w:asciiTheme="majorHAnsi" w:hAnsiTheme="majorHAnsi" w:cstheme="majorHAnsi"/>
          <w:sz w:val="20"/>
          <w:szCs w:val="20"/>
        </w:rPr>
      </w:pPr>
      <w:r w:rsidRPr="00FB7A90">
        <w:rPr>
          <w:rFonts w:asciiTheme="majorHAnsi" w:hAnsiTheme="majorHAnsi" w:cstheme="majorHAnsi"/>
          <w:sz w:val="20"/>
          <w:szCs w:val="20"/>
        </w:rPr>
        <w:t>Based on the average ambient temperature of San Diego, no unique controls needed for the disposable glue, which is kept inside a dispenser in a cabinet in the Disposable Production Area.</w:t>
      </w:r>
    </w:p>
    <w:p w14:paraId="5BDB91D9" w14:textId="77777777" w:rsidR="00EA7855" w:rsidRPr="00FB7A90" w:rsidRDefault="00313256" w:rsidP="00085F41">
      <w:pPr>
        <w:pStyle w:val="ListParagraph"/>
        <w:numPr>
          <w:ilvl w:val="2"/>
          <w:numId w:val="1"/>
        </w:numPr>
        <w:ind w:left="1181" w:right="-720" w:hanging="547"/>
        <w:contextualSpacing w:val="0"/>
        <w:jc w:val="both"/>
        <w:rPr>
          <w:rFonts w:asciiTheme="majorHAnsi" w:hAnsiTheme="majorHAnsi" w:cstheme="majorHAnsi"/>
        </w:rPr>
      </w:pPr>
      <w:r w:rsidRPr="00FB7A90">
        <w:rPr>
          <w:rFonts w:asciiTheme="majorHAnsi" w:hAnsiTheme="majorHAnsi" w:cstheme="majorHAnsi"/>
        </w:rPr>
        <w:t>Personal Cleanliness</w:t>
      </w:r>
    </w:p>
    <w:p w14:paraId="1177223A" w14:textId="77777777" w:rsidR="00EA7855" w:rsidRPr="00892E09" w:rsidRDefault="00313256" w:rsidP="00892E09">
      <w:pPr>
        <w:pStyle w:val="Normal3"/>
        <w:spacing w:before="0" w:after="120"/>
        <w:ind w:left="1170" w:right="-720"/>
        <w:jc w:val="both"/>
        <w:rPr>
          <w:rFonts w:asciiTheme="majorHAnsi" w:hAnsiTheme="majorHAnsi" w:cstheme="majorHAnsi"/>
          <w:sz w:val="20"/>
          <w:szCs w:val="20"/>
        </w:rPr>
      </w:pPr>
      <w:r w:rsidRPr="00892E09">
        <w:rPr>
          <w:rFonts w:asciiTheme="majorHAnsi" w:hAnsiTheme="majorHAnsi" w:cstheme="majorHAnsi"/>
          <w:sz w:val="20"/>
          <w:szCs w:val="20"/>
        </w:rPr>
        <w:t xml:space="preserve">Personnel </w:t>
      </w:r>
      <w:proofErr w:type="gramStart"/>
      <w:r w:rsidRPr="00892E09">
        <w:rPr>
          <w:rFonts w:asciiTheme="majorHAnsi" w:hAnsiTheme="majorHAnsi" w:cstheme="majorHAnsi"/>
          <w:sz w:val="20"/>
          <w:szCs w:val="20"/>
        </w:rPr>
        <w:t>is</w:t>
      </w:r>
      <w:proofErr w:type="gramEnd"/>
      <w:r w:rsidRPr="00892E09">
        <w:rPr>
          <w:rFonts w:asciiTheme="majorHAnsi" w:hAnsiTheme="majorHAnsi" w:cstheme="majorHAnsi"/>
          <w:sz w:val="20"/>
          <w:szCs w:val="20"/>
        </w:rPr>
        <w:t xml:space="preserve"> required to take precautionary measures where health, cleanliness, and personnel clothing may adversely affect the quality of the product according to QSP 6.4-1</w:t>
      </w:r>
      <w:r w:rsidR="00085F41">
        <w:rPr>
          <w:rFonts w:asciiTheme="majorHAnsi" w:hAnsiTheme="majorHAnsi" w:cstheme="majorHAnsi"/>
          <w:sz w:val="20"/>
          <w:szCs w:val="20"/>
        </w:rPr>
        <w:t>.</w:t>
      </w:r>
    </w:p>
    <w:p w14:paraId="2268D03B" w14:textId="77777777" w:rsidR="00EA7855" w:rsidRPr="00892E09" w:rsidRDefault="00313256" w:rsidP="00085F41">
      <w:pPr>
        <w:pStyle w:val="ListParagraph"/>
        <w:numPr>
          <w:ilvl w:val="2"/>
          <w:numId w:val="1"/>
        </w:numPr>
        <w:ind w:left="1181" w:right="-720" w:hanging="547"/>
        <w:contextualSpacing w:val="0"/>
        <w:jc w:val="both"/>
        <w:rPr>
          <w:rFonts w:asciiTheme="majorHAnsi" w:hAnsiTheme="majorHAnsi" w:cstheme="majorHAnsi"/>
        </w:rPr>
      </w:pPr>
      <w:r w:rsidRPr="00892E09">
        <w:rPr>
          <w:rFonts w:asciiTheme="majorHAnsi" w:hAnsiTheme="majorHAnsi" w:cstheme="majorHAnsi"/>
        </w:rPr>
        <w:t>Cleanliness and Orderliness</w:t>
      </w:r>
    </w:p>
    <w:p w14:paraId="2A093403" w14:textId="77777777" w:rsidR="00EA7855" w:rsidRPr="00892E09" w:rsidRDefault="00313256" w:rsidP="00892E09">
      <w:pPr>
        <w:pStyle w:val="Normal3"/>
        <w:spacing w:before="0" w:after="120"/>
        <w:ind w:left="1170" w:right="-720"/>
        <w:jc w:val="both"/>
        <w:rPr>
          <w:rFonts w:asciiTheme="majorHAnsi" w:hAnsiTheme="majorHAnsi" w:cstheme="majorHAnsi"/>
          <w:sz w:val="20"/>
          <w:szCs w:val="20"/>
        </w:rPr>
      </w:pPr>
      <w:r w:rsidRPr="00892E09">
        <w:rPr>
          <w:rFonts w:asciiTheme="majorHAnsi" w:hAnsiTheme="majorHAnsi" w:cstheme="majorHAnsi"/>
          <w:sz w:val="20"/>
          <w:szCs w:val="20"/>
        </w:rPr>
        <w:t>Production Manager regularly surveys the production areas to identify unauthorized storage of material, products, scraps, tools, supplies, and other items outside of designated storage areas.</w:t>
      </w:r>
    </w:p>
    <w:p w14:paraId="3E1D22FE" w14:textId="77777777" w:rsidR="00AC7069" w:rsidRDefault="00313256" w:rsidP="00085F41">
      <w:pPr>
        <w:pStyle w:val="Normal3"/>
        <w:spacing w:before="0"/>
        <w:ind w:left="1166" w:right="-720"/>
        <w:jc w:val="both"/>
        <w:rPr>
          <w:rFonts w:asciiTheme="majorHAnsi" w:hAnsiTheme="majorHAnsi" w:cstheme="majorHAnsi"/>
          <w:sz w:val="20"/>
          <w:szCs w:val="20"/>
        </w:rPr>
      </w:pPr>
      <w:r w:rsidRPr="00892E09">
        <w:rPr>
          <w:rFonts w:asciiTheme="majorHAnsi" w:hAnsiTheme="majorHAnsi" w:cstheme="majorHAnsi"/>
          <w:sz w:val="20"/>
          <w:szCs w:val="20"/>
        </w:rPr>
        <w:t>The production and storage areas are cleaned according to the QSP 6.4-1 Cleaning Procedure Assembly Areas.</w:t>
      </w:r>
    </w:p>
    <w:p w14:paraId="7ED4442F" w14:textId="77777777" w:rsidR="00085F41" w:rsidRPr="00892E09" w:rsidRDefault="00085F41" w:rsidP="00085F41">
      <w:pPr>
        <w:pStyle w:val="Normal3"/>
        <w:spacing w:before="0"/>
        <w:ind w:left="1166" w:right="-720"/>
        <w:jc w:val="both"/>
        <w:rPr>
          <w:rFonts w:asciiTheme="majorHAnsi" w:hAnsiTheme="majorHAnsi" w:cstheme="majorHAnsi"/>
          <w:sz w:val="20"/>
          <w:szCs w:val="20"/>
        </w:rPr>
      </w:pPr>
    </w:p>
    <w:p w14:paraId="3048BE14" w14:textId="77777777" w:rsidR="00FA70C7" w:rsidRPr="00892E09" w:rsidRDefault="00313256" w:rsidP="003A6519">
      <w:pPr>
        <w:pStyle w:val="ListParagraph"/>
        <w:numPr>
          <w:ilvl w:val="0"/>
          <w:numId w:val="1"/>
        </w:numPr>
        <w:spacing w:after="120"/>
        <w:ind w:right="-720"/>
        <w:contextualSpacing w:val="0"/>
        <w:jc w:val="both"/>
        <w:rPr>
          <w:rFonts w:asciiTheme="majorHAnsi" w:hAnsiTheme="majorHAnsi" w:cstheme="majorHAnsi"/>
        </w:rPr>
      </w:pPr>
      <w:r w:rsidRPr="005F0C5E">
        <w:rPr>
          <w:rFonts w:asciiTheme="majorHAnsi" w:hAnsiTheme="majorHAnsi" w:cstheme="majorHAnsi"/>
          <w:b/>
        </w:rPr>
        <w:lastRenderedPageBreak/>
        <w:t>PROCESS FLOWCHART</w:t>
      </w:r>
      <w:r w:rsidR="00D4173A" w:rsidRPr="005F0C5E">
        <w:rPr>
          <w:rFonts w:asciiTheme="majorHAnsi" w:hAnsiTheme="majorHAnsi" w:cstheme="majorHAnsi"/>
          <w:b/>
        </w:rPr>
        <w:t xml:space="preserve"> </w:t>
      </w:r>
      <w:r w:rsidR="005F0C5E" w:rsidRPr="005F0C5E">
        <w:rPr>
          <w:rFonts w:asciiTheme="majorHAnsi" w:hAnsiTheme="majorHAnsi" w:cstheme="majorHAnsi"/>
          <w:b/>
        </w:rPr>
        <w:t xml:space="preserve">- </w:t>
      </w:r>
      <w:r w:rsidR="005F0C5E" w:rsidRPr="005F0C5E">
        <w:rPr>
          <w:rFonts w:asciiTheme="majorHAnsi" w:hAnsiTheme="majorHAnsi" w:cstheme="majorHAnsi"/>
        </w:rPr>
        <w:t>N/A</w:t>
      </w:r>
    </w:p>
    <w:sectPr w:rsidR="00FA70C7" w:rsidRPr="00892E09" w:rsidSect="00893C3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C313C" w14:textId="77777777" w:rsidR="00C0719D" w:rsidRDefault="00C0719D">
      <w:r>
        <w:separator/>
      </w:r>
    </w:p>
  </w:endnote>
  <w:endnote w:type="continuationSeparator" w:id="0">
    <w:p w14:paraId="1DCED60D" w14:textId="77777777" w:rsidR="00C0719D" w:rsidRDefault="00C07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70"/>
    </w:tblGrid>
    <w:tr w:rsidR="00511A51" w14:paraId="550A3500" w14:textId="77777777" w:rsidTr="00EA7855">
      <w:tc>
        <w:tcPr>
          <w:tcW w:w="10170" w:type="dxa"/>
        </w:tcPr>
        <w:p w14:paraId="5DAD1BA3" w14:textId="77777777" w:rsidR="00EA7855" w:rsidRPr="00893C3F" w:rsidRDefault="00313256"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03A0135A" w14:textId="77777777" w:rsidR="00EA7855" w:rsidRDefault="00313256">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F68FC" w14:textId="77777777" w:rsidR="00C0719D" w:rsidRDefault="00C0719D">
      <w:r>
        <w:separator/>
      </w:r>
    </w:p>
  </w:footnote>
  <w:footnote w:type="continuationSeparator" w:id="0">
    <w:p w14:paraId="55B86011" w14:textId="77777777" w:rsidR="00C0719D" w:rsidRDefault="00C07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511A51" w14:paraId="519A7104"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3BD86056" w14:textId="77777777" w:rsidR="00EA7855" w:rsidRPr="00005310" w:rsidRDefault="00313256" w:rsidP="00893C3F">
          <w:pPr>
            <w:widowControl w:val="0"/>
            <w:ind w:left="-356" w:firstLine="356"/>
            <w:jc w:val="center"/>
            <w:rPr>
              <w:b/>
            </w:rPr>
          </w:pPr>
          <w:r>
            <w:rPr>
              <w:b/>
              <w:noProof/>
            </w:rPr>
            <w:drawing>
              <wp:anchor distT="0" distB="0" distL="114300" distR="114300" simplePos="0" relativeHeight="251658240" behindDoc="0" locked="0" layoutInCell="1" allowOverlap="1" wp14:anchorId="66AB6585" wp14:editId="58629853">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4" name="Picture 4"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10355"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6F4918A" w14:textId="77777777" w:rsidR="00EA7855" w:rsidRPr="00D843CB" w:rsidRDefault="00313256" w:rsidP="00893C3F">
          <w:pPr>
            <w:widowControl w:val="0"/>
            <w:jc w:val="center"/>
            <w:rPr>
              <w:sz w:val="22"/>
              <w:szCs w:val="22"/>
            </w:rPr>
          </w:pPr>
          <w:r>
            <w:rPr>
              <w:sz w:val="36"/>
              <w:szCs w:val="36"/>
            </w:rPr>
            <w:t>Process Control</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805438" w14:textId="77777777" w:rsidR="00EA7855" w:rsidRPr="00B62E4F" w:rsidRDefault="00313256" w:rsidP="00893C3F">
          <w:pPr>
            <w:jc w:val="center"/>
            <w:rPr>
              <w:sz w:val="22"/>
              <w:szCs w:val="22"/>
            </w:rPr>
          </w:pPr>
          <w:r w:rsidRPr="00B62E4F">
            <w:rPr>
              <w:sz w:val="22"/>
              <w:szCs w:val="22"/>
            </w:rPr>
            <w:t>QSP</w:t>
          </w:r>
        </w:p>
        <w:p w14:paraId="192BB034" w14:textId="77777777" w:rsidR="00EA7855" w:rsidRPr="00B62E4F" w:rsidRDefault="00313256" w:rsidP="00893C3F">
          <w:pPr>
            <w:jc w:val="center"/>
            <w:rPr>
              <w:sz w:val="22"/>
              <w:szCs w:val="22"/>
              <w:highlight w:val="yellow"/>
            </w:rPr>
          </w:pPr>
          <w:r>
            <w:rPr>
              <w:sz w:val="22"/>
              <w:szCs w:val="22"/>
            </w:rPr>
            <w:t>7.3-4</w:t>
          </w:r>
        </w:p>
      </w:tc>
      <w:tc>
        <w:tcPr>
          <w:tcW w:w="1170" w:type="dxa"/>
          <w:tcBorders>
            <w:top w:val="single" w:sz="12" w:space="0" w:color="auto"/>
            <w:left w:val="single" w:sz="12" w:space="0" w:color="auto"/>
            <w:bottom w:val="single" w:sz="12" w:space="0" w:color="auto"/>
            <w:right w:val="single" w:sz="12" w:space="0" w:color="auto"/>
          </w:tcBorders>
          <w:vAlign w:val="center"/>
        </w:tcPr>
        <w:p w14:paraId="3C1375C9" w14:textId="1ACFFC4A" w:rsidR="00EA7855" w:rsidRPr="00B62E4F" w:rsidRDefault="00313256" w:rsidP="00893C3F">
          <w:pPr>
            <w:jc w:val="center"/>
            <w:rPr>
              <w:sz w:val="22"/>
              <w:szCs w:val="22"/>
              <w:highlight w:val="yellow"/>
            </w:rPr>
          </w:pPr>
          <w:r w:rsidRPr="00A219B9">
            <w:rPr>
              <w:sz w:val="22"/>
              <w:szCs w:val="22"/>
            </w:rPr>
            <w:t xml:space="preserve">Rev. </w:t>
          </w:r>
          <w:r w:rsidR="00AF5A82">
            <w:rPr>
              <w:sz w:val="22"/>
              <w:szCs w:val="22"/>
            </w:rPr>
            <w:t>4</w:t>
          </w:r>
        </w:p>
      </w:tc>
    </w:tr>
    <w:tr w:rsidR="00511A51" w14:paraId="2B417EB8"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2CEE8DDB" w14:textId="77777777" w:rsidR="00EA7855" w:rsidRPr="00005310" w:rsidRDefault="00EA7855"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56C4D782" w14:textId="77777777" w:rsidR="00EA7855" w:rsidRPr="00D843CB" w:rsidRDefault="00EA7855" w:rsidP="00893C3F">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88C84F8" w14:textId="77777777" w:rsidR="00EA7855" w:rsidRPr="00B62E4F" w:rsidRDefault="00EA7855" w:rsidP="00893C3F">
          <w:pPr>
            <w:jc w:val="center"/>
            <w:rPr>
              <w:b/>
              <w:sz w:val="22"/>
              <w:szCs w:val="22"/>
              <w:highlight w:val="yellow"/>
            </w:rPr>
          </w:pPr>
        </w:p>
      </w:tc>
      <w:tc>
        <w:tcPr>
          <w:tcW w:w="1170" w:type="dxa"/>
          <w:tcBorders>
            <w:top w:val="single" w:sz="12" w:space="0" w:color="auto"/>
            <w:left w:val="single" w:sz="12" w:space="0" w:color="auto"/>
            <w:bottom w:val="single" w:sz="12" w:space="0" w:color="auto"/>
            <w:right w:val="single" w:sz="12" w:space="0" w:color="auto"/>
          </w:tcBorders>
          <w:vAlign w:val="center"/>
        </w:tcPr>
        <w:p w14:paraId="21D609C5" w14:textId="77777777" w:rsidR="00EA7855" w:rsidRPr="00B62E4F" w:rsidRDefault="00313256" w:rsidP="00893C3F">
          <w:pPr>
            <w:jc w:val="center"/>
            <w:rPr>
              <w:sz w:val="16"/>
              <w:szCs w:val="16"/>
              <w:highlight w:val="yellow"/>
            </w:rPr>
          </w:pPr>
          <w:r w:rsidRPr="0075640B">
            <w:rPr>
              <w:sz w:val="16"/>
              <w:szCs w:val="16"/>
            </w:rPr>
            <w:t xml:space="preserve">Page </w:t>
          </w:r>
          <w:r w:rsidRPr="0075640B">
            <w:rPr>
              <w:rStyle w:val="PageNumber"/>
              <w:sz w:val="16"/>
              <w:szCs w:val="16"/>
            </w:rPr>
            <w:fldChar w:fldCharType="begin"/>
          </w:r>
          <w:r w:rsidRPr="0075640B">
            <w:rPr>
              <w:rStyle w:val="PageNumber"/>
              <w:sz w:val="16"/>
              <w:szCs w:val="16"/>
            </w:rPr>
            <w:instrText xml:space="preserve"> PAGE </w:instrText>
          </w:r>
          <w:r w:rsidRPr="0075640B">
            <w:rPr>
              <w:rStyle w:val="PageNumber"/>
              <w:sz w:val="16"/>
              <w:szCs w:val="16"/>
            </w:rPr>
            <w:fldChar w:fldCharType="separate"/>
          </w:r>
          <w:r w:rsidR="0075640B">
            <w:rPr>
              <w:rStyle w:val="PageNumber"/>
              <w:noProof/>
              <w:sz w:val="16"/>
              <w:szCs w:val="16"/>
            </w:rPr>
            <w:t>1</w:t>
          </w:r>
          <w:r w:rsidRPr="0075640B">
            <w:rPr>
              <w:rStyle w:val="PageNumber"/>
              <w:sz w:val="16"/>
              <w:szCs w:val="16"/>
            </w:rPr>
            <w:fldChar w:fldCharType="end"/>
          </w:r>
          <w:r w:rsidR="0075640B" w:rsidRPr="0075640B">
            <w:rPr>
              <w:rStyle w:val="PageNumber"/>
              <w:sz w:val="16"/>
              <w:szCs w:val="16"/>
            </w:rPr>
            <w:t xml:space="preserve"> of </w:t>
          </w:r>
          <w:r w:rsidR="00B53E63">
            <w:rPr>
              <w:rStyle w:val="PageNumber"/>
              <w:sz w:val="16"/>
              <w:szCs w:val="16"/>
            </w:rPr>
            <w:t>5</w:t>
          </w:r>
        </w:p>
      </w:tc>
    </w:tr>
  </w:tbl>
  <w:p w14:paraId="0AA71C82" w14:textId="77777777" w:rsidR="00EA7855" w:rsidRDefault="00EA7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2C55"/>
    <w:multiLevelType w:val="hybridMultilevel"/>
    <w:tmpl w:val="FE8830C8"/>
    <w:lvl w:ilvl="0" w:tplc="76562116">
      <w:start w:val="1"/>
      <w:numFmt w:val="bullet"/>
      <w:lvlText w:val=""/>
      <w:lvlJc w:val="left"/>
      <w:pPr>
        <w:ind w:left="1080" w:hanging="360"/>
      </w:pPr>
      <w:rPr>
        <w:rFonts w:ascii="Symbol" w:hAnsi="Symbol" w:hint="default"/>
      </w:rPr>
    </w:lvl>
    <w:lvl w:ilvl="1" w:tplc="B53A13BC" w:tentative="1">
      <w:start w:val="1"/>
      <w:numFmt w:val="bullet"/>
      <w:lvlText w:val="o"/>
      <w:lvlJc w:val="left"/>
      <w:pPr>
        <w:ind w:left="1800" w:hanging="360"/>
      </w:pPr>
      <w:rPr>
        <w:rFonts w:ascii="Courier New" w:hAnsi="Courier New" w:hint="default"/>
      </w:rPr>
    </w:lvl>
    <w:lvl w:ilvl="2" w:tplc="67D27386" w:tentative="1">
      <w:start w:val="1"/>
      <w:numFmt w:val="bullet"/>
      <w:lvlText w:val=""/>
      <w:lvlJc w:val="left"/>
      <w:pPr>
        <w:ind w:left="2520" w:hanging="360"/>
      </w:pPr>
      <w:rPr>
        <w:rFonts w:ascii="Wingdings" w:hAnsi="Wingdings" w:hint="default"/>
      </w:rPr>
    </w:lvl>
    <w:lvl w:ilvl="3" w:tplc="5978BBCC" w:tentative="1">
      <w:start w:val="1"/>
      <w:numFmt w:val="bullet"/>
      <w:lvlText w:val=""/>
      <w:lvlJc w:val="left"/>
      <w:pPr>
        <w:ind w:left="3240" w:hanging="360"/>
      </w:pPr>
      <w:rPr>
        <w:rFonts w:ascii="Symbol" w:hAnsi="Symbol" w:hint="default"/>
      </w:rPr>
    </w:lvl>
    <w:lvl w:ilvl="4" w:tplc="F55C9054" w:tentative="1">
      <w:start w:val="1"/>
      <w:numFmt w:val="bullet"/>
      <w:lvlText w:val="o"/>
      <w:lvlJc w:val="left"/>
      <w:pPr>
        <w:ind w:left="3960" w:hanging="360"/>
      </w:pPr>
      <w:rPr>
        <w:rFonts w:ascii="Courier New" w:hAnsi="Courier New" w:hint="default"/>
      </w:rPr>
    </w:lvl>
    <w:lvl w:ilvl="5" w:tplc="6646EC84" w:tentative="1">
      <w:start w:val="1"/>
      <w:numFmt w:val="bullet"/>
      <w:lvlText w:val=""/>
      <w:lvlJc w:val="left"/>
      <w:pPr>
        <w:ind w:left="4680" w:hanging="360"/>
      </w:pPr>
      <w:rPr>
        <w:rFonts w:ascii="Wingdings" w:hAnsi="Wingdings" w:hint="default"/>
      </w:rPr>
    </w:lvl>
    <w:lvl w:ilvl="6" w:tplc="2A36CC36" w:tentative="1">
      <w:start w:val="1"/>
      <w:numFmt w:val="bullet"/>
      <w:lvlText w:val=""/>
      <w:lvlJc w:val="left"/>
      <w:pPr>
        <w:ind w:left="5400" w:hanging="360"/>
      </w:pPr>
      <w:rPr>
        <w:rFonts w:ascii="Symbol" w:hAnsi="Symbol" w:hint="default"/>
      </w:rPr>
    </w:lvl>
    <w:lvl w:ilvl="7" w:tplc="BF244F74" w:tentative="1">
      <w:start w:val="1"/>
      <w:numFmt w:val="bullet"/>
      <w:lvlText w:val="o"/>
      <w:lvlJc w:val="left"/>
      <w:pPr>
        <w:ind w:left="6120" w:hanging="360"/>
      </w:pPr>
      <w:rPr>
        <w:rFonts w:ascii="Courier New" w:hAnsi="Courier New" w:hint="default"/>
      </w:rPr>
    </w:lvl>
    <w:lvl w:ilvl="8" w:tplc="A1AEF756" w:tentative="1">
      <w:start w:val="1"/>
      <w:numFmt w:val="bullet"/>
      <w:lvlText w:val=""/>
      <w:lvlJc w:val="left"/>
      <w:pPr>
        <w:ind w:left="6840" w:hanging="360"/>
      </w:pPr>
      <w:rPr>
        <w:rFonts w:ascii="Wingdings" w:hAnsi="Wingdings" w:hint="default"/>
      </w:rPr>
    </w:lvl>
  </w:abstractNum>
  <w:abstractNum w:abstractNumId="1" w15:restartNumberingAfterBreak="0">
    <w:nsid w:val="2C4765A7"/>
    <w:multiLevelType w:val="hybridMultilevel"/>
    <w:tmpl w:val="EFE24784"/>
    <w:lvl w:ilvl="0" w:tplc="EADA5BDA">
      <w:start w:val="1"/>
      <w:numFmt w:val="bullet"/>
      <w:lvlText w:val="o"/>
      <w:lvlJc w:val="left"/>
      <w:pPr>
        <w:ind w:left="1440" w:hanging="360"/>
      </w:pPr>
      <w:rPr>
        <w:rFonts w:ascii="Courier New" w:hAnsi="Courier New" w:hint="default"/>
      </w:rPr>
    </w:lvl>
    <w:lvl w:ilvl="1" w:tplc="586A6BB0" w:tentative="1">
      <w:start w:val="1"/>
      <w:numFmt w:val="bullet"/>
      <w:lvlText w:val="o"/>
      <w:lvlJc w:val="left"/>
      <w:pPr>
        <w:ind w:left="2160" w:hanging="360"/>
      </w:pPr>
      <w:rPr>
        <w:rFonts w:ascii="Courier New" w:hAnsi="Courier New" w:hint="default"/>
      </w:rPr>
    </w:lvl>
    <w:lvl w:ilvl="2" w:tplc="996E94FC" w:tentative="1">
      <w:start w:val="1"/>
      <w:numFmt w:val="bullet"/>
      <w:lvlText w:val=""/>
      <w:lvlJc w:val="left"/>
      <w:pPr>
        <w:ind w:left="2880" w:hanging="360"/>
      </w:pPr>
      <w:rPr>
        <w:rFonts w:ascii="Wingdings" w:hAnsi="Wingdings" w:hint="default"/>
      </w:rPr>
    </w:lvl>
    <w:lvl w:ilvl="3" w:tplc="17B2481E" w:tentative="1">
      <w:start w:val="1"/>
      <w:numFmt w:val="bullet"/>
      <w:lvlText w:val=""/>
      <w:lvlJc w:val="left"/>
      <w:pPr>
        <w:ind w:left="3600" w:hanging="360"/>
      </w:pPr>
      <w:rPr>
        <w:rFonts w:ascii="Symbol" w:hAnsi="Symbol" w:hint="default"/>
      </w:rPr>
    </w:lvl>
    <w:lvl w:ilvl="4" w:tplc="F49EFB8A" w:tentative="1">
      <w:start w:val="1"/>
      <w:numFmt w:val="bullet"/>
      <w:lvlText w:val="o"/>
      <w:lvlJc w:val="left"/>
      <w:pPr>
        <w:ind w:left="4320" w:hanging="360"/>
      </w:pPr>
      <w:rPr>
        <w:rFonts w:ascii="Courier New" w:hAnsi="Courier New" w:hint="default"/>
      </w:rPr>
    </w:lvl>
    <w:lvl w:ilvl="5" w:tplc="9EBE7FE2" w:tentative="1">
      <w:start w:val="1"/>
      <w:numFmt w:val="bullet"/>
      <w:lvlText w:val=""/>
      <w:lvlJc w:val="left"/>
      <w:pPr>
        <w:ind w:left="5040" w:hanging="360"/>
      </w:pPr>
      <w:rPr>
        <w:rFonts w:ascii="Wingdings" w:hAnsi="Wingdings" w:hint="default"/>
      </w:rPr>
    </w:lvl>
    <w:lvl w:ilvl="6" w:tplc="8C9849C6" w:tentative="1">
      <w:start w:val="1"/>
      <w:numFmt w:val="bullet"/>
      <w:lvlText w:val=""/>
      <w:lvlJc w:val="left"/>
      <w:pPr>
        <w:ind w:left="5760" w:hanging="360"/>
      </w:pPr>
      <w:rPr>
        <w:rFonts w:ascii="Symbol" w:hAnsi="Symbol" w:hint="default"/>
      </w:rPr>
    </w:lvl>
    <w:lvl w:ilvl="7" w:tplc="B9D47EA6" w:tentative="1">
      <w:start w:val="1"/>
      <w:numFmt w:val="bullet"/>
      <w:lvlText w:val="o"/>
      <w:lvlJc w:val="left"/>
      <w:pPr>
        <w:ind w:left="6480" w:hanging="360"/>
      </w:pPr>
      <w:rPr>
        <w:rFonts w:ascii="Courier New" w:hAnsi="Courier New" w:hint="default"/>
      </w:rPr>
    </w:lvl>
    <w:lvl w:ilvl="8" w:tplc="0C300372" w:tentative="1">
      <w:start w:val="1"/>
      <w:numFmt w:val="bullet"/>
      <w:lvlText w:val=""/>
      <w:lvlJc w:val="left"/>
      <w:pPr>
        <w:ind w:left="7200" w:hanging="360"/>
      </w:pPr>
      <w:rPr>
        <w:rFonts w:ascii="Wingdings" w:hAnsi="Wingdings" w:hint="default"/>
      </w:rPr>
    </w:lvl>
  </w:abstractNum>
  <w:abstractNum w:abstractNumId="2" w15:restartNumberingAfterBreak="0">
    <w:nsid w:val="4A8176AF"/>
    <w:multiLevelType w:val="multilevel"/>
    <w:tmpl w:val="F11E925C"/>
    <w:lvl w:ilvl="0">
      <w:start w:val="1"/>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6A1E5DF2"/>
    <w:multiLevelType w:val="multilevel"/>
    <w:tmpl w:val="3C781FEC"/>
    <w:lvl w:ilvl="0">
      <w:start w:val="1"/>
      <w:numFmt w:val="decimal"/>
      <w:pStyle w:val="Heading1"/>
      <w:lvlText w:val="%1.0"/>
      <w:lvlJc w:val="left"/>
      <w:pPr>
        <w:tabs>
          <w:tab w:val="num" w:pos="709"/>
        </w:tabs>
        <w:ind w:left="709" w:hanging="709"/>
      </w:pPr>
      <w:rPr>
        <w:rFonts w:hint="default"/>
      </w:rPr>
    </w:lvl>
    <w:lvl w:ilvl="1">
      <w:start w:val="1"/>
      <w:numFmt w:val="decimal"/>
      <w:pStyle w:val="Heading2"/>
      <w:lvlText w:val="%1.%2"/>
      <w:lvlJc w:val="left"/>
      <w:pPr>
        <w:tabs>
          <w:tab w:val="num" w:pos="1418"/>
        </w:tabs>
        <w:ind w:left="1418" w:hanging="709"/>
      </w:pPr>
      <w:rPr>
        <w:rFonts w:hint="default"/>
        <w:i w:val="0"/>
      </w:rPr>
    </w:lvl>
    <w:lvl w:ilvl="2">
      <w:start w:val="1"/>
      <w:numFmt w:val="decimal"/>
      <w:pStyle w:val="Heading3"/>
      <w:lvlText w:val="%1.%2.%3"/>
      <w:lvlJc w:val="left"/>
      <w:pPr>
        <w:tabs>
          <w:tab w:val="num" w:pos="2059"/>
        </w:tabs>
        <w:ind w:left="2059" w:hanging="709"/>
      </w:pPr>
      <w:rPr>
        <w:rFonts w:hint="default"/>
      </w:rPr>
    </w:lvl>
    <w:lvl w:ilvl="3">
      <w:start w:val="1"/>
      <w:numFmt w:val="decimal"/>
      <w:pStyle w:val="Heading4"/>
      <w:lvlText w:val="%1.%2.%3.%4."/>
      <w:lvlJc w:val="left"/>
      <w:pPr>
        <w:tabs>
          <w:tab w:val="num" w:pos="3261"/>
        </w:tabs>
        <w:ind w:left="3261" w:hanging="709"/>
      </w:pPr>
      <w:rPr>
        <w:rFonts w:hint="default"/>
      </w:rPr>
    </w:lvl>
    <w:lvl w:ilvl="4">
      <w:start w:val="1"/>
      <w:numFmt w:val="decimal"/>
      <w:lvlText w:val="%1.%2.%3.%4.%5."/>
      <w:lvlJc w:val="left"/>
      <w:pPr>
        <w:tabs>
          <w:tab w:val="num" w:pos="3545"/>
        </w:tabs>
        <w:ind w:left="3545" w:hanging="709"/>
      </w:pPr>
      <w:rPr>
        <w:rFonts w:hint="default"/>
      </w:rPr>
    </w:lvl>
    <w:lvl w:ilvl="5">
      <w:start w:val="1"/>
      <w:numFmt w:val="decimal"/>
      <w:lvlText w:val="%1.%2.%3.%4.%5.%6."/>
      <w:lvlJc w:val="left"/>
      <w:pPr>
        <w:tabs>
          <w:tab w:val="num" w:pos="4254"/>
        </w:tabs>
        <w:ind w:left="4254" w:hanging="709"/>
      </w:pPr>
      <w:rPr>
        <w:rFonts w:hint="default"/>
      </w:rPr>
    </w:lvl>
    <w:lvl w:ilvl="6">
      <w:start w:val="1"/>
      <w:numFmt w:val="decimal"/>
      <w:lvlText w:val="%1.%2.%3.%4.%5.%6.%7."/>
      <w:lvlJc w:val="left"/>
      <w:pPr>
        <w:tabs>
          <w:tab w:val="num" w:pos="4963"/>
        </w:tabs>
        <w:ind w:left="4963" w:hanging="709"/>
      </w:pPr>
      <w:rPr>
        <w:rFonts w:hint="default"/>
      </w:rPr>
    </w:lvl>
    <w:lvl w:ilvl="7">
      <w:start w:val="1"/>
      <w:numFmt w:val="decimal"/>
      <w:lvlText w:val="%1.%2.%3.%4.%5.%6.%7.%8."/>
      <w:lvlJc w:val="left"/>
      <w:pPr>
        <w:tabs>
          <w:tab w:val="num" w:pos="5672"/>
        </w:tabs>
        <w:ind w:left="5672" w:hanging="709"/>
      </w:pPr>
      <w:rPr>
        <w:rFonts w:hint="default"/>
      </w:rPr>
    </w:lvl>
    <w:lvl w:ilvl="8">
      <w:start w:val="1"/>
      <w:numFmt w:val="decimal"/>
      <w:lvlText w:val="%1.%2.%3.%4.%5.%6.%7.%8.%9."/>
      <w:lvlJc w:val="left"/>
      <w:pPr>
        <w:tabs>
          <w:tab w:val="num" w:pos="6381"/>
        </w:tabs>
        <w:ind w:left="6381" w:hanging="709"/>
      </w:pPr>
      <w:rPr>
        <w:rFonts w:hint="default"/>
      </w:rPr>
    </w:lvl>
  </w:abstractNum>
  <w:abstractNum w:abstractNumId="4" w15:restartNumberingAfterBreak="0">
    <w:nsid w:val="781D5514"/>
    <w:multiLevelType w:val="multilevel"/>
    <w:tmpl w:val="A2FE51BA"/>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asciiTheme="majorHAnsi" w:hAnsiTheme="majorHAnsi" w:cstheme="majorHAnsi" w:hint="default"/>
        <w:sz w:val="20"/>
        <w:szCs w:val="2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7B27498E"/>
    <w:multiLevelType w:val="hybridMultilevel"/>
    <w:tmpl w:val="04F214F6"/>
    <w:lvl w:ilvl="0" w:tplc="771E5984">
      <w:start w:val="1"/>
      <w:numFmt w:val="bullet"/>
      <w:pStyle w:val="ListBullet3"/>
      <w:lvlText w:val=""/>
      <w:lvlJc w:val="left"/>
      <w:pPr>
        <w:ind w:left="2126" w:hanging="348"/>
      </w:pPr>
      <w:rPr>
        <w:rFonts w:ascii="Symbol" w:hAnsi="Symbol" w:hint="default"/>
      </w:rPr>
    </w:lvl>
    <w:lvl w:ilvl="1" w:tplc="9068772A" w:tentative="1">
      <w:start w:val="1"/>
      <w:numFmt w:val="bullet"/>
      <w:pStyle w:val="ReferenceList"/>
      <w:lvlText w:val="o"/>
      <w:lvlJc w:val="left"/>
      <w:pPr>
        <w:ind w:left="2858" w:hanging="360"/>
      </w:pPr>
      <w:rPr>
        <w:rFonts w:ascii="Courier New" w:hAnsi="Courier New" w:cs="Courier New" w:hint="default"/>
      </w:rPr>
    </w:lvl>
    <w:lvl w:ilvl="2" w:tplc="17E40A86" w:tentative="1">
      <w:start w:val="1"/>
      <w:numFmt w:val="bullet"/>
      <w:lvlText w:val=""/>
      <w:lvlJc w:val="left"/>
      <w:pPr>
        <w:ind w:left="3578" w:hanging="360"/>
      </w:pPr>
      <w:rPr>
        <w:rFonts w:ascii="Wingdings" w:hAnsi="Wingdings" w:hint="default"/>
      </w:rPr>
    </w:lvl>
    <w:lvl w:ilvl="3" w:tplc="2326CEFE" w:tentative="1">
      <w:start w:val="1"/>
      <w:numFmt w:val="bullet"/>
      <w:lvlText w:val=""/>
      <w:lvlJc w:val="left"/>
      <w:pPr>
        <w:ind w:left="4298" w:hanging="360"/>
      </w:pPr>
      <w:rPr>
        <w:rFonts w:ascii="Symbol" w:hAnsi="Symbol" w:hint="default"/>
      </w:rPr>
    </w:lvl>
    <w:lvl w:ilvl="4" w:tplc="9F26DE4A" w:tentative="1">
      <w:start w:val="1"/>
      <w:numFmt w:val="bullet"/>
      <w:lvlText w:val="o"/>
      <w:lvlJc w:val="left"/>
      <w:pPr>
        <w:ind w:left="5018" w:hanging="360"/>
      </w:pPr>
      <w:rPr>
        <w:rFonts w:ascii="Courier New" w:hAnsi="Courier New" w:cs="Courier New" w:hint="default"/>
      </w:rPr>
    </w:lvl>
    <w:lvl w:ilvl="5" w:tplc="4AECC394" w:tentative="1">
      <w:start w:val="1"/>
      <w:numFmt w:val="bullet"/>
      <w:lvlText w:val=""/>
      <w:lvlJc w:val="left"/>
      <w:pPr>
        <w:ind w:left="5738" w:hanging="360"/>
      </w:pPr>
      <w:rPr>
        <w:rFonts w:ascii="Wingdings" w:hAnsi="Wingdings" w:hint="default"/>
      </w:rPr>
    </w:lvl>
    <w:lvl w:ilvl="6" w:tplc="82A67FDE" w:tentative="1">
      <w:start w:val="1"/>
      <w:numFmt w:val="bullet"/>
      <w:lvlText w:val=""/>
      <w:lvlJc w:val="left"/>
      <w:pPr>
        <w:ind w:left="6458" w:hanging="360"/>
      </w:pPr>
      <w:rPr>
        <w:rFonts w:ascii="Symbol" w:hAnsi="Symbol" w:hint="default"/>
      </w:rPr>
    </w:lvl>
    <w:lvl w:ilvl="7" w:tplc="D5607B9E" w:tentative="1">
      <w:start w:val="1"/>
      <w:numFmt w:val="bullet"/>
      <w:lvlText w:val="o"/>
      <w:lvlJc w:val="left"/>
      <w:pPr>
        <w:ind w:left="7178" w:hanging="360"/>
      </w:pPr>
      <w:rPr>
        <w:rFonts w:ascii="Courier New" w:hAnsi="Courier New" w:cs="Courier New" w:hint="default"/>
      </w:rPr>
    </w:lvl>
    <w:lvl w:ilvl="8" w:tplc="DE0C0822" w:tentative="1">
      <w:start w:val="1"/>
      <w:numFmt w:val="bullet"/>
      <w:lvlText w:val=""/>
      <w:lvlJc w:val="left"/>
      <w:pPr>
        <w:ind w:left="7898" w:hanging="360"/>
      </w:pPr>
      <w:rPr>
        <w:rFonts w:ascii="Wingdings" w:hAnsi="Wingdings" w:hint="default"/>
      </w:rPr>
    </w:lvl>
  </w:abstractNum>
  <w:num w:numId="1" w16cid:durableId="1201943076">
    <w:abstractNumId w:val="4"/>
  </w:num>
  <w:num w:numId="2" w16cid:durableId="957685919">
    <w:abstractNumId w:val="1"/>
  </w:num>
  <w:num w:numId="3" w16cid:durableId="1074814124">
    <w:abstractNumId w:val="0"/>
  </w:num>
  <w:num w:numId="4" w16cid:durableId="444888912">
    <w:abstractNumId w:val="3"/>
  </w:num>
  <w:num w:numId="5" w16cid:durableId="529339380">
    <w:abstractNumId w:val="2"/>
  </w:num>
  <w:num w:numId="6" w16cid:durableId="1128399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27BC"/>
    <w:rsid w:val="00005310"/>
    <w:rsid w:val="00007A29"/>
    <w:rsid w:val="0001205D"/>
    <w:rsid w:val="00033062"/>
    <w:rsid w:val="00050EA8"/>
    <w:rsid w:val="00085F41"/>
    <w:rsid w:val="00095EEE"/>
    <w:rsid w:val="000A73C6"/>
    <w:rsid w:val="000D24FC"/>
    <w:rsid w:val="000F7FB2"/>
    <w:rsid w:val="00105A86"/>
    <w:rsid w:val="00160461"/>
    <w:rsid w:val="001705E2"/>
    <w:rsid w:val="001833CF"/>
    <w:rsid w:val="001902CC"/>
    <w:rsid w:val="001944A7"/>
    <w:rsid w:val="00195F25"/>
    <w:rsid w:val="00197997"/>
    <w:rsid w:val="00197B9B"/>
    <w:rsid w:val="001A33F3"/>
    <w:rsid w:val="001B62DB"/>
    <w:rsid w:val="001C4071"/>
    <w:rsid w:val="00200B45"/>
    <w:rsid w:val="00202E3F"/>
    <w:rsid w:val="00241A21"/>
    <w:rsid w:val="00265D3B"/>
    <w:rsid w:val="00287764"/>
    <w:rsid w:val="0030120A"/>
    <w:rsid w:val="00313256"/>
    <w:rsid w:val="00346E36"/>
    <w:rsid w:val="003A16D9"/>
    <w:rsid w:val="00413C7E"/>
    <w:rsid w:val="00461190"/>
    <w:rsid w:val="004958CE"/>
    <w:rsid w:val="004B5821"/>
    <w:rsid w:val="004F385E"/>
    <w:rsid w:val="004F7384"/>
    <w:rsid w:val="004F73D3"/>
    <w:rsid w:val="00511A51"/>
    <w:rsid w:val="00523E91"/>
    <w:rsid w:val="00565A3B"/>
    <w:rsid w:val="00594836"/>
    <w:rsid w:val="005E265E"/>
    <w:rsid w:val="005F0C5E"/>
    <w:rsid w:val="005F1F4A"/>
    <w:rsid w:val="00606C6E"/>
    <w:rsid w:val="00624D08"/>
    <w:rsid w:val="00640982"/>
    <w:rsid w:val="006513FE"/>
    <w:rsid w:val="006659B1"/>
    <w:rsid w:val="00682CC2"/>
    <w:rsid w:val="006968B5"/>
    <w:rsid w:val="006F4D05"/>
    <w:rsid w:val="007163F3"/>
    <w:rsid w:val="00721FAF"/>
    <w:rsid w:val="0072381B"/>
    <w:rsid w:val="0075640B"/>
    <w:rsid w:val="00770B7B"/>
    <w:rsid w:val="007A33DD"/>
    <w:rsid w:val="007D0AAF"/>
    <w:rsid w:val="007E6221"/>
    <w:rsid w:val="00803DAC"/>
    <w:rsid w:val="008411E6"/>
    <w:rsid w:val="008618C5"/>
    <w:rsid w:val="00892E09"/>
    <w:rsid w:val="00893C3F"/>
    <w:rsid w:val="008C258F"/>
    <w:rsid w:val="008C7542"/>
    <w:rsid w:val="00903493"/>
    <w:rsid w:val="009475BA"/>
    <w:rsid w:val="00947745"/>
    <w:rsid w:val="009733B3"/>
    <w:rsid w:val="009774D6"/>
    <w:rsid w:val="009C38F2"/>
    <w:rsid w:val="009D27B6"/>
    <w:rsid w:val="009E0D25"/>
    <w:rsid w:val="009E334B"/>
    <w:rsid w:val="009E3610"/>
    <w:rsid w:val="009F6163"/>
    <w:rsid w:val="00A066F7"/>
    <w:rsid w:val="00A216FE"/>
    <w:rsid w:val="00A219B9"/>
    <w:rsid w:val="00A22B36"/>
    <w:rsid w:val="00A47E22"/>
    <w:rsid w:val="00A961C0"/>
    <w:rsid w:val="00AA0F8A"/>
    <w:rsid w:val="00AB44DF"/>
    <w:rsid w:val="00AC7069"/>
    <w:rsid w:val="00AD28F1"/>
    <w:rsid w:val="00AF0CD4"/>
    <w:rsid w:val="00AF5A82"/>
    <w:rsid w:val="00B00791"/>
    <w:rsid w:val="00B53E63"/>
    <w:rsid w:val="00B62E4F"/>
    <w:rsid w:val="00B67F32"/>
    <w:rsid w:val="00BE24D8"/>
    <w:rsid w:val="00C0719D"/>
    <w:rsid w:val="00C70D90"/>
    <w:rsid w:val="00C8337E"/>
    <w:rsid w:val="00C93944"/>
    <w:rsid w:val="00CE7CC4"/>
    <w:rsid w:val="00D4173A"/>
    <w:rsid w:val="00D45160"/>
    <w:rsid w:val="00D73CFB"/>
    <w:rsid w:val="00D8402B"/>
    <w:rsid w:val="00D843CB"/>
    <w:rsid w:val="00D87675"/>
    <w:rsid w:val="00DB380B"/>
    <w:rsid w:val="00E07BA4"/>
    <w:rsid w:val="00E21A74"/>
    <w:rsid w:val="00E21FA8"/>
    <w:rsid w:val="00E41F11"/>
    <w:rsid w:val="00E51998"/>
    <w:rsid w:val="00E926B1"/>
    <w:rsid w:val="00E94A85"/>
    <w:rsid w:val="00EA7855"/>
    <w:rsid w:val="00EF4199"/>
    <w:rsid w:val="00F11114"/>
    <w:rsid w:val="00F550B1"/>
    <w:rsid w:val="00F926C2"/>
    <w:rsid w:val="00FA70C7"/>
    <w:rsid w:val="00FA7465"/>
    <w:rsid w:val="00FB7A90"/>
    <w:rsid w:val="00FC5F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DDC47CC"/>
  <w14:defaultImageDpi w14:val="300"/>
  <w15:docId w15:val="{8ADF7FF1-BBE2-1741-9887-AE6CC7D9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836"/>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AC7069"/>
    <w:pPr>
      <w:keepNext/>
      <w:numPr>
        <w:numId w:val="4"/>
      </w:numPr>
      <w:spacing w:before="360"/>
      <w:outlineLvl w:val="0"/>
    </w:pPr>
    <w:rPr>
      <w:rFonts w:ascii="Arial" w:hAnsi="Arial" w:cs="Arial"/>
      <w:b/>
      <w:bCs/>
      <w:sz w:val="22"/>
      <w:szCs w:val="24"/>
      <w:lang w:val="en-CA"/>
    </w:rPr>
  </w:style>
  <w:style w:type="paragraph" w:styleId="Heading2">
    <w:name w:val="heading 2"/>
    <w:basedOn w:val="Heading1"/>
    <w:next w:val="Normal"/>
    <w:link w:val="Heading2Char"/>
    <w:uiPriority w:val="9"/>
    <w:qFormat/>
    <w:rsid w:val="00AC7069"/>
    <w:pPr>
      <w:numPr>
        <w:ilvl w:val="1"/>
      </w:numPr>
      <w:tabs>
        <w:tab w:val="right" w:pos="9356"/>
      </w:tabs>
      <w:outlineLvl w:val="1"/>
    </w:pPr>
    <w:rPr>
      <w:bCs w:val="0"/>
    </w:rPr>
  </w:style>
  <w:style w:type="paragraph" w:styleId="Heading3">
    <w:name w:val="heading 3"/>
    <w:basedOn w:val="Normal"/>
    <w:next w:val="Normal"/>
    <w:link w:val="Heading3Char"/>
    <w:uiPriority w:val="9"/>
    <w:qFormat/>
    <w:rsid w:val="00AC7069"/>
    <w:pPr>
      <w:keepNext/>
      <w:numPr>
        <w:ilvl w:val="2"/>
        <w:numId w:val="4"/>
      </w:numPr>
      <w:spacing w:before="360"/>
      <w:outlineLvl w:val="2"/>
    </w:pPr>
    <w:rPr>
      <w:rFonts w:ascii="Arial" w:hAnsi="Arial" w:cs="Arial"/>
      <w:b/>
      <w:bCs/>
      <w:sz w:val="22"/>
      <w:szCs w:val="24"/>
      <w:lang w:val="en-CA"/>
    </w:rPr>
  </w:style>
  <w:style w:type="paragraph" w:styleId="Heading4">
    <w:name w:val="heading 4"/>
    <w:basedOn w:val="Normal"/>
    <w:next w:val="Normal"/>
    <w:link w:val="Heading4Char"/>
    <w:uiPriority w:val="9"/>
    <w:qFormat/>
    <w:rsid w:val="00AC7069"/>
    <w:pPr>
      <w:keepNext/>
      <w:numPr>
        <w:ilvl w:val="3"/>
        <w:numId w:val="4"/>
      </w:numPr>
      <w:spacing w:before="360"/>
      <w:outlineLvl w:val="3"/>
    </w:pPr>
    <w:rPr>
      <w:rFonts w:ascii="Arial" w:hAnsi="Arial"/>
      <w:b/>
      <w:bCs/>
      <w:sz w:val="22"/>
      <w:szCs w:val="22"/>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character" w:customStyle="1" w:styleId="Heading1Char">
    <w:name w:val="Heading 1 Char"/>
    <w:basedOn w:val="DefaultParagraphFont"/>
    <w:link w:val="Heading1"/>
    <w:uiPriority w:val="9"/>
    <w:rsid w:val="00AC7069"/>
    <w:rPr>
      <w:rFonts w:ascii="Arial" w:eastAsia="Times New Roman" w:hAnsi="Arial" w:cs="Arial"/>
      <w:b/>
      <w:bCs/>
      <w:sz w:val="22"/>
      <w:lang w:val="en-CA"/>
    </w:rPr>
  </w:style>
  <w:style w:type="character" w:customStyle="1" w:styleId="Heading2Char">
    <w:name w:val="Heading 2 Char"/>
    <w:basedOn w:val="DefaultParagraphFont"/>
    <w:link w:val="Heading2"/>
    <w:uiPriority w:val="9"/>
    <w:rsid w:val="00AC7069"/>
    <w:rPr>
      <w:rFonts w:ascii="Arial" w:eastAsia="Times New Roman" w:hAnsi="Arial" w:cs="Arial"/>
      <w:b/>
      <w:sz w:val="22"/>
      <w:lang w:val="en-CA"/>
    </w:rPr>
  </w:style>
  <w:style w:type="character" w:customStyle="1" w:styleId="Heading3Char">
    <w:name w:val="Heading 3 Char"/>
    <w:basedOn w:val="DefaultParagraphFont"/>
    <w:link w:val="Heading3"/>
    <w:uiPriority w:val="9"/>
    <w:rsid w:val="00AC7069"/>
    <w:rPr>
      <w:rFonts w:ascii="Arial" w:eastAsia="Times New Roman" w:hAnsi="Arial" w:cs="Arial"/>
      <w:b/>
      <w:bCs/>
      <w:sz w:val="22"/>
      <w:lang w:val="en-CA"/>
    </w:rPr>
  </w:style>
  <w:style w:type="character" w:customStyle="1" w:styleId="Heading4Char">
    <w:name w:val="Heading 4 Char"/>
    <w:basedOn w:val="DefaultParagraphFont"/>
    <w:link w:val="Heading4"/>
    <w:uiPriority w:val="9"/>
    <w:rsid w:val="00AC7069"/>
    <w:rPr>
      <w:rFonts w:ascii="Arial" w:eastAsia="Times New Roman" w:hAnsi="Arial" w:cs="Times New Roman"/>
      <w:b/>
      <w:bCs/>
      <w:sz w:val="22"/>
      <w:szCs w:val="22"/>
      <w:lang w:val="en-CA"/>
    </w:rPr>
  </w:style>
  <w:style w:type="paragraph" w:customStyle="1" w:styleId="ReferenceList">
    <w:name w:val="Reference List"/>
    <w:basedOn w:val="Normal"/>
    <w:uiPriority w:val="9"/>
    <w:qFormat/>
    <w:rsid w:val="00AC7069"/>
    <w:pPr>
      <w:numPr>
        <w:ilvl w:val="1"/>
        <w:numId w:val="6"/>
      </w:numPr>
      <w:tabs>
        <w:tab w:val="num" w:pos="709"/>
        <w:tab w:val="right" w:pos="9356"/>
      </w:tabs>
      <w:spacing w:before="120"/>
      <w:ind w:left="709"/>
      <w:outlineLvl w:val="1"/>
    </w:pPr>
    <w:rPr>
      <w:rFonts w:ascii="Book Antiqua" w:hAnsi="Book Antiqua" w:cs="Arial"/>
      <w:sz w:val="22"/>
      <w:szCs w:val="24"/>
      <w:lang w:val="en-CA"/>
    </w:rPr>
  </w:style>
  <w:style w:type="paragraph" w:customStyle="1" w:styleId="Normal2">
    <w:name w:val="Normal 2"/>
    <w:basedOn w:val="Normal"/>
    <w:qFormat/>
    <w:rsid w:val="00AC7069"/>
    <w:pPr>
      <w:spacing w:before="120"/>
      <w:ind w:left="709"/>
    </w:pPr>
    <w:rPr>
      <w:rFonts w:ascii="Book Antiqua" w:hAnsi="Book Antiqua"/>
      <w:sz w:val="22"/>
      <w:szCs w:val="24"/>
      <w:lang w:val="en-CA"/>
    </w:rPr>
  </w:style>
  <w:style w:type="paragraph" w:customStyle="1" w:styleId="Normal3">
    <w:name w:val="Normal 3"/>
    <w:basedOn w:val="Normal2"/>
    <w:qFormat/>
    <w:rsid w:val="00AC7069"/>
    <w:pPr>
      <w:ind w:left="1418"/>
    </w:pPr>
  </w:style>
  <w:style w:type="paragraph" w:styleId="ListBullet3">
    <w:name w:val="List Bullet 3"/>
    <w:basedOn w:val="Normal3"/>
    <w:rsid w:val="00AC7069"/>
    <w:pPr>
      <w:numPr>
        <w:numId w:val="6"/>
      </w:numPr>
      <w:spacing w:before="60"/>
      <w:contextualSpacing/>
    </w:pPr>
  </w:style>
  <w:style w:type="paragraph" w:customStyle="1" w:styleId="Normal4">
    <w:name w:val="Normal 4"/>
    <w:basedOn w:val="Normal3"/>
    <w:qFormat/>
    <w:rsid w:val="00AC7069"/>
    <w:pPr>
      <w:ind w:left="2126"/>
    </w:pPr>
  </w:style>
  <w:style w:type="paragraph" w:styleId="NormalWeb">
    <w:name w:val="Normal (Web)"/>
    <w:basedOn w:val="Normal"/>
    <w:uiPriority w:val="99"/>
    <w:unhideWhenUsed/>
    <w:rsid w:val="00BE24D8"/>
    <w:pPr>
      <w:spacing w:before="100" w:beforeAutospacing="1" w:after="100" w:afterAutospacing="1"/>
    </w:pPr>
    <w:rPr>
      <w:sz w:val="24"/>
      <w:szCs w:val="24"/>
    </w:rPr>
  </w:style>
  <w:style w:type="character" w:styleId="Strong">
    <w:name w:val="Strong"/>
    <w:basedOn w:val="DefaultParagraphFont"/>
    <w:uiPriority w:val="22"/>
    <w:qFormat/>
    <w:rsid w:val="00BE24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20D75-9D0F-1643-AA28-AC0951DD0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1947</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 Spacel</dc:creator>
  <cp:lastModifiedBy>Marc Pilkington</cp:lastModifiedBy>
  <cp:revision>2</cp:revision>
  <cp:lastPrinted>2020-07-15T21:03:00Z</cp:lastPrinted>
  <dcterms:created xsi:type="dcterms:W3CDTF">2025-05-27T12:18:00Z</dcterms:created>
  <dcterms:modified xsi:type="dcterms:W3CDTF">2025-05-27T12:18:00Z</dcterms:modified>
</cp:coreProperties>
</file>