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13076" w14:textId="77777777" w:rsidR="00594836" w:rsidRDefault="00594836" w:rsidP="003C5070">
      <w:pPr>
        <w:spacing w:line="480" w:lineRule="auto"/>
        <w:rPr>
          <w:sz w:val="24"/>
          <w:szCs w:val="24"/>
        </w:rPr>
      </w:pPr>
    </w:p>
    <w:p w14:paraId="360EF14D" w14:textId="597677D6" w:rsidR="00893C3F" w:rsidRPr="00893C3F" w:rsidRDefault="00893C3F" w:rsidP="00893C3F">
      <w:pPr>
        <w:ind w:left="-360"/>
        <w:jc w:val="center"/>
        <w:rPr>
          <w:sz w:val="36"/>
          <w:szCs w:val="36"/>
        </w:rPr>
      </w:pPr>
      <w:r w:rsidRPr="00893C3F">
        <w:rPr>
          <w:sz w:val="36"/>
          <w:szCs w:val="36"/>
        </w:rPr>
        <w:t>Tulip Medical</w:t>
      </w:r>
    </w:p>
    <w:p w14:paraId="30E04527" w14:textId="17B84DDA" w:rsidR="00893C3F" w:rsidRPr="00893C3F" w:rsidRDefault="00893C3F" w:rsidP="00893C3F">
      <w:pPr>
        <w:ind w:left="-360"/>
        <w:jc w:val="center"/>
        <w:rPr>
          <w:sz w:val="36"/>
          <w:szCs w:val="36"/>
        </w:rPr>
      </w:pPr>
      <w:r w:rsidRPr="00893C3F">
        <w:rPr>
          <w:sz w:val="36"/>
          <w:szCs w:val="36"/>
        </w:rPr>
        <w:t>Quality System Procedure</w:t>
      </w:r>
    </w:p>
    <w:p w14:paraId="3EFD5525" w14:textId="46781497" w:rsidR="00893C3F" w:rsidRPr="00893C3F" w:rsidRDefault="00AF58DE" w:rsidP="00893C3F">
      <w:pPr>
        <w:ind w:left="-360"/>
        <w:jc w:val="center"/>
        <w:rPr>
          <w:sz w:val="36"/>
          <w:szCs w:val="36"/>
        </w:rPr>
      </w:pPr>
      <w:r>
        <w:rPr>
          <w:sz w:val="36"/>
          <w:szCs w:val="36"/>
        </w:rPr>
        <w:t xml:space="preserve">QSP </w:t>
      </w:r>
      <w:r w:rsidR="00910326">
        <w:rPr>
          <w:sz w:val="36"/>
          <w:szCs w:val="36"/>
        </w:rPr>
        <w:t>7.4-1</w:t>
      </w:r>
    </w:p>
    <w:p w14:paraId="148F683C" w14:textId="248B494F" w:rsidR="00893C3F" w:rsidRDefault="00910326" w:rsidP="00893C3F">
      <w:pPr>
        <w:ind w:left="-360"/>
        <w:jc w:val="center"/>
        <w:rPr>
          <w:sz w:val="36"/>
          <w:szCs w:val="36"/>
        </w:rPr>
      </w:pPr>
      <w:r>
        <w:rPr>
          <w:sz w:val="36"/>
          <w:szCs w:val="36"/>
        </w:rPr>
        <w:t>Purchasing and Supplier Evaluation</w:t>
      </w:r>
    </w:p>
    <w:p w14:paraId="651D8EC5" w14:textId="77777777" w:rsidR="00893C3F" w:rsidRDefault="00893C3F" w:rsidP="00893C3F">
      <w:pPr>
        <w:ind w:left="-360"/>
        <w:rPr>
          <w:sz w:val="36"/>
          <w:szCs w:val="36"/>
        </w:rPr>
      </w:pPr>
    </w:p>
    <w:p w14:paraId="6456BB4D" w14:textId="77777777" w:rsidR="00AE0883" w:rsidRPr="00E16847" w:rsidRDefault="00AE0883" w:rsidP="00AE0883">
      <w:pPr>
        <w:ind w:left="-450"/>
        <w:rPr>
          <w:rFonts w:asciiTheme="majorHAnsi" w:hAnsiTheme="majorHAnsi" w:cstheme="majorHAnsi"/>
          <w:sz w:val="18"/>
          <w:szCs w:val="18"/>
        </w:rPr>
      </w:pPr>
      <w:r w:rsidRPr="00E16847">
        <w:rPr>
          <w:rFonts w:asciiTheme="majorHAnsi" w:hAnsiTheme="majorHAnsi" w:cstheme="majorHAnsi"/>
          <w:sz w:val="18"/>
          <w:szCs w:val="18"/>
        </w:rPr>
        <w:t>Approvals</w:t>
      </w:r>
    </w:p>
    <w:p w14:paraId="6E5C756D" w14:textId="77777777" w:rsidR="00AE0883" w:rsidRPr="00E16847" w:rsidRDefault="00AE0883" w:rsidP="00AE0883">
      <w:pPr>
        <w:rPr>
          <w:rFonts w:asciiTheme="majorHAnsi" w:hAnsiTheme="majorHAnsi" w:cstheme="majorHAnsi"/>
          <w:sz w:val="18"/>
          <w:szCs w:val="18"/>
        </w:rPr>
      </w:pPr>
      <w:r w:rsidRPr="00E16847">
        <w:rPr>
          <w:rFonts w:asciiTheme="majorHAnsi" w:hAnsiTheme="majorHAnsi" w:cstheme="majorHAnsi"/>
          <w:sz w:val="18"/>
          <w:szCs w:val="18"/>
        </w:rPr>
        <w:br/>
      </w:r>
    </w:p>
    <w:p w14:paraId="6C11CB7C" w14:textId="77777777" w:rsidR="00AE0883" w:rsidRPr="00E16847" w:rsidRDefault="00AE0883" w:rsidP="00AE0883">
      <w:pPr>
        <w:rPr>
          <w:rFonts w:asciiTheme="majorHAnsi" w:hAnsiTheme="majorHAnsi" w:cstheme="majorHAnsi"/>
          <w:sz w:val="18"/>
          <w:szCs w:val="18"/>
        </w:rPr>
      </w:pPr>
    </w:p>
    <w:p w14:paraId="01B83BAD" w14:textId="77777777" w:rsidR="00AE0883" w:rsidRPr="00E16847" w:rsidRDefault="00AE0883" w:rsidP="00AE0883">
      <w:pPr>
        <w:pBdr>
          <w:top w:val="single" w:sz="4" w:space="1" w:color="auto"/>
        </w:pBdr>
        <w:rPr>
          <w:rFonts w:asciiTheme="majorHAnsi" w:hAnsiTheme="majorHAnsi" w:cstheme="majorHAnsi"/>
          <w:sz w:val="18"/>
          <w:szCs w:val="18"/>
        </w:rPr>
      </w:pPr>
      <w:r w:rsidRPr="00E16847">
        <w:rPr>
          <w:rFonts w:asciiTheme="majorHAnsi" w:hAnsiTheme="majorHAnsi" w:cstheme="majorHAnsi"/>
          <w:sz w:val="18"/>
          <w:szCs w:val="18"/>
        </w:rPr>
        <w:t xml:space="preserve">V.P Regulatory Affairs </w:t>
      </w:r>
      <w:r w:rsidRPr="00E16847">
        <w:rPr>
          <w:rFonts w:asciiTheme="majorHAnsi" w:hAnsiTheme="majorHAnsi" w:cstheme="majorHAnsi"/>
          <w:sz w:val="18"/>
          <w:szCs w:val="18"/>
        </w:rPr>
        <w:tab/>
      </w:r>
      <w:r w:rsidRPr="00E16847">
        <w:rPr>
          <w:rFonts w:asciiTheme="majorHAnsi" w:hAnsiTheme="majorHAnsi" w:cstheme="majorHAnsi"/>
          <w:sz w:val="18"/>
          <w:szCs w:val="18"/>
        </w:rPr>
        <w:tab/>
      </w:r>
      <w:r w:rsidRPr="00E16847">
        <w:rPr>
          <w:rFonts w:asciiTheme="majorHAnsi" w:hAnsiTheme="majorHAnsi" w:cstheme="majorHAnsi"/>
          <w:sz w:val="18"/>
          <w:szCs w:val="18"/>
        </w:rPr>
        <w:tab/>
      </w:r>
      <w:r w:rsidRPr="00E16847">
        <w:rPr>
          <w:rFonts w:asciiTheme="majorHAnsi" w:hAnsiTheme="majorHAnsi" w:cstheme="majorHAnsi"/>
          <w:sz w:val="18"/>
          <w:szCs w:val="18"/>
        </w:rPr>
        <w:tab/>
      </w:r>
      <w:r w:rsidRPr="00E16847">
        <w:rPr>
          <w:rFonts w:asciiTheme="majorHAnsi" w:hAnsiTheme="majorHAnsi" w:cstheme="majorHAnsi"/>
          <w:sz w:val="18"/>
          <w:szCs w:val="18"/>
        </w:rPr>
        <w:tab/>
      </w:r>
      <w:r w:rsidRPr="00E16847">
        <w:rPr>
          <w:rFonts w:asciiTheme="majorHAnsi" w:hAnsiTheme="majorHAnsi" w:cstheme="majorHAnsi"/>
          <w:sz w:val="18"/>
          <w:szCs w:val="18"/>
        </w:rPr>
        <w:tab/>
        <w:t xml:space="preserve">             Date</w:t>
      </w:r>
    </w:p>
    <w:p w14:paraId="13D6176B" w14:textId="77777777" w:rsidR="00AE0883" w:rsidRPr="00E16847" w:rsidRDefault="00AE0883" w:rsidP="00AE0883">
      <w:pPr>
        <w:pBdr>
          <w:top w:val="single" w:sz="4" w:space="1" w:color="auto"/>
        </w:pBdr>
        <w:rPr>
          <w:rFonts w:asciiTheme="majorHAnsi" w:hAnsiTheme="majorHAnsi" w:cstheme="majorHAnsi"/>
          <w:sz w:val="18"/>
          <w:szCs w:val="18"/>
        </w:rPr>
      </w:pPr>
      <w:r w:rsidRPr="00E16847">
        <w:rPr>
          <w:rFonts w:asciiTheme="majorHAnsi" w:hAnsiTheme="majorHAnsi" w:cstheme="majorHAnsi"/>
          <w:sz w:val="18"/>
          <w:szCs w:val="18"/>
        </w:rPr>
        <w:br/>
      </w:r>
      <w:r w:rsidRPr="00E16847">
        <w:rPr>
          <w:rFonts w:asciiTheme="majorHAnsi" w:hAnsiTheme="majorHAnsi" w:cstheme="majorHAnsi"/>
          <w:sz w:val="18"/>
          <w:szCs w:val="18"/>
        </w:rPr>
        <w:br/>
      </w:r>
    </w:p>
    <w:p w14:paraId="174D26DD" w14:textId="77777777" w:rsidR="00AE0883" w:rsidRPr="00E16847" w:rsidRDefault="00AE0883" w:rsidP="00AE0883">
      <w:pPr>
        <w:rPr>
          <w:rFonts w:asciiTheme="majorHAnsi" w:hAnsiTheme="majorHAnsi" w:cstheme="majorHAnsi"/>
          <w:sz w:val="18"/>
          <w:szCs w:val="18"/>
        </w:rPr>
      </w:pPr>
    </w:p>
    <w:p w14:paraId="05D89F3E" w14:textId="77777777" w:rsidR="00AE0883" w:rsidRPr="00E16847" w:rsidRDefault="00AE0883" w:rsidP="00AE0883">
      <w:pPr>
        <w:pBdr>
          <w:top w:val="single" w:sz="4" w:space="1" w:color="auto"/>
        </w:pBdr>
        <w:rPr>
          <w:rFonts w:asciiTheme="majorHAnsi" w:hAnsiTheme="majorHAnsi" w:cstheme="majorHAnsi"/>
          <w:sz w:val="18"/>
          <w:szCs w:val="18"/>
        </w:rPr>
      </w:pPr>
      <w:r w:rsidRPr="00E16847">
        <w:rPr>
          <w:rFonts w:asciiTheme="majorHAnsi" w:hAnsiTheme="majorHAnsi" w:cstheme="majorHAnsi"/>
          <w:sz w:val="18"/>
          <w:szCs w:val="18"/>
        </w:rPr>
        <w:t>Regulatory Affairs Coordinator</w:t>
      </w:r>
      <w:r w:rsidRPr="00E16847">
        <w:rPr>
          <w:rFonts w:asciiTheme="majorHAnsi" w:hAnsiTheme="majorHAnsi" w:cstheme="majorHAnsi"/>
          <w:sz w:val="18"/>
          <w:szCs w:val="18"/>
        </w:rPr>
        <w:tab/>
      </w:r>
      <w:r w:rsidRPr="00E16847">
        <w:rPr>
          <w:rFonts w:asciiTheme="majorHAnsi" w:hAnsiTheme="majorHAnsi" w:cstheme="majorHAnsi"/>
          <w:sz w:val="18"/>
          <w:szCs w:val="18"/>
        </w:rPr>
        <w:tab/>
      </w:r>
      <w:r w:rsidRPr="00E16847">
        <w:rPr>
          <w:rFonts w:asciiTheme="majorHAnsi" w:hAnsiTheme="majorHAnsi" w:cstheme="majorHAnsi"/>
          <w:sz w:val="18"/>
          <w:szCs w:val="18"/>
        </w:rPr>
        <w:tab/>
      </w:r>
      <w:r w:rsidRPr="00E16847">
        <w:rPr>
          <w:rFonts w:asciiTheme="majorHAnsi" w:hAnsiTheme="majorHAnsi" w:cstheme="majorHAnsi"/>
          <w:sz w:val="18"/>
          <w:szCs w:val="18"/>
        </w:rPr>
        <w:tab/>
      </w:r>
      <w:r w:rsidRPr="00E16847">
        <w:rPr>
          <w:rFonts w:asciiTheme="majorHAnsi" w:hAnsiTheme="majorHAnsi" w:cstheme="majorHAnsi"/>
          <w:sz w:val="18"/>
          <w:szCs w:val="18"/>
        </w:rPr>
        <w:tab/>
        <w:t xml:space="preserve">             Date</w:t>
      </w:r>
    </w:p>
    <w:p w14:paraId="6261AE6A" w14:textId="77777777" w:rsidR="00AE0883" w:rsidRPr="00E16847" w:rsidRDefault="00AE0883" w:rsidP="00AE0883">
      <w:pPr>
        <w:pBdr>
          <w:top w:val="single" w:sz="4" w:space="1" w:color="auto"/>
        </w:pBdr>
        <w:rPr>
          <w:rFonts w:asciiTheme="majorHAnsi" w:hAnsiTheme="majorHAnsi" w:cstheme="majorHAnsi"/>
          <w:sz w:val="18"/>
          <w:szCs w:val="18"/>
        </w:rPr>
      </w:pPr>
      <w:r w:rsidRPr="00E16847">
        <w:rPr>
          <w:rFonts w:asciiTheme="majorHAnsi" w:hAnsiTheme="majorHAnsi" w:cstheme="majorHAnsi"/>
          <w:sz w:val="18"/>
          <w:szCs w:val="18"/>
        </w:rPr>
        <w:br/>
      </w:r>
    </w:p>
    <w:p w14:paraId="586D0EBE" w14:textId="77777777" w:rsidR="00AE0883" w:rsidRPr="00E16847" w:rsidRDefault="00AE0883" w:rsidP="00AE0883">
      <w:pPr>
        <w:ind w:left="-360"/>
        <w:rPr>
          <w:rFonts w:asciiTheme="majorHAnsi" w:hAnsiTheme="majorHAnsi" w:cstheme="majorHAnsi"/>
          <w:sz w:val="18"/>
          <w:szCs w:val="18"/>
        </w:rPr>
      </w:pPr>
      <w:r w:rsidRPr="00E16847">
        <w:rPr>
          <w:rFonts w:asciiTheme="majorHAnsi" w:hAnsiTheme="majorHAnsi" w:cstheme="majorHAnsi"/>
          <w:sz w:val="18"/>
          <w:szCs w:val="18"/>
        </w:rPr>
        <w:br/>
      </w:r>
    </w:p>
    <w:p w14:paraId="6ADB80FD" w14:textId="77777777" w:rsidR="00AE0883" w:rsidRPr="00E16847" w:rsidRDefault="00AE0883" w:rsidP="00AE0883">
      <w:pPr>
        <w:pBdr>
          <w:top w:val="single" w:sz="4" w:space="1" w:color="auto"/>
        </w:pBdr>
        <w:rPr>
          <w:rFonts w:asciiTheme="majorHAnsi" w:hAnsiTheme="majorHAnsi" w:cstheme="majorHAnsi"/>
          <w:sz w:val="18"/>
          <w:szCs w:val="18"/>
        </w:rPr>
      </w:pPr>
      <w:r w:rsidRPr="00E16847">
        <w:rPr>
          <w:rFonts w:asciiTheme="majorHAnsi" w:hAnsiTheme="majorHAnsi" w:cstheme="majorHAnsi"/>
          <w:sz w:val="18"/>
          <w:szCs w:val="18"/>
        </w:rPr>
        <w:t>Document Control Administrator</w:t>
      </w:r>
      <w:r w:rsidRPr="00E16847">
        <w:rPr>
          <w:rFonts w:asciiTheme="majorHAnsi" w:hAnsiTheme="majorHAnsi" w:cstheme="majorHAnsi"/>
          <w:sz w:val="18"/>
          <w:szCs w:val="18"/>
        </w:rPr>
        <w:tab/>
      </w:r>
      <w:r w:rsidRPr="00E16847">
        <w:rPr>
          <w:rFonts w:asciiTheme="majorHAnsi" w:hAnsiTheme="majorHAnsi" w:cstheme="majorHAnsi"/>
          <w:sz w:val="18"/>
          <w:szCs w:val="18"/>
        </w:rPr>
        <w:tab/>
      </w:r>
      <w:r w:rsidRPr="00E16847">
        <w:rPr>
          <w:rFonts w:asciiTheme="majorHAnsi" w:hAnsiTheme="majorHAnsi" w:cstheme="majorHAnsi"/>
          <w:sz w:val="18"/>
          <w:szCs w:val="18"/>
        </w:rPr>
        <w:tab/>
      </w:r>
      <w:r w:rsidRPr="00E16847">
        <w:rPr>
          <w:rFonts w:asciiTheme="majorHAnsi" w:hAnsiTheme="majorHAnsi" w:cstheme="majorHAnsi"/>
          <w:sz w:val="18"/>
          <w:szCs w:val="18"/>
        </w:rPr>
        <w:tab/>
      </w:r>
      <w:r w:rsidRPr="00E16847">
        <w:rPr>
          <w:rFonts w:asciiTheme="majorHAnsi" w:hAnsiTheme="majorHAnsi" w:cstheme="majorHAnsi"/>
          <w:sz w:val="18"/>
          <w:szCs w:val="18"/>
        </w:rPr>
        <w:tab/>
        <w:t xml:space="preserve">              Date</w:t>
      </w:r>
    </w:p>
    <w:p w14:paraId="01F04E51" w14:textId="77777777" w:rsidR="00AE0883" w:rsidRPr="00E16847" w:rsidRDefault="00AE0883" w:rsidP="00AE0883">
      <w:pPr>
        <w:rPr>
          <w:rFonts w:asciiTheme="majorHAnsi" w:hAnsiTheme="majorHAnsi" w:cstheme="majorHAnsi"/>
          <w:sz w:val="18"/>
          <w:szCs w:val="18"/>
        </w:rPr>
      </w:pPr>
    </w:p>
    <w:p w14:paraId="715F3F1A" w14:textId="77777777" w:rsidR="00893C3F" w:rsidRDefault="00893C3F" w:rsidP="00893C3F">
      <w:pPr>
        <w:ind w:left="-360"/>
        <w:rPr>
          <w:sz w:val="24"/>
          <w:szCs w:val="24"/>
        </w:rPr>
      </w:pPr>
    </w:p>
    <w:tbl>
      <w:tblPr>
        <w:tblStyle w:val="TableGrid"/>
        <w:tblW w:w="10188" w:type="dxa"/>
        <w:tblInd w:w="-360" w:type="dxa"/>
        <w:tblLook w:val="04A0" w:firstRow="1" w:lastRow="0" w:firstColumn="1" w:lastColumn="0" w:noHBand="0" w:noVBand="1"/>
      </w:tblPr>
      <w:tblGrid>
        <w:gridCol w:w="648"/>
        <w:gridCol w:w="1440"/>
        <w:gridCol w:w="8100"/>
      </w:tblGrid>
      <w:tr w:rsidR="0054021F" w:rsidRPr="00F37D10" w14:paraId="073AE9D6" w14:textId="77777777" w:rsidTr="0054021F">
        <w:tc>
          <w:tcPr>
            <w:tcW w:w="648" w:type="dxa"/>
          </w:tcPr>
          <w:p w14:paraId="11032D82" w14:textId="214D6BD7" w:rsidR="0054021F" w:rsidRPr="00F37D10" w:rsidRDefault="0054021F" w:rsidP="00893C3F">
            <w:pPr>
              <w:ind w:left="-90"/>
              <w:rPr>
                <w:rFonts w:ascii="Calibri" w:hAnsi="Calibri" w:cs="Calibri"/>
                <w:sz w:val="18"/>
                <w:szCs w:val="18"/>
              </w:rPr>
            </w:pPr>
            <w:r w:rsidRPr="00F37D10">
              <w:rPr>
                <w:rFonts w:ascii="Calibri" w:hAnsi="Calibri" w:cs="Calibri"/>
                <w:sz w:val="18"/>
                <w:szCs w:val="18"/>
              </w:rPr>
              <w:t>Rev</w:t>
            </w:r>
          </w:p>
        </w:tc>
        <w:tc>
          <w:tcPr>
            <w:tcW w:w="1440" w:type="dxa"/>
          </w:tcPr>
          <w:p w14:paraId="34021092" w14:textId="2C65A4C4" w:rsidR="0054021F" w:rsidRPr="00F37D10" w:rsidRDefault="0054021F" w:rsidP="00893C3F">
            <w:pPr>
              <w:jc w:val="both"/>
              <w:rPr>
                <w:rFonts w:ascii="Calibri" w:hAnsi="Calibri" w:cs="Calibri"/>
                <w:sz w:val="18"/>
                <w:szCs w:val="18"/>
              </w:rPr>
            </w:pPr>
            <w:r w:rsidRPr="00F37D10">
              <w:rPr>
                <w:rFonts w:ascii="Calibri" w:hAnsi="Calibri" w:cs="Calibri"/>
                <w:sz w:val="18"/>
                <w:szCs w:val="18"/>
              </w:rPr>
              <w:t>Date</w:t>
            </w:r>
          </w:p>
        </w:tc>
        <w:tc>
          <w:tcPr>
            <w:tcW w:w="8100" w:type="dxa"/>
          </w:tcPr>
          <w:p w14:paraId="41F5A154" w14:textId="7DEACE87" w:rsidR="0054021F" w:rsidRPr="00F37D10" w:rsidRDefault="0054021F" w:rsidP="00893C3F">
            <w:pPr>
              <w:jc w:val="both"/>
              <w:rPr>
                <w:rFonts w:ascii="Calibri" w:hAnsi="Calibri" w:cs="Calibri"/>
                <w:sz w:val="18"/>
                <w:szCs w:val="18"/>
              </w:rPr>
            </w:pPr>
            <w:r w:rsidRPr="00F37D10">
              <w:rPr>
                <w:rFonts w:ascii="Calibri" w:hAnsi="Calibri" w:cs="Calibri"/>
                <w:sz w:val="18"/>
                <w:szCs w:val="18"/>
              </w:rPr>
              <w:t>Description of Change</w:t>
            </w:r>
          </w:p>
        </w:tc>
      </w:tr>
      <w:tr w:rsidR="00910326" w:rsidRPr="00F37D10" w14:paraId="4EC13CFF" w14:textId="77777777" w:rsidTr="00910326">
        <w:tc>
          <w:tcPr>
            <w:tcW w:w="648" w:type="dxa"/>
            <w:vAlign w:val="center"/>
          </w:tcPr>
          <w:p w14:paraId="7A2973CE" w14:textId="03EA33C1" w:rsidR="00910326" w:rsidRPr="00F37D10" w:rsidRDefault="00910326" w:rsidP="00910326">
            <w:pPr>
              <w:jc w:val="center"/>
              <w:rPr>
                <w:rFonts w:ascii="Calibri" w:hAnsi="Calibri" w:cs="Calibri"/>
                <w:sz w:val="18"/>
                <w:szCs w:val="18"/>
              </w:rPr>
            </w:pPr>
            <w:r w:rsidRPr="00F37D10">
              <w:rPr>
                <w:rFonts w:ascii="Calibri" w:hAnsi="Calibri" w:cs="Calibri"/>
                <w:sz w:val="18"/>
                <w:szCs w:val="18"/>
              </w:rPr>
              <w:t>1</w:t>
            </w:r>
          </w:p>
        </w:tc>
        <w:tc>
          <w:tcPr>
            <w:tcW w:w="1440" w:type="dxa"/>
            <w:vAlign w:val="center"/>
          </w:tcPr>
          <w:p w14:paraId="6ABCA110" w14:textId="7A76F346" w:rsidR="00910326" w:rsidRPr="00F37D10" w:rsidRDefault="00910326" w:rsidP="00910326">
            <w:pPr>
              <w:jc w:val="center"/>
              <w:rPr>
                <w:rFonts w:ascii="Calibri" w:hAnsi="Calibri" w:cs="Calibri"/>
                <w:sz w:val="18"/>
                <w:szCs w:val="18"/>
              </w:rPr>
            </w:pPr>
            <w:r w:rsidRPr="00F37D10">
              <w:rPr>
                <w:rFonts w:ascii="Calibri" w:hAnsi="Calibri" w:cs="Calibri"/>
                <w:sz w:val="18"/>
                <w:szCs w:val="18"/>
              </w:rPr>
              <w:t>08/29/2013</w:t>
            </w:r>
          </w:p>
        </w:tc>
        <w:tc>
          <w:tcPr>
            <w:tcW w:w="8100" w:type="dxa"/>
          </w:tcPr>
          <w:p w14:paraId="234CA777" w14:textId="3AD1B80F" w:rsidR="00910326" w:rsidRPr="00F37D10" w:rsidRDefault="00910326" w:rsidP="00893C3F">
            <w:pPr>
              <w:jc w:val="both"/>
              <w:rPr>
                <w:rFonts w:ascii="Calibri" w:hAnsi="Calibri" w:cs="Calibri"/>
                <w:sz w:val="18"/>
                <w:szCs w:val="18"/>
              </w:rPr>
            </w:pPr>
            <w:r w:rsidRPr="00F37D10">
              <w:rPr>
                <w:rFonts w:ascii="Calibri" w:hAnsi="Calibri" w:cs="Calibri"/>
                <w:sz w:val="18"/>
                <w:szCs w:val="18"/>
              </w:rPr>
              <w:t xml:space="preserve">Change Definition in section 3 for Critical Suppliers and added statement to step 4 of supplier performance. </w:t>
            </w:r>
          </w:p>
        </w:tc>
      </w:tr>
      <w:tr w:rsidR="00910326" w:rsidRPr="00F37D10" w14:paraId="037E7F48" w14:textId="77777777" w:rsidTr="00910326">
        <w:tc>
          <w:tcPr>
            <w:tcW w:w="648" w:type="dxa"/>
            <w:vAlign w:val="center"/>
          </w:tcPr>
          <w:p w14:paraId="664DE863" w14:textId="6D5D876F" w:rsidR="00910326" w:rsidRPr="00F37D10" w:rsidRDefault="00910326" w:rsidP="00910326">
            <w:pPr>
              <w:jc w:val="center"/>
              <w:rPr>
                <w:rFonts w:ascii="Calibri" w:hAnsi="Calibri" w:cs="Calibri"/>
                <w:sz w:val="18"/>
                <w:szCs w:val="18"/>
              </w:rPr>
            </w:pPr>
            <w:r w:rsidRPr="00F37D10">
              <w:rPr>
                <w:rFonts w:ascii="Calibri" w:hAnsi="Calibri" w:cs="Calibri"/>
                <w:sz w:val="18"/>
                <w:szCs w:val="18"/>
              </w:rPr>
              <w:t>2</w:t>
            </w:r>
          </w:p>
        </w:tc>
        <w:tc>
          <w:tcPr>
            <w:tcW w:w="1440" w:type="dxa"/>
            <w:vAlign w:val="center"/>
          </w:tcPr>
          <w:p w14:paraId="6545CA37" w14:textId="49451657" w:rsidR="00910326" w:rsidRPr="00F37D10" w:rsidRDefault="00910326" w:rsidP="00910326">
            <w:pPr>
              <w:jc w:val="center"/>
              <w:rPr>
                <w:rFonts w:ascii="Calibri" w:hAnsi="Calibri" w:cs="Calibri"/>
                <w:sz w:val="18"/>
                <w:szCs w:val="18"/>
              </w:rPr>
            </w:pPr>
            <w:r w:rsidRPr="00F37D10">
              <w:rPr>
                <w:rFonts w:ascii="Calibri" w:hAnsi="Calibri" w:cs="Calibri"/>
                <w:sz w:val="18"/>
                <w:szCs w:val="18"/>
              </w:rPr>
              <w:t>05/06/2014</w:t>
            </w:r>
          </w:p>
        </w:tc>
        <w:tc>
          <w:tcPr>
            <w:tcW w:w="8100" w:type="dxa"/>
          </w:tcPr>
          <w:p w14:paraId="55D9116E" w14:textId="1A8ED857" w:rsidR="00910326" w:rsidRPr="00F37D10" w:rsidRDefault="00910326" w:rsidP="00893C3F">
            <w:pPr>
              <w:jc w:val="both"/>
              <w:rPr>
                <w:rFonts w:ascii="Calibri" w:hAnsi="Calibri" w:cs="Calibri"/>
                <w:sz w:val="18"/>
                <w:szCs w:val="18"/>
              </w:rPr>
            </w:pPr>
            <w:r w:rsidRPr="00F37D10">
              <w:rPr>
                <w:rFonts w:ascii="Calibri" w:hAnsi="Calibri" w:cs="Calibri"/>
                <w:sz w:val="18"/>
                <w:szCs w:val="18"/>
              </w:rPr>
              <w:t xml:space="preserve">Updated to current processes. </w:t>
            </w:r>
          </w:p>
        </w:tc>
      </w:tr>
      <w:tr w:rsidR="00910326" w:rsidRPr="00F37D10" w14:paraId="0DCA3814" w14:textId="77777777" w:rsidTr="00910326">
        <w:tc>
          <w:tcPr>
            <w:tcW w:w="648" w:type="dxa"/>
            <w:vAlign w:val="center"/>
          </w:tcPr>
          <w:p w14:paraId="26E5AA3A" w14:textId="0249ECC5" w:rsidR="00910326" w:rsidRPr="00F37D10" w:rsidRDefault="00910326" w:rsidP="00910326">
            <w:pPr>
              <w:jc w:val="center"/>
              <w:rPr>
                <w:rFonts w:ascii="Calibri" w:hAnsi="Calibri" w:cs="Calibri"/>
                <w:sz w:val="18"/>
                <w:szCs w:val="18"/>
              </w:rPr>
            </w:pPr>
            <w:r w:rsidRPr="00F37D10">
              <w:rPr>
                <w:rFonts w:ascii="Calibri" w:hAnsi="Calibri" w:cs="Calibri"/>
                <w:sz w:val="18"/>
                <w:szCs w:val="18"/>
              </w:rPr>
              <w:t>3</w:t>
            </w:r>
          </w:p>
        </w:tc>
        <w:tc>
          <w:tcPr>
            <w:tcW w:w="1440" w:type="dxa"/>
            <w:vAlign w:val="center"/>
          </w:tcPr>
          <w:p w14:paraId="54D6ABD2" w14:textId="1E65FA6E" w:rsidR="00910326" w:rsidRPr="00F37D10" w:rsidRDefault="00910326" w:rsidP="00910326">
            <w:pPr>
              <w:jc w:val="center"/>
              <w:rPr>
                <w:rFonts w:ascii="Calibri" w:hAnsi="Calibri" w:cs="Calibri"/>
                <w:sz w:val="18"/>
                <w:szCs w:val="18"/>
              </w:rPr>
            </w:pPr>
            <w:r w:rsidRPr="00F37D10">
              <w:rPr>
                <w:rFonts w:ascii="Calibri" w:hAnsi="Calibri" w:cs="Calibri"/>
                <w:sz w:val="18"/>
                <w:szCs w:val="18"/>
              </w:rPr>
              <w:t>02/10/2015</w:t>
            </w:r>
          </w:p>
        </w:tc>
        <w:tc>
          <w:tcPr>
            <w:tcW w:w="8100" w:type="dxa"/>
          </w:tcPr>
          <w:p w14:paraId="53C027F8" w14:textId="750E409E" w:rsidR="00910326" w:rsidRPr="00F37D10" w:rsidRDefault="00910326" w:rsidP="00DD041F">
            <w:pPr>
              <w:jc w:val="both"/>
              <w:rPr>
                <w:rFonts w:ascii="Calibri" w:hAnsi="Calibri" w:cs="Calibri"/>
                <w:sz w:val="18"/>
                <w:szCs w:val="18"/>
              </w:rPr>
            </w:pPr>
            <w:r w:rsidRPr="00F37D10">
              <w:rPr>
                <w:rFonts w:ascii="Calibri" w:hAnsi="Calibri" w:cs="Calibri"/>
                <w:sz w:val="18"/>
                <w:szCs w:val="18"/>
              </w:rPr>
              <w:t xml:space="preserve">Updated supplier definitions and actions for critical suppliers. </w:t>
            </w:r>
          </w:p>
        </w:tc>
      </w:tr>
      <w:tr w:rsidR="00910326" w:rsidRPr="00F37D10" w14:paraId="75D9D93D" w14:textId="77777777" w:rsidTr="00910326">
        <w:tc>
          <w:tcPr>
            <w:tcW w:w="648" w:type="dxa"/>
            <w:vAlign w:val="center"/>
          </w:tcPr>
          <w:p w14:paraId="6FAD12FF" w14:textId="5B384667" w:rsidR="00910326" w:rsidRPr="00F37D10" w:rsidRDefault="00910326" w:rsidP="00910326">
            <w:pPr>
              <w:jc w:val="center"/>
              <w:rPr>
                <w:rFonts w:ascii="Calibri" w:hAnsi="Calibri" w:cs="Calibri"/>
                <w:sz w:val="18"/>
                <w:szCs w:val="18"/>
              </w:rPr>
            </w:pPr>
            <w:r w:rsidRPr="00F37D10">
              <w:rPr>
                <w:rFonts w:ascii="Calibri" w:hAnsi="Calibri" w:cs="Calibri"/>
                <w:sz w:val="18"/>
                <w:szCs w:val="18"/>
              </w:rPr>
              <w:t>4</w:t>
            </w:r>
          </w:p>
        </w:tc>
        <w:tc>
          <w:tcPr>
            <w:tcW w:w="1440" w:type="dxa"/>
            <w:vAlign w:val="center"/>
          </w:tcPr>
          <w:p w14:paraId="3CA70AB6" w14:textId="1ED0BA2F" w:rsidR="00910326" w:rsidRPr="00F37D10" w:rsidRDefault="00910326" w:rsidP="00910326">
            <w:pPr>
              <w:jc w:val="center"/>
              <w:rPr>
                <w:rFonts w:ascii="Calibri" w:hAnsi="Calibri" w:cs="Calibri"/>
                <w:sz w:val="18"/>
                <w:szCs w:val="18"/>
              </w:rPr>
            </w:pPr>
            <w:r w:rsidRPr="00F37D10">
              <w:rPr>
                <w:rFonts w:ascii="Calibri" w:hAnsi="Calibri" w:cs="Calibri"/>
                <w:sz w:val="18"/>
                <w:szCs w:val="18"/>
              </w:rPr>
              <w:t>12/04/2015</w:t>
            </w:r>
          </w:p>
        </w:tc>
        <w:tc>
          <w:tcPr>
            <w:tcW w:w="8100" w:type="dxa"/>
          </w:tcPr>
          <w:p w14:paraId="5DBEA557" w14:textId="53B0732D" w:rsidR="00910326" w:rsidRPr="00F37D10" w:rsidRDefault="00910326" w:rsidP="00DD041F">
            <w:pPr>
              <w:jc w:val="both"/>
              <w:rPr>
                <w:rFonts w:ascii="Calibri" w:hAnsi="Calibri" w:cs="Calibri"/>
                <w:sz w:val="18"/>
                <w:szCs w:val="18"/>
              </w:rPr>
            </w:pPr>
            <w:r w:rsidRPr="00F37D10">
              <w:rPr>
                <w:rFonts w:ascii="Calibri" w:hAnsi="Calibri" w:cs="Calibri"/>
                <w:sz w:val="18"/>
                <w:szCs w:val="18"/>
              </w:rPr>
              <w:t xml:space="preserve">Updated Step 6 instructions to SOS from </w:t>
            </w:r>
            <w:proofErr w:type="spellStart"/>
            <w:r w:rsidRPr="00F37D10">
              <w:rPr>
                <w:rFonts w:ascii="Calibri" w:hAnsi="Calibri" w:cs="Calibri"/>
                <w:sz w:val="18"/>
                <w:szCs w:val="18"/>
              </w:rPr>
              <w:t>Netsuite</w:t>
            </w:r>
            <w:proofErr w:type="spellEnd"/>
            <w:r w:rsidRPr="00F37D10">
              <w:rPr>
                <w:rFonts w:ascii="Calibri" w:hAnsi="Calibri" w:cs="Calibri"/>
                <w:sz w:val="18"/>
                <w:szCs w:val="18"/>
              </w:rPr>
              <w:t xml:space="preserve"> and added “including reference to latest drawing rev” to </w:t>
            </w:r>
            <w:proofErr w:type="gramStart"/>
            <w:r w:rsidRPr="00F37D10">
              <w:rPr>
                <w:rFonts w:ascii="Calibri" w:hAnsi="Calibri" w:cs="Calibri"/>
                <w:sz w:val="18"/>
                <w:szCs w:val="18"/>
              </w:rPr>
              <w:t>insure</w:t>
            </w:r>
            <w:proofErr w:type="gramEnd"/>
            <w:r w:rsidRPr="00F37D10">
              <w:rPr>
                <w:rFonts w:ascii="Calibri" w:hAnsi="Calibri" w:cs="Calibri"/>
                <w:sz w:val="18"/>
                <w:szCs w:val="18"/>
              </w:rPr>
              <w:t xml:space="preserve"> Supplier is using latest rev. </w:t>
            </w:r>
          </w:p>
        </w:tc>
      </w:tr>
      <w:tr w:rsidR="0054021F" w:rsidRPr="00F37D10" w14:paraId="69EBA163" w14:textId="77777777" w:rsidTr="00910326">
        <w:tc>
          <w:tcPr>
            <w:tcW w:w="648" w:type="dxa"/>
            <w:vAlign w:val="center"/>
          </w:tcPr>
          <w:p w14:paraId="28814D6A" w14:textId="0348BAA3" w:rsidR="0054021F" w:rsidRPr="00F37D10" w:rsidRDefault="00910326" w:rsidP="00910326">
            <w:pPr>
              <w:jc w:val="center"/>
              <w:rPr>
                <w:rFonts w:ascii="Calibri" w:hAnsi="Calibri" w:cs="Calibri"/>
                <w:sz w:val="18"/>
                <w:szCs w:val="18"/>
              </w:rPr>
            </w:pPr>
            <w:r w:rsidRPr="00F37D10">
              <w:rPr>
                <w:rFonts w:ascii="Calibri" w:hAnsi="Calibri" w:cs="Calibri"/>
                <w:sz w:val="18"/>
                <w:szCs w:val="18"/>
              </w:rPr>
              <w:t>5</w:t>
            </w:r>
          </w:p>
        </w:tc>
        <w:tc>
          <w:tcPr>
            <w:tcW w:w="1440" w:type="dxa"/>
            <w:vAlign w:val="center"/>
          </w:tcPr>
          <w:p w14:paraId="552CA292" w14:textId="6EACDE5F" w:rsidR="0054021F" w:rsidRPr="00F37D10" w:rsidRDefault="00371ABA" w:rsidP="00910326">
            <w:pPr>
              <w:jc w:val="center"/>
              <w:rPr>
                <w:rFonts w:ascii="Calibri" w:hAnsi="Calibri" w:cs="Calibri"/>
                <w:sz w:val="18"/>
                <w:szCs w:val="18"/>
              </w:rPr>
            </w:pPr>
            <w:r w:rsidRPr="00F37D10">
              <w:rPr>
                <w:rFonts w:ascii="Calibri" w:hAnsi="Calibri" w:cs="Calibri"/>
                <w:sz w:val="18"/>
                <w:szCs w:val="18"/>
              </w:rPr>
              <w:t>0</w:t>
            </w:r>
            <w:r w:rsidR="00910326" w:rsidRPr="00F37D10">
              <w:rPr>
                <w:rFonts w:ascii="Calibri" w:hAnsi="Calibri" w:cs="Calibri"/>
                <w:sz w:val="18"/>
                <w:szCs w:val="18"/>
              </w:rPr>
              <w:t>8/29/2018</w:t>
            </w:r>
          </w:p>
        </w:tc>
        <w:tc>
          <w:tcPr>
            <w:tcW w:w="8100" w:type="dxa"/>
          </w:tcPr>
          <w:p w14:paraId="038394AF" w14:textId="67A7AD2D" w:rsidR="0054021F" w:rsidRPr="00F37D10" w:rsidRDefault="00910326" w:rsidP="00DD041F">
            <w:pPr>
              <w:jc w:val="both"/>
              <w:rPr>
                <w:rFonts w:ascii="Calibri" w:hAnsi="Calibri" w:cs="Calibri"/>
                <w:sz w:val="18"/>
                <w:szCs w:val="18"/>
              </w:rPr>
            </w:pPr>
            <w:r w:rsidRPr="00F37D10">
              <w:rPr>
                <w:rFonts w:ascii="Calibri" w:hAnsi="Calibri" w:cs="Calibri"/>
                <w:sz w:val="18"/>
                <w:szCs w:val="18"/>
              </w:rPr>
              <w:t xml:space="preserve">Procedure revised per the requirements outlined in ISO 13485:2016. Procedure reformatted. </w:t>
            </w:r>
          </w:p>
        </w:tc>
      </w:tr>
      <w:tr w:rsidR="008C7431" w:rsidRPr="00F37D10" w14:paraId="28D62BD1" w14:textId="77777777" w:rsidTr="00910326">
        <w:tc>
          <w:tcPr>
            <w:tcW w:w="648" w:type="dxa"/>
            <w:vAlign w:val="center"/>
          </w:tcPr>
          <w:p w14:paraId="7C8259A5" w14:textId="3B5BBFAD" w:rsidR="008C7431" w:rsidRPr="00F37D10" w:rsidRDefault="008C7431" w:rsidP="00910326">
            <w:pPr>
              <w:jc w:val="center"/>
              <w:rPr>
                <w:rFonts w:ascii="Calibri" w:hAnsi="Calibri" w:cs="Calibri"/>
                <w:sz w:val="18"/>
                <w:szCs w:val="18"/>
              </w:rPr>
            </w:pPr>
            <w:r w:rsidRPr="00F37D10">
              <w:rPr>
                <w:rFonts w:ascii="Calibri" w:hAnsi="Calibri" w:cs="Calibri"/>
                <w:sz w:val="18"/>
                <w:szCs w:val="18"/>
              </w:rPr>
              <w:t>6</w:t>
            </w:r>
          </w:p>
        </w:tc>
        <w:tc>
          <w:tcPr>
            <w:tcW w:w="1440" w:type="dxa"/>
            <w:vAlign w:val="center"/>
          </w:tcPr>
          <w:p w14:paraId="2FB60F38" w14:textId="4AF7C9DB" w:rsidR="008C7431" w:rsidRPr="00F37D10" w:rsidRDefault="008C7431" w:rsidP="00910326">
            <w:pPr>
              <w:jc w:val="center"/>
              <w:rPr>
                <w:rFonts w:ascii="Calibri" w:hAnsi="Calibri" w:cs="Calibri"/>
                <w:sz w:val="18"/>
                <w:szCs w:val="18"/>
              </w:rPr>
            </w:pPr>
            <w:r w:rsidRPr="00F37D10">
              <w:rPr>
                <w:rFonts w:ascii="Calibri" w:hAnsi="Calibri" w:cs="Calibri"/>
                <w:sz w:val="18"/>
                <w:szCs w:val="18"/>
              </w:rPr>
              <w:t>5/20/2020</w:t>
            </w:r>
          </w:p>
        </w:tc>
        <w:tc>
          <w:tcPr>
            <w:tcW w:w="8100" w:type="dxa"/>
          </w:tcPr>
          <w:p w14:paraId="7672AFFB" w14:textId="07939C06" w:rsidR="008C7431" w:rsidRPr="00F37D10" w:rsidRDefault="008C7431" w:rsidP="00DD041F">
            <w:pPr>
              <w:jc w:val="both"/>
              <w:rPr>
                <w:rFonts w:ascii="Calibri" w:hAnsi="Calibri" w:cs="Calibri"/>
                <w:sz w:val="18"/>
                <w:szCs w:val="18"/>
              </w:rPr>
            </w:pPr>
            <w:r w:rsidRPr="00F37D10">
              <w:rPr>
                <w:rFonts w:ascii="Calibri" w:hAnsi="Calibri" w:cs="Calibri"/>
                <w:sz w:val="18"/>
                <w:szCs w:val="18"/>
              </w:rPr>
              <w:t>Added Supplier Designator definitions – 7.12.5</w:t>
            </w:r>
          </w:p>
        </w:tc>
      </w:tr>
      <w:tr w:rsidR="00A172DF" w:rsidRPr="00F37D10" w14:paraId="1649E9CC" w14:textId="77777777" w:rsidTr="00910326">
        <w:tc>
          <w:tcPr>
            <w:tcW w:w="648" w:type="dxa"/>
            <w:vAlign w:val="center"/>
          </w:tcPr>
          <w:p w14:paraId="5E61F2C4" w14:textId="2C9AEB1C" w:rsidR="00A172DF" w:rsidRPr="00F37D10" w:rsidRDefault="00A172DF" w:rsidP="00910326">
            <w:pPr>
              <w:jc w:val="center"/>
              <w:rPr>
                <w:rFonts w:ascii="Calibri" w:hAnsi="Calibri" w:cs="Calibri"/>
                <w:sz w:val="18"/>
                <w:szCs w:val="18"/>
              </w:rPr>
            </w:pPr>
            <w:r w:rsidRPr="00F37D10">
              <w:rPr>
                <w:rFonts w:ascii="Calibri" w:hAnsi="Calibri" w:cs="Calibri"/>
                <w:sz w:val="18"/>
                <w:szCs w:val="18"/>
              </w:rPr>
              <w:t>7</w:t>
            </w:r>
          </w:p>
        </w:tc>
        <w:tc>
          <w:tcPr>
            <w:tcW w:w="1440" w:type="dxa"/>
            <w:vAlign w:val="center"/>
          </w:tcPr>
          <w:p w14:paraId="6EAB3206" w14:textId="02A6D8A8" w:rsidR="00A172DF" w:rsidRPr="00F37D10" w:rsidRDefault="000E46D2" w:rsidP="00910326">
            <w:pPr>
              <w:jc w:val="center"/>
              <w:rPr>
                <w:rFonts w:ascii="Calibri" w:hAnsi="Calibri" w:cs="Calibri"/>
                <w:sz w:val="18"/>
                <w:szCs w:val="18"/>
              </w:rPr>
            </w:pPr>
            <w:r w:rsidRPr="00F37D10">
              <w:rPr>
                <w:rFonts w:ascii="Calibri" w:hAnsi="Calibri" w:cs="Calibri"/>
                <w:sz w:val="18"/>
                <w:szCs w:val="18"/>
              </w:rPr>
              <w:t>7/22/2020</w:t>
            </w:r>
          </w:p>
        </w:tc>
        <w:tc>
          <w:tcPr>
            <w:tcW w:w="8100" w:type="dxa"/>
          </w:tcPr>
          <w:p w14:paraId="38AB14CE" w14:textId="72FCD75E" w:rsidR="00A172DF" w:rsidRPr="00F37D10" w:rsidRDefault="000E46D2" w:rsidP="00DD041F">
            <w:pPr>
              <w:jc w:val="both"/>
              <w:rPr>
                <w:rFonts w:ascii="Calibri" w:hAnsi="Calibri" w:cs="Calibri"/>
                <w:sz w:val="18"/>
                <w:szCs w:val="18"/>
              </w:rPr>
            </w:pPr>
            <w:r w:rsidRPr="00F37D10">
              <w:rPr>
                <w:rFonts w:ascii="Calibri" w:hAnsi="Calibri" w:cs="Calibri"/>
                <w:sz w:val="18"/>
                <w:szCs w:val="18"/>
              </w:rPr>
              <w:t>Added section 7.5.5 – Corrected section 7.12.2</w:t>
            </w:r>
          </w:p>
        </w:tc>
      </w:tr>
      <w:tr w:rsidR="00BB5EC0" w:rsidRPr="00F37D10" w14:paraId="47859670" w14:textId="77777777" w:rsidTr="00910326">
        <w:tc>
          <w:tcPr>
            <w:tcW w:w="648" w:type="dxa"/>
            <w:vAlign w:val="center"/>
          </w:tcPr>
          <w:p w14:paraId="6DD94F06" w14:textId="6AE93129" w:rsidR="00BB5EC0" w:rsidRPr="00F37D10" w:rsidRDefault="00BB5EC0" w:rsidP="00910326">
            <w:pPr>
              <w:jc w:val="center"/>
              <w:rPr>
                <w:rFonts w:ascii="Calibri" w:hAnsi="Calibri" w:cs="Calibri"/>
                <w:sz w:val="18"/>
                <w:szCs w:val="18"/>
              </w:rPr>
            </w:pPr>
            <w:r w:rsidRPr="00F37D10">
              <w:rPr>
                <w:rFonts w:ascii="Calibri" w:hAnsi="Calibri" w:cs="Calibri"/>
                <w:sz w:val="18"/>
                <w:szCs w:val="18"/>
              </w:rPr>
              <w:t>8</w:t>
            </w:r>
          </w:p>
        </w:tc>
        <w:tc>
          <w:tcPr>
            <w:tcW w:w="1440" w:type="dxa"/>
            <w:vAlign w:val="center"/>
          </w:tcPr>
          <w:p w14:paraId="44B9982F" w14:textId="5750D65A" w:rsidR="00BB5EC0" w:rsidRPr="00F37D10" w:rsidRDefault="00BB5EC0" w:rsidP="00910326">
            <w:pPr>
              <w:jc w:val="center"/>
              <w:rPr>
                <w:rFonts w:ascii="Calibri" w:hAnsi="Calibri" w:cs="Calibri"/>
                <w:sz w:val="18"/>
                <w:szCs w:val="18"/>
              </w:rPr>
            </w:pPr>
            <w:r w:rsidRPr="00F37D10">
              <w:rPr>
                <w:rFonts w:ascii="Calibri" w:hAnsi="Calibri" w:cs="Calibri"/>
                <w:sz w:val="18"/>
                <w:szCs w:val="18"/>
              </w:rPr>
              <w:t>5/20/2021</w:t>
            </w:r>
          </w:p>
        </w:tc>
        <w:tc>
          <w:tcPr>
            <w:tcW w:w="8100" w:type="dxa"/>
          </w:tcPr>
          <w:p w14:paraId="1F10186B" w14:textId="7206321E" w:rsidR="00BB5EC0" w:rsidRPr="00F37D10" w:rsidRDefault="00675F00" w:rsidP="00DD041F">
            <w:pPr>
              <w:jc w:val="both"/>
              <w:rPr>
                <w:rFonts w:ascii="Calibri" w:hAnsi="Calibri" w:cs="Calibri"/>
                <w:sz w:val="18"/>
                <w:szCs w:val="18"/>
              </w:rPr>
            </w:pPr>
            <w:r w:rsidRPr="00F37D10">
              <w:rPr>
                <w:rFonts w:ascii="Calibri" w:hAnsi="Calibri" w:cs="Calibri"/>
                <w:sz w:val="18"/>
                <w:szCs w:val="18"/>
              </w:rPr>
              <w:t>Added note to section 7.1.1 to include distributors in Approved Supplier List.</w:t>
            </w:r>
          </w:p>
        </w:tc>
      </w:tr>
      <w:tr w:rsidR="00554B2A" w:rsidRPr="00F37D10" w14:paraId="02D2926D" w14:textId="77777777" w:rsidTr="00910326">
        <w:tc>
          <w:tcPr>
            <w:tcW w:w="648" w:type="dxa"/>
            <w:vAlign w:val="center"/>
          </w:tcPr>
          <w:p w14:paraId="268C2C61" w14:textId="634822A8" w:rsidR="00554B2A" w:rsidRPr="00F37D10" w:rsidRDefault="00554B2A" w:rsidP="00910326">
            <w:pPr>
              <w:jc w:val="center"/>
              <w:rPr>
                <w:rFonts w:ascii="Calibri" w:hAnsi="Calibri" w:cs="Calibri"/>
                <w:sz w:val="18"/>
                <w:szCs w:val="18"/>
              </w:rPr>
            </w:pPr>
            <w:r w:rsidRPr="00F37D10">
              <w:rPr>
                <w:rFonts w:ascii="Calibri" w:hAnsi="Calibri" w:cs="Calibri"/>
                <w:sz w:val="18"/>
                <w:szCs w:val="18"/>
              </w:rPr>
              <w:t>9</w:t>
            </w:r>
          </w:p>
        </w:tc>
        <w:tc>
          <w:tcPr>
            <w:tcW w:w="1440" w:type="dxa"/>
            <w:vAlign w:val="center"/>
          </w:tcPr>
          <w:p w14:paraId="6A8F45D3" w14:textId="746BFCB9" w:rsidR="00554B2A" w:rsidRPr="00F37D10" w:rsidRDefault="00554B2A" w:rsidP="00910326">
            <w:pPr>
              <w:jc w:val="center"/>
              <w:rPr>
                <w:rFonts w:ascii="Calibri" w:hAnsi="Calibri" w:cs="Calibri"/>
                <w:sz w:val="18"/>
                <w:szCs w:val="18"/>
              </w:rPr>
            </w:pPr>
            <w:r w:rsidRPr="00F37D10">
              <w:rPr>
                <w:rFonts w:ascii="Calibri" w:hAnsi="Calibri" w:cs="Calibri"/>
                <w:sz w:val="18"/>
                <w:szCs w:val="18"/>
              </w:rPr>
              <w:t>10/8/2021</w:t>
            </w:r>
          </w:p>
        </w:tc>
        <w:tc>
          <w:tcPr>
            <w:tcW w:w="8100" w:type="dxa"/>
          </w:tcPr>
          <w:p w14:paraId="6D7DC90E" w14:textId="77777777" w:rsidR="00554B2A" w:rsidRPr="00F37D10" w:rsidRDefault="00554B2A" w:rsidP="00DD041F">
            <w:pPr>
              <w:jc w:val="both"/>
              <w:rPr>
                <w:rFonts w:ascii="Calibri" w:hAnsi="Calibri" w:cs="Calibri"/>
                <w:sz w:val="18"/>
                <w:szCs w:val="18"/>
              </w:rPr>
            </w:pPr>
            <w:r w:rsidRPr="00F37D10">
              <w:rPr>
                <w:rFonts w:ascii="Calibri" w:hAnsi="Calibri" w:cs="Calibri"/>
                <w:sz w:val="18"/>
                <w:szCs w:val="18"/>
              </w:rPr>
              <w:t>Revised section 7.2 and 7.3 to add clarity to purchasing process, Update references.</w:t>
            </w:r>
          </w:p>
          <w:p w14:paraId="15769F86" w14:textId="20865778" w:rsidR="007761E2" w:rsidRPr="00F37D10" w:rsidRDefault="007761E2" w:rsidP="00DD041F">
            <w:pPr>
              <w:jc w:val="both"/>
              <w:rPr>
                <w:rFonts w:ascii="Calibri" w:hAnsi="Calibri" w:cs="Calibri"/>
                <w:sz w:val="18"/>
                <w:szCs w:val="18"/>
              </w:rPr>
            </w:pPr>
            <w:r w:rsidRPr="00F37D10">
              <w:rPr>
                <w:rFonts w:ascii="Calibri" w:hAnsi="Calibri" w:cs="Calibri"/>
                <w:sz w:val="18"/>
                <w:szCs w:val="18"/>
              </w:rPr>
              <w:t>Added section 7.</w:t>
            </w:r>
            <w:r w:rsidR="004D1AF0" w:rsidRPr="00F37D10">
              <w:rPr>
                <w:rFonts w:ascii="Calibri" w:hAnsi="Calibri" w:cs="Calibri"/>
                <w:sz w:val="18"/>
                <w:szCs w:val="18"/>
              </w:rPr>
              <w:t>1.6.4 to add a clause to allow Intertek to conduct unannounced audits</w:t>
            </w:r>
          </w:p>
        </w:tc>
      </w:tr>
      <w:tr w:rsidR="009221DF" w:rsidRPr="00F37D10" w14:paraId="767EA46D" w14:textId="77777777" w:rsidTr="00910326">
        <w:tc>
          <w:tcPr>
            <w:tcW w:w="648" w:type="dxa"/>
            <w:vAlign w:val="center"/>
          </w:tcPr>
          <w:p w14:paraId="1E839F70" w14:textId="7CD9FAF1" w:rsidR="009221DF" w:rsidRPr="00F37D10" w:rsidRDefault="009221DF" w:rsidP="00910326">
            <w:pPr>
              <w:jc w:val="center"/>
              <w:rPr>
                <w:rFonts w:ascii="Calibri" w:hAnsi="Calibri" w:cs="Calibri"/>
                <w:sz w:val="18"/>
                <w:szCs w:val="18"/>
              </w:rPr>
            </w:pPr>
            <w:r w:rsidRPr="00F37D10">
              <w:rPr>
                <w:rFonts w:ascii="Calibri" w:hAnsi="Calibri" w:cs="Calibri"/>
                <w:sz w:val="18"/>
                <w:szCs w:val="18"/>
              </w:rPr>
              <w:t>10</w:t>
            </w:r>
          </w:p>
        </w:tc>
        <w:tc>
          <w:tcPr>
            <w:tcW w:w="1440" w:type="dxa"/>
            <w:vAlign w:val="center"/>
          </w:tcPr>
          <w:p w14:paraId="3A885C3C" w14:textId="7D1FC3EF" w:rsidR="009221DF" w:rsidRPr="00CE7EA8" w:rsidRDefault="006D4180" w:rsidP="00910326">
            <w:pPr>
              <w:jc w:val="center"/>
              <w:rPr>
                <w:rFonts w:ascii="Calibri" w:hAnsi="Calibri" w:cs="Calibri"/>
                <w:sz w:val="18"/>
                <w:szCs w:val="18"/>
              </w:rPr>
            </w:pPr>
            <w:r w:rsidRPr="00CE7EA8">
              <w:rPr>
                <w:rFonts w:ascii="Calibri" w:hAnsi="Calibri" w:cs="Calibri"/>
                <w:sz w:val="18"/>
                <w:szCs w:val="18"/>
              </w:rPr>
              <w:t>04/09/2025</w:t>
            </w:r>
          </w:p>
        </w:tc>
        <w:tc>
          <w:tcPr>
            <w:tcW w:w="8100" w:type="dxa"/>
          </w:tcPr>
          <w:p w14:paraId="0D1D5A22" w14:textId="77777777" w:rsidR="009221DF" w:rsidRPr="00CE7EA8" w:rsidRDefault="0066145D" w:rsidP="00DD041F">
            <w:pPr>
              <w:jc w:val="both"/>
              <w:rPr>
                <w:rFonts w:ascii="Calibri" w:hAnsi="Calibri" w:cs="Calibri"/>
                <w:sz w:val="18"/>
                <w:szCs w:val="18"/>
              </w:rPr>
            </w:pPr>
            <w:r w:rsidRPr="00CE7EA8">
              <w:rPr>
                <w:rFonts w:ascii="Calibri" w:hAnsi="Calibri" w:cs="Calibri"/>
                <w:sz w:val="18"/>
                <w:szCs w:val="18"/>
              </w:rPr>
              <w:t>Streamline and align with ISO 13485:2016, MDR 2017/745, FDA 21 CFR part 820</w:t>
            </w:r>
          </w:p>
          <w:p w14:paraId="1C532D0D" w14:textId="77777777" w:rsidR="00637919" w:rsidRPr="00CE7EA8" w:rsidRDefault="00637919" w:rsidP="00DD041F">
            <w:pPr>
              <w:jc w:val="both"/>
              <w:rPr>
                <w:rFonts w:ascii="Calibri" w:hAnsi="Calibri" w:cs="Calibri"/>
                <w:sz w:val="18"/>
                <w:szCs w:val="18"/>
              </w:rPr>
            </w:pPr>
            <w:r w:rsidRPr="00CE7EA8">
              <w:rPr>
                <w:rFonts w:ascii="Calibri" w:hAnsi="Calibri" w:cs="Calibri"/>
                <w:sz w:val="18"/>
                <w:szCs w:val="18"/>
              </w:rPr>
              <w:t>-3.0 References</w:t>
            </w:r>
          </w:p>
          <w:p w14:paraId="20F0E5C4" w14:textId="77777777" w:rsidR="00637919" w:rsidRPr="00CE7EA8" w:rsidRDefault="00637919" w:rsidP="00DD041F">
            <w:pPr>
              <w:jc w:val="both"/>
              <w:rPr>
                <w:rFonts w:ascii="Calibri" w:hAnsi="Calibri" w:cs="Calibri"/>
                <w:sz w:val="18"/>
                <w:szCs w:val="18"/>
              </w:rPr>
            </w:pPr>
            <w:r w:rsidRPr="00CE7EA8">
              <w:rPr>
                <w:rFonts w:ascii="Calibri" w:hAnsi="Calibri" w:cs="Calibri"/>
                <w:sz w:val="18"/>
                <w:szCs w:val="18"/>
              </w:rPr>
              <w:t>Updated form number for Evaluation of Contractor Qualifications</w:t>
            </w:r>
          </w:p>
          <w:p w14:paraId="0FAA834A" w14:textId="4328B4B2" w:rsidR="00637919" w:rsidRPr="00CE7EA8" w:rsidRDefault="00DF2132" w:rsidP="00DD041F">
            <w:pPr>
              <w:jc w:val="both"/>
              <w:rPr>
                <w:rFonts w:ascii="Calibri" w:hAnsi="Calibri" w:cs="Calibri"/>
                <w:sz w:val="18"/>
                <w:szCs w:val="18"/>
              </w:rPr>
            </w:pPr>
            <w:r w:rsidRPr="00CE7EA8">
              <w:rPr>
                <w:rFonts w:ascii="Calibri" w:hAnsi="Calibri" w:cs="Calibri"/>
                <w:sz w:val="18"/>
                <w:szCs w:val="18"/>
              </w:rPr>
              <w:t xml:space="preserve">Updated title of </w:t>
            </w:r>
            <w:r w:rsidR="00637919" w:rsidRPr="00CE7EA8">
              <w:rPr>
                <w:rFonts w:ascii="Calibri" w:hAnsi="Calibri" w:cs="Calibri"/>
                <w:sz w:val="18"/>
                <w:szCs w:val="18"/>
              </w:rPr>
              <w:t>Outside Supplier Part Processing Checklist</w:t>
            </w:r>
          </w:p>
          <w:p w14:paraId="6B1939DB" w14:textId="3F156955" w:rsidR="00355B30" w:rsidRPr="00CE7EA8" w:rsidRDefault="00355B30" w:rsidP="00DD041F">
            <w:pPr>
              <w:jc w:val="both"/>
              <w:rPr>
                <w:rFonts w:ascii="Calibri" w:hAnsi="Calibri" w:cs="Calibri"/>
                <w:sz w:val="18"/>
                <w:szCs w:val="18"/>
              </w:rPr>
            </w:pPr>
            <w:r w:rsidRPr="00CE7EA8">
              <w:rPr>
                <w:rFonts w:ascii="Calibri" w:hAnsi="Calibri" w:cs="Calibri"/>
                <w:sz w:val="18"/>
                <w:szCs w:val="18"/>
              </w:rPr>
              <w:t>Added Supplier/Distributor/Contractor Classification Approval</w:t>
            </w:r>
          </w:p>
          <w:p w14:paraId="0F36ACE2" w14:textId="77777777" w:rsidR="00A77D6B" w:rsidRPr="00CE7EA8" w:rsidRDefault="00A77D6B" w:rsidP="00DD041F">
            <w:pPr>
              <w:jc w:val="both"/>
              <w:rPr>
                <w:rFonts w:ascii="Calibri" w:hAnsi="Calibri" w:cs="Calibri"/>
                <w:sz w:val="18"/>
                <w:szCs w:val="18"/>
              </w:rPr>
            </w:pPr>
            <w:r w:rsidRPr="00CE7EA8">
              <w:rPr>
                <w:rFonts w:ascii="Calibri" w:hAnsi="Calibri" w:cs="Calibri"/>
                <w:sz w:val="18"/>
                <w:szCs w:val="18"/>
              </w:rPr>
              <w:t>-5.0 Updated Abbreviations to match those mentioned in QSP</w:t>
            </w:r>
          </w:p>
          <w:p w14:paraId="37A9FAAA" w14:textId="77777777" w:rsidR="00A77D6B" w:rsidRPr="00CE7EA8" w:rsidRDefault="00A77D6B" w:rsidP="00DD041F">
            <w:pPr>
              <w:jc w:val="both"/>
              <w:rPr>
                <w:rFonts w:ascii="Calibri" w:hAnsi="Calibri" w:cs="Calibri"/>
                <w:sz w:val="18"/>
                <w:szCs w:val="18"/>
              </w:rPr>
            </w:pPr>
            <w:r w:rsidRPr="00CE7EA8">
              <w:rPr>
                <w:rFonts w:ascii="Calibri" w:hAnsi="Calibri" w:cs="Calibri"/>
                <w:sz w:val="18"/>
                <w:szCs w:val="18"/>
              </w:rPr>
              <w:t>-6.0 Added Document Control Administrator</w:t>
            </w:r>
          </w:p>
          <w:p w14:paraId="402CF59D" w14:textId="42732BF7" w:rsidR="007E370C" w:rsidRPr="00CE7EA8" w:rsidRDefault="007E370C" w:rsidP="00DD041F">
            <w:pPr>
              <w:jc w:val="both"/>
              <w:rPr>
                <w:rFonts w:ascii="Calibri" w:hAnsi="Calibri" w:cs="Calibri"/>
                <w:sz w:val="18"/>
                <w:szCs w:val="18"/>
              </w:rPr>
            </w:pPr>
            <w:r w:rsidRPr="00CE7EA8">
              <w:rPr>
                <w:rFonts w:ascii="Calibri" w:hAnsi="Calibri" w:cs="Calibri"/>
                <w:sz w:val="18"/>
                <w:szCs w:val="18"/>
              </w:rPr>
              <w:t>-7.1</w:t>
            </w:r>
            <w:r w:rsidR="00376626" w:rsidRPr="00CE7EA8">
              <w:rPr>
                <w:rFonts w:ascii="Calibri" w:hAnsi="Calibri" w:cs="Calibri"/>
                <w:sz w:val="18"/>
                <w:szCs w:val="18"/>
              </w:rPr>
              <w:t xml:space="preserve"> Updated initial process </w:t>
            </w:r>
          </w:p>
          <w:p w14:paraId="183A9395" w14:textId="401386C9" w:rsidR="006D4180" w:rsidRPr="00CE7EA8" w:rsidRDefault="006D4180" w:rsidP="00DD041F">
            <w:pPr>
              <w:jc w:val="both"/>
              <w:rPr>
                <w:rFonts w:ascii="Calibri" w:hAnsi="Calibri" w:cs="Calibri"/>
                <w:sz w:val="18"/>
                <w:szCs w:val="18"/>
              </w:rPr>
            </w:pPr>
            <w:r w:rsidRPr="00CE7EA8">
              <w:rPr>
                <w:rFonts w:ascii="Calibri" w:hAnsi="Calibri" w:cs="Calibri"/>
                <w:sz w:val="18"/>
                <w:szCs w:val="18"/>
              </w:rPr>
              <w:t>-7.2</w:t>
            </w:r>
            <w:r w:rsidR="00376626" w:rsidRPr="00CE7EA8">
              <w:rPr>
                <w:rFonts w:ascii="Calibri" w:hAnsi="Calibri" w:cs="Calibri"/>
                <w:sz w:val="18"/>
                <w:szCs w:val="18"/>
              </w:rPr>
              <w:t xml:space="preserve"> Updated PO procedure </w:t>
            </w:r>
          </w:p>
          <w:p w14:paraId="09100D47" w14:textId="77777777" w:rsidR="007E370C" w:rsidRPr="00CE7EA8" w:rsidRDefault="00376626" w:rsidP="00DD041F">
            <w:pPr>
              <w:jc w:val="both"/>
              <w:rPr>
                <w:rFonts w:ascii="Calibri" w:hAnsi="Calibri" w:cs="Calibri"/>
                <w:sz w:val="18"/>
                <w:szCs w:val="18"/>
              </w:rPr>
            </w:pPr>
            <w:r w:rsidRPr="00CE7EA8">
              <w:rPr>
                <w:rFonts w:ascii="Calibri" w:hAnsi="Calibri" w:cs="Calibri"/>
                <w:sz w:val="18"/>
                <w:szCs w:val="18"/>
              </w:rPr>
              <w:t>-7.3.1 Added evaluations below Satisfactory require justification</w:t>
            </w:r>
          </w:p>
          <w:p w14:paraId="1C474DC1" w14:textId="354A433C" w:rsidR="00376626" w:rsidRPr="00CE7EA8" w:rsidRDefault="00376626" w:rsidP="00DD041F">
            <w:pPr>
              <w:jc w:val="both"/>
              <w:rPr>
                <w:rFonts w:ascii="Calibri" w:hAnsi="Calibri" w:cs="Calibri"/>
                <w:sz w:val="18"/>
                <w:szCs w:val="18"/>
              </w:rPr>
            </w:pPr>
            <w:r w:rsidRPr="00CE7EA8">
              <w:rPr>
                <w:rFonts w:ascii="Calibri" w:hAnsi="Calibri" w:cs="Calibri"/>
                <w:sz w:val="18"/>
                <w:szCs w:val="18"/>
              </w:rPr>
              <w:t>-7.5</w:t>
            </w:r>
            <w:r w:rsidR="00CC2C44" w:rsidRPr="00CE7EA8">
              <w:rPr>
                <w:rFonts w:ascii="Calibri" w:hAnsi="Calibri" w:cs="Calibri"/>
                <w:sz w:val="18"/>
                <w:szCs w:val="18"/>
              </w:rPr>
              <w:t xml:space="preserve"> Added Approved Supplier Log</w:t>
            </w:r>
          </w:p>
        </w:tc>
      </w:tr>
    </w:tbl>
    <w:p w14:paraId="2BE047F5" w14:textId="77777777" w:rsidR="0066192B" w:rsidRPr="0066192B" w:rsidRDefault="0066192B" w:rsidP="0066192B">
      <w:pPr>
        <w:rPr>
          <w:b/>
          <w:bCs/>
        </w:rPr>
      </w:pPr>
    </w:p>
    <w:p w14:paraId="78F3CAC5" w14:textId="29EAB2F6" w:rsidR="0066145D" w:rsidRPr="0066192B" w:rsidRDefault="0066145D" w:rsidP="0066192B">
      <w:pPr>
        <w:pStyle w:val="ListParagraph"/>
        <w:numPr>
          <w:ilvl w:val="0"/>
          <w:numId w:val="1"/>
        </w:numPr>
        <w:ind w:left="90" w:hanging="450"/>
        <w:rPr>
          <w:b/>
          <w:bCs/>
        </w:rPr>
      </w:pPr>
      <w:r w:rsidRPr="0066192B">
        <w:rPr>
          <w:b/>
          <w:bCs/>
        </w:rPr>
        <w:lastRenderedPageBreak/>
        <w:t>P</w:t>
      </w:r>
      <w:r w:rsidR="00C74BA7" w:rsidRPr="0066192B">
        <w:rPr>
          <w:b/>
          <w:bCs/>
        </w:rPr>
        <w:t>URPOSE</w:t>
      </w:r>
    </w:p>
    <w:p w14:paraId="255FF27A" w14:textId="77777777" w:rsidR="0066145D" w:rsidRPr="00F37D10" w:rsidRDefault="0066145D" w:rsidP="00326366">
      <w:pPr>
        <w:ind w:left="90" w:right="-450"/>
        <w:rPr>
          <w:sz w:val="18"/>
          <w:szCs w:val="18"/>
        </w:rPr>
      </w:pPr>
      <w:r w:rsidRPr="00F37D10">
        <w:rPr>
          <w:sz w:val="18"/>
          <w:szCs w:val="18"/>
        </w:rPr>
        <w:t>This procedure establishes the steps for purchasing items and evaluating suppliers to ensure compliance with applicable regulatory standards and the quality of Tulip Medical Products’ finished goods. This includes:</w:t>
      </w:r>
      <w:r w:rsidRPr="00F37D10">
        <w:rPr>
          <w:sz w:val="18"/>
          <w:szCs w:val="18"/>
        </w:rPr>
        <w:tab/>
        <w:t xml:space="preserve"> </w:t>
      </w:r>
    </w:p>
    <w:p w14:paraId="7535C60A" w14:textId="77777777" w:rsidR="0066145D" w:rsidRPr="00F37D10" w:rsidRDefault="0066145D" w:rsidP="00326366">
      <w:pPr>
        <w:pStyle w:val="ListParagraph"/>
        <w:numPr>
          <w:ilvl w:val="0"/>
          <w:numId w:val="36"/>
        </w:numPr>
        <w:ind w:left="360" w:right="-450" w:hanging="270"/>
        <w:rPr>
          <w:sz w:val="18"/>
          <w:szCs w:val="18"/>
        </w:rPr>
      </w:pPr>
      <w:r w:rsidRPr="00F37D10">
        <w:rPr>
          <w:sz w:val="18"/>
          <w:szCs w:val="18"/>
        </w:rPr>
        <w:t>Managing suppliers impacting the Quality Management System (QMS) or product quality.</w:t>
      </w:r>
    </w:p>
    <w:p w14:paraId="4EF7A361" w14:textId="2AFB5D34" w:rsidR="0066145D" w:rsidRPr="00F37D10" w:rsidRDefault="0066145D" w:rsidP="00326366">
      <w:pPr>
        <w:pStyle w:val="ListParagraph"/>
        <w:numPr>
          <w:ilvl w:val="0"/>
          <w:numId w:val="36"/>
        </w:numPr>
        <w:ind w:left="360" w:right="-450" w:hanging="270"/>
        <w:rPr>
          <w:sz w:val="18"/>
          <w:szCs w:val="18"/>
        </w:rPr>
      </w:pPr>
      <w:r w:rsidRPr="00F37D10">
        <w:rPr>
          <w:sz w:val="18"/>
          <w:szCs w:val="18"/>
        </w:rPr>
        <w:t xml:space="preserve">Ensuring compliance with ISO 13485:2016, MDR 2017/745, FDA 21 CFR Part 820, and MDSAP requirements. </w:t>
      </w:r>
    </w:p>
    <w:p w14:paraId="062E12C2" w14:textId="6CE6026B" w:rsidR="0066145D" w:rsidRPr="00F37D10" w:rsidRDefault="0066145D" w:rsidP="00326366">
      <w:pPr>
        <w:pStyle w:val="ListParagraph"/>
        <w:numPr>
          <w:ilvl w:val="0"/>
          <w:numId w:val="36"/>
        </w:numPr>
        <w:ind w:left="360" w:right="-450" w:hanging="270"/>
        <w:rPr>
          <w:sz w:val="18"/>
          <w:szCs w:val="18"/>
        </w:rPr>
      </w:pPr>
      <w:r w:rsidRPr="00F37D10">
        <w:rPr>
          <w:sz w:val="18"/>
          <w:szCs w:val="18"/>
        </w:rPr>
        <w:t>Exceptions: Non-quality-impacting items such as stationery, shipping materials, and building supplies are managed outside this procedure under financial policies.</w:t>
      </w:r>
    </w:p>
    <w:p w14:paraId="30924B15" w14:textId="408EF5F7" w:rsidR="0066145D" w:rsidRPr="00DF2132" w:rsidRDefault="0066145D" w:rsidP="0066145D">
      <w:pPr>
        <w:pStyle w:val="ListParagraph"/>
        <w:spacing w:after="120"/>
        <w:ind w:left="274"/>
        <w:rPr>
          <w:rFonts w:ascii="Calibri" w:hAnsi="Calibri" w:cs="Calibri"/>
          <w:sz w:val="18"/>
          <w:szCs w:val="18"/>
        </w:rPr>
      </w:pPr>
    </w:p>
    <w:p w14:paraId="77573DB7" w14:textId="33A0945A" w:rsidR="0066145D" w:rsidRPr="00F37D10" w:rsidRDefault="0066145D" w:rsidP="00F37D10">
      <w:pPr>
        <w:pStyle w:val="ListParagraph"/>
        <w:numPr>
          <w:ilvl w:val="0"/>
          <w:numId w:val="1"/>
        </w:numPr>
        <w:spacing w:after="120"/>
        <w:ind w:left="90" w:hanging="450"/>
        <w:rPr>
          <w:rFonts w:asciiTheme="majorHAnsi" w:hAnsiTheme="majorHAnsi" w:cstheme="majorHAnsi"/>
          <w:b/>
          <w:bCs/>
          <w:sz w:val="24"/>
          <w:szCs w:val="24"/>
        </w:rPr>
      </w:pPr>
      <w:r w:rsidRPr="00F37D10">
        <w:rPr>
          <w:rFonts w:asciiTheme="majorHAnsi" w:hAnsiTheme="majorHAnsi" w:cstheme="majorHAnsi"/>
          <w:b/>
          <w:bCs/>
        </w:rPr>
        <w:t>S</w:t>
      </w:r>
      <w:r w:rsidR="00C74BA7">
        <w:rPr>
          <w:rFonts w:asciiTheme="majorHAnsi" w:hAnsiTheme="majorHAnsi" w:cstheme="majorHAnsi"/>
          <w:b/>
          <w:bCs/>
        </w:rPr>
        <w:t>COPE</w:t>
      </w:r>
    </w:p>
    <w:p w14:paraId="68E7948F" w14:textId="77777777" w:rsidR="0066145D" w:rsidRDefault="0066145D" w:rsidP="00F37D10">
      <w:pPr>
        <w:pStyle w:val="ListParagraph"/>
        <w:spacing w:after="120"/>
        <w:ind w:left="90"/>
        <w:rPr>
          <w:rFonts w:asciiTheme="majorHAnsi" w:hAnsiTheme="majorHAnsi" w:cstheme="majorHAnsi"/>
          <w:sz w:val="18"/>
          <w:szCs w:val="18"/>
        </w:rPr>
      </w:pPr>
      <w:r w:rsidRPr="00F37D10">
        <w:rPr>
          <w:rFonts w:asciiTheme="majorHAnsi" w:hAnsiTheme="majorHAnsi" w:cstheme="majorHAnsi"/>
          <w:sz w:val="18"/>
          <w:szCs w:val="18"/>
        </w:rPr>
        <w:t>This procedure applies to all personnel involved in purchasing and supplier management. Employees must demonstrate expertise through training records in accordance with QSP 6.2-1 Training and Qualification.</w:t>
      </w:r>
    </w:p>
    <w:p w14:paraId="0F8DB201" w14:textId="77777777" w:rsidR="00F37D10" w:rsidRPr="00F37D10" w:rsidRDefault="00F37D10" w:rsidP="00F37D10">
      <w:pPr>
        <w:pStyle w:val="ListParagraph"/>
        <w:spacing w:after="120"/>
        <w:ind w:left="90"/>
        <w:rPr>
          <w:rFonts w:asciiTheme="majorHAnsi" w:hAnsiTheme="majorHAnsi" w:cstheme="majorHAnsi"/>
          <w:sz w:val="18"/>
          <w:szCs w:val="18"/>
        </w:rPr>
      </w:pPr>
    </w:p>
    <w:p w14:paraId="4F9C11EA" w14:textId="75E1CB20" w:rsidR="0066145D" w:rsidRPr="00F37D10" w:rsidRDefault="0066145D" w:rsidP="00F37D10">
      <w:pPr>
        <w:pStyle w:val="ListParagraph"/>
        <w:numPr>
          <w:ilvl w:val="0"/>
          <w:numId w:val="41"/>
        </w:numPr>
        <w:spacing w:after="120"/>
        <w:ind w:left="90" w:hanging="450"/>
        <w:rPr>
          <w:rFonts w:asciiTheme="majorHAnsi" w:hAnsiTheme="majorHAnsi" w:cstheme="majorHAnsi"/>
          <w:b/>
          <w:bCs/>
        </w:rPr>
      </w:pPr>
      <w:r w:rsidRPr="00F37D10">
        <w:rPr>
          <w:rFonts w:asciiTheme="majorHAnsi" w:hAnsiTheme="majorHAnsi" w:cstheme="majorHAnsi"/>
          <w:b/>
          <w:bCs/>
        </w:rPr>
        <w:t>R</w:t>
      </w:r>
      <w:r w:rsidR="00C74BA7">
        <w:rPr>
          <w:rFonts w:asciiTheme="majorHAnsi" w:hAnsiTheme="majorHAnsi" w:cstheme="majorHAnsi"/>
          <w:b/>
          <w:bCs/>
        </w:rPr>
        <w:t>EFERENCE DOCUMENTS</w:t>
      </w:r>
    </w:p>
    <w:p w14:paraId="31682CFA" w14:textId="77777777" w:rsidR="0066145D" w:rsidRPr="00C74BA7" w:rsidRDefault="0066145D" w:rsidP="00F37D10">
      <w:pPr>
        <w:pStyle w:val="ListParagraph"/>
        <w:spacing w:after="120"/>
        <w:ind w:left="180"/>
        <w:rPr>
          <w:rFonts w:ascii="Calibri" w:hAnsi="Calibri" w:cs="Calibri"/>
          <w:sz w:val="18"/>
          <w:szCs w:val="18"/>
        </w:rPr>
      </w:pPr>
      <w:r w:rsidRPr="00C74BA7">
        <w:rPr>
          <w:rFonts w:ascii="Calibri" w:hAnsi="Calibri" w:cs="Calibri"/>
          <w:sz w:val="18"/>
          <w:szCs w:val="18"/>
        </w:rPr>
        <w:t>ISO 13485:2016</w:t>
      </w:r>
    </w:p>
    <w:p w14:paraId="04924D0A" w14:textId="77777777" w:rsidR="0066145D" w:rsidRPr="00C74BA7" w:rsidRDefault="0066145D" w:rsidP="00F37D10">
      <w:pPr>
        <w:pStyle w:val="ListParagraph"/>
        <w:spacing w:after="120"/>
        <w:ind w:left="180"/>
        <w:rPr>
          <w:rFonts w:ascii="Calibri" w:hAnsi="Calibri" w:cs="Calibri"/>
          <w:sz w:val="18"/>
          <w:szCs w:val="18"/>
        </w:rPr>
      </w:pPr>
      <w:r w:rsidRPr="00C74BA7">
        <w:rPr>
          <w:rFonts w:ascii="Calibri" w:hAnsi="Calibri" w:cs="Calibri"/>
          <w:sz w:val="18"/>
          <w:szCs w:val="18"/>
        </w:rPr>
        <w:t>MDR 2017/745 (Annex IX)</w:t>
      </w:r>
    </w:p>
    <w:p w14:paraId="7BA2206B" w14:textId="77777777" w:rsidR="0066145D" w:rsidRPr="00C74BA7" w:rsidRDefault="0066145D" w:rsidP="00F37D10">
      <w:pPr>
        <w:pStyle w:val="ListParagraph"/>
        <w:spacing w:after="120"/>
        <w:ind w:left="180"/>
        <w:rPr>
          <w:rFonts w:ascii="Calibri" w:hAnsi="Calibri" w:cs="Calibri"/>
          <w:sz w:val="18"/>
          <w:szCs w:val="18"/>
        </w:rPr>
      </w:pPr>
      <w:r w:rsidRPr="00C74BA7">
        <w:rPr>
          <w:rFonts w:ascii="Calibri" w:hAnsi="Calibri" w:cs="Calibri"/>
          <w:sz w:val="18"/>
          <w:szCs w:val="18"/>
        </w:rPr>
        <w:t>FDA QSR 21 CFR Part 820</w:t>
      </w:r>
    </w:p>
    <w:p w14:paraId="76F657FE" w14:textId="2FD5DAB2" w:rsidR="0066145D" w:rsidRPr="00C74BA7" w:rsidRDefault="0066145D" w:rsidP="00F37D10">
      <w:pPr>
        <w:pStyle w:val="ListParagraph"/>
        <w:spacing w:after="120"/>
        <w:ind w:left="180"/>
        <w:rPr>
          <w:rFonts w:ascii="Calibri" w:hAnsi="Calibri" w:cs="Calibri"/>
          <w:sz w:val="18"/>
          <w:szCs w:val="18"/>
        </w:rPr>
      </w:pPr>
      <w:r w:rsidRPr="00C74BA7">
        <w:rPr>
          <w:rFonts w:ascii="Calibri" w:hAnsi="Calibri" w:cs="Calibri"/>
          <w:sz w:val="18"/>
          <w:szCs w:val="18"/>
        </w:rPr>
        <w:t>MDSAP Audit Model</w:t>
      </w:r>
    </w:p>
    <w:tbl>
      <w:tblPr>
        <w:tblStyle w:val="TableGrid"/>
        <w:tblW w:w="945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0"/>
        <w:gridCol w:w="7650"/>
      </w:tblGrid>
      <w:tr w:rsidR="00BD1A5D" w:rsidRPr="00C74BA7" w14:paraId="2F308027" w14:textId="77777777" w:rsidTr="00C74BA7">
        <w:trPr>
          <w:trHeight w:val="134"/>
        </w:trPr>
        <w:tc>
          <w:tcPr>
            <w:tcW w:w="1800" w:type="dxa"/>
          </w:tcPr>
          <w:p w14:paraId="3C0DF7A0" w14:textId="2FD810DF" w:rsidR="00BD1A5D" w:rsidRPr="00CE7EA8" w:rsidRDefault="00BD1A5D" w:rsidP="00BD1A5D">
            <w:pPr>
              <w:pStyle w:val="ListParagraph"/>
              <w:ind w:left="0"/>
              <w:rPr>
                <w:rFonts w:ascii="Calibri" w:hAnsi="Calibri" w:cs="Calibri"/>
                <w:sz w:val="18"/>
                <w:szCs w:val="18"/>
              </w:rPr>
            </w:pPr>
            <w:r w:rsidRPr="00CE7EA8">
              <w:rPr>
                <w:rFonts w:ascii="Calibri" w:hAnsi="Calibri" w:cs="Calibri"/>
                <w:sz w:val="18"/>
                <w:szCs w:val="18"/>
              </w:rPr>
              <w:t>Form 4.2-1-2</w:t>
            </w:r>
          </w:p>
        </w:tc>
        <w:tc>
          <w:tcPr>
            <w:tcW w:w="7650" w:type="dxa"/>
          </w:tcPr>
          <w:p w14:paraId="7EE1957B" w14:textId="0F0C16BA" w:rsidR="00BD1A5D" w:rsidRPr="00CE7EA8" w:rsidRDefault="00BD1A5D" w:rsidP="00BD1A5D">
            <w:pPr>
              <w:pStyle w:val="ListParagraph"/>
              <w:ind w:left="0"/>
              <w:rPr>
                <w:rFonts w:ascii="Calibri" w:hAnsi="Calibri" w:cs="Calibri"/>
                <w:sz w:val="18"/>
                <w:szCs w:val="18"/>
              </w:rPr>
            </w:pPr>
            <w:r w:rsidRPr="00CE7EA8">
              <w:rPr>
                <w:rFonts w:ascii="Calibri" w:hAnsi="Calibri" w:cs="Calibri"/>
                <w:sz w:val="18"/>
                <w:szCs w:val="18"/>
              </w:rPr>
              <w:t>Change Request</w:t>
            </w:r>
          </w:p>
        </w:tc>
      </w:tr>
      <w:tr w:rsidR="00F37D10" w:rsidRPr="00C74BA7" w14:paraId="1667E699" w14:textId="77777777" w:rsidTr="00C74BA7">
        <w:trPr>
          <w:trHeight w:val="134"/>
        </w:trPr>
        <w:tc>
          <w:tcPr>
            <w:tcW w:w="1800" w:type="dxa"/>
          </w:tcPr>
          <w:p w14:paraId="34A668C7" w14:textId="733771BF" w:rsidR="00F37D10" w:rsidRPr="00CE7EA8" w:rsidRDefault="00F37D10" w:rsidP="00F37D10">
            <w:pPr>
              <w:pStyle w:val="ListParagraph"/>
              <w:ind w:left="0"/>
              <w:rPr>
                <w:rFonts w:ascii="Calibri" w:hAnsi="Calibri" w:cs="Calibri"/>
                <w:sz w:val="18"/>
                <w:szCs w:val="18"/>
              </w:rPr>
            </w:pPr>
            <w:r w:rsidRPr="00CE7EA8">
              <w:rPr>
                <w:rFonts w:ascii="Calibri" w:hAnsi="Calibri" w:cs="Calibri"/>
                <w:sz w:val="18"/>
                <w:szCs w:val="18"/>
              </w:rPr>
              <w:t>Form 7.4-1-1</w:t>
            </w:r>
          </w:p>
        </w:tc>
        <w:tc>
          <w:tcPr>
            <w:tcW w:w="7650" w:type="dxa"/>
          </w:tcPr>
          <w:p w14:paraId="6F0E65E5" w14:textId="12B452ED" w:rsidR="00F37D10" w:rsidRPr="00CE7EA8" w:rsidRDefault="00F37D10" w:rsidP="00F37D10">
            <w:pPr>
              <w:pStyle w:val="ListParagraph"/>
              <w:ind w:left="0"/>
              <w:rPr>
                <w:rFonts w:ascii="Calibri" w:hAnsi="Calibri" w:cs="Calibri"/>
                <w:sz w:val="18"/>
                <w:szCs w:val="18"/>
              </w:rPr>
            </w:pPr>
            <w:r w:rsidRPr="00CE7EA8">
              <w:rPr>
                <w:rFonts w:ascii="Calibri" w:hAnsi="Calibri" w:cs="Calibri"/>
                <w:sz w:val="18"/>
                <w:szCs w:val="18"/>
              </w:rPr>
              <w:t>Evaluation of Supplier Performance</w:t>
            </w:r>
          </w:p>
        </w:tc>
      </w:tr>
      <w:tr w:rsidR="00F37D10" w:rsidRPr="00C74BA7" w14:paraId="75BAF458" w14:textId="77777777" w:rsidTr="00C74BA7">
        <w:trPr>
          <w:trHeight w:val="61"/>
        </w:trPr>
        <w:tc>
          <w:tcPr>
            <w:tcW w:w="1800" w:type="dxa"/>
          </w:tcPr>
          <w:p w14:paraId="2B063E58" w14:textId="25F4D183" w:rsidR="00F37D10" w:rsidRPr="00CE7EA8" w:rsidRDefault="00F37D10" w:rsidP="00F37D10">
            <w:pPr>
              <w:pStyle w:val="ListParagraph"/>
              <w:ind w:left="0"/>
              <w:rPr>
                <w:rFonts w:ascii="Calibri" w:hAnsi="Calibri" w:cs="Calibri"/>
                <w:sz w:val="18"/>
                <w:szCs w:val="18"/>
              </w:rPr>
            </w:pPr>
            <w:r w:rsidRPr="00CE7EA8">
              <w:rPr>
                <w:rFonts w:ascii="Calibri" w:hAnsi="Calibri" w:cs="Calibri"/>
                <w:sz w:val="18"/>
                <w:szCs w:val="18"/>
              </w:rPr>
              <w:t>Form 7.4-1-</w:t>
            </w:r>
            <w:r w:rsidR="00326366" w:rsidRPr="00CE7EA8">
              <w:rPr>
                <w:rFonts w:ascii="Calibri" w:hAnsi="Calibri" w:cs="Calibri"/>
                <w:sz w:val="18"/>
                <w:szCs w:val="18"/>
              </w:rPr>
              <w:t>1-1</w:t>
            </w:r>
          </w:p>
        </w:tc>
        <w:tc>
          <w:tcPr>
            <w:tcW w:w="7650" w:type="dxa"/>
          </w:tcPr>
          <w:p w14:paraId="299289BE" w14:textId="53970D50" w:rsidR="00F37D10" w:rsidRPr="00CE7EA8" w:rsidRDefault="00F37D10" w:rsidP="00F37D10">
            <w:pPr>
              <w:pStyle w:val="ListParagraph"/>
              <w:ind w:left="0"/>
              <w:rPr>
                <w:rFonts w:ascii="Calibri" w:hAnsi="Calibri" w:cs="Calibri"/>
                <w:sz w:val="18"/>
                <w:szCs w:val="18"/>
              </w:rPr>
            </w:pPr>
            <w:r w:rsidRPr="00CE7EA8">
              <w:rPr>
                <w:rFonts w:ascii="Calibri" w:hAnsi="Calibri" w:cs="Calibri"/>
                <w:sz w:val="18"/>
                <w:szCs w:val="18"/>
              </w:rPr>
              <w:t>Evaluation of Contractor Qualifications</w:t>
            </w:r>
          </w:p>
        </w:tc>
      </w:tr>
      <w:tr w:rsidR="00D83492" w:rsidRPr="00C74BA7" w14:paraId="0B30BE63" w14:textId="77777777" w:rsidTr="00C74BA7">
        <w:trPr>
          <w:trHeight w:val="61"/>
        </w:trPr>
        <w:tc>
          <w:tcPr>
            <w:tcW w:w="1800" w:type="dxa"/>
          </w:tcPr>
          <w:p w14:paraId="40CE355B" w14:textId="71F24775" w:rsidR="00D83492" w:rsidRPr="00CE7EA8" w:rsidRDefault="00637919" w:rsidP="00F37D10">
            <w:pPr>
              <w:pStyle w:val="ListParagraph"/>
              <w:ind w:left="0"/>
              <w:rPr>
                <w:rFonts w:ascii="Calibri" w:hAnsi="Calibri" w:cs="Calibri"/>
                <w:sz w:val="18"/>
                <w:szCs w:val="18"/>
              </w:rPr>
            </w:pPr>
            <w:r w:rsidRPr="00CE7EA8">
              <w:rPr>
                <w:rFonts w:ascii="Calibri" w:hAnsi="Calibri" w:cs="Calibri"/>
                <w:sz w:val="18"/>
                <w:szCs w:val="18"/>
              </w:rPr>
              <w:t>Form 7.4-1-2</w:t>
            </w:r>
          </w:p>
        </w:tc>
        <w:tc>
          <w:tcPr>
            <w:tcW w:w="7650" w:type="dxa"/>
          </w:tcPr>
          <w:p w14:paraId="41E1B6DB" w14:textId="158193DB" w:rsidR="00D83492" w:rsidRPr="00CE7EA8" w:rsidRDefault="00637919" w:rsidP="00F37D10">
            <w:pPr>
              <w:pStyle w:val="ListParagraph"/>
              <w:ind w:left="0"/>
              <w:rPr>
                <w:rFonts w:ascii="Calibri" w:hAnsi="Calibri" w:cs="Calibri"/>
                <w:sz w:val="18"/>
                <w:szCs w:val="18"/>
              </w:rPr>
            </w:pPr>
            <w:r w:rsidRPr="00CE7EA8">
              <w:rPr>
                <w:rFonts w:ascii="Calibri" w:hAnsi="Calibri" w:cs="Calibri"/>
                <w:sz w:val="18"/>
                <w:szCs w:val="18"/>
              </w:rPr>
              <w:t>Outside Supplier Part Processing Checklist</w:t>
            </w:r>
          </w:p>
        </w:tc>
      </w:tr>
      <w:tr w:rsidR="00CB24D0" w:rsidRPr="00C74BA7" w14:paraId="4CCA0952" w14:textId="77777777" w:rsidTr="00C74BA7">
        <w:trPr>
          <w:trHeight w:val="61"/>
        </w:trPr>
        <w:tc>
          <w:tcPr>
            <w:tcW w:w="1800" w:type="dxa"/>
          </w:tcPr>
          <w:p w14:paraId="076318E4" w14:textId="29B497C8" w:rsidR="00CB24D0" w:rsidRPr="00CE7EA8" w:rsidRDefault="00CB24D0" w:rsidP="00F37D10">
            <w:pPr>
              <w:pStyle w:val="ListParagraph"/>
              <w:ind w:left="0"/>
              <w:rPr>
                <w:rFonts w:ascii="Calibri" w:hAnsi="Calibri" w:cs="Calibri"/>
                <w:sz w:val="18"/>
                <w:szCs w:val="18"/>
              </w:rPr>
            </w:pPr>
            <w:r w:rsidRPr="00CE7EA8">
              <w:rPr>
                <w:rFonts w:ascii="Calibri" w:hAnsi="Calibri" w:cs="Calibri"/>
                <w:sz w:val="18"/>
                <w:szCs w:val="18"/>
              </w:rPr>
              <w:t>Form 7.4-1-3</w:t>
            </w:r>
          </w:p>
        </w:tc>
        <w:tc>
          <w:tcPr>
            <w:tcW w:w="7650" w:type="dxa"/>
          </w:tcPr>
          <w:p w14:paraId="7FBE90E8" w14:textId="43081257" w:rsidR="00CB24D0" w:rsidRPr="00CE7EA8" w:rsidRDefault="00CB24D0" w:rsidP="00F37D10">
            <w:pPr>
              <w:pStyle w:val="ListParagraph"/>
              <w:ind w:left="0"/>
              <w:rPr>
                <w:rFonts w:ascii="Calibri" w:hAnsi="Calibri" w:cs="Calibri"/>
                <w:sz w:val="18"/>
                <w:szCs w:val="18"/>
              </w:rPr>
            </w:pPr>
            <w:r w:rsidRPr="00CE7EA8">
              <w:rPr>
                <w:rFonts w:ascii="Calibri" w:hAnsi="Calibri" w:cs="Calibri"/>
                <w:sz w:val="18"/>
                <w:szCs w:val="18"/>
              </w:rPr>
              <w:t>Supplier Quality Survey</w:t>
            </w:r>
          </w:p>
        </w:tc>
      </w:tr>
      <w:tr w:rsidR="00355B30" w:rsidRPr="00C74BA7" w14:paraId="2AD6C241" w14:textId="77777777" w:rsidTr="00C74BA7">
        <w:trPr>
          <w:trHeight w:val="61"/>
        </w:trPr>
        <w:tc>
          <w:tcPr>
            <w:tcW w:w="1800" w:type="dxa"/>
          </w:tcPr>
          <w:p w14:paraId="799B3C14" w14:textId="6BBD0DA2" w:rsidR="00355B30" w:rsidRPr="00CE7EA8" w:rsidRDefault="00355B30" w:rsidP="00355B30">
            <w:pPr>
              <w:rPr>
                <w:rFonts w:ascii="Calibri" w:hAnsi="Calibri" w:cs="Calibri"/>
                <w:sz w:val="18"/>
                <w:szCs w:val="18"/>
              </w:rPr>
            </w:pPr>
            <w:r w:rsidRPr="00CE7EA8">
              <w:rPr>
                <w:rFonts w:ascii="Calibri" w:hAnsi="Calibri" w:cs="Calibri"/>
                <w:sz w:val="18"/>
                <w:szCs w:val="18"/>
              </w:rPr>
              <w:t>Form 7.4-1-4</w:t>
            </w:r>
          </w:p>
        </w:tc>
        <w:tc>
          <w:tcPr>
            <w:tcW w:w="7650" w:type="dxa"/>
          </w:tcPr>
          <w:p w14:paraId="535CD150" w14:textId="56376961" w:rsidR="00355B30" w:rsidRPr="00CE7EA8" w:rsidRDefault="00355B30" w:rsidP="00F37D10">
            <w:pPr>
              <w:pStyle w:val="ListParagraph"/>
              <w:ind w:left="0"/>
              <w:rPr>
                <w:rFonts w:ascii="Calibri" w:hAnsi="Calibri" w:cs="Calibri"/>
                <w:sz w:val="18"/>
                <w:szCs w:val="18"/>
              </w:rPr>
            </w:pPr>
            <w:r w:rsidRPr="00CE7EA8">
              <w:rPr>
                <w:rFonts w:ascii="Calibri" w:hAnsi="Calibri" w:cs="Calibri"/>
                <w:sz w:val="18"/>
                <w:szCs w:val="18"/>
              </w:rPr>
              <w:t>Supplier/Distributor/Contractor Classification Approval</w:t>
            </w:r>
          </w:p>
        </w:tc>
      </w:tr>
      <w:tr w:rsidR="00700D8E" w:rsidRPr="00C74BA7" w14:paraId="464949D2" w14:textId="77777777" w:rsidTr="00C74BA7">
        <w:trPr>
          <w:trHeight w:val="61"/>
        </w:trPr>
        <w:tc>
          <w:tcPr>
            <w:tcW w:w="1800" w:type="dxa"/>
          </w:tcPr>
          <w:p w14:paraId="45E1BC33" w14:textId="499CC456" w:rsidR="00700D8E" w:rsidRPr="00CE7EA8" w:rsidRDefault="00700D8E" w:rsidP="00F37D10">
            <w:pPr>
              <w:pStyle w:val="ListParagraph"/>
              <w:ind w:left="0"/>
              <w:rPr>
                <w:rFonts w:ascii="Calibri" w:hAnsi="Calibri" w:cs="Calibri"/>
                <w:sz w:val="18"/>
                <w:szCs w:val="18"/>
              </w:rPr>
            </w:pPr>
            <w:r w:rsidRPr="00CE7EA8">
              <w:rPr>
                <w:rFonts w:ascii="Calibri" w:hAnsi="Calibri" w:cs="Calibri"/>
                <w:sz w:val="18"/>
                <w:szCs w:val="18"/>
              </w:rPr>
              <w:t>Form 7.4-2-1</w:t>
            </w:r>
          </w:p>
        </w:tc>
        <w:tc>
          <w:tcPr>
            <w:tcW w:w="7650" w:type="dxa"/>
          </w:tcPr>
          <w:p w14:paraId="7FFDCA5D" w14:textId="02CD8FD5" w:rsidR="00700D8E" w:rsidRPr="00CE7EA8" w:rsidRDefault="00700D8E" w:rsidP="00F37D10">
            <w:pPr>
              <w:pStyle w:val="ListParagraph"/>
              <w:ind w:left="0"/>
              <w:rPr>
                <w:rFonts w:ascii="Calibri" w:hAnsi="Calibri" w:cs="Calibri"/>
                <w:sz w:val="18"/>
                <w:szCs w:val="18"/>
              </w:rPr>
            </w:pPr>
            <w:r w:rsidRPr="00CE7EA8">
              <w:rPr>
                <w:rFonts w:ascii="Calibri" w:hAnsi="Calibri" w:cs="Calibri"/>
                <w:sz w:val="18"/>
                <w:szCs w:val="18"/>
              </w:rPr>
              <w:t>Receiving Inspection</w:t>
            </w:r>
          </w:p>
        </w:tc>
      </w:tr>
      <w:tr w:rsidR="00BD1A5D" w:rsidRPr="00C74BA7" w14:paraId="728F0C75" w14:textId="77777777" w:rsidTr="00C74BA7">
        <w:trPr>
          <w:trHeight w:val="61"/>
        </w:trPr>
        <w:tc>
          <w:tcPr>
            <w:tcW w:w="1800" w:type="dxa"/>
          </w:tcPr>
          <w:p w14:paraId="531D6166" w14:textId="3B56DF50" w:rsidR="00BD1A5D" w:rsidRPr="00CE7EA8" w:rsidRDefault="00BD1A5D" w:rsidP="00F37D10">
            <w:pPr>
              <w:pStyle w:val="ListParagraph"/>
              <w:ind w:left="0"/>
              <w:rPr>
                <w:rFonts w:ascii="Calibri" w:hAnsi="Calibri" w:cs="Calibri"/>
                <w:sz w:val="18"/>
                <w:szCs w:val="18"/>
              </w:rPr>
            </w:pPr>
            <w:r w:rsidRPr="00CE7EA8">
              <w:rPr>
                <w:rFonts w:ascii="Calibri" w:hAnsi="Calibri" w:cs="Calibri"/>
                <w:sz w:val="18"/>
                <w:szCs w:val="18"/>
              </w:rPr>
              <w:t>QSP 4.2-3</w:t>
            </w:r>
          </w:p>
        </w:tc>
        <w:tc>
          <w:tcPr>
            <w:tcW w:w="7650" w:type="dxa"/>
          </w:tcPr>
          <w:p w14:paraId="292E5C13" w14:textId="5241B877" w:rsidR="00BD1A5D" w:rsidRPr="00CE7EA8" w:rsidRDefault="00BD1A5D" w:rsidP="00F37D10">
            <w:pPr>
              <w:pStyle w:val="ListParagraph"/>
              <w:ind w:left="0"/>
              <w:rPr>
                <w:rFonts w:ascii="Calibri" w:hAnsi="Calibri" w:cs="Calibri"/>
                <w:sz w:val="18"/>
                <w:szCs w:val="18"/>
              </w:rPr>
            </w:pPr>
            <w:r w:rsidRPr="00CE7EA8">
              <w:rPr>
                <w:rFonts w:ascii="Calibri" w:hAnsi="Calibri" w:cs="Calibri"/>
                <w:sz w:val="18"/>
                <w:szCs w:val="18"/>
              </w:rPr>
              <w:t>Change Control</w:t>
            </w:r>
          </w:p>
        </w:tc>
      </w:tr>
      <w:tr w:rsidR="00F37D10" w:rsidRPr="00C74BA7" w14:paraId="3953DACE" w14:textId="77777777" w:rsidTr="00C74BA7">
        <w:trPr>
          <w:trHeight w:val="61"/>
        </w:trPr>
        <w:tc>
          <w:tcPr>
            <w:tcW w:w="1800" w:type="dxa"/>
          </w:tcPr>
          <w:p w14:paraId="203CC842" w14:textId="13E1AC9E" w:rsidR="00F37D10" w:rsidRPr="00CE7EA8" w:rsidRDefault="00F37D10" w:rsidP="00F37D10">
            <w:pPr>
              <w:pStyle w:val="ListParagraph"/>
              <w:ind w:left="0"/>
              <w:rPr>
                <w:rFonts w:ascii="Calibri" w:hAnsi="Calibri" w:cs="Calibri"/>
                <w:sz w:val="18"/>
                <w:szCs w:val="18"/>
              </w:rPr>
            </w:pPr>
            <w:r w:rsidRPr="00CE7EA8">
              <w:rPr>
                <w:rFonts w:ascii="Calibri" w:hAnsi="Calibri" w:cs="Calibri"/>
                <w:sz w:val="18"/>
                <w:szCs w:val="18"/>
              </w:rPr>
              <w:t>QSP 7.4-2</w:t>
            </w:r>
          </w:p>
        </w:tc>
        <w:tc>
          <w:tcPr>
            <w:tcW w:w="7650" w:type="dxa"/>
          </w:tcPr>
          <w:p w14:paraId="56DB6238" w14:textId="0CA5CE4B" w:rsidR="00F37D10" w:rsidRPr="00CE7EA8" w:rsidRDefault="00F37D10" w:rsidP="00F37D10">
            <w:pPr>
              <w:pStyle w:val="ListParagraph"/>
              <w:ind w:left="0"/>
              <w:rPr>
                <w:rFonts w:ascii="Calibri" w:hAnsi="Calibri" w:cs="Calibri"/>
                <w:sz w:val="18"/>
                <w:szCs w:val="18"/>
              </w:rPr>
            </w:pPr>
            <w:r w:rsidRPr="00CE7EA8">
              <w:rPr>
                <w:rFonts w:ascii="Calibri" w:hAnsi="Calibri" w:cs="Calibri"/>
                <w:sz w:val="18"/>
                <w:szCs w:val="18"/>
              </w:rPr>
              <w:t>Product Inspection</w:t>
            </w:r>
          </w:p>
        </w:tc>
      </w:tr>
    </w:tbl>
    <w:p w14:paraId="639A9585" w14:textId="79F676DA" w:rsidR="0066145D" w:rsidRPr="00C74BA7" w:rsidRDefault="0066145D" w:rsidP="0066145D">
      <w:pPr>
        <w:pStyle w:val="ListParagraph"/>
        <w:spacing w:after="120"/>
        <w:ind w:left="274"/>
        <w:rPr>
          <w:sz w:val="18"/>
          <w:szCs w:val="18"/>
        </w:rPr>
      </w:pPr>
    </w:p>
    <w:p w14:paraId="3C66FEE3" w14:textId="16793AA2" w:rsidR="0066145D" w:rsidRPr="00C861E7" w:rsidRDefault="00C74BA7" w:rsidP="00C861E7">
      <w:pPr>
        <w:pStyle w:val="ListParagraph"/>
        <w:numPr>
          <w:ilvl w:val="0"/>
          <w:numId w:val="41"/>
        </w:numPr>
        <w:ind w:left="90" w:hanging="450"/>
        <w:rPr>
          <w:rFonts w:ascii="Calibri" w:hAnsi="Calibri" w:cs="Calibri"/>
          <w:b/>
          <w:bCs/>
        </w:rPr>
      </w:pPr>
      <w:r w:rsidRPr="00C861E7">
        <w:rPr>
          <w:rFonts w:ascii="Calibri" w:hAnsi="Calibri" w:cs="Calibri"/>
          <w:b/>
          <w:bCs/>
        </w:rPr>
        <w:t>DEFINITIONS</w:t>
      </w:r>
    </w:p>
    <w:p w14:paraId="33FEF444" w14:textId="2FE949A2" w:rsidR="00AE0883" w:rsidRDefault="00AE0883" w:rsidP="00326366">
      <w:pPr>
        <w:pStyle w:val="ListParagraph"/>
        <w:ind w:left="90" w:right="-450"/>
        <w:rPr>
          <w:rFonts w:ascii="Calibri" w:hAnsi="Calibri" w:cs="Calibri"/>
          <w:sz w:val="18"/>
          <w:szCs w:val="18"/>
          <w:u w:val="single"/>
        </w:rPr>
      </w:pPr>
      <w:r w:rsidRPr="00AE0883">
        <w:rPr>
          <w:rFonts w:ascii="Calibri" w:hAnsi="Calibri" w:cs="Calibri"/>
          <w:sz w:val="18"/>
          <w:szCs w:val="18"/>
          <w:u w:val="single"/>
        </w:rPr>
        <w:t>Administrative Supplier</w:t>
      </w:r>
      <w:r>
        <w:rPr>
          <w:rFonts w:ascii="Calibri" w:hAnsi="Calibri" w:cs="Calibri"/>
          <w:sz w:val="18"/>
          <w:szCs w:val="18"/>
        </w:rPr>
        <w:t xml:space="preserve"> - P</w:t>
      </w:r>
      <w:r w:rsidRPr="00AE0883">
        <w:rPr>
          <w:rFonts w:ascii="Calibri" w:hAnsi="Calibri" w:cs="Calibri"/>
          <w:sz w:val="18"/>
          <w:szCs w:val="18"/>
        </w:rPr>
        <w:t>rovides a product or production service that is in support of the product lines.</w:t>
      </w:r>
    </w:p>
    <w:p w14:paraId="1FAEF9D5" w14:textId="77777777" w:rsidR="00AE0883" w:rsidRDefault="00AE0883" w:rsidP="00326366">
      <w:pPr>
        <w:pStyle w:val="ListParagraph"/>
        <w:ind w:left="90" w:right="-450"/>
        <w:rPr>
          <w:rFonts w:ascii="Calibri" w:hAnsi="Calibri" w:cs="Calibri"/>
          <w:sz w:val="18"/>
          <w:szCs w:val="18"/>
          <w:u w:val="single"/>
        </w:rPr>
      </w:pPr>
    </w:p>
    <w:p w14:paraId="564D0FB3" w14:textId="19FDADBD" w:rsidR="0066145D" w:rsidRPr="00C861E7" w:rsidRDefault="0066145D" w:rsidP="00326366">
      <w:pPr>
        <w:pStyle w:val="ListParagraph"/>
        <w:ind w:left="90" w:right="-450"/>
        <w:rPr>
          <w:rFonts w:ascii="Calibri" w:hAnsi="Calibri" w:cs="Calibri"/>
          <w:sz w:val="18"/>
          <w:szCs w:val="18"/>
        </w:rPr>
      </w:pPr>
      <w:r w:rsidRPr="00C861E7">
        <w:rPr>
          <w:rFonts w:ascii="Calibri" w:hAnsi="Calibri" w:cs="Calibri"/>
          <w:sz w:val="18"/>
          <w:szCs w:val="18"/>
          <w:u w:val="single"/>
        </w:rPr>
        <w:t>Critical Supplier</w:t>
      </w:r>
      <w:r w:rsidR="00C74BA7" w:rsidRPr="00C861E7">
        <w:rPr>
          <w:rFonts w:ascii="Calibri" w:hAnsi="Calibri" w:cs="Calibri"/>
          <w:sz w:val="18"/>
          <w:szCs w:val="18"/>
        </w:rPr>
        <w:t xml:space="preserve"> -</w:t>
      </w:r>
      <w:r w:rsidRPr="00C861E7">
        <w:rPr>
          <w:rFonts w:ascii="Calibri" w:hAnsi="Calibri" w:cs="Calibri"/>
          <w:sz w:val="18"/>
          <w:szCs w:val="18"/>
        </w:rPr>
        <w:t xml:space="preserve"> Provides materials or services directly affecting product safety and performance. Examples include sterile</w:t>
      </w:r>
      <w:r w:rsidR="00326366">
        <w:rPr>
          <w:rFonts w:ascii="Calibri" w:hAnsi="Calibri" w:cs="Calibri"/>
          <w:sz w:val="18"/>
          <w:szCs w:val="18"/>
        </w:rPr>
        <w:t xml:space="preserve"> </w:t>
      </w:r>
      <w:r w:rsidRPr="00C861E7">
        <w:rPr>
          <w:rFonts w:ascii="Calibri" w:hAnsi="Calibri" w:cs="Calibri"/>
          <w:sz w:val="18"/>
          <w:szCs w:val="18"/>
        </w:rPr>
        <w:t>packaging and sterilization</w:t>
      </w:r>
    </w:p>
    <w:p w14:paraId="21F61489" w14:textId="77777777" w:rsidR="00C74BA7" w:rsidRPr="00C861E7" w:rsidRDefault="00C74BA7" w:rsidP="00C861E7">
      <w:pPr>
        <w:pStyle w:val="ListParagraph"/>
        <w:ind w:left="90"/>
        <w:rPr>
          <w:rFonts w:ascii="Calibri" w:hAnsi="Calibri" w:cs="Calibri"/>
          <w:sz w:val="18"/>
          <w:szCs w:val="18"/>
        </w:rPr>
      </w:pPr>
    </w:p>
    <w:p w14:paraId="65601992" w14:textId="7E92235E" w:rsidR="0066145D" w:rsidRPr="00C861E7" w:rsidRDefault="00C74BA7" w:rsidP="00C861E7">
      <w:pPr>
        <w:pStyle w:val="ListParagraph"/>
        <w:ind w:left="90"/>
        <w:rPr>
          <w:rFonts w:ascii="Calibri" w:hAnsi="Calibri" w:cs="Calibri"/>
          <w:sz w:val="18"/>
          <w:szCs w:val="18"/>
        </w:rPr>
      </w:pPr>
      <w:r w:rsidRPr="00C861E7">
        <w:rPr>
          <w:rFonts w:ascii="Calibri" w:hAnsi="Calibri" w:cs="Calibri"/>
          <w:sz w:val="18"/>
          <w:szCs w:val="18"/>
          <w:u w:val="single"/>
        </w:rPr>
        <w:t>Essential Supplier</w:t>
      </w:r>
      <w:r w:rsidRPr="00C861E7">
        <w:rPr>
          <w:rFonts w:ascii="Calibri" w:hAnsi="Calibri" w:cs="Calibri"/>
          <w:sz w:val="18"/>
          <w:szCs w:val="18"/>
        </w:rPr>
        <w:t xml:space="preserve"> - </w:t>
      </w:r>
      <w:r w:rsidR="0066145D" w:rsidRPr="00C861E7">
        <w:rPr>
          <w:rFonts w:ascii="Calibri" w:hAnsi="Calibri" w:cs="Calibri"/>
          <w:sz w:val="18"/>
          <w:szCs w:val="18"/>
        </w:rPr>
        <w:t>Provides production materials or services for disposable or reusable product lines</w:t>
      </w:r>
    </w:p>
    <w:p w14:paraId="17980A96" w14:textId="77777777" w:rsidR="00C74BA7" w:rsidRPr="00637919" w:rsidRDefault="00C74BA7" w:rsidP="00637919">
      <w:pPr>
        <w:rPr>
          <w:rFonts w:ascii="Calibri" w:hAnsi="Calibri" w:cs="Calibri"/>
          <w:sz w:val="18"/>
          <w:szCs w:val="18"/>
        </w:rPr>
      </w:pPr>
    </w:p>
    <w:p w14:paraId="4F692C42" w14:textId="2744C4FF" w:rsidR="00C74BA7" w:rsidRPr="00CE7EA8" w:rsidRDefault="00C74BA7" w:rsidP="005A584D">
      <w:pPr>
        <w:pStyle w:val="ListParagraph"/>
        <w:numPr>
          <w:ilvl w:val="0"/>
          <w:numId w:val="41"/>
        </w:numPr>
        <w:ind w:left="90" w:hanging="450"/>
        <w:rPr>
          <w:rFonts w:ascii="Calibri" w:hAnsi="Calibri" w:cs="Calibri"/>
          <w:b/>
          <w:bCs/>
        </w:rPr>
      </w:pPr>
      <w:r w:rsidRPr="00CE7EA8">
        <w:rPr>
          <w:rFonts w:ascii="Calibri" w:hAnsi="Calibri" w:cs="Calibri"/>
          <w:b/>
          <w:bCs/>
        </w:rPr>
        <w:t>ABBREVIATIONS</w:t>
      </w:r>
    </w:p>
    <w:p w14:paraId="4B648115" w14:textId="70C93FCE" w:rsidR="00AB4787" w:rsidRPr="00CE7EA8" w:rsidRDefault="00AB4787" w:rsidP="005A584D">
      <w:pPr>
        <w:pStyle w:val="ListParagraph"/>
        <w:ind w:left="90"/>
        <w:rPr>
          <w:rFonts w:ascii="Calibri" w:hAnsi="Calibri" w:cs="Calibri"/>
          <w:sz w:val="18"/>
          <w:szCs w:val="18"/>
        </w:rPr>
      </w:pPr>
      <w:r w:rsidRPr="00CE7EA8">
        <w:rPr>
          <w:rFonts w:ascii="Calibri" w:hAnsi="Calibri" w:cs="Calibri"/>
          <w:sz w:val="18"/>
          <w:szCs w:val="18"/>
        </w:rPr>
        <w:t xml:space="preserve">DCA – Document Control Administrator </w:t>
      </w:r>
    </w:p>
    <w:p w14:paraId="71580731" w14:textId="7467C103" w:rsidR="005A584D" w:rsidRPr="00CE7EA8" w:rsidRDefault="005A584D" w:rsidP="005A584D">
      <w:pPr>
        <w:pStyle w:val="ListParagraph"/>
        <w:ind w:left="90"/>
        <w:rPr>
          <w:rFonts w:ascii="Calibri" w:hAnsi="Calibri" w:cs="Calibri"/>
          <w:sz w:val="18"/>
          <w:szCs w:val="18"/>
        </w:rPr>
      </w:pPr>
      <w:r w:rsidRPr="00CE7EA8">
        <w:rPr>
          <w:rFonts w:ascii="Calibri" w:hAnsi="Calibri" w:cs="Calibri"/>
          <w:sz w:val="18"/>
          <w:szCs w:val="18"/>
        </w:rPr>
        <w:t>DHR – Document History Number</w:t>
      </w:r>
    </w:p>
    <w:p w14:paraId="74F49515" w14:textId="7AB79EE7" w:rsidR="005A584D" w:rsidRPr="005A584D" w:rsidRDefault="005A584D" w:rsidP="005A584D">
      <w:pPr>
        <w:pStyle w:val="ListParagraph"/>
        <w:ind w:left="90"/>
        <w:rPr>
          <w:rFonts w:ascii="Calibri" w:hAnsi="Calibri" w:cs="Calibri"/>
          <w:sz w:val="18"/>
          <w:szCs w:val="18"/>
        </w:rPr>
      </w:pPr>
      <w:r w:rsidRPr="00CE7EA8">
        <w:rPr>
          <w:rFonts w:ascii="Calibri" w:hAnsi="Calibri" w:cs="Calibri"/>
          <w:sz w:val="18"/>
          <w:szCs w:val="18"/>
        </w:rPr>
        <w:t>PO – Purchase Order</w:t>
      </w:r>
    </w:p>
    <w:p w14:paraId="054D2C11" w14:textId="4C12724C" w:rsidR="005A584D" w:rsidRPr="00C861E7" w:rsidRDefault="005A584D" w:rsidP="00C861E7">
      <w:pPr>
        <w:pStyle w:val="ListParagraph"/>
        <w:ind w:left="90"/>
        <w:rPr>
          <w:rFonts w:ascii="Calibri" w:hAnsi="Calibri" w:cs="Calibri"/>
          <w:sz w:val="18"/>
          <w:szCs w:val="18"/>
        </w:rPr>
      </w:pPr>
    </w:p>
    <w:p w14:paraId="1E99F9F2" w14:textId="0CD61008" w:rsidR="0066145D" w:rsidRPr="00C861E7" w:rsidRDefault="0066145D" w:rsidP="00C861E7">
      <w:pPr>
        <w:pStyle w:val="ListParagraph"/>
        <w:numPr>
          <w:ilvl w:val="0"/>
          <w:numId w:val="41"/>
        </w:numPr>
        <w:ind w:left="90" w:hanging="450"/>
        <w:rPr>
          <w:rFonts w:ascii="Calibri" w:hAnsi="Calibri" w:cs="Calibri"/>
        </w:rPr>
      </w:pPr>
      <w:r w:rsidRPr="00C861E7">
        <w:rPr>
          <w:rFonts w:ascii="Calibri" w:hAnsi="Calibri" w:cs="Calibri"/>
          <w:b/>
          <w:bCs/>
        </w:rPr>
        <w:t>R</w:t>
      </w:r>
      <w:r w:rsidR="00C74BA7" w:rsidRPr="00C861E7">
        <w:rPr>
          <w:rFonts w:ascii="Calibri" w:hAnsi="Calibri" w:cs="Calibri"/>
          <w:b/>
          <w:bCs/>
        </w:rPr>
        <w:t>ESPONSIBILITIES</w:t>
      </w:r>
    </w:p>
    <w:p w14:paraId="14168964" w14:textId="47545BAB" w:rsidR="0066145D" w:rsidRPr="00C74BA7" w:rsidRDefault="0066145D" w:rsidP="00C861E7">
      <w:pPr>
        <w:pStyle w:val="ListParagraph"/>
        <w:ind w:left="90"/>
        <w:rPr>
          <w:rFonts w:ascii="Calibri" w:hAnsi="Calibri" w:cs="Calibri"/>
          <w:sz w:val="18"/>
          <w:szCs w:val="18"/>
        </w:rPr>
      </w:pPr>
      <w:r w:rsidRPr="00C861E7">
        <w:rPr>
          <w:rFonts w:ascii="Calibri" w:hAnsi="Calibri" w:cs="Calibri"/>
          <w:sz w:val="18"/>
          <w:szCs w:val="18"/>
          <w:u w:val="single"/>
        </w:rPr>
        <w:t>Management Representative</w:t>
      </w:r>
      <w:r w:rsidRPr="00C74BA7">
        <w:rPr>
          <w:rFonts w:ascii="Calibri" w:hAnsi="Calibri" w:cs="Calibri"/>
          <w:sz w:val="18"/>
          <w:szCs w:val="18"/>
        </w:rPr>
        <w:t xml:space="preserve"> Maintains compliance, performs supplier evaluations, and ensures regulatory adherence.</w:t>
      </w:r>
    </w:p>
    <w:p w14:paraId="6DB97FB7" w14:textId="77777777" w:rsidR="00C861E7" w:rsidRDefault="00C861E7" w:rsidP="00C861E7">
      <w:pPr>
        <w:pStyle w:val="ListParagraph"/>
        <w:ind w:left="90"/>
        <w:rPr>
          <w:rFonts w:ascii="Calibri" w:hAnsi="Calibri" w:cs="Calibri"/>
          <w:b/>
          <w:bCs/>
          <w:sz w:val="18"/>
          <w:szCs w:val="18"/>
        </w:rPr>
      </w:pPr>
    </w:p>
    <w:p w14:paraId="3FA18374" w14:textId="58E8956E" w:rsidR="0066145D" w:rsidRDefault="0066145D" w:rsidP="00C861E7">
      <w:pPr>
        <w:pStyle w:val="ListParagraph"/>
        <w:ind w:left="90"/>
        <w:rPr>
          <w:rFonts w:ascii="Calibri" w:hAnsi="Calibri" w:cs="Calibri"/>
          <w:sz w:val="18"/>
          <w:szCs w:val="18"/>
        </w:rPr>
      </w:pPr>
      <w:r w:rsidRPr="00C861E7">
        <w:rPr>
          <w:rFonts w:ascii="Calibri" w:hAnsi="Calibri" w:cs="Calibri"/>
          <w:sz w:val="18"/>
          <w:szCs w:val="18"/>
          <w:u w:val="single"/>
        </w:rPr>
        <w:t>Production Manager</w:t>
      </w:r>
      <w:r w:rsidRPr="00C74BA7">
        <w:rPr>
          <w:rFonts w:ascii="Calibri" w:hAnsi="Calibri" w:cs="Calibri"/>
          <w:sz w:val="18"/>
          <w:szCs w:val="18"/>
        </w:rPr>
        <w:t xml:space="preserve"> Oversees purchasing processes and supplier performance monitoring.</w:t>
      </w:r>
    </w:p>
    <w:p w14:paraId="3B94EC92" w14:textId="77777777" w:rsidR="00637919" w:rsidRDefault="00637919" w:rsidP="00C861E7">
      <w:pPr>
        <w:pStyle w:val="ListParagraph"/>
        <w:ind w:left="90"/>
        <w:rPr>
          <w:rFonts w:ascii="Calibri" w:hAnsi="Calibri" w:cs="Calibri"/>
          <w:sz w:val="18"/>
          <w:szCs w:val="18"/>
        </w:rPr>
      </w:pPr>
    </w:p>
    <w:p w14:paraId="323CCB3A" w14:textId="039A44CB" w:rsidR="0066145D" w:rsidRPr="00CE7EA8" w:rsidRDefault="00637919" w:rsidP="00A63B24">
      <w:pPr>
        <w:pStyle w:val="ListParagraph"/>
        <w:ind w:left="90"/>
        <w:rPr>
          <w:rFonts w:ascii="Calibri" w:hAnsi="Calibri" w:cs="Calibri"/>
          <w:sz w:val="18"/>
          <w:szCs w:val="18"/>
        </w:rPr>
      </w:pPr>
      <w:r w:rsidRPr="00CE7EA8">
        <w:rPr>
          <w:rFonts w:ascii="Calibri" w:hAnsi="Calibri" w:cs="Calibri"/>
          <w:sz w:val="18"/>
          <w:szCs w:val="18"/>
          <w:u w:val="single"/>
        </w:rPr>
        <w:t>Document Control Administrator</w:t>
      </w:r>
      <w:r w:rsidRPr="00CE7EA8">
        <w:rPr>
          <w:rFonts w:ascii="Calibri" w:hAnsi="Calibri" w:cs="Calibri"/>
          <w:sz w:val="18"/>
          <w:szCs w:val="18"/>
        </w:rPr>
        <w:t xml:space="preserve"> </w:t>
      </w:r>
      <w:r w:rsidR="00A63B24" w:rsidRPr="00CE7EA8">
        <w:rPr>
          <w:rFonts w:ascii="Calibri" w:hAnsi="Calibri" w:cs="Calibri"/>
          <w:sz w:val="18"/>
          <w:szCs w:val="18"/>
        </w:rPr>
        <w:t>is responsible for maintaining company documents by numbering, sorting, filing, storing and retrieval of both electronic and hard copy documents produced.</w:t>
      </w:r>
    </w:p>
    <w:p w14:paraId="547385F7" w14:textId="77777777" w:rsidR="00A63B24" w:rsidRPr="00CE7EA8" w:rsidRDefault="00A63B24" w:rsidP="00A63B24">
      <w:pPr>
        <w:pStyle w:val="ListParagraph"/>
        <w:ind w:left="90"/>
        <w:rPr>
          <w:rFonts w:ascii="Calibri" w:hAnsi="Calibri" w:cs="Calibri"/>
          <w:sz w:val="18"/>
          <w:szCs w:val="18"/>
        </w:rPr>
      </w:pPr>
    </w:p>
    <w:p w14:paraId="16B161B4" w14:textId="5D81B854" w:rsidR="00C861E7" w:rsidRPr="00CE7EA8" w:rsidRDefault="00C861E7" w:rsidP="0058039C">
      <w:pPr>
        <w:pStyle w:val="ListParagraph"/>
        <w:numPr>
          <w:ilvl w:val="0"/>
          <w:numId w:val="41"/>
        </w:numPr>
        <w:ind w:left="90" w:hanging="450"/>
        <w:rPr>
          <w:rFonts w:ascii="Calibri" w:hAnsi="Calibri" w:cs="Calibri"/>
          <w:b/>
          <w:bCs/>
        </w:rPr>
      </w:pPr>
      <w:r w:rsidRPr="00CE7EA8">
        <w:rPr>
          <w:rFonts w:ascii="Calibri" w:hAnsi="Calibri" w:cs="Calibri"/>
          <w:b/>
          <w:bCs/>
        </w:rPr>
        <w:t xml:space="preserve">Procedure </w:t>
      </w:r>
    </w:p>
    <w:p w14:paraId="1AE15D84" w14:textId="5E834A91" w:rsidR="00BA01A3" w:rsidRPr="00CE7EA8" w:rsidRDefault="00703B76" w:rsidP="0058039C">
      <w:pPr>
        <w:pStyle w:val="ListParagraph"/>
        <w:numPr>
          <w:ilvl w:val="1"/>
          <w:numId w:val="41"/>
        </w:numPr>
        <w:ind w:left="540" w:hanging="450"/>
        <w:rPr>
          <w:rFonts w:ascii="Calibri" w:hAnsi="Calibri" w:cs="Calibri"/>
          <w:sz w:val="18"/>
          <w:szCs w:val="18"/>
        </w:rPr>
      </w:pPr>
      <w:r w:rsidRPr="00CE7EA8">
        <w:rPr>
          <w:rFonts w:ascii="Calibri" w:hAnsi="Calibri" w:cs="Calibri"/>
          <w:sz w:val="18"/>
          <w:szCs w:val="18"/>
        </w:rPr>
        <w:t xml:space="preserve">New </w:t>
      </w:r>
      <w:r w:rsidR="0066145D" w:rsidRPr="00CE7EA8">
        <w:rPr>
          <w:rFonts w:ascii="Calibri" w:hAnsi="Calibri" w:cs="Calibri"/>
          <w:sz w:val="18"/>
          <w:szCs w:val="18"/>
        </w:rPr>
        <w:t>Supplier</w:t>
      </w:r>
      <w:r w:rsidRPr="00CE7EA8">
        <w:rPr>
          <w:rFonts w:ascii="Calibri" w:hAnsi="Calibri" w:cs="Calibri"/>
          <w:sz w:val="18"/>
          <w:szCs w:val="18"/>
        </w:rPr>
        <w:t>/Distributor/Contractor</w:t>
      </w:r>
      <w:r w:rsidR="0066145D" w:rsidRPr="00CE7EA8">
        <w:rPr>
          <w:rFonts w:ascii="Calibri" w:hAnsi="Calibri" w:cs="Calibri"/>
          <w:sz w:val="18"/>
          <w:szCs w:val="18"/>
        </w:rPr>
        <w:t xml:space="preserve"> Qualification and Approval</w:t>
      </w:r>
    </w:p>
    <w:p w14:paraId="742297CF" w14:textId="5BE8CDB2" w:rsidR="00703B76" w:rsidRPr="00CE7EA8" w:rsidRDefault="0066145D" w:rsidP="0058039C">
      <w:pPr>
        <w:pStyle w:val="ListParagraph"/>
        <w:numPr>
          <w:ilvl w:val="2"/>
          <w:numId w:val="41"/>
        </w:numPr>
        <w:ind w:left="1170" w:hanging="630"/>
        <w:rPr>
          <w:rFonts w:ascii="Calibri" w:hAnsi="Calibri" w:cs="Calibri"/>
          <w:sz w:val="18"/>
          <w:szCs w:val="18"/>
        </w:rPr>
      </w:pPr>
      <w:r w:rsidRPr="00CE7EA8">
        <w:rPr>
          <w:rFonts w:ascii="Calibri" w:hAnsi="Calibri" w:cs="Calibri"/>
          <w:sz w:val="18"/>
          <w:szCs w:val="18"/>
        </w:rPr>
        <w:t xml:space="preserve">New </w:t>
      </w:r>
      <w:r w:rsidR="00355B30" w:rsidRPr="00CE7EA8">
        <w:rPr>
          <w:rFonts w:ascii="Calibri" w:hAnsi="Calibri" w:cs="Calibri"/>
          <w:sz w:val="18"/>
          <w:szCs w:val="18"/>
        </w:rPr>
        <w:t>Supplier/Distributor/Contractor</w:t>
      </w:r>
      <w:r w:rsidRPr="00CE7EA8">
        <w:rPr>
          <w:rFonts w:ascii="Calibri" w:hAnsi="Calibri" w:cs="Calibri"/>
          <w:sz w:val="18"/>
          <w:szCs w:val="18"/>
        </w:rPr>
        <w:t xml:space="preserve"> must </w:t>
      </w:r>
      <w:r w:rsidR="00CB24D0" w:rsidRPr="00CE7EA8">
        <w:rPr>
          <w:rFonts w:ascii="Calibri" w:hAnsi="Calibri" w:cs="Calibri"/>
          <w:sz w:val="18"/>
          <w:szCs w:val="18"/>
        </w:rPr>
        <w:t>complete a Form 7.4-1-3</w:t>
      </w:r>
      <w:r w:rsidR="00A63B24" w:rsidRPr="00CE7EA8">
        <w:rPr>
          <w:rFonts w:ascii="Calibri" w:hAnsi="Calibri" w:cs="Calibri"/>
          <w:sz w:val="18"/>
          <w:szCs w:val="18"/>
        </w:rPr>
        <w:t xml:space="preserve"> </w:t>
      </w:r>
    </w:p>
    <w:p w14:paraId="20DB3A77" w14:textId="326FA201" w:rsidR="0066145D" w:rsidRPr="00CE7EA8" w:rsidRDefault="00A63B24" w:rsidP="00703B76">
      <w:pPr>
        <w:pStyle w:val="ListParagraph"/>
        <w:numPr>
          <w:ilvl w:val="2"/>
          <w:numId w:val="41"/>
        </w:numPr>
        <w:ind w:left="1170" w:hanging="630"/>
        <w:rPr>
          <w:rFonts w:ascii="Calibri" w:hAnsi="Calibri" w:cs="Calibri"/>
          <w:sz w:val="18"/>
          <w:szCs w:val="18"/>
        </w:rPr>
      </w:pPr>
      <w:r w:rsidRPr="00CE7EA8">
        <w:rPr>
          <w:rFonts w:ascii="Calibri" w:hAnsi="Calibri" w:cs="Calibri"/>
          <w:sz w:val="18"/>
          <w:szCs w:val="18"/>
        </w:rPr>
        <w:t>QA</w:t>
      </w:r>
      <w:r w:rsidR="00355B30" w:rsidRPr="00CE7EA8">
        <w:rPr>
          <w:rFonts w:ascii="Calibri" w:hAnsi="Calibri" w:cs="Calibri"/>
          <w:sz w:val="18"/>
          <w:szCs w:val="18"/>
        </w:rPr>
        <w:t xml:space="preserve"> must complete</w:t>
      </w:r>
      <w:r w:rsidR="00CB24D0" w:rsidRPr="00CE7EA8">
        <w:rPr>
          <w:rFonts w:ascii="Calibri" w:hAnsi="Calibri" w:cs="Calibri"/>
          <w:sz w:val="18"/>
          <w:szCs w:val="18"/>
        </w:rPr>
        <w:t xml:space="preserve"> </w:t>
      </w:r>
      <w:r w:rsidR="00355B30" w:rsidRPr="00CE7EA8">
        <w:rPr>
          <w:rFonts w:ascii="Calibri" w:hAnsi="Calibri" w:cs="Calibri"/>
          <w:sz w:val="18"/>
          <w:szCs w:val="18"/>
        </w:rPr>
        <w:t>Form 7.4-1-4</w:t>
      </w:r>
      <w:r w:rsidRPr="00CE7EA8">
        <w:rPr>
          <w:rFonts w:ascii="Calibri" w:hAnsi="Calibri" w:cs="Calibri"/>
          <w:sz w:val="18"/>
          <w:szCs w:val="18"/>
        </w:rPr>
        <w:t xml:space="preserve"> and classify</w:t>
      </w:r>
      <w:r w:rsidR="00355B30" w:rsidRPr="00CE7EA8">
        <w:rPr>
          <w:rFonts w:ascii="Calibri" w:hAnsi="Calibri" w:cs="Calibri"/>
          <w:sz w:val="18"/>
          <w:szCs w:val="18"/>
        </w:rPr>
        <w:t xml:space="preserve"> prior to </w:t>
      </w:r>
      <w:r w:rsidR="00703B76" w:rsidRPr="00CE7EA8">
        <w:rPr>
          <w:rFonts w:ascii="Calibri" w:hAnsi="Calibri" w:cs="Calibri"/>
          <w:sz w:val="18"/>
          <w:szCs w:val="18"/>
        </w:rPr>
        <w:t>approval</w:t>
      </w:r>
    </w:p>
    <w:p w14:paraId="4538FFB4" w14:textId="77777777" w:rsidR="00355B30" w:rsidRPr="00CE7EA8" w:rsidRDefault="00355B30" w:rsidP="00355B30">
      <w:pPr>
        <w:pStyle w:val="ListParagraph"/>
        <w:ind w:left="1170"/>
        <w:rPr>
          <w:rFonts w:ascii="Calibri" w:hAnsi="Calibri" w:cs="Calibri"/>
          <w:sz w:val="18"/>
          <w:szCs w:val="18"/>
        </w:rPr>
      </w:pPr>
    </w:p>
    <w:p w14:paraId="515968CD" w14:textId="71A8E77F" w:rsidR="00CC2C44" w:rsidRPr="00CE7EA8" w:rsidRDefault="00CC2C44" w:rsidP="00CC2C44">
      <w:pPr>
        <w:rPr>
          <w:rFonts w:ascii="Calibri" w:hAnsi="Calibri" w:cs="Calibri"/>
          <w:sz w:val="18"/>
          <w:szCs w:val="18"/>
        </w:rPr>
      </w:pPr>
    </w:p>
    <w:p w14:paraId="133CE789" w14:textId="578D5758" w:rsidR="0066145D" w:rsidRPr="00CE7EA8" w:rsidRDefault="0066145D" w:rsidP="0058039C">
      <w:pPr>
        <w:pStyle w:val="ListParagraph"/>
        <w:numPr>
          <w:ilvl w:val="2"/>
          <w:numId w:val="41"/>
        </w:numPr>
        <w:ind w:left="1170" w:hanging="630"/>
        <w:rPr>
          <w:rFonts w:ascii="Calibri" w:hAnsi="Calibri" w:cs="Calibri"/>
          <w:sz w:val="18"/>
          <w:szCs w:val="18"/>
        </w:rPr>
      </w:pPr>
      <w:r w:rsidRPr="00CE7EA8">
        <w:rPr>
          <w:rFonts w:ascii="Calibri" w:hAnsi="Calibri" w:cs="Calibri"/>
          <w:sz w:val="18"/>
          <w:szCs w:val="18"/>
        </w:rPr>
        <w:lastRenderedPageBreak/>
        <w:t>Critical Suppliers must have:</w:t>
      </w:r>
    </w:p>
    <w:p w14:paraId="228B2AAB" w14:textId="77777777" w:rsidR="0066145D" w:rsidRPr="00CE7EA8" w:rsidRDefault="0066145D" w:rsidP="0058039C">
      <w:pPr>
        <w:pStyle w:val="ListParagraph"/>
        <w:numPr>
          <w:ilvl w:val="2"/>
          <w:numId w:val="43"/>
        </w:numPr>
        <w:ind w:left="1440" w:hanging="270"/>
        <w:rPr>
          <w:rFonts w:ascii="Calibri" w:hAnsi="Calibri" w:cs="Calibri"/>
          <w:sz w:val="18"/>
          <w:szCs w:val="18"/>
        </w:rPr>
      </w:pPr>
      <w:r w:rsidRPr="00CE7EA8">
        <w:rPr>
          <w:rFonts w:ascii="Calibri" w:hAnsi="Calibri" w:cs="Calibri"/>
          <w:sz w:val="18"/>
          <w:szCs w:val="18"/>
        </w:rPr>
        <w:t>ISO certification or supplier audits without major nonconformities.</w:t>
      </w:r>
    </w:p>
    <w:p w14:paraId="4FF0B46E" w14:textId="77777777" w:rsidR="0066145D" w:rsidRPr="00CE7EA8" w:rsidRDefault="0066145D" w:rsidP="0058039C">
      <w:pPr>
        <w:pStyle w:val="ListParagraph"/>
        <w:numPr>
          <w:ilvl w:val="2"/>
          <w:numId w:val="43"/>
        </w:numPr>
        <w:ind w:left="1440" w:hanging="270"/>
        <w:rPr>
          <w:rFonts w:ascii="Calibri" w:hAnsi="Calibri" w:cs="Calibri"/>
          <w:sz w:val="18"/>
          <w:szCs w:val="18"/>
        </w:rPr>
      </w:pPr>
      <w:r w:rsidRPr="00CE7EA8">
        <w:rPr>
          <w:rFonts w:ascii="Calibri" w:hAnsi="Calibri" w:cs="Calibri"/>
          <w:sz w:val="18"/>
          <w:szCs w:val="18"/>
        </w:rPr>
        <w:t>Written agreements mandating notification of process or product changes.</w:t>
      </w:r>
    </w:p>
    <w:p w14:paraId="198A3020" w14:textId="77777777" w:rsidR="00703B76" w:rsidRPr="00CE7EA8" w:rsidRDefault="00703B76" w:rsidP="00703B76">
      <w:pPr>
        <w:pStyle w:val="ListParagraph"/>
        <w:ind w:left="1440"/>
        <w:rPr>
          <w:rFonts w:ascii="Calibri" w:hAnsi="Calibri" w:cs="Calibri"/>
          <w:sz w:val="18"/>
          <w:szCs w:val="18"/>
        </w:rPr>
      </w:pPr>
    </w:p>
    <w:p w14:paraId="14822D0D" w14:textId="38B27C3C" w:rsidR="0066145D" w:rsidRPr="00CE7EA8" w:rsidRDefault="0066145D" w:rsidP="0058039C">
      <w:pPr>
        <w:pStyle w:val="ListParagraph"/>
        <w:numPr>
          <w:ilvl w:val="1"/>
          <w:numId w:val="41"/>
        </w:numPr>
        <w:spacing w:after="120"/>
        <w:ind w:left="540" w:hanging="450"/>
        <w:rPr>
          <w:rFonts w:ascii="Calibri" w:hAnsi="Calibri" w:cs="Calibri"/>
          <w:sz w:val="18"/>
          <w:szCs w:val="18"/>
        </w:rPr>
      </w:pPr>
      <w:r w:rsidRPr="00CE7EA8">
        <w:rPr>
          <w:rFonts w:ascii="Calibri" w:hAnsi="Calibri" w:cs="Calibri"/>
          <w:sz w:val="18"/>
          <w:szCs w:val="18"/>
        </w:rPr>
        <w:t>Purchase Order (PO) Process</w:t>
      </w:r>
    </w:p>
    <w:p w14:paraId="61070AF6" w14:textId="56DCFF79" w:rsidR="0066145D" w:rsidRPr="00CE7EA8" w:rsidRDefault="0066145D" w:rsidP="007E370C">
      <w:pPr>
        <w:pStyle w:val="ListParagraph"/>
        <w:numPr>
          <w:ilvl w:val="2"/>
          <w:numId w:val="41"/>
        </w:numPr>
        <w:spacing w:after="120"/>
        <w:ind w:left="1170" w:right="-450" w:hanging="630"/>
        <w:rPr>
          <w:rFonts w:ascii="Calibri" w:hAnsi="Calibri" w:cs="Calibri"/>
          <w:sz w:val="18"/>
          <w:szCs w:val="18"/>
        </w:rPr>
      </w:pPr>
      <w:r w:rsidRPr="00CE7EA8">
        <w:rPr>
          <w:rFonts w:ascii="Calibri" w:hAnsi="Calibri" w:cs="Calibri"/>
          <w:sz w:val="18"/>
          <w:szCs w:val="18"/>
        </w:rPr>
        <w:t>Initiation:</w:t>
      </w:r>
    </w:p>
    <w:p w14:paraId="663C64E5" w14:textId="2D76CDBF" w:rsidR="0066145D" w:rsidRPr="00CE7EA8" w:rsidRDefault="0066145D" w:rsidP="007E370C">
      <w:pPr>
        <w:pStyle w:val="ListParagraph"/>
        <w:numPr>
          <w:ilvl w:val="2"/>
          <w:numId w:val="44"/>
        </w:numPr>
        <w:spacing w:after="120"/>
        <w:ind w:left="1440" w:right="-450" w:hanging="270"/>
        <w:rPr>
          <w:rFonts w:ascii="Calibri" w:hAnsi="Calibri" w:cs="Calibri"/>
          <w:sz w:val="18"/>
          <w:szCs w:val="18"/>
        </w:rPr>
      </w:pPr>
      <w:r w:rsidRPr="00CE7EA8">
        <w:rPr>
          <w:rFonts w:ascii="Calibri" w:hAnsi="Calibri" w:cs="Calibri"/>
          <w:sz w:val="18"/>
          <w:szCs w:val="18"/>
        </w:rPr>
        <w:t>Determine quantity and delivery timeline</w:t>
      </w:r>
    </w:p>
    <w:p w14:paraId="35F783C0" w14:textId="5F0A694E" w:rsidR="0066145D" w:rsidRPr="00CE7EA8" w:rsidRDefault="0066145D" w:rsidP="007E370C">
      <w:pPr>
        <w:pStyle w:val="ListParagraph"/>
        <w:numPr>
          <w:ilvl w:val="2"/>
          <w:numId w:val="44"/>
        </w:numPr>
        <w:spacing w:after="120"/>
        <w:ind w:left="1440" w:right="-450" w:hanging="270"/>
        <w:rPr>
          <w:rFonts w:ascii="Calibri" w:hAnsi="Calibri" w:cs="Calibri"/>
          <w:sz w:val="18"/>
          <w:szCs w:val="18"/>
        </w:rPr>
      </w:pPr>
      <w:r w:rsidRPr="00CE7EA8">
        <w:rPr>
          <w:rFonts w:ascii="Calibri" w:hAnsi="Calibri" w:cs="Calibri"/>
          <w:sz w:val="18"/>
          <w:szCs w:val="18"/>
        </w:rPr>
        <w:t>Verify supplier approval</w:t>
      </w:r>
    </w:p>
    <w:p w14:paraId="73863F6E" w14:textId="1A98F148" w:rsidR="0066145D" w:rsidRPr="00CE7EA8" w:rsidRDefault="0066145D" w:rsidP="007E370C">
      <w:pPr>
        <w:pStyle w:val="ListParagraph"/>
        <w:numPr>
          <w:ilvl w:val="2"/>
          <w:numId w:val="41"/>
        </w:numPr>
        <w:spacing w:after="120"/>
        <w:ind w:left="1170" w:right="-450" w:hanging="630"/>
        <w:rPr>
          <w:rFonts w:ascii="Calibri" w:hAnsi="Calibri" w:cs="Calibri"/>
          <w:sz w:val="18"/>
          <w:szCs w:val="18"/>
        </w:rPr>
      </w:pPr>
      <w:r w:rsidRPr="00CE7EA8">
        <w:rPr>
          <w:rFonts w:ascii="Calibri" w:hAnsi="Calibri" w:cs="Calibri"/>
          <w:sz w:val="18"/>
          <w:szCs w:val="18"/>
        </w:rPr>
        <w:t>Completion:</w:t>
      </w:r>
    </w:p>
    <w:p w14:paraId="003C4145" w14:textId="09C6B306" w:rsidR="0066145D" w:rsidRPr="00CE7EA8" w:rsidRDefault="0066145D" w:rsidP="007E370C">
      <w:pPr>
        <w:pStyle w:val="ListParagraph"/>
        <w:numPr>
          <w:ilvl w:val="2"/>
          <w:numId w:val="45"/>
        </w:numPr>
        <w:spacing w:after="120"/>
        <w:ind w:left="1440" w:right="-450" w:hanging="270"/>
        <w:rPr>
          <w:rFonts w:ascii="Calibri" w:hAnsi="Calibri" w:cs="Calibri"/>
          <w:sz w:val="18"/>
          <w:szCs w:val="18"/>
        </w:rPr>
      </w:pPr>
      <w:r w:rsidRPr="00CE7EA8">
        <w:rPr>
          <w:rFonts w:ascii="Calibri" w:hAnsi="Calibri" w:cs="Calibri"/>
          <w:sz w:val="18"/>
          <w:szCs w:val="18"/>
        </w:rPr>
        <w:t>Use SOS system to create POs, including specifications and revision numbers</w:t>
      </w:r>
    </w:p>
    <w:p w14:paraId="22A0B388" w14:textId="26CE9A83" w:rsidR="0066145D" w:rsidRPr="00CE7EA8" w:rsidRDefault="0066145D" w:rsidP="007E370C">
      <w:pPr>
        <w:pStyle w:val="ListParagraph"/>
        <w:numPr>
          <w:ilvl w:val="2"/>
          <w:numId w:val="45"/>
        </w:numPr>
        <w:spacing w:after="120"/>
        <w:ind w:left="1440" w:right="-450" w:hanging="270"/>
        <w:rPr>
          <w:rFonts w:ascii="Calibri" w:hAnsi="Calibri" w:cs="Calibri"/>
          <w:sz w:val="18"/>
          <w:szCs w:val="18"/>
        </w:rPr>
      </w:pPr>
      <w:r w:rsidRPr="00CE7EA8">
        <w:rPr>
          <w:rFonts w:ascii="Calibri" w:hAnsi="Calibri" w:cs="Calibri"/>
          <w:sz w:val="18"/>
          <w:szCs w:val="18"/>
        </w:rPr>
        <w:t>Obtain VP-level approval for all POs</w:t>
      </w:r>
    </w:p>
    <w:p w14:paraId="0A143C7B" w14:textId="1C644029" w:rsidR="0066145D" w:rsidRPr="00CE7EA8" w:rsidRDefault="0066145D" w:rsidP="007E370C">
      <w:pPr>
        <w:pStyle w:val="ListParagraph"/>
        <w:numPr>
          <w:ilvl w:val="2"/>
          <w:numId w:val="41"/>
        </w:numPr>
        <w:spacing w:after="120"/>
        <w:ind w:left="1170" w:right="-450" w:hanging="630"/>
        <w:rPr>
          <w:rFonts w:ascii="Calibri" w:hAnsi="Calibri" w:cs="Calibri"/>
          <w:sz w:val="18"/>
          <w:szCs w:val="18"/>
        </w:rPr>
      </w:pPr>
      <w:r w:rsidRPr="00CE7EA8">
        <w:rPr>
          <w:rFonts w:ascii="Calibri" w:hAnsi="Calibri" w:cs="Calibri"/>
          <w:sz w:val="18"/>
          <w:szCs w:val="18"/>
        </w:rPr>
        <w:t>Issuance:</w:t>
      </w:r>
    </w:p>
    <w:p w14:paraId="524CC30A" w14:textId="6933F83A" w:rsidR="005A584D" w:rsidRPr="00CE7EA8" w:rsidRDefault="0066145D" w:rsidP="007E370C">
      <w:pPr>
        <w:pStyle w:val="ListParagraph"/>
        <w:numPr>
          <w:ilvl w:val="3"/>
          <w:numId w:val="48"/>
        </w:numPr>
        <w:spacing w:after="120"/>
        <w:ind w:left="1440" w:right="-450" w:hanging="270"/>
        <w:rPr>
          <w:rFonts w:ascii="Calibri" w:hAnsi="Calibri" w:cs="Calibri"/>
          <w:sz w:val="18"/>
          <w:szCs w:val="18"/>
        </w:rPr>
      </w:pPr>
      <w:r w:rsidRPr="00CE7EA8">
        <w:rPr>
          <w:rFonts w:ascii="Calibri" w:hAnsi="Calibri" w:cs="Calibri"/>
          <w:sz w:val="18"/>
          <w:szCs w:val="18"/>
        </w:rPr>
        <w:t>Submit approved POs to suppliers via email, fax, or other means</w:t>
      </w:r>
    </w:p>
    <w:p w14:paraId="4AE49002" w14:textId="2590D6AF" w:rsidR="00D83492" w:rsidRPr="00CE7EA8" w:rsidRDefault="00D83492" w:rsidP="007E370C">
      <w:pPr>
        <w:pStyle w:val="ListParagraph"/>
        <w:numPr>
          <w:ilvl w:val="3"/>
          <w:numId w:val="48"/>
        </w:numPr>
        <w:spacing w:after="120"/>
        <w:ind w:left="1440" w:right="-450" w:hanging="270"/>
        <w:rPr>
          <w:rFonts w:ascii="Calibri" w:hAnsi="Calibri" w:cs="Calibri"/>
          <w:sz w:val="18"/>
          <w:szCs w:val="18"/>
        </w:rPr>
      </w:pPr>
      <w:r w:rsidRPr="00CE7EA8">
        <w:rPr>
          <w:rFonts w:ascii="Calibri" w:hAnsi="Calibri" w:cs="Calibri"/>
          <w:sz w:val="18"/>
          <w:szCs w:val="18"/>
        </w:rPr>
        <w:t>Fill Form 7.4-1-2 for Outside Supplier</w:t>
      </w:r>
      <w:r w:rsidRPr="00CE7EA8">
        <w:t xml:space="preserve"> </w:t>
      </w:r>
      <w:r w:rsidRPr="00CE7EA8">
        <w:rPr>
          <w:rFonts w:ascii="Calibri" w:hAnsi="Calibri" w:cs="Calibri"/>
          <w:sz w:val="18"/>
          <w:szCs w:val="18"/>
        </w:rPr>
        <w:t>when processing parts</w:t>
      </w:r>
    </w:p>
    <w:p w14:paraId="211C0A3A" w14:textId="50AA6C8D" w:rsidR="0066145D" w:rsidRPr="00CE7EA8" w:rsidRDefault="0066145D" w:rsidP="007E370C">
      <w:pPr>
        <w:pStyle w:val="ListParagraph"/>
        <w:numPr>
          <w:ilvl w:val="2"/>
          <w:numId w:val="41"/>
        </w:numPr>
        <w:spacing w:after="120"/>
        <w:ind w:left="1170" w:right="-450" w:hanging="630"/>
        <w:rPr>
          <w:rFonts w:ascii="Calibri" w:hAnsi="Calibri" w:cs="Calibri"/>
          <w:sz w:val="18"/>
          <w:szCs w:val="18"/>
        </w:rPr>
      </w:pPr>
      <w:r w:rsidRPr="00CE7EA8">
        <w:rPr>
          <w:rFonts w:ascii="Calibri" w:hAnsi="Calibri" w:cs="Calibri"/>
          <w:sz w:val="18"/>
          <w:szCs w:val="18"/>
        </w:rPr>
        <w:t>Receipt and Verification</w:t>
      </w:r>
      <w:r w:rsidR="00700D8E" w:rsidRPr="00CE7EA8">
        <w:rPr>
          <w:rFonts w:ascii="Calibri" w:hAnsi="Calibri" w:cs="Calibri"/>
          <w:sz w:val="18"/>
          <w:szCs w:val="18"/>
        </w:rPr>
        <w:t xml:space="preserve"> </w:t>
      </w:r>
      <w:r w:rsidRPr="00CE7EA8">
        <w:rPr>
          <w:rFonts w:ascii="Calibri" w:hAnsi="Calibri" w:cs="Calibri"/>
          <w:sz w:val="18"/>
          <w:szCs w:val="18"/>
        </w:rPr>
        <w:t>Upon delivery:</w:t>
      </w:r>
    </w:p>
    <w:p w14:paraId="4BC11CA6" w14:textId="43B944C8" w:rsidR="0066145D" w:rsidRPr="00CE7EA8" w:rsidRDefault="0066145D" w:rsidP="007E370C">
      <w:pPr>
        <w:pStyle w:val="ListParagraph"/>
        <w:numPr>
          <w:ilvl w:val="3"/>
          <w:numId w:val="49"/>
        </w:numPr>
        <w:spacing w:after="120"/>
        <w:ind w:left="1440" w:right="-450" w:hanging="270"/>
        <w:rPr>
          <w:rFonts w:ascii="Calibri" w:hAnsi="Calibri" w:cs="Calibri"/>
          <w:sz w:val="18"/>
          <w:szCs w:val="18"/>
        </w:rPr>
      </w:pPr>
      <w:r w:rsidRPr="00CE7EA8">
        <w:rPr>
          <w:rFonts w:ascii="Calibri" w:hAnsi="Calibri" w:cs="Calibri"/>
          <w:sz w:val="18"/>
          <w:szCs w:val="18"/>
        </w:rPr>
        <w:t>Inspect items per QSP 7.4-2</w:t>
      </w:r>
      <w:r w:rsidR="00700D8E" w:rsidRPr="00CE7EA8">
        <w:rPr>
          <w:rFonts w:ascii="Calibri" w:hAnsi="Calibri" w:cs="Calibri"/>
          <w:sz w:val="18"/>
          <w:szCs w:val="18"/>
        </w:rPr>
        <w:t xml:space="preserve"> Product Inspection</w:t>
      </w:r>
    </w:p>
    <w:p w14:paraId="4A74F461" w14:textId="12B12DB6" w:rsidR="0066145D" w:rsidRPr="00CE7EA8" w:rsidRDefault="0066145D" w:rsidP="007E370C">
      <w:pPr>
        <w:pStyle w:val="ListParagraph"/>
        <w:numPr>
          <w:ilvl w:val="3"/>
          <w:numId w:val="49"/>
        </w:numPr>
        <w:spacing w:after="120"/>
        <w:ind w:left="1440" w:right="-450" w:hanging="270"/>
        <w:rPr>
          <w:rFonts w:ascii="Calibri" w:hAnsi="Calibri" w:cs="Calibri"/>
          <w:sz w:val="18"/>
          <w:szCs w:val="18"/>
        </w:rPr>
      </w:pPr>
      <w:r w:rsidRPr="00CE7EA8">
        <w:rPr>
          <w:rFonts w:ascii="Calibri" w:hAnsi="Calibri" w:cs="Calibri"/>
          <w:sz w:val="18"/>
          <w:szCs w:val="18"/>
        </w:rPr>
        <w:t xml:space="preserve">Verify </w:t>
      </w:r>
      <w:r w:rsidR="00700D8E" w:rsidRPr="00CE7EA8">
        <w:rPr>
          <w:rFonts w:ascii="Calibri" w:hAnsi="Calibri" w:cs="Calibri"/>
          <w:sz w:val="18"/>
          <w:szCs w:val="18"/>
        </w:rPr>
        <w:t>PO using Form 7.4-2-1 Receiving Inspection</w:t>
      </w:r>
    </w:p>
    <w:p w14:paraId="03D0128C" w14:textId="0D0E1500" w:rsidR="0066145D" w:rsidRPr="00CE7EA8" w:rsidRDefault="00AB4787" w:rsidP="007E370C">
      <w:pPr>
        <w:pStyle w:val="ListParagraph"/>
        <w:numPr>
          <w:ilvl w:val="2"/>
          <w:numId w:val="41"/>
        </w:numPr>
        <w:spacing w:after="120"/>
        <w:ind w:left="1170" w:right="-450" w:hanging="630"/>
        <w:rPr>
          <w:rFonts w:ascii="Calibri" w:hAnsi="Calibri" w:cs="Calibri"/>
          <w:sz w:val="18"/>
          <w:szCs w:val="18"/>
        </w:rPr>
      </w:pPr>
      <w:r w:rsidRPr="00CE7EA8">
        <w:rPr>
          <w:rFonts w:ascii="Calibri" w:hAnsi="Calibri" w:cs="Calibri"/>
          <w:sz w:val="18"/>
          <w:szCs w:val="18"/>
        </w:rPr>
        <w:t>DCA</w:t>
      </w:r>
      <w:r w:rsidR="0066145D" w:rsidRPr="00CE7EA8">
        <w:rPr>
          <w:rFonts w:ascii="Calibri" w:hAnsi="Calibri" w:cs="Calibri"/>
          <w:sz w:val="18"/>
          <w:szCs w:val="18"/>
        </w:rPr>
        <w:t xml:space="preserve"> assigns Device History Record (DHR) numbers</w:t>
      </w:r>
      <w:r w:rsidR="004F0659" w:rsidRPr="00CE7EA8">
        <w:rPr>
          <w:rFonts w:ascii="Calibri" w:hAnsi="Calibri" w:cs="Calibri"/>
          <w:sz w:val="18"/>
          <w:szCs w:val="18"/>
        </w:rPr>
        <w:t xml:space="preserve"> for traceability</w:t>
      </w:r>
      <w:r w:rsidR="0066145D" w:rsidRPr="00CE7EA8">
        <w:rPr>
          <w:rFonts w:ascii="Calibri" w:hAnsi="Calibri" w:cs="Calibri"/>
          <w:sz w:val="18"/>
          <w:szCs w:val="18"/>
        </w:rPr>
        <w:t xml:space="preserve"> </w:t>
      </w:r>
      <w:r w:rsidR="00A77D6B" w:rsidRPr="00CE7EA8">
        <w:rPr>
          <w:rFonts w:ascii="Calibri" w:hAnsi="Calibri" w:cs="Calibri"/>
          <w:sz w:val="18"/>
          <w:szCs w:val="18"/>
        </w:rPr>
        <w:t xml:space="preserve">upon completion of receiving </w:t>
      </w:r>
      <w:r w:rsidR="0066145D" w:rsidRPr="00CE7EA8">
        <w:rPr>
          <w:rFonts w:ascii="Calibri" w:hAnsi="Calibri" w:cs="Calibri"/>
          <w:sz w:val="18"/>
          <w:szCs w:val="18"/>
        </w:rPr>
        <w:t>and updates logs.</w:t>
      </w:r>
    </w:p>
    <w:p w14:paraId="1C50B167" w14:textId="77777777" w:rsidR="00AB4787" w:rsidRPr="00CE7EA8" w:rsidRDefault="00AB4787" w:rsidP="007E370C">
      <w:pPr>
        <w:pStyle w:val="ListParagraph"/>
        <w:spacing w:after="120"/>
        <w:ind w:left="1170" w:right="-450"/>
        <w:rPr>
          <w:rFonts w:ascii="Calibri" w:hAnsi="Calibri" w:cs="Calibri"/>
          <w:sz w:val="18"/>
          <w:szCs w:val="18"/>
        </w:rPr>
      </w:pPr>
    </w:p>
    <w:p w14:paraId="60642826" w14:textId="098C698B" w:rsidR="0066145D" w:rsidRPr="00CE7EA8" w:rsidRDefault="0066145D" w:rsidP="007E370C">
      <w:pPr>
        <w:pStyle w:val="ListParagraph"/>
        <w:numPr>
          <w:ilvl w:val="1"/>
          <w:numId w:val="41"/>
        </w:numPr>
        <w:spacing w:after="120"/>
        <w:ind w:left="540" w:right="-450" w:hanging="450"/>
        <w:rPr>
          <w:rFonts w:ascii="Calibri" w:hAnsi="Calibri" w:cs="Calibri"/>
          <w:sz w:val="18"/>
          <w:szCs w:val="18"/>
        </w:rPr>
      </w:pPr>
      <w:r w:rsidRPr="00CE7EA8">
        <w:rPr>
          <w:rFonts w:ascii="Calibri" w:hAnsi="Calibri" w:cs="Calibri"/>
          <w:sz w:val="18"/>
          <w:szCs w:val="18"/>
        </w:rPr>
        <w:t>Supplier Performance Monitoring</w:t>
      </w:r>
    </w:p>
    <w:p w14:paraId="7D6528D8" w14:textId="570E6CB8" w:rsidR="0066145D" w:rsidRPr="00CE7EA8" w:rsidRDefault="0066145D" w:rsidP="007E370C">
      <w:pPr>
        <w:pStyle w:val="ListParagraph"/>
        <w:numPr>
          <w:ilvl w:val="2"/>
          <w:numId w:val="41"/>
        </w:numPr>
        <w:spacing w:after="120"/>
        <w:ind w:left="1170" w:right="-450" w:hanging="630"/>
        <w:rPr>
          <w:rFonts w:ascii="Calibri" w:hAnsi="Calibri" w:cs="Calibri"/>
          <w:sz w:val="18"/>
          <w:szCs w:val="18"/>
        </w:rPr>
      </w:pPr>
      <w:r w:rsidRPr="00CE7EA8">
        <w:rPr>
          <w:rFonts w:ascii="Calibri" w:hAnsi="Calibri" w:cs="Calibri"/>
          <w:sz w:val="18"/>
          <w:szCs w:val="18"/>
        </w:rPr>
        <w:t xml:space="preserve">Evaluate </w:t>
      </w:r>
      <w:r w:rsidR="00355B30" w:rsidRPr="00CE7EA8">
        <w:rPr>
          <w:rFonts w:ascii="Calibri" w:hAnsi="Calibri" w:cs="Calibri"/>
          <w:sz w:val="18"/>
          <w:szCs w:val="18"/>
        </w:rPr>
        <w:t xml:space="preserve">Supplier/Contractor </w:t>
      </w:r>
      <w:r w:rsidRPr="00CE7EA8">
        <w:rPr>
          <w:rFonts w:ascii="Calibri" w:hAnsi="Calibri" w:cs="Calibri"/>
          <w:sz w:val="18"/>
          <w:szCs w:val="18"/>
        </w:rPr>
        <w:t xml:space="preserve">performance annually using </w:t>
      </w:r>
      <w:r w:rsidR="00AB4787" w:rsidRPr="00CE7EA8">
        <w:rPr>
          <w:rFonts w:ascii="Calibri" w:hAnsi="Calibri" w:cs="Calibri"/>
          <w:sz w:val="18"/>
          <w:szCs w:val="18"/>
        </w:rPr>
        <w:t>Form 7.4-1-1 or 7.4-1-</w:t>
      </w:r>
      <w:r w:rsidR="00326366" w:rsidRPr="00CE7EA8">
        <w:rPr>
          <w:rFonts w:ascii="Calibri" w:hAnsi="Calibri" w:cs="Calibri"/>
          <w:sz w:val="18"/>
          <w:szCs w:val="18"/>
        </w:rPr>
        <w:t>1-1</w:t>
      </w:r>
      <w:r w:rsidR="007E370C" w:rsidRPr="00CE7EA8">
        <w:rPr>
          <w:rFonts w:ascii="Calibri" w:hAnsi="Calibri" w:cs="Calibri"/>
          <w:sz w:val="18"/>
          <w:szCs w:val="18"/>
        </w:rPr>
        <w:t>, all evaluations below Satisfactory require justification.</w:t>
      </w:r>
    </w:p>
    <w:p w14:paraId="2BF53AB9" w14:textId="6FDC86C4" w:rsidR="0066145D" w:rsidRPr="00CE7EA8" w:rsidRDefault="0066145D" w:rsidP="007E370C">
      <w:pPr>
        <w:pStyle w:val="ListParagraph"/>
        <w:numPr>
          <w:ilvl w:val="2"/>
          <w:numId w:val="41"/>
        </w:numPr>
        <w:spacing w:after="120"/>
        <w:ind w:left="1170" w:right="-450" w:hanging="630"/>
        <w:rPr>
          <w:rFonts w:ascii="Calibri" w:hAnsi="Calibri" w:cs="Calibri"/>
          <w:sz w:val="18"/>
          <w:szCs w:val="18"/>
        </w:rPr>
      </w:pPr>
      <w:r w:rsidRPr="00CE7EA8">
        <w:rPr>
          <w:rFonts w:ascii="Calibri" w:hAnsi="Calibri" w:cs="Calibri"/>
          <w:sz w:val="18"/>
          <w:szCs w:val="18"/>
        </w:rPr>
        <w:t>Maintain records of evaluations, including corrective actions for nonconformance.</w:t>
      </w:r>
    </w:p>
    <w:p w14:paraId="79DA977B" w14:textId="7F94B017" w:rsidR="0066145D" w:rsidRPr="00CE7EA8" w:rsidRDefault="0066145D" w:rsidP="007E370C">
      <w:pPr>
        <w:pStyle w:val="ListParagraph"/>
        <w:numPr>
          <w:ilvl w:val="2"/>
          <w:numId w:val="41"/>
        </w:numPr>
        <w:spacing w:after="120"/>
        <w:ind w:left="1170" w:right="-450" w:hanging="630"/>
        <w:rPr>
          <w:rFonts w:ascii="Calibri" w:hAnsi="Calibri" w:cs="Calibri"/>
          <w:sz w:val="18"/>
          <w:szCs w:val="18"/>
        </w:rPr>
      </w:pPr>
      <w:r w:rsidRPr="00CE7EA8">
        <w:rPr>
          <w:rFonts w:ascii="Calibri" w:hAnsi="Calibri" w:cs="Calibri"/>
          <w:sz w:val="18"/>
          <w:szCs w:val="18"/>
        </w:rPr>
        <w:t>Ensure compliance with Post-Market Surveillance (PMS) and vigilance reporting.</w:t>
      </w:r>
    </w:p>
    <w:p w14:paraId="2D63BA82" w14:textId="77777777" w:rsidR="00AB4787" w:rsidRPr="00CE7EA8" w:rsidRDefault="00AB4787" w:rsidP="007E370C">
      <w:pPr>
        <w:pStyle w:val="ListParagraph"/>
        <w:spacing w:after="120"/>
        <w:ind w:left="1170" w:right="-450"/>
        <w:rPr>
          <w:rFonts w:ascii="Calibri" w:hAnsi="Calibri" w:cs="Calibri"/>
          <w:sz w:val="18"/>
          <w:szCs w:val="18"/>
        </w:rPr>
      </w:pPr>
    </w:p>
    <w:p w14:paraId="51F24670" w14:textId="7C177805" w:rsidR="0066145D" w:rsidRPr="00CE7EA8" w:rsidRDefault="0066145D" w:rsidP="007E370C">
      <w:pPr>
        <w:pStyle w:val="ListParagraph"/>
        <w:numPr>
          <w:ilvl w:val="1"/>
          <w:numId w:val="41"/>
        </w:numPr>
        <w:spacing w:after="120"/>
        <w:ind w:left="540" w:right="-450" w:hanging="450"/>
        <w:rPr>
          <w:rFonts w:ascii="Calibri" w:hAnsi="Calibri" w:cs="Calibri"/>
          <w:sz w:val="18"/>
          <w:szCs w:val="18"/>
        </w:rPr>
      </w:pPr>
      <w:r w:rsidRPr="00CE7EA8">
        <w:rPr>
          <w:rFonts w:ascii="Calibri" w:hAnsi="Calibri" w:cs="Calibri"/>
          <w:sz w:val="18"/>
          <w:szCs w:val="18"/>
        </w:rPr>
        <w:t>Audit and Traceability</w:t>
      </w:r>
    </w:p>
    <w:p w14:paraId="56852129" w14:textId="5611DDEB" w:rsidR="0066145D" w:rsidRPr="00CE7EA8" w:rsidRDefault="0066145D" w:rsidP="007E370C">
      <w:pPr>
        <w:pStyle w:val="ListParagraph"/>
        <w:numPr>
          <w:ilvl w:val="2"/>
          <w:numId w:val="41"/>
        </w:numPr>
        <w:spacing w:after="120"/>
        <w:ind w:left="1170" w:right="-450" w:hanging="630"/>
        <w:rPr>
          <w:rFonts w:ascii="Calibri" w:hAnsi="Calibri" w:cs="Calibri"/>
          <w:sz w:val="18"/>
          <w:szCs w:val="18"/>
        </w:rPr>
      </w:pPr>
      <w:r w:rsidRPr="00CE7EA8">
        <w:rPr>
          <w:rFonts w:ascii="Calibri" w:hAnsi="Calibri" w:cs="Calibri"/>
          <w:sz w:val="18"/>
          <w:szCs w:val="18"/>
        </w:rPr>
        <w:t>Conduct audits of Critical Suppliers per regulatory requirements, including MDSAP. 5.2 Maintain records of audits, POs, and supplier performance for traceability. 5.3 Suppliers must allow notified body access for unannounced audits (per MDR Annex IX).</w:t>
      </w:r>
    </w:p>
    <w:p w14:paraId="45C4E353" w14:textId="77777777" w:rsidR="00BD1A5D" w:rsidRPr="00CE7EA8" w:rsidRDefault="00BD1A5D" w:rsidP="00BD1A5D">
      <w:pPr>
        <w:pStyle w:val="ListParagraph"/>
        <w:spacing w:after="120"/>
        <w:ind w:left="1170" w:right="-450"/>
        <w:rPr>
          <w:rFonts w:ascii="Calibri" w:hAnsi="Calibri" w:cs="Calibri"/>
          <w:sz w:val="18"/>
          <w:szCs w:val="18"/>
        </w:rPr>
      </w:pPr>
    </w:p>
    <w:p w14:paraId="2E5B2BA5" w14:textId="17D42E2F" w:rsidR="00BD1A5D" w:rsidRPr="00CE7EA8" w:rsidRDefault="00BD1A5D" w:rsidP="00BD1A5D">
      <w:pPr>
        <w:pStyle w:val="ListParagraph"/>
        <w:numPr>
          <w:ilvl w:val="1"/>
          <w:numId w:val="41"/>
        </w:numPr>
        <w:spacing w:after="120"/>
        <w:ind w:left="540" w:right="-450" w:hanging="450"/>
        <w:rPr>
          <w:rFonts w:ascii="Calibri" w:hAnsi="Calibri" w:cs="Calibri"/>
          <w:sz w:val="18"/>
          <w:szCs w:val="18"/>
        </w:rPr>
      </w:pPr>
      <w:r w:rsidRPr="00CE7EA8">
        <w:rPr>
          <w:rFonts w:ascii="Calibri" w:hAnsi="Calibri" w:cs="Calibri"/>
          <w:sz w:val="18"/>
          <w:szCs w:val="18"/>
        </w:rPr>
        <w:t>Approved Supplier Log</w:t>
      </w:r>
    </w:p>
    <w:p w14:paraId="1090EE8C" w14:textId="43C9E08F" w:rsidR="00BD1A5D" w:rsidRPr="00CE7EA8" w:rsidRDefault="00BD1A5D" w:rsidP="00BD1A5D">
      <w:pPr>
        <w:pStyle w:val="ListParagraph"/>
        <w:numPr>
          <w:ilvl w:val="2"/>
          <w:numId w:val="41"/>
        </w:numPr>
        <w:spacing w:after="120"/>
        <w:ind w:left="1170" w:right="-450" w:hanging="630"/>
        <w:rPr>
          <w:rFonts w:ascii="Calibri" w:hAnsi="Calibri" w:cs="Calibri"/>
          <w:sz w:val="18"/>
          <w:szCs w:val="18"/>
        </w:rPr>
      </w:pPr>
      <w:r w:rsidRPr="00CE7EA8">
        <w:rPr>
          <w:rFonts w:ascii="Calibri" w:hAnsi="Calibri" w:cs="Calibri"/>
          <w:sz w:val="18"/>
          <w:szCs w:val="18"/>
        </w:rPr>
        <w:t>When adding or removing a supplier Form 4.2-1-2 Change Request must be initiated in accordance with QSP 4.2-3 Change Control</w:t>
      </w:r>
    </w:p>
    <w:p w14:paraId="6FF2EE99" w14:textId="6500F921" w:rsidR="00BD1A5D" w:rsidRPr="00CE7EA8" w:rsidRDefault="00BD1A5D" w:rsidP="00BD1A5D">
      <w:pPr>
        <w:pStyle w:val="ListParagraph"/>
        <w:numPr>
          <w:ilvl w:val="2"/>
          <w:numId w:val="41"/>
        </w:numPr>
        <w:spacing w:after="120"/>
        <w:ind w:left="1170" w:right="-450" w:hanging="630"/>
        <w:rPr>
          <w:rFonts w:ascii="Calibri" w:hAnsi="Calibri" w:cs="Calibri"/>
          <w:sz w:val="18"/>
          <w:szCs w:val="18"/>
        </w:rPr>
      </w:pPr>
      <w:r w:rsidRPr="00CE7EA8">
        <w:rPr>
          <w:rFonts w:ascii="Calibri" w:hAnsi="Calibri" w:cs="Calibri"/>
          <w:sz w:val="18"/>
          <w:szCs w:val="18"/>
        </w:rPr>
        <w:t>Each supplier will have an appropriate classification assigned to them</w:t>
      </w:r>
    </w:p>
    <w:p w14:paraId="655A48C6" w14:textId="458FC5EC" w:rsidR="00BD1A5D" w:rsidRPr="00CE7EA8" w:rsidRDefault="002415EA" w:rsidP="002415EA">
      <w:pPr>
        <w:pStyle w:val="ListParagraph"/>
        <w:numPr>
          <w:ilvl w:val="3"/>
          <w:numId w:val="41"/>
        </w:numPr>
        <w:spacing w:after="120"/>
        <w:ind w:left="1440" w:right="-450" w:hanging="270"/>
        <w:rPr>
          <w:rFonts w:ascii="Calibri" w:hAnsi="Calibri" w:cs="Calibri"/>
          <w:sz w:val="18"/>
          <w:szCs w:val="18"/>
        </w:rPr>
      </w:pPr>
      <w:r w:rsidRPr="00CE7EA8">
        <w:rPr>
          <w:rFonts w:ascii="Calibri" w:hAnsi="Calibri" w:cs="Calibri"/>
          <w:sz w:val="18"/>
          <w:szCs w:val="18"/>
        </w:rPr>
        <w:t xml:space="preserve">Classification </w:t>
      </w:r>
      <w:r w:rsidR="00376626" w:rsidRPr="00CE7EA8">
        <w:rPr>
          <w:rFonts w:ascii="Calibri" w:hAnsi="Calibri" w:cs="Calibri"/>
          <w:sz w:val="18"/>
          <w:szCs w:val="18"/>
        </w:rPr>
        <w:t>will</w:t>
      </w:r>
      <w:r w:rsidRPr="00CE7EA8">
        <w:rPr>
          <w:rFonts w:ascii="Calibri" w:hAnsi="Calibri" w:cs="Calibri"/>
          <w:sz w:val="18"/>
          <w:szCs w:val="18"/>
        </w:rPr>
        <w:t xml:space="preserve"> be Administrative, Essential, or Critical </w:t>
      </w:r>
    </w:p>
    <w:p w14:paraId="4C560001" w14:textId="46332140" w:rsidR="0066145D" w:rsidRPr="00CE7EA8" w:rsidRDefault="0066145D" w:rsidP="00693B9F">
      <w:pPr>
        <w:pStyle w:val="ListParagraph"/>
        <w:spacing w:after="120"/>
        <w:ind w:left="274"/>
        <w:rPr>
          <w:sz w:val="24"/>
          <w:szCs w:val="24"/>
        </w:rPr>
      </w:pPr>
    </w:p>
    <w:p w14:paraId="5904BDEE" w14:textId="326F367C" w:rsidR="009E3610" w:rsidRPr="00CE7EA8" w:rsidRDefault="00693B9F" w:rsidP="00637919">
      <w:pPr>
        <w:pStyle w:val="ListParagraph"/>
        <w:numPr>
          <w:ilvl w:val="0"/>
          <w:numId w:val="51"/>
        </w:numPr>
        <w:jc w:val="both"/>
        <w:rPr>
          <w:rFonts w:ascii="Calibri" w:hAnsi="Calibri" w:cs="Calibri"/>
          <w:b/>
        </w:rPr>
      </w:pPr>
      <w:r w:rsidRPr="00CE7EA8">
        <w:rPr>
          <w:rFonts w:ascii="Calibri" w:hAnsi="Calibri" w:cs="Calibri"/>
          <w:b/>
        </w:rPr>
        <w:t>Process Flowchart</w:t>
      </w:r>
      <w:r w:rsidR="00967CF1" w:rsidRPr="00CE7EA8">
        <w:rPr>
          <w:rFonts w:ascii="Calibri" w:hAnsi="Calibri" w:cs="Calibri"/>
          <w:b/>
          <w:color w:val="FF0000"/>
        </w:rPr>
        <w:t xml:space="preserve"> </w:t>
      </w:r>
    </w:p>
    <w:p w14:paraId="15C4F97C" w14:textId="48C33F77" w:rsidR="00637919" w:rsidRPr="00CE7EA8" w:rsidRDefault="00637919" w:rsidP="00637919">
      <w:pPr>
        <w:pStyle w:val="ListParagraph"/>
        <w:ind w:left="360"/>
        <w:jc w:val="both"/>
        <w:rPr>
          <w:rFonts w:ascii="Calibri" w:hAnsi="Calibri" w:cs="Calibri"/>
          <w:b/>
          <w:color w:val="000000" w:themeColor="text1"/>
        </w:rPr>
      </w:pPr>
      <w:r w:rsidRPr="00CE7EA8">
        <w:rPr>
          <w:rFonts w:ascii="Calibri" w:hAnsi="Calibri" w:cs="Calibri"/>
          <w:b/>
          <w:color w:val="000000" w:themeColor="text1"/>
        </w:rPr>
        <w:t>N/A</w:t>
      </w:r>
    </w:p>
    <w:p w14:paraId="781D5804" w14:textId="6E8B28FC" w:rsidR="00B75674" w:rsidRPr="00CE7EA8" w:rsidRDefault="00B75674" w:rsidP="00B75674">
      <w:pPr>
        <w:pStyle w:val="ListParagraph"/>
        <w:ind w:left="-450" w:right="-360"/>
        <w:jc w:val="center"/>
        <w:rPr>
          <w:b/>
          <w:sz w:val="24"/>
          <w:szCs w:val="24"/>
        </w:rPr>
      </w:pPr>
    </w:p>
    <w:sectPr w:rsidR="00B75674" w:rsidRPr="00CE7EA8" w:rsidSect="00893C3F">
      <w:headerReference w:type="even" r:id="rId8"/>
      <w:headerReference w:type="default" r:id="rId9"/>
      <w:footerReference w:type="default" r:id="rId10"/>
      <w:head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BBF92" w14:textId="77777777" w:rsidR="00B819D2" w:rsidRDefault="00B819D2" w:rsidP="00D73CFB">
      <w:r>
        <w:separator/>
      </w:r>
    </w:p>
  </w:endnote>
  <w:endnote w:type="continuationSeparator" w:id="0">
    <w:p w14:paraId="78FCD320" w14:textId="77777777" w:rsidR="00B819D2" w:rsidRDefault="00B819D2" w:rsidP="00D73C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08"/>
    </w:tblGrid>
    <w:tr w:rsidR="007A7E2E" w14:paraId="1CF08990" w14:textId="77777777" w:rsidTr="00893C3F">
      <w:tc>
        <w:tcPr>
          <w:tcW w:w="9908" w:type="dxa"/>
        </w:tcPr>
        <w:p w14:paraId="1BEAE219" w14:textId="77777777" w:rsidR="007A7E2E" w:rsidRPr="00893C3F" w:rsidRDefault="007A7E2E" w:rsidP="00893C3F">
          <w:pPr>
            <w:jc w:val="center"/>
            <w:rPr>
              <w:sz w:val="18"/>
              <w:szCs w:val="18"/>
            </w:rPr>
          </w:pPr>
          <w:r w:rsidRPr="00893C3F">
            <w:rPr>
              <w:sz w:val="18"/>
              <w:szCs w:val="18"/>
            </w:rPr>
            <w:t>All information contained herein is confidential and proprietary.  All design, manufacturing, use, reproduction, &amp; sales rights are expressly reserved.  Communication of this information to others is prohibited.</w:t>
          </w:r>
        </w:p>
      </w:tc>
    </w:tr>
  </w:tbl>
  <w:p w14:paraId="7F00E567" w14:textId="52DA20CB" w:rsidR="007A7E2E" w:rsidRDefault="007A7E2E">
    <w:pPr>
      <w:pStyle w:val="Foote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C390F" w14:textId="77777777" w:rsidR="00B819D2" w:rsidRDefault="00B819D2" w:rsidP="00D73CFB">
      <w:r>
        <w:separator/>
      </w:r>
    </w:p>
  </w:footnote>
  <w:footnote w:type="continuationSeparator" w:id="0">
    <w:p w14:paraId="34FAE6DF" w14:textId="77777777" w:rsidR="00B819D2" w:rsidRDefault="00B819D2" w:rsidP="00D73C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7E9D3" w14:textId="5157F00F" w:rsidR="007A7E2E" w:rsidRDefault="00B819D2">
    <w:pPr>
      <w:pStyle w:val="Header"/>
    </w:pPr>
    <w:r>
      <w:rPr>
        <w:noProof/>
      </w:rPr>
      <w:pict w14:anchorId="0F086D5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alt="" style="position:absolute;margin-left:0;margin-top:0;width:494.9pt;height:164.95pt;rotation:315;z-index:-251653120;mso-wrap-edited:f;mso-width-percent:0;mso-height-percent:0;mso-position-horizontal:center;mso-position-horizontal-relative:margin;mso-position-vertical:center;mso-position-vertical-relative:margin;mso-width-percent:0;mso-height-percent:0" wrapcoords="21272 4123 17869 4221 17345 4320 16920 4123 14563 4221 13941 4418 14563 8345 14563 12763 11585 4123 11421 3829 11192 5105 10309 11290 7952 5301 7396 4123 7134 4320 5727 4123 4810 4221 4843 4712 5432 7756 5400 9818 3894 5890 3043 4123 2847 4418 2487 4320 1276 4123 98 4221 32 4614 654 6774 654 15512 32 16887 229 17378 2749 17378 3272 16887 3796 16003 5007 17476 6447 17378 6741 17280 6741 16985 6152 14334 6152 12174 7690 16592 8410 18163 8738 17476 10636 17378 10636 17181 10210 15414 10407 13843 10800 14825 12272 17672 15905 17378 15938 17083 15283 15021 15283 12861 15447 11094 15610 11487 16723 12960 17443 14825 18916 17770 19080 17476 20487 17476 20585 17181 19963 13549 19963 6872 20192 5301 21305 7461 21436 7560 21469 6970 21436 4614 21272 4123" fillcolor="silver" stroked="f">
          <v:fill opacity="38010f"/>
          <v:textpath style="font-family:&quot;Times New Roman&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170" w:type="dxa"/>
      <w:tblInd w:w="-364" w:type="dxa"/>
      <w:tblLayout w:type="fixed"/>
      <w:tblCellMar>
        <w:left w:w="86" w:type="dxa"/>
        <w:right w:w="86" w:type="dxa"/>
      </w:tblCellMar>
      <w:tblLook w:val="04A0" w:firstRow="1" w:lastRow="0" w:firstColumn="1" w:lastColumn="0" w:noHBand="0" w:noVBand="1"/>
    </w:tblPr>
    <w:tblGrid>
      <w:gridCol w:w="2615"/>
      <w:gridCol w:w="5041"/>
      <w:gridCol w:w="1344"/>
      <w:gridCol w:w="1170"/>
    </w:tblGrid>
    <w:tr w:rsidR="007A7E2E" w:rsidRPr="00D843CB" w14:paraId="6F0D9478" w14:textId="77777777" w:rsidTr="00893C3F">
      <w:trPr>
        <w:cantSplit/>
        <w:trHeight w:val="366"/>
      </w:trPr>
      <w:tc>
        <w:tcPr>
          <w:tcW w:w="2615" w:type="dxa"/>
          <w:tcBorders>
            <w:top w:val="single" w:sz="12" w:space="0" w:color="auto"/>
            <w:left w:val="single" w:sz="12" w:space="0" w:color="auto"/>
            <w:bottom w:val="nil"/>
            <w:right w:val="single" w:sz="12" w:space="0" w:color="auto"/>
          </w:tcBorders>
          <w:vAlign w:val="center"/>
        </w:tcPr>
        <w:p w14:paraId="527C14B4" w14:textId="6CD8C3CF" w:rsidR="007A7E2E" w:rsidRPr="00005310" w:rsidRDefault="007A7E2E" w:rsidP="00893C3F">
          <w:pPr>
            <w:widowControl w:val="0"/>
            <w:ind w:left="-356" w:firstLine="356"/>
            <w:jc w:val="center"/>
            <w:rPr>
              <w:b/>
            </w:rPr>
          </w:pPr>
          <w:r>
            <w:rPr>
              <w:b/>
              <w:noProof/>
            </w:rPr>
            <w:drawing>
              <wp:anchor distT="0" distB="0" distL="114300" distR="114300" simplePos="0" relativeHeight="251659264" behindDoc="0" locked="0" layoutInCell="1" allowOverlap="1" wp14:anchorId="622FB809" wp14:editId="5BB426E8">
                <wp:simplePos x="0" y="0"/>
                <wp:positionH relativeFrom="column">
                  <wp:posOffset>288290</wp:posOffset>
                </wp:positionH>
                <wp:positionV relativeFrom="paragraph">
                  <wp:posOffset>95250</wp:posOffset>
                </wp:positionV>
                <wp:extent cx="982980" cy="457200"/>
                <wp:effectExtent l="0" t="0" r="7620" b="0"/>
                <wp:wrapTight wrapText="bothSides">
                  <wp:wrapPolygon edited="0">
                    <wp:start x="0" y="0"/>
                    <wp:lineTo x="0" y="20400"/>
                    <wp:lineTo x="21209" y="20400"/>
                    <wp:lineTo x="21209" y="0"/>
                    <wp:lineTo x="0" y="0"/>
                  </wp:wrapPolygon>
                </wp:wrapTight>
                <wp:docPr id="1" name="Picture 1" descr="Macintosh HD:Users:TulipProduction2:Desktop:High Re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TulipProduction2:Desktop:High Res 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2980" cy="4572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041" w:type="dxa"/>
          <w:vMerge w:val="restart"/>
          <w:tcBorders>
            <w:top w:val="single" w:sz="12" w:space="0" w:color="auto"/>
            <w:left w:val="single" w:sz="12" w:space="0" w:color="auto"/>
            <w:bottom w:val="single" w:sz="12" w:space="0" w:color="auto"/>
            <w:right w:val="single" w:sz="12" w:space="0" w:color="auto"/>
          </w:tcBorders>
          <w:vAlign w:val="center"/>
        </w:tcPr>
        <w:p w14:paraId="7D331C06" w14:textId="1FBA16BF" w:rsidR="007A7E2E" w:rsidRPr="00D843CB" w:rsidRDefault="007A7E2E" w:rsidP="00893C3F">
          <w:pPr>
            <w:widowControl w:val="0"/>
            <w:jc w:val="center"/>
            <w:rPr>
              <w:sz w:val="22"/>
              <w:szCs w:val="22"/>
            </w:rPr>
          </w:pPr>
          <w:r>
            <w:rPr>
              <w:sz w:val="36"/>
              <w:szCs w:val="36"/>
            </w:rPr>
            <w:t>Purchasing and Supplier Evaluation</w:t>
          </w:r>
        </w:p>
      </w:tc>
      <w:tc>
        <w:tcPr>
          <w:tcW w:w="1344" w:type="dxa"/>
          <w:vMerge w:val="restart"/>
          <w:tcBorders>
            <w:top w:val="single" w:sz="12" w:space="0" w:color="auto"/>
            <w:left w:val="single" w:sz="12" w:space="0" w:color="auto"/>
            <w:bottom w:val="single" w:sz="12" w:space="0" w:color="auto"/>
            <w:right w:val="single" w:sz="12" w:space="0" w:color="auto"/>
          </w:tcBorders>
          <w:vAlign w:val="center"/>
        </w:tcPr>
        <w:p w14:paraId="1F03A7F2" w14:textId="77777777" w:rsidR="007A7E2E" w:rsidRPr="00F92520" w:rsidRDefault="007A7E2E" w:rsidP="00893C3F">
          <w:pPr>
            <w:jc w:val="center"/>
            <w:rPr>
              <w:rFonts w:asciiTheme="majorHAnsi" w:hAnsiTheme="majorHAnsi" w:cstheme="majorHAnsi"/>
              <w:sz w:val="22"/>
              <w:szCs w:val="22"/>
            </w:rPr>
          </w:pPr>
          <w:r w:rsidRPr="00F92520">
            <w:rPr>
              <w:rFonts w:asciiTheme="majorHAnsi" w:hAnsiTheme="majorHAnsi" w:cstheme="majorHAnsi"/>
              <w:sz w:val="22"/>
              <w:szCs w:val="22"/>
            </w:rPr>
            <w:t>QSP</w:t>
          </w:r>
        </w:p>
        <w:p w14:paraId="2CC6FBD5" w14:textId="51E9921E" w:rsidR="007A7E2E" w:rsidRPr="00B75674" w:rsidRDefault="007A7E2E" w:rsidP="00893C3F">
          <w:pPr>
            <w:jc w:val="center"/>
            <w:rPr>
              <w:sz w:val="22"/>
              <w:szCs w:val="22"/>
            </w:rPr>
          </w:pPr>
          <w:r w:rsidRPr="00F92520">
            <w:rPr>
              <w:rFonts w:asciiTheme="majorHAnsi" w:hAnsiTheme="majorHAnsi" w:cstheme="majorHAnsi"/>
              <w:sz w:val="22"/>
              <w:szCs w:val="22"/>
            </w:rPr>
            <w:t>7.4-1</w:t>
          </w:r>
        </w:p>
      </w:tc>
      <w:tc>
        <w:tcPr>
          <w:tcW w:w="1170" w:type="dxa"/>
          <w:tcBorders>
            <w:top w:val="single" w:sz="12" w:space="0" w:color="auto"/>
            <w:left w:val="single" w:sz="12" w:space="0" w:color="auto"/>
            <w:bottom w:val="single" w:sz="12" w:space="0" w:color="auto"/>
            <w:right w:val="single" w:sz="12" w:space="0" w:color="auto"/>
          </w:tcBorders>
          <w:vAlign w:val="center"/>
        </w:tcPr>
        <w:p w14:paraId="68B7D259" w14:textId="2970265A" w:rsidR="007A7E2E" w:rsidRPr="00F92520" w:rsidRDefault="007A7E2E" w:rsidP="00893C3F">
          <w:pPr>
            <w:jc w:val="center"/>
            <w:rPr>
              <w:rFonts w:ascii="Calibri" w:hAnsi="Calibri" w:cs="Calibri"/>
              <w:sz w:val="22"/>
              <w:szCs w:val="22"/>
            </w:rPr>
          </w:pPr>
          <w:r w:rsidRPr="00F92520">
            <w:rPr>
              <w:rFonts w:ascii="Calibri" w:hAnsi="Calibri" w:cs="Calibri"/>
              <w:sz w:val="22"/>
              <w:szCs w:val="22"/>
            </w:rPr>
            <w:t xml:space="preserve">Rev. </w:t>
          </w:r>
          <w:r w:rsidR="009221DF" w:rsidRPr="00F92520">
            <w:rPr>
              <w:rFonts w:ascii="Calibri" w:hAnsi="Calibri" w:cs="Calibri"/>
              <w:sz w:val="22"/>
              <w:szCs w:val="22"/>
            </w:rPr>
            <w:t>10</w:t>
          </w:r>
        </w:p>
      </w:tc>
    </w:tr>
    <w:tr w:rsidR="007A7E2E" w:rsidRPr="00D843CB" w14:paraId="7E3ED5FD" w14:textId="77777777" w:rsidTr="00893C3F">
      <w:trPr>
        <w:cantSplit/>
        <w:trHeight w:val="213"/>
      </w:trPr>
      <w:tc>
        <w:tcPr>
          <w:tcW w:w="2615" w:type="dxa"/>
          <w:tcBorders>
            <w:top w:val="nil"/>
            <w:left w:val="single" w:sz="12" w:space="0" w:color="auto"/>
            <w:bottom w:val="single" w:sz="12" w:space="0" w:color="auto"/>
            <w:right w:val="single" w:sz="12" w:space="0" w:color="auto"/>
          </w:tcBorders>
          <w:vAlign w:val="center"/>
        </w:tcPr>
        <w:p w14:paraId="7705AE43" w14:textId="6A4EAA8E" w:rsidR="007A7E2E" w:rsidRPr="00005310" w:rsidRDefault="007A7E2E" w:rsidP="00893C3F">
          <w:pPr>
            <w:widowControl w:val="0"/>
            <w:jc w:val="center"/>
          </w:pPr>
        </w:p>
      </w:tc>
      <w:tc>
        <w:tcPr>
          <w:tcW w:w="5041" w:type="dxa"/>
          <w:vMerge/>
          <w:tcBorders>
            <w:top w:val="single" w:sz="12" w:space="0" w:color="auto"/>
            <w:left w:val="single" w:sz="12" w:space="0" w:color="auto"/>
            <w:bottom w:val="single" w:sz="12" w:space="0" w:color="auto"/>
            <w:right w:val="single" w:sz="12" w:space="0" w:color="auto"/>
          </w:tcBorders>
          <w:vAlign w:val="center"/>
        </w:tcPr>
        <w:p w14:paraId="2FFB251F" w14:textId="77777777" w:rsidR="007A7E2E" w:rsidRPr="00D843CB" w:rsidRDefault="007A7E2E" w:rsidP="00893C3F">
          <w:pPr>
            <w:jc w:val="center"/>
            <w:rPr>
              <w:sz w:val="22"/>
              <w:szCs w:val="22"/>
            </w:rPr>
          </w:pPr>
        </w:p>
      </w:tc>
      <w:tc>
        <w:tcPr>
          <w:tcW w:w="1344" w:type="dxa"/>
          <w:vMerge/>
          <w:tcBorders>
            <w:top w:val="single" w:sz="12" w:space="0" w:color="auto"/>
            <w:left w:val="single" w:sz="12" w:space="0" w:color="auto"/>
            <w:bottom w:val="single" w:sz="12" w:space="0" w:color="auto"/>
            <w:right w:val="single" w:sz="12" w:space="0" w:color="auto"/>
          </w:tcBorders>
          <w:vAlign w:val="center"/>
        </w:tcPr>
        <w:p w14:paraId="50CBD593" w14:textId="77777777" w:rsidR="007A7E2E" w:rsidRPr="00B75674" w:rsidRDefault="007A7E2E" w:rsidP="00893C3F">
          <w:pPr>
            <w:jc w:val="center"/>
            <w:rPr>
              <w:b/>
              <w:sz w:val="22"/>
              <w:szCs w:val="22"/>
            </w:rPr>
          </w:pPr>
        </w:p>
      </w:tc>
      <w:tc>
        <w:tcPr>
          <w:tcW w:w="1170" w:type="dxa"/>
          <w:tcBorders>
            <w:top w:val="single" w:sz="12" w:space="0" w:color="auto"/>
            <w:left w:val="single" w:sz="12" w:space="0" w:color="auto"/>
            <w:bottom w:val="single" w:sz="12" w:space="0" w:color="auto"/>
            <w:right w:val="single" w:sz="12" w:space="0" w:color="auto"/>
          </w:tcBorders>
          <w:vAlign w:val="center"/>
        </w:tcPr>
        <w:p w14:paraId="36CD54E6" w14:textId="7AABC933" w:rsidR="007A7E2E" w:rsidRPr="00F92520" w:rsidRDefault="007A7E2E" w:rsidP="00AD57C3">
          <w:pPr>
            <w:jc w:val="center"/>
            <w:rPr>
              <w:rFonts w:asciiTheme="majorHAnsi" w:hAnsiTheme="majorHAnsi" w:cstheme="majorHAnsi"/>
              <w:sz w:val="16"/>
              <w:szCs w:val="16"/>
            </w:rPr>
          </w:pPr>
          <w:r w:rsidRPr="00F92520">
            <w:rPr>
              <w:rFonts w:asciiTheme="majorHAnsi" w:hAnsiTheme="majorHAnsi" w:cstheme="majorHAnsi"/>
              <w:sz w:val="16"/>
              <w:szCs w:val="16"/>
            </w:rPr>
            <w:t xml:space="preserve">Page </w:t>
          </w:r>
          <w:r w:rsidRPr="00F92520">
            <w:rPr>
              <w:rStyle w:val="PageNumber"/>
              <w:rFonts w:asciiTheme="majorHAnsi" w:hAnsiTheme="majorHAnsi" w:cstheme="majorHAnsi"/>
              <w:sz w:val="16"/>
              <w:szCs w:val="16"/>
            </w:rPr>
            <w:fldChar w:fldCharType="begin"/>
          </w:r>
          <w:r w:rsidRPr="00F92520">
            <w:rPr>
              <w:rStyle w:val="PageNumber"/>
              <w:rFonts w:asciiTheme="majorHAnsi" w:hAnsiTheme="majorHAnsi" w:cstheme="majorHAnsi"/>
              <w:sz w:val="16"/>
              <w:szCs w:val="16"/>
            </w:rPr>
            <w:instrText xml:space="preserve"> PAGE </w:instrText>
          </w:r>
          <w:r w:rsidRPr="00F92520">
            <w:rPr>
              <w:rStyle w:val="PageNumber"/>
              <w:rFonts w:asciiTheme="majorHAnsi" w:hAnsiTheme="majorHAnsi" w:cstheme="majorHAnsi"/>
              <w:sz w:val="16"/>
              <w:szCs w:val="16"/>
            </w:rPr>
            <w:fldChar w:fldCharType="separate"/>
          </w:r>
          <w:r w:rsidR="007810FD" w:rsidRPr="00F92520">
            <w:rPr>
              <w:rStyle w:val="PageNumber"/>
              <w:rFonts w:asciiTheme="majorHAnsi" w:hAnsiTheme="majorHAnsi" w:cstheme="majorHAnsi"/>
              <w:noProof/>
              <w:sz w:val="16"/>
              <w:szCs w:val="16"/>
            </w:rPr>
            <w:t>4</w:t>
          </w:r>
          <w:r w:rsidRPr="00F92520">
            <w:rPr>
              <w:rStyle w:val="PageNumber"/>
              <w:rFonts w:asciiTheme="majorHAnsi" w:hAnsiTheme="majorHAnsi" w:cstheme="majorHAnsi"/>
              <w:sz w:val="16"/>
              <w:szCs w:val="16"/>
            </w:rPr>
            <w:fldChar w:fldCharType="end"/>
          </w:r>
          <w:r w:rsidRPr="00F92520">
            <w:rPr>
              <w:rStyle w:val="PageNumber"/>
              <w:rFonts w:asciiTheme="majorHAnsi" w:hAnsiTheme="majorHAnsi" w:cstheme="majorHAnsi"/>
              <w:sz w:val="16"/>
              <w:szCs w:val="16"/>
            </w:rPr>
            <w:t xml:space="preserve"> of </w:t>
          </w:r>
          <w:r w:rsidR="00F92520">
            <w:rPr>
              <w:rStyle w:val="PageNumber"/>
              <w:rFonts w:asciiTheme="majorHAnsi" w:hAnsiTheme="majorHAnsi" w:cstheme="majorHAnsi"/>
              <w:sz w:val="16"/>
              <w:szCs w:val="16"/>
            </w:rPr>
            <w:t>3</w:t>
          </w:r>
        </w:p>
      </w:tc>
    </w:tr>
  </w:tbl>
  <w:p w14:paraId="4BA45454" w14:textId="1FD5EB4A" w:rsidR="007A7E2E" w:rsidRDefault="007A7E2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8CF3E" w14:textId="509F4A2B" w:rsidR="007A7E2E" w:rsidRDefault="00B819D2">
    <w:pPr>
      <w:pStyle w:val="Header"/>
    </w:pPr>
    <w:r>
      <w:rPr>
        <w:noProof/>
      </w:rPr>
      <w:pict w14:anchorId="6BFFD51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1025" type="#_x0000_t136" alt="" style="position:absolute;margin-left:0;margin-top:0;width:494.9pt;height:164.95pt;rotation:315;z-index:-251651072;mso-wrap-edited:f;mso-width-percent:0;mso-height-percent:0;mso-position-horizontal:center;mso-position-horizontal-relative:margin;mso-position-vertical:center;mso-position-vertical-relative:margin;mso-width-percent:0;mso-height-percent:0" wrapcoords="21272 4123 17869 4221 17345 4320 16920 4123 14563 4221 13941 4418 14563 8345 14563 12763 11585 4123 11421 3829 11192 5105 10309 11290 7952 5301 7396 4123 7134 4320 5727 4123 4810 4221 4843 4712 5432 7756 5400 9818 3894 5890 3043 4123 2847 4418 2487 4320 1276 4123 98 4221 32 4614 654 6774 654 15512 32 16887 229 17378 2749 17378 3272 16887 3796 16003 5007 17476 6447 17378 6741 17280 6741 16985 6152 14334 6152 12174 7690 16592 8410 18163 8738 17476 10636 17378 10636 17181 10210 15414 10407 13843 10800 14825 12272 17672 15905 17378 15938 17083 15283 15021 15283 12861 15447 11094 15610 11487 16723 12960 17443 14825 18916 17770 19080 17476 20487 17476 20585 17181 19963 13549 19963 6872 20192 5301 21305 7461 21436 7560 21469 6970 21436 4614 21272 4123" fillcolor="silver" stroked="f">
          <v:fill opacity="38010f"/>
          <v:textpath style="font-family:&quot;Times New Roman&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74570"/>
    <w:multiLevelType w:val="multilevel"/>
    <w:tmpl w:val="1798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E53D0"/>
    <w:multiLevelType w:val="multilevel"/>
    <w:tmpl w:val="4B905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024D7"/>
    <w:multiLevelType w:val="multilevel"/>
    <w:tmpl w:val="38B627C0"/>
    <w:lvl w:ilvl="0">
      <w:start w:val="3"/>
      <w:numFmt w:val="decimal"/>
      <w:lvlText w:val="%1.0"/>
      <w:lvlJc w:val="left"/>
      <w:pPr>
        <w:ind w:left="450" w:hanging="360"/>
      </w:pPr>
      <w:rPr>
        <w:rFonts w:asciiTheme="majorHAnsi" w:hAnsiTheme="majorHAnsi" w:cstheme="majorHAnsi" w:hint="default"/>
        <w:b/>
        <w:bCs/>
        <w:sz w:val="20"/>
        <w:szCs w:val="20"/>
      </w:rPr>
    </w:lvl>
    <w:lvl w:ilvl="1">
      <w:start w:val="1"/>
      <w:numFmt w:val="decimal"/>
      <w:lvlText w:val="%1.%2"/>
      <w:lvlJc w:val="left"/>
      <w:pPr>
        <w:ind w:left="1170" w:hanging="360"/>
      </w:pPr>
      <w:rPr>
        <w:rFonts w:hint="default"/>
      </w:rPr>
    </w:lvl>
    <w:lvl w:ilvl="2">
      <w:start w:val="1"/>
      <w:numFmt w:val="decimal"/>
      <w:lvlText w:val="%1.%2.%3"/>
      <w:lvlJc w:val="left"/>
      <w:pPr>
        <w:ind w:left="2250" w:hanging="720"/>
      </w:pPr>
      <w:rPr>
        <w:rFonts w:hint="default"/>
      </w:rPr>
    </w:lvl>
    <w:lvl w:ilvl="3">
      <w:start w:val="1"/>
      <w:numFmt w:val="bullet"/>
      <w:lvlText w:val=""/>
      <w:lvlJc w:val="left"/>
      <w:pPr>
        <w:ind w:left="2610" w:hanging="360"/>
      </w:pPr>
      <w:rPr>
        <w:rFonts w:ascii="Wingdings" w:hAnsi="Wingdings" w:hint="default"/>
      </w:rPr>
    </w:lvl>
    <w:lvl w:ilvl="4">
      <w:start w:val="1"/>
      <w:numFmt w:val="decimal"/>
      <w:lvlText w:val="%1.%2.%3.%4.%5"/>
      <w:lvlJc w:val="left"/>
      <w:pPr>
        <w:ind w:left="4050" w:hanging="1080"/>
      </w:pPr>
      <w:rPr>
        <w:rFonts w:hint="default"/>
      </w:rPr>
    </w:lvl>
    <w:lvl w:ilvl="5">
      <w:start w:val="1"/>
      <w:numFmt w:val="decimal"/>
      <w:lvlText w:val="%1.%2.%3.%4.%5.%6"/>
      <w:lvlJc w:val="left"/>
      <w:pPr>
        <w:ind w:left="4770" w:hanging="1080"/>
      </w:pPr>
      <w:rPr>
        <w:rFonts w:hint="default"/>
      </w:rPr>
    </w:lvl>
    <w:lvl w:ilvl="6">
      <w:start w:val="1"/>
      <w:numFmt w:val="decimal"/>
      <w:lvlText w:val="%1.%2.%3.%4.%5.%6.%7"/>
      <w:lvlJc w:val="left"/>
      <w:pPr>
        <w:ind w:left="5850" w:hanging="1440"/>
      </w:pPr>
      <w:rPr>
        <w:rFonts w:hint="default"/>
      </w:rPr>
    </w:lvl>
    <w:lvl w:ilvl="7">
      <w:start w:val="1"/>
      <w:numFmt w:val="decimal"/>
      <w:lvlText w:val="%1.%2.%3.%4.%5.%6.%7.%8"/>
      <w:lvlJc w:val="left"/>
      <w:pPr>
        <w:ind w:left="6570" w:hanging="1440"/>
      </w:pPr>
      <w:rPr>
        <w:rFonts w:hint="default"/>
      </w:rPr>
    </w:lvl>
    <w:lvl w:ilvl="8">
      <w:start w:val="1"/>
      <w:numFmt w:val="decimal"/>
      <w:lvlText w:val="%1.%2.%3.%4.%5.%6.%7.%8.%9"/>
      <w:lvlJc w:val="left"/>
      <w:pPr>
        <w:ind w:left="7650" w:hanging="1800"/>
      </w:pPr>
      <w:rPr>
        <w:rFonts w:hint="default"/>
      </w:rPr>
    </w:lvl>
  </w:abstractNum>
  <w:abstractNum w:abstractNumId="3" w15:restartNumberingAfterBreak="0">
    <w:nsid w:val="0B44732C"/>
    <w:multiLevelType w:val="hybridMultilevel"/>
    <w:tmpl w:val="7FBE1CB6"/>
    <w:lvl w:ilvl="0" w:tplc="04090003">
      <w:start w:val="1"/>
      <w:numFmt w:val="bullet"/>
      <w:lvlText w:val="o"/>
      <w:lvlJc w:val="left"/>
      <w:pPr>
        <w:ind w:left="2520" w:hanging="360"/>
      </w:pPr>
      <w:rPr>
        <w:rFonts w:ascii="Courier New" w:hAnsi="Courier New" w:hint="default"/>
      </w:rPr>
    </w:lvl>
    <w:lvl w:ilvl="1" w:tplc="04090003">
      <w:start w:val="1"/>
      <w:numFmt w:val="bullet"/>
      <w:lvlText w:val="o"/>
      <w:lvlJc w:val="left"/>
      <w:pPr>
        <w:ind w:left="3240" w:hanging="360"/>
      </w:pPr>
      <w:rPr>
        <w:rFonts w:ascii="Courier New" w:hAnsi="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 w15:restartNumberingAfterBreak="0">
    <w:nsid w:val="0BC24E26"/>
    <w:multiLevelType w:val="hybridMultilevel"/>
    <w:tmpl w:val="BC661BCC"/>
    <w:lvl w:ilvl="0" w:tplc="04090003">
      <w:start w:val="1"/>
      <w:numFmt w:val="bullet"/>
      <w:lvlText w:val="o"/>
      <w:lvlJc w:val="left"/>
      <w:pPr>
        <w:ind w:left="3240" w:hanging="360"/>
      </w:pPr>
      <w:rPr>
        <w:rFonts w:ascii="Courier New" w:hAnsi="Courier New" w:hint="default"/>
      </w:rPr>
    </w:lvl>
    <w:lvl w:ilvl="1" w:tplc="04090003">
      <w:start w:val="1"/>
      <w:numFmt w:val="bullet"/>
      <w:lvlText w:val="o"/>
      <w:lvlJc w:val="left"/>
      <w:pPr>
        <w:ind w:left="3960" w:hanging="360"/>
      </w:pPr>
      <w:rPr>
        <w:rFonts w:ascii="Courier New" w:hAnsi="Courier New" w:hint="default"/>
      </w:rPr>
    </w:lvl>
    <w:lvl w:ilvl="2" w:tplc="04090005">
      <w:start w:val="1"/>
      <w:numFmt w:val="bullet"/>
      <w:lvlText w:val=""/>
      <w:lvlJc w:val="left"/>
      <w:pPr>
        <w:ind w:left="4680" w:hanging="360"/>
      </w:pPr>
      <w:rPr>
        <w:rFonts w:ascii="Wingdings" w:hAnsi="Wingdings" w:hint="default"/>
      </w:rPr>
    </w:lvl>
    <w:lvl w:ilvl="3" w:tplc="04090001">
      <w:start w:val="1"/>
      <w:numFmt w:val="bullet"/>
      <w:lvlText w:val=""/>
      <w:lvlJc w:val="left"/>
      <w:pPr>
        <w:ind w:left="5400" w:hanging="360"/>
      </w:pPr>
      <w:rPr>
        <w:rFonts w:ascii="Symbol" w:hAnsi="Symbol" w:hint="default"/>
      </w:rPr>
    </w:lvl>
    <w:lvl w:ilvl="4" w:tplc="04090003">
      <w:start w:val="1"/>
      <w:numFmt w:val="bullet"/>
      <w:lvlText w:val="o"/>
      <w:lvlJc w:val="left"/>
      <w:pPr>
        <w:ind w:left="6120" w:hanging="360"/>
      </w:pPr>
      <w:rPr>
        <w:rFonts w:ascii="Courier New" w:hAnsi="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5" w15:restartNumberingAfterBreak="0">
    <w:nsid w:val="0D6F7C8B"/>
    <w:multiLevelType w:val="multilevel"/>
    <w:tmpl w:val="36ACEAE0"/>
    <w:lvl w:ilvl="0">
      <w:start w:val="3"/>
      <w:numFmt w:val="decimal"/>
      <w:lvlText w:val="%1.0"/>
      <w:lvlJc w:val="left"/>
      <w:pPr>
        <w:ind w:left="450" w:hanging="360"/>
      </w:pPr>
      <w:rPr>
        <w:rFonts w:asciiTheme="majorHAnsi" w:hAnsiTheme="majorHAnsi" w:cstheme="majorHAnsi" w:hint="default"/>
        <w:b/>
        <w:bCs/>
        <w:sz w:val="20"/>
        <w:szCs w:val="20"/>
      </w:rPr>
    </w:lvl>
    <w:lvl w:ilvl="1">
      <w:start w:val="1"/>
      <w:numFmt w:val="decimal"/>
      <w:lvlText w:val="%1.%2"/>
      <w:lvlJc w:val="left"/>
      <w:pPr>
        <w:ind w:left="1170" w:hanging="360"/>
      </w:pPr>
      <w:rPr>
        <w:rFonts w:hint="default"/>
      </w:rPr>
    </w:lvl>
    <w:lvl w:ilvl="2">
      <w:start w:val="1"/>
      <w:numFmt w:val="bullet"/>
      <w:lvlText w:val=""/>
      <w:lvlJc w:val="left"/>
      <w:pPr>
        <w:ind w:left="1890" w:hanging="360"/>
      </w:pPr>
      <w:rPr>
        <w:rFonts w:ascii="Symbol" w:hAnsi="Symbol" w:hint="default"/>
      </w:rPr>
    </w:lvl>
    <w:lvl w:ilvl="3">
      <w:start w:val="1"/>
      <w:numFmt w:val="decimal"/>
      <w:lvlText w:val="%1.%2.%3.%4"/>
      <w:lvlJc w:val="left"/>
      <w:pPr>
        <w:ind w:left="2970" w:hanging="720"/>
      </w:pPr>
      <w:rPr>
        <w:rFonts w:hint="default"/>
      </w:rPr>
    </w:lvl>
    <w:lvl w:ilvl="4">
      <w:start w:val="1"/>
      <w:numFmt w:val="decimal"/>
      <w:lvlText w:val="%1.%2.%3.%4.%5"/>
      <w:lvlJc w:val="left"/>
      <w:pPr>
        <w:ind w:left="4050" w:hanging="1080"/>
      </w:pPr>
      <w:rPr>
        <w:rFonts w:hint="default"/>
      </w:rPr>
    </w:lvl>
    <w:lvl w:ilvl="5">
      <w:start w:val="1"/>
      <w:numFmt w:val="decimal"/>
      <w:lvlText w:val="%1.%2.%3.%4.%5.%6"/>
      <w:lvlJc w:val="left"/>
      <w:pPr>
        <w:ind w:left="4770" w:hanging="1080"/>
      </w:pPr>
      <w:rPr>
        <w:rFonts w:hint="default"/>
      </w:rPr>
    </w:lvl>
    <w:lvl w:ilvl="6">
      <w:start w:val="1"/>
      <w:numFmt w:val="decimal"/>
      <w:lvlText w:val="%1.%2.%3.%4.%5.%6.%7"/>
      <w:lvlJc w:val="left"/>
      <w:pPr>
        <w:ind w:left="5850" w:hanging="1440"/>
      </w:pPr>
      <w:rPr>
        <w:rFonts w:hint="default"/>
      </w:rPr>
    </w:lvl>
    <w:lvl w:ilvl="7">
      <w:start w:val="1"/>
      <w:numFmt w:val="decimal"/>
      <w:lvlText w:val="%1.%2.%3.%4.%5.%6.%7.%8"/>
      <w:lvlJc w:val="left"/>
      <w:pPr>
        <w:ind w:left="6570" w:hanging="1440"/>
      </w:pPr>
      <w:rPr>
        <w:rFonts w:hint="default"/>
      </w:rPr>
    </w:lvl>
    <w:lvl w:ilvl="8">
      <w:start w:val="1"/>
      <w:numFmt w:val="decimal"/>
      <w:lvlText w:val="%1.%2.%3.%4.%5.%6.%7.%8.%9"/>
      <w:lvlJc w:val="left"/>
      <w:pPr>
        <w:ind w:left="7650" w:hanging="1800"/>
      </w:pPr>
      <w:rPr>
        <w:rFonts w:hint="default"/>
      </w:rPr>
    </w:lvl>
  </w:abstractNum>
  <w:abstractNum w:abstractNumId="6" w15:restartNumberingAfterBreak="0">
    <w:nsid w:val="0D7E47A8"/>
    <w:multiLevelType w:val="hybridMultilevel"/>
    <w:tmpl w:val="70DAC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971714"/>
    <w:multiLevelType w:val="multilevel"/>
    <w:tmpl w:val="FAB2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217A33"/>
    <w:multiLevelType w:val="hybridMultilevel"/>
    <w:tmpl w:val="141A9B5C"/>
    <w:lvl w:ilvl="0" w:tplc="723E5540">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4A7FA2"/>
    <w:multiLevelType w:val="hybridMultilevel"/>
    <w:tmpl w:val="7B90BBB8"/>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10" w15:restartNumberingAfterBreak="0">
    <w:nsid w:val="15B156A9"/>
    <w:multiLevelType w:val="hybridMultilevel"/>
    <w:tmpl w:val="8EE6B2C0"/>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11" w15:restartNumberingAfterBreak="0">
    <w:nsid w:val="165F6B8A"/>
    <w:multiLevelType w:val="hybridMultilevel"/>
    <w:tmpl w:val="C40A27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8AA642F"/>
    <w:multiLevelType w:val="hybridMultilevel"/>
    <w:tmpl w:val="73D4E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4B19F5"/>
    <w:multiLevelType w:val="hybridMultilevel"/>
    <w:tmpl w:val="02224C94"/>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0" w:hanging="360"/>
      </w:pPr>
      <w:rPr>
        <w:rFonts w:ascii="Courier New" w:hAnsi="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start w:val="1"/>
      <w:numFmt w:val="bullet"/>
      <w:lvlText w:val="o"/>
      <w:lvlJc w:val="left"/>
      <w:pPr>
        <w:ind w:left="2160" w:hanging="360"/>
      </w:pPr>
      <w:rPr>
        <w:rFonts w:ascii="Courier New" w:hAnsi="Courier New" w:hint="default"/>
      </w:rPr>
    </w:lvl>
    <w:lvl w:ilvl="5" w:tplc="04090003">
      <w:start w:val="1"/>
      <w:numFmt w:val="bullet"/>
      <w:lvlText w:val="o"/>
      <w:lvlJc w:val="left"/>
      <w:pPr>
        <w:ind w:left="2520" w:hanging="360"/>
      </w:pPr>
      <w:rPr>
        <w:rFonts w:ascii="Courier New" w:hAnsi="Courier New" w:hint="default"/>
      </w:rPr>
    </w:lvl>
    <w:lvl w:ilvl="6" w:tplc="04090003">
      <w:start w:val="1"/>
      <w:numFmt w:val="bullet"/>
      <w:lvlText w:val="o"/>
      <w:lvlJc w:val="left"/>
      <w:pPr>
        <w:ind w:left="2520" w:hanging="360"/>
      </w:pPr>
      <w:rPr>
        <w:rFonts w:ascii="Courier New" w:hAnsi="Courier New" w:hint="default"/>
      </w:rPr>
    </w:lvl>
    <w:lvl w:ilvl="7" w:tplc="04090003">
      <w:start w:val="1"/>
      <w:numFmt w:val="bullet"/>
      <w:lvlText w:val="o"/>
      <w:lvlJc w:val="left"/>
      <w:pPr>
        <w:ind w:left="4320" w:hanging="360"/>
      </w:pPr>
      <w:rPr>
        <w:rFonts w:ascii="Courier New" w:hAnsi="Courier New" w:hint="default"/>
      </w:rPr>
    </w:lvl>
    <w:lvl w:ilvl="8" w:tplc="04090005" w:tentative="1">
      <w:start w:val="1"/>
      <w:numFmt w:val="bullet"/>
      <w:lvlText w:val=""/>
      <w:lvlJc w:val="left"/>
      <w:pPr>
        <w:ind w:left="5040" w:hanging="360"/>
      </w:pPr>
      <w:rPr>
        <w:rFonts w:ascii="Wingdings" w:hAnsi="Wingdings" w:hint="default"/>
      </w:rPr>
    </w:lvl>
  </w:abstractNum>
  <w:abstractNum w:abstractNumId="14" w15:restartNumberingAfterBreak="0">
    <w:nsid w:val="1D8F27B2"/>
    <w:multiLevelType w:val="multilevel"/>
    <w:tmpl w:val="FD92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3974EC"/>
    <w:multiLevelType w:val="multilevel"/>
    <w:tmpl w:val="93209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7B3924"/>
    <w:multiLevelType w:val="hybridMultilevel"/>
    <w:tmpl w:val="C81EAD9E"/>
    <w:lvl w:ilvl="0" w:tplc="04090003">
      <w:start w:val="1"/>
      <w:numFmt w:val="bullet"/>
      <w:lvlText w:val="o"/>
      <w:lvlJc w:val="left"/>
      <w:pPr>
        <w:ind w:left="3240" w:hanging="360"/>
      </w:pPr>
      <w:rPr>
        <w:rFonts w:ascii="Courier New" w:hAnsi="Courier New" w:hint="default"/>
      </w:rPr>
    </w:lvl>
    <w:lvl w:ilvl="1" w:tplc="04090003" w:tentative="1">
      <w:start w:val="1"/>
      <w:numFmt w:val="bullet"/>
      <w:lvlText w:val="o"/>
      <w:lvlJc w:val="left"/>
      <w:pPr>
        <w:ind w:left="3960" w:hanging="360"/>
      </w:pPr>
      <w:rPr>
        <w:rFonts w:ascii="Courier New" w:hAnsi="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start w:val="1"/>
      <w:numFmt w:val="bullet"/>
      <w:lvlText w:val="o"/>
      <w:lvlJc w:val="left"/>
      <w:pPr>
        <w:ind w:left="6120" w:hanging="360"/>
      </w:pPr>
      <w:rPr>
        <w:rFonts w:ascii="Courier New" w:hAnsi="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7" w15:restartNumberingAfterBreak="0">
    <w:nsid w:val="21A45779"/>
    <w:multiLevelType w:val="hybridMultilevel"/>
    <w:tmpl w:val="0FAA4A58"/>
    <w:lvl w:ilvl="0" w:tplc="04090003">
      <w:start w:val="1"/>
      <w:numFmt w:val="bullet"/>
      <w:lvlText w:val="o"/>
      <w:lvlJc w:val="left"/>
      <w:pPr>
        <w:ind w:left="2520" w:hanging="360"/>
      </w:pPr>
      <w:rPr>
        <w:rFonts w:ascii="Courier New" w:hAnsi="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8" w15:restartNumberingAfterBreak="0">
    <w:nsid w:val="232A3E08"/>
    <w:multiLevelType w:val="multilevel"/>
    <w:tmpl w:val="DE8652BA"/>
    <w:lvl w:ilvl="0">
      <w:start w:val="3"/>
      <w:numFmt w:val="decimal"/>
      <w:lvlText w:val="%1.0"/>
      <w:lvlJc w:val="left"/>
      <w:pPr>
        <w:ind w:left="450" w:hanging="360"/>
      </w:pPr>
      <w:rPr>
        <w:rFonts w:asciiTheme="majorHAnsi" w:hAnsiTheme="majorHAnsi" w:cstheme="majorHAnsi" w:hint="default"/>
        <w:b/>
        <w:bCs/>
        <w:sz w:val="20"/>
        <w:szCs w:val="20"/>
      </w:rPr>
    </w:lvl>
    <w:lvl w:ilvl="1">
      <w:start w:val="1"/>
      <w:numFmt w:val="decimal"/>
      <w:lvlText w:val="%1.%2"/>
      <w:lvlJc w:val="left"/>
      <w:pPr>
        <w:ind w:left="1170" w:hanging="360"/>
      </w:pPr>
      <w:rPr>
        <w:rFonts w:hint="default"/>
      </w:rPr>
    </w:lvl>
    <w:lvl w:ilvl="2">
      <w:start w:val="1"/>
      <w:numFmt w:val="decimal"/>
      <w:lvlText w:val="%1.%2.%3"/>
      <w:lvlJc w:val="left"/>
      <w:pPr>
        <w:ind w:left="2250" w:hanging="720"/>
      </w:pPr>
      <w:rPr>
        <w:rFonts w:hint="default"/>
      </w:rPr>
    </w:lvl>
    <w:lvl w:ilvl="3">
      <w:start w:val="1"/>
      <w:numFmt w:val="bullet"/>
      <w:lvlText w:val=""/>
      <w:lvlJc w:val="left"/>
      <w:pPr>
        <w:ind w:left="720" w:hanging="360"/>
      </w:pPr>
      <w:rPr>
        <w:rFonts w:ascii="Symbol" w:hAnsi="Symbol" w:hint="default"/>
      </w:rPr>
    </w:lvl>
    <w:lvl w:ilvl="4">
      <w:start w:val="1"/>
      <w:numFmt w:val="decimal"/>
      <w:lvlText w:val="%1.%2.%3.%4.%5"/>
      <w:lvlJc w:val="left"/>
      <w:pPr>
        <w:ind w:left="4050" w:hanging="1080"/>
      </w:pPr>
      <w:rPr>
        <w:rFonts w:hint="default"/>
      </w:rPr>
    </w:lvl>
    <w:lvl w:ilvl="5">
      <w:start w:val="1"/>
      <w:numFmt w:val="decimal"/>
      <w:lvlText w:val="%1.%2.%3.%4.%5.%6"/>
      <w:lvlJc w:val="left"/>
      <w:pPr>
        <w:ind w:left="4770" w:hanging="1080"/>
      </w:pPr>
      <w:rPr>
        <w:rFonts w:hint="default"/>
      </w:rPr>
    </w:lvl>
    <w:lvl w:ilvl="6">
      <w:start w:val="1"/>
      <w:numFmt w:val="decimal"/>
      <w:lvlText w:val="%1.%2.%3.%4.%5.%6.%7"/>
      <w:lvlJc w:val="left"/>
      <w:pPr>
        <w:ind w:left="5850" w:hanging="1440"/>
      </w:pPr>
      <w:rPr>
        <w:rFonts w:hint="default"/>
      </w:rPr>
    </w:lvl>
    <w:lvl w:ilvl="7">
      <w:start w:val="1"/>
      <w:numFmt w:val="decimal"/>
      <w:lvlText w:val="%1.%2.%3.%4.%5.%6.%7.%8"/>
      <w:lvlJc w:val="left"/>
      <w:pPr>
        <w:ind w:left="6570" w:hanging="1440"/>
      </w:pPr>
      <w:rPr>
        <w:rFonts w:hint="default"/>
      </w:rPr>
    </w:lvl>
    <w:lvl w:ilvl="8">
      <w:start w:val="1"/>
      <w:numFmt w:val="decimal"/>
      <w:lvlText w:val="%1.%2.%3.%4.%5.%6.%7.%8.%9"/>
      <w:lvlJc w:val="left"/>
      <w:pPr>
        <w:ind w:left="7650" w:hanging="1800"/>
      </w:pPr>
      <w:rPr>
        <w:rFonts w:hint="default"/>
      </w:rPr>
    </w:lvl>
  </w:abstractNum>
  <w:abstractNum w:abstractNumId="19" w15:restartNumberingAfterBreak="0">
    <w:nsid w:val="26C05AB4"/>
    <w:multiLevelType w:val="hybridMultilevel"/>
    <w:tmpl w:val="F200B012"/>
    <w:lvl w:ilvl="0" w:tplc="04090003">
      <w:start w:val="1"/>
      <w:numFmt w:val="bullet"/>
      <w:lvlText w:val="o"/>
      <w:lvlJc w:val="left"/>
      <w:pPr>
        <w:ind w:left="2520" w:hanging="360"/>
      </w:pPr>
      <w:rPr>
        <w:rFonts w:ascii="Courier New" w:hAnsi="Courier New" w:hint="default"/>
      </w:rPr>
    </w:lvl>
    <w:lvl w:ilvl="1" w:tplc="04090003" w:tentative="1">
      <w:start w:val="1"/>
      <w:numFmt w:val="bullet"/>
      <w:lvlText w:val="o"/>
      <w:lvlJc w:val="left"/>
      <w:pPr>
        <w:ind w:left="3240" w:hanging="360"/>
      </w:pPr>
      <w:rPr>
        <w:rFonts w:ascii="Courier New" w:hAnsi="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0" w15:restartNumberingAfterBreak="0">
    <w:nsid w:val="2C4765A7"/>
    <w:multiLevelType w:val="hybridMultilevel"/>
    <w:tmpl w:val="EFE24784"/>
    <w:lvl w:ilvl="0" w:tplc="04090003">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2D461DEC"/>
    <w:multiLevelType w:val="hybridMultilevel"/>
    <w:tmpl w:val="2F0E8776"/>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32C6008F"/>
    <w:multiLevelType w:val="multilevel"/>
    <w:tmpl w:val="DE8652BA"/>
    <w:lvl w:ilvl="0">
      <w:start w:val="3"/>
      <w:numFmt w:val="decimal"/>
      <w:lvlText w:val="%1.0"/>
      <w:lvlJc w:val="left"/>
      <w:pPr>
        <w:ind w:left="450" w:hanging="360"/>
      </w:pPr>
      <w:rPr>
        <w:rFonts w:asciiTheme="majorHAnsi" w:hAnsiTheme="majorHAnsi" w:cstheme="majorHAnsi" w:hint="default"/>
        <w:b/>
        <w:bCs/>
        <w:sz w:val="20"/>
        <w:szCs w:val="20"/>
      </w:rPr>
    </w:lvl>
    <w:lvl w:ilvl="1">
      <w:start w:val="1"/>
      <w:numFmt w:val="decimal"/>
      <w:lvlText w:val="%1.%2"/>
      <w:lvlJc w:val="left"/>
      <w:pPr>
        <w:ind w:left="1170" w:hanging="360"/>
      </w:pPr>
      <w:rPr>
        <w:rFonts w:hint="default"/>
      </w:rPr>
    </w:lvl>
    <w:lvl w:ilvl="2">
      <w:start w:val="1"/>
      <w:numFmt w:val="decimal"/>
      <w:lvlText w:val="%1.%2.%3"/>
      <w:lvlJc w:val="left"/>
      <w:pPr>
        <w:ind w:left="2250" w:hanging="720"/>
      </w:pPr>
      <w:rPr>
        <w:rFonts w:hint="default"/>
      </w:rPr>
    </w:lvl>
    <w:lvl w:ilvl="3">
      <w:start w:val="1"/>
      <w:numFmt w:val="bullet"/>
      <w:lvlText w:val=""/>
      <w:lvlJc w:val="left"/>
      <w:pPr>
        <w:ind w:left="720" w:hanging="360"/>
      </w:pPr>
      <w:rPr>
        <w:rFonts w:ascii="Symbol" w:hAnsi="Symbol" w:hint="default"/>
      </w:rPr>
    </w:lvl>
    <w:lvl w:ilvl="4">
      <w:start w:val="1"/>
      <w:numFmt w:val="decimal"/>
      <w:lvlText w:val="%1.%2.%3.%4.%5"/>
      <w:lvlJc w:val="left"/>
      <w:pPr>
        <w:ind w:left="4050" w:hanging="1080"/>
      </w:pPr>
      <w:rPr>
        <w:rFonts w:hint="default"/>
      </w:rPr>
    </w:lvl>
    <w:lvl w:ilvl="5">
      <w:start w:val="1"/>
      <w:numFmt w:val="decimal"/>
      <w:lvlText w:val="%1.%2.%3.%4.%5.%6"/>
      <w:lvlJc w:val="left"/>
      <w:pPr>
        <w:ind w:left="4770" w:hanging="1080"/>
      </w:pPr>
      <w:rPr>
        <w:rFonts w:hint="default"/>
      </w:rPr>
    </w:lvl>
    <w:lvl w:ilvl="6">
      <w:start w:val="1"/>
      <w:numFmt w:val="decimal"/>
      <w:lvlText w:val="%1.%2.%3.%4.%5.%6.%7"/>
      <w:lvlJc w:val="left"/>
      <w:pPr>
        <w:ind w:left="5850" w:hanging="1440"/>
      </w:pPr>
      <w:rPr>
        <w:rFonts w:hint="default"/>
      </w:rPr>
    </w:lvl>
    <w:lvl w:ilvl="7">
      <w:start w:val="1"/>
      <w:numFmt w:val="decimal"/>
      <w:lvlText w:val="%1.%2.%3.%4.%5.%6.%7.%8"/>
      <w:lvlJc w:val="left"/>
      <w:pPr>
        <w:ind w:left="6570" w:hanging="1440"/>
      </w:pPr>
      <w:rPr>
        <w:rFonts w:hint="default"/>
      </w:rPr>
    </w:lvl>
    <w:lvl w:ilvl="8">
      <w:start w:val="1"/>
      <w:numFmt w:val="decimal"/>
      <w:lvlText w:val="%1.%2.%3.%4.%5.%6.%7.%8.%9"/>
      <w:lvlJc w:val="left"/>
      <w:pPr>
        <w:ind w:left="7650" w:hanging="1800"/>
      </w:pPr>
      <w:rPr>
        <w:rFonts w:hint="default"/>
      </w:rPr>
    </w:lvl>
  </w:abstractNum>
  <w:abstractNum w:abstractNumId="23" w15:restartNumberingAfterBreak="0">
    <w:nsid w:val="35E60071"/>
    <w:multiLevelType w:val="hybridMultilevel"/>
    <w:tmpl w:val="35CA003A"/>
    <w:lvl w:ilvl="0" w:tplc="04090001">
      <w:start w:val="1"/>
      <w:numFmt w:val="bullet"/>
      <w:lvlText w:val=""/>
      <w:lvlJc w:val="left"/>
      <w:pPr>
        <w:ind w:left="994" w:hanging="360"/>
      </w:pPr>
      <w:rPr>
        <w:rFonts w:ascii="Symbol" w:hAnsi="Symbol" w:hint="default"/>
      </w:rPr>
    </w:lvl>
    <w:lvl w:ilvl="1" w:tplc="04090003" w:tentative="1">
      <w:start w:val="1"/>
      <w:numFmt w:val="bullet"/>
      <w:lvlText w:val="o"/>
      <w:lvlJc w:val="left"/>
      <w:pPr>
        <w:ind w:left="1714" w:hanging="360"/>
      </w:pPr>
      <w:rPr>
        <w:rFonts w:ascii="Courier New" w:hAnsi="Courier New" w:hint="default"/>
      </w:rPr>
    </w:lvl>
    <w:lvl w:ilvl="2" w:tplc="04090005" w:tentative="1">
      <w:start w:val="1"/>
      <w:numFmt w:val="bullet"/>
      <w:lvlText w:val=""/>
      <w:lvlJc w:val="left"/>
      <w:pPr>
        <w:ind w:left="2434" w:hanging="360"/>
      </w:pPr>
      <w:rPr>
        <w:rFonts w:ascii="Wingdings" w:hAnsi="Wingdings" w:hint="default"/>
      </w:rPr>
    </w:lvl>
    <w:lvl w:ilvl="3" w:tplc="04090001" w:tentative="1">
      <w:start w:val="1"/>
      <w:numFmt w:val="bullet"/>
      <w:lvlText w:val=""/>
      <w:lvlJc w:val="left"/>
      <w:pPr>
        <w:ind w:left="3154" w:hanging="360"/>
      </w:pPr>
      <w:rPr>
        <w:rFonts w:ascii="Symbol" w:hAnsi="Symbol" w:hint="default"/>
      </w:rPr>
    </w:lvl>
    <w:lvl w:ilvl="4" w:tplc="04090003" w:tentative="1">
      <w:start w:val="1"/>
      <w:numFmt w:val="bullet"/>
      <w:lvlText w:val="o"/>
      <w:lvlJc w:val="left"/>
      <w:pPr>
        <w:ind w:left="3874" w:hanging="360"/>
      </w:pPr>
      <w:rPr>
        <w:rFonts w:ascii="Courier New" w:hAnsi="Courier New" w:hint="default"/>
      </w:rPr>
    </w:lvl>
    <w:lvl w:ilvl="5" w:tplc="04090005" w:tentative="1">
      <w:start w:val="1"/>
      <w:numFmt w:val="bullet"/>
      <w:lvlText w:val=""/>
      <w:lvlJc w:val="left"/>
      <w:pPr>
        <w:ind w:left="4594" w:hanging="360"/>
      </w:pPr>
      <w:rPr>
        <w:rFonts w:ascii="Wingdings" w:hAnsi="Wingdings" w:hint="default"/>
      </w:rPr>
    </w:lvl>
    <w:lvl w:ilvl="6" w:tplc="04090001" w:tentative="1">
      <w:start w:val="1"/>
      <w:numFmt w:val="bullet"/>
      <w:lvlText w:val=""/>
      <w:lvlJc w:val="left"/>
      <w:pPr>
        <w:ind w:left="5314" w:hanging="360"/>
      </w:pPr>
      <w:rPr>
        <w:rFonts w:ascii="Symbol" w:hAnsi="Symbol" w:hint="default"/>
      </w:rPr>
    </w:lvl>
    <w:lvl w:ilvl="7" w:tplc="04090003" w:tentative="1">
      <w:start w:val="1"/>
      <w:numFmt w:val="bullet"/>
      <w:lvlText w:val="o"/>
      <w:lvlJc w:val="left"/>
      <w:pPr>
        <w:ind w:left="6034" w:hanging="360"/>
      </w:pPr>
      <w:rPr>
        <w:rFonts w:ascii="Courier New" w:hAnsi="Courier New" w:hint="default"/>
      </w:rPr>
    </w:lvl>
    <w:lvl w:ilvl="8" w:tplc="04090005" w:tentative="1">
      <w:start w:val="1"/>
      <w:numFmt w:val="bullet"/>
      <w:lvlText w:val=""/>
      <w:lvlJc w:val="left"/>
      <w:pPr>
        <w:ind w:left="6754" w:hanging="360"/>
      </w:pPr>
      <w:rPr>
        <w:rFonts w:ascii="Wingdings" w:hAnsi="Wingdings" w:hint="default"/>
      </w:rPr>
    </w:lvl>
  </w:abstractNum>
  <w:abstractNum w:abstractNumId="24" w15:restartNumberingAfterBreak="0">
    <w:nsid w:val="385B49AC"/>
    <w:multiLevelType w:val="multilevel"/>
    <w:tmpl w:val="260A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D26777"/>
    <w:multiLevelType w:val="multilevel"/>
    <w:tmpl w:val="36ACEAE0"/>
    <w:lvl w:ilvl="0">
      <w:start w:val="3"/>
      <w:numFmt w:val="decimal"/>
      <w:lvlText w:val="%1.0"/>
      <w:lvlJc w:val="left"/>
      <w:pPr>
        <w:ind w:left="450" w:hanging="360"/>
      </w:pPr>
      <w:rPr>
        <w:rFonts w:asciiTheme="majorHAnsi" w:hAnsiTheme="majorHAnsi" w:cstheme="majorHAnsi" w:hint="default"/>
        <w:b/>
        <w:bCs/>
        <w:sz w:val="20"/>
        <w:szCs w:val="20"/>
      </w:rPr>
    </w:lvl>
    <w:lvl w:ilvl="1">
      <w:start w:val="1"/>
      <w:numFmt w:val="decimal"/>
      <w:lvlText w:val="%1.%2"/>
      <w:lvlJc w:val="left"/>
      <w:pPr>
        <w:ind w:left="1170" w:hanging="360"/>
      </w:pPr>
      <w:rPr>
        <w:rFonts w:hint="default"/>
      </w:rPr>
    </w:lvl>
    <w:lvl w:ilvl="2">
      <w:start w:val="1"/>
      <w:numFmt w:val="bullet"/>
      <w:lvlText w:val=""/>
      <w:lvlJc w:val="left"/>
      <w:pPr>
        <w:ind w:left="1890" w:hanging="360"/>
      </w:pPr>
      <w:rPr>
        <w:rFonts w:ascii="Symbol" w:hAnsi="Symbol" w:hint="default"/>
      </w:rPr>
    </w:lvl>
    <w:lvl w:ilvl="3">
      <w:start w:val="1"/>
      <w:numFmt w:val="decimal"/>
      <w:lvlText w:val="%1.%2.%3.%4"/>
      <w:lvlJc w:val="left"/>
      <w:pPr>
        <w:ind w:left="2970" w:hanging="720"/>
      </w:pPr>
      <w:rPr>
        <w:rFonts w:hint="default"/>
      </w:rPr>
    </w:lvl>
    <w:lvl w:ilvl="4">
      <w:start w:val="1"/>
      <w:numFmt w:val="decimal"/>
      <w:lvlText w:val="%1.%2.%3.%4.%5"/>
      <w:lvlJc w:val="left"/>
      <w:pPr>
        <w:ind w:left="4050" w:hanging="1080"/>
      </w:pPr>
      <w:rPr>
        <w:rFonts w:hint="default"/>
      </w:rPr>
    </w:lvl>
    <w:lvl w:ilvl="5">
      <w:start w:val="1"/>
      <w:numFmt w:val="decimal"/>
      <w:lvlText w:val="%1.%2.%3.%4.%5.%6"/>
      <w:lvlJc w:val="left"/>
      <w:pPr>
        <w:ind w:left="4770" w:hanging="1080"/>
      </w:pPr>
      <w:rPr>
        <w:rFonts w:hint="default"/>
      </w:rPr>
    </w:lvl>
    <w:lvl w:ilvl="6">
      <w:start w:val="1"/>
      <w:numFmt w:val="decimal"/>
      <w:lvlText w:val="%1.%2.%3.%4.%5.%6.%7"/>
      <w:lvlJc w:val="left"/>
      <w:pPr>
        <w:ind w:left="5850" w:hanging="1440"/>
      </w:pPr>
      <w:rPr>
        <w:rFonts w:hint="default"/>
      </w:rPr>
    </w:lvl>
    <w:lvl w:ilvl="7">
      <w:start w:val="1"/>
      <w:numFmt w:val="decimal"/>
      <w:lvlText w:val="%1.%2.%3.%4.%5.%6.%7.%8"/>
      <w:lvlJc w:val="left"/>
      <w:pPr>
        <w:ind w:left="6570" w:hanging="1440"/>
      </w:pPr>
      <w:rPr>
        <w:rFonts w:hint="default"/>
      </w:rPr>
    </w:lvl>
    <w:lvl w:ilvl="8">
      <w:start w:val="1"/>
      <w:numFmt w:val="decimal"/>
      <w:lvlText w:val="%1.%2.%3.%4.%5.%6.%7.%8.%9"/>
      <w:lvlJc w:val="left"/>
      <w:pPr>
        <w:ind w:left="7650" w:hanging="1800"/>
      </w:pPr>
      <w:rPr>
        <w:rFonts w:hint="default"/>
      </w:rPr>
    </w:lvl>
  </w:abstractNum>
  <w:abstractNum w:abstractNumId="26" w15:restartNumberingAfterBreak="0">
    <w:nsid w:val="460025DA"/>
    <w:multiLevelType w:val="multilevel"/>
    <w:tmpl w:val="AEB2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6D7869"/>
    <w:multiLevelType w:val="hybridMultilevel"/>
    <w:tmpl w:val="2E246E4E"/>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0" w:hanging="360"/>
      </w:pPr>
      <w:rPr>
        <w:rFonts w:ascii="Courier New" w:hAnsi="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start w:val="1"/>
      <w:numFmt w:val="bullet"/>
      <w:lvlText w:val="o"/>
      <w:lvlJc w:val="left"/>
      <w:pPr>
        <w:ind w:left="2160" w:hanging="360"/>
      </w:pPr>
      <w:rPr>
        <w:rFonts w:ascii="Courier New" w:hAnsi="Courier New" w:hint="default"/>
      </w:rPr>
    </w:lvl>
    <w:lvl w:ilvl="5" w:tplc="04090003">
      <w:start w:val="1"/>
      <w:numFmt w:val="bullet"/>
      <w:lvlText w:val="o"/>
      <w:lvlJc w:val="left"/>
      <w:pPr>
        <w:ind w:left="2520" w:hanging="360"/>
      </w:pPr>
      <w:rPr>
        <w:rFonts w:ascii="Courier New" w:hAnsi="Courier New" w:hint="default"/>
      </w:rPr>
    </w:lvl>
    <w:lvl w:ilvl="6" w:tplc="0409000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hint="default"/>
      </w:rPr>
    </w:lvl>
    <w:lvl w:ilvl="8" w:tplc="04090005" w:tentative="1">
      <w:start w:val="1"/>
      <w:numFmt w:val="bullet"/>
      <w:lvlText w:val=""/>
      <w:lvlJc w:val="left"/>
      <w:pPr>
        <w:ind w:left="5040" w:hanging="360"/>
      </w:pPr>
      <w:rPr>
        <w:rFonts w:ascii="Wingdings" w:hAnsi="Wingdings" w:hint="default"/>
      </w:rPr>
    </w:lvl>
  </w:abstractNum>
  <w:abstractNum w:abstractNumId="28" w15:restartNumberingAfterBreak="0">
    <w:nsid w:val="46FF6BEF"/>
    <w:multiLevelType w:val="hybridMultilevel"/>
    <w:tmpl w:val="D92ADC66"/>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29" w15:restartNumberingAfterBreak="0">
    <w:nsid w:val="499B1107"/>
    <w:multiLevelType w:val="hybridMultilevel"/>
    <w:tmpl w:val="E16EBF16"/>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30" w15:restartNumberingAfterBreak="0">
    <w:nsid w:val="4DEC1766"/>
    <w:multiLevelType w:val="multilevel"/>
    <w:tmpl w:val="DE8652BA"/>
    <w:lvl w:ilvl="0">
      <w:start w:val="3"/>
      <w:numFmt w:val="decimal"/>
      <w:lvlText w:val="%1.0"/>
      <w:lvlJc w:val="left"/>
      <w:pPr>
        <w:ind w:left="450" w:hanging="360"/>
      </w:pPr>
      <w:rPr>
        <w:rFonts w:asciiTheme="majorHAnsi" w:hAnsiTheme="majorHAnsi" w:cstheme="majorHAnsi" w:hint="default"/>
        <w:b/>
        <w:bCs/>
        <w:sz w:val="20"/>
        <w:szCs w:val="20"/>
      </w:rPr>
    </w:lvl>
    <w:lvl w:ilvl="1">
      <w:start w:val="1"/>
      <w:numFmt w:val="decimal"/>
      <w:lvlText w:val="%1.%2"/>
      <w:lvlJc w:val="left"/>
      <w:pPr>
        <w:ind w:left="1170" w:hanging="360"/>
      </w:pPr>
      <w:rPr>
        <w:rFonts w:hint="default"/>
      </w:rPr>
    </w:lvl>
    <w:lvl w:ilvl="2">
      <w:start w:val="1"/>
      <w:numFmt w:val="decimal"/>
      <w:lvlText w:val="%1.%2.%3"/>
      <w:lvlJc w:val="left"/>
      <w:pPr>
        <w:ind w:left="2250" w:hanging="720"/>
      </w:pPr>
      <w:rPr>
        <w:rFonts w:hint="default"/>
      </w:rPr>
    </w:lvl>
    <w:lvl w:ilvl="3">
      <w:start w:val="1"/>
      <w:numFmt w:val="bullet"/>
      <w:lvlText w:val=""/>
      <w:lvlJc w:val="left"/>
      <w:pPr>
        <w:ind w:left="720" w:hanging="360"/>
      </w:pPr>
      <w:rPr>
        <w:rFonts w:ascii="Symbol" w:hAnsi="Symbol" w:hint="default"/>
      </w:rPr>
    </w:lvl>
    <w:lvl w:ilvl="4">
      <w:start w:val="1"/>
      <w:numFmt w:val="decimal"/>
      <w:lvlText w:val="%1.%2.%3.%4.%5"/>
      <w:lvlJc w:val="left"/>
      <w:pPr>
        <w:ind w:left="4050" w:hanging="1080"/>
      </w:pPr>
      <w:rPr>
        <w:rFonts w:hint="default"/>
      </w:rPr>
    </w:lvl>
    <w:lvl w:ilvl="5">
      <w:start w:val="1"/>
      <w:numFmt w:val="decimal"/>
      <w:lvlText w:val="%1.%2.%3.%4.%5.%6"/>
      <w:lvlJc w:val="left"/>
      <w:pPr>
        <w:ind w:left="4770" w:hanging="1080"/>
      </w:pPr>
      <w:rPr>
        <w:rFonts w:hint="default"/>
      </w:rPr>
    </w:lvl>
    <w:lvl w:ilvl="6">
      <w:start w:val="1"/>
      <w:numFmt w:val="decimal"/>
      <w:lvlText w:val="%1.%2.%3.%4.%5.%6.%7"/>
      <w:lvlJc w:val="left"/>
      <w:pPr>
        <w:ind w:left="5850" w:hanging="1440"/>
      </w:pPr>
      <w:rPr>
        <w:rFonts w:hint="default"/>
      </w:rPr>
    </w:lvl>
    <w:lvl w:ilvl="7">
      <w:start w:val="1"/>
      <w:numFmt w:val="decimal"/>
      <w:lvlText w:val="%1.%2.%3.%4.%5.%6.%7.%8"/>
      <w:lvlJc w:val="left"/>
      <w:pPr>
        <w:ind w:left="6570" w:hanging="1440"/>
      </w:pPr>
      <w:rPr>
        <w:rFonts w:hint="default"/>
      </w:rPr>
    </w:lvl>
    <w:lvl w:ilvl="8">
      <w:start w:val="1"/>
      <w:numFmt w:val="decimal"/>
      <w:lvlText w:val="%1.%2.%3.%4.%5.%6.%7.%8.%9"/>
      <w:lvlJc w:val="left"/>
      <w:pPr>
        <w:ind w:left="7650" w:hanging="1800"/>
      </w:pPr>
      <w:rPr>
        <w:rFonts w:hint="default"/>
      </w:rPr>
    </w:lvl>
  </w:abstractNum>
  <w:abstractNum w:abstractNumId="31" w15:restartNumberingAfterBreak="0">
    <w:nsid w:val="4E9E4BC5"/>
    <w:multiLevelType w:val="hybridMultilevel"/>
    <w:tmpl w:val="30DE45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EC34BD8"/>
    <w:multiLevelType w:val="hybridMultilevel"/>
    <w:tmpl w:val="A2C869FE"/>
    <w:lvl w:ilvl="0" w:tplc="04090003">
      <w:start w:val="1"/>
      <w:numFmt w:val="bullet"/>
      <w:lvlText w:val="o"/>
      <w:lvlJc w:val="left"/>
      <w:pPr>
        <w:ind w:left="2520" w:hanging="360"/>
      </w:pPr>
      <w:rPr>
        <w:rFonts w:ascii="Courier New" w:hAnsi="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3">
      <w:start w:val="1"/>
      <w:numFmt w:val="bullet"/>
      <w:lvlText w:val="o"/>
      <w:lvlJc w:val="left"/>
      <w:pPr>
        <w:ind w:left="3960" w:hanging="360"/>
      </w:pPr>
      <w:rPr>
        <w:rFonts w:ascii="Courier New" w:hAnsi="Courier New"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3" w15:restartNumberingAfterBreak="0">
    <w:nsid w:val="562E6EF1"/>
    <w:multiLevelType w:val="multilevel"/>
    <w:tmpl w:val="FBB28DDC"/>
    <w:lvl w:ilvl="0">
      <w:start w:val="3"/>
      <w:numFmt w:val="decimal"/>
      <w:lvlText w:val="%1.0"/>
      <w:lvlJc w:val="left"/>
      <w:pPr>
        <w:ind w:left="450" w:hanging="360"/>
      </w:pPr>
      <w:rPr>
        <w:rFonts w:asciiTheme="majorHAnsi" w:hAnsiTheme="majorHAnsi" w:cstheme="majorHAnsi" w:hint="default"/>
        <w:b/>
        <w:bCs/>
        <w:sz w:val="20"/>
        <w:szCs w:val="20"/>
      </w:rPr>
    </w:lvl>
    <w:lvl w:ilvl="1">
      <w:start w:val="1"/>
      <w:numFmt w:val="decimal"/>
      <w:lvlText w:val="%1.%2"/>
      <w:lvlJc w:val="left"/>
      <w:pPr>
        <w:ind w:left="1170" w:hanging="360"/>
      </w:pPr>
      <w:rPr>
        <w:rFonts w:hint="default"/>
      </w:rPr>
    </w:lvl>
    <w:lvl w:ilvl="2">
      <w:start w:val="1"/>
      <w:numFmt w:val="decimal"/>
      <w:lvlText w:val="%1.%2.%3"/>
      <w:lvlJc w:val="left"/>
      <w:pPr>
        <w:ind w:left="2250" w:hanging="720"/>
      </w:pPr>
      <w:rPr>
        <w:rFonts w:hint="default"/>
      </w:rPr>
    </w:lvl>
    <w:lvl w:ilvl="3">
      <w:start w:val="1"/>
      <w:numFmt w:val="bullet"/>
      <w:lvlText w:val=""/>
      <w:lvlJc w:val="left"/>
      <w:pPr>
        <w:ind w:left="2610" w:hanging="360"/>
      </w:pPr>
      <w:rPr>
        <w:rFonts w:ascii="Symbol" w:hAnsi="Symbol" w:hint="default"/>
      </w:rPr>
    </w:lvl>
    <w:lvl w:ilvl="4">
      <w:start w:val="1"/>
      <w:numFmt w:val="decimal"/>
      <w:lvlText w:val="%1.%2.%3.%4.%5"/>
      <w:lvlJc w:val="left"/>
      <w:pPr>
        <w:ind w:left="4050" w:hanging="1080"/>
      </w:pPr>
      <w:rPr>
        <w:rFonts w:hint="default"/>
      </w:rPr>
    </w:lvl>
    <w:lvl w:ilvl="5">
      <w:start w:val="1"/>
      <w:numFmt w:val="decimal"/>
      <w:lvlText w:val="%1.%2.%3.%4.%5.%6"/>
      <w:lvlJc w:val="left"/>
      <w:pPr>
        <w:ind w:left="4770" w:hanging="1080"/>
      </w:pPr>
      <w:rPr>
        <w:rFonts w:hint="default"/>
      </w:rPr>
    </w:lvl>
    <w:lvl w:ilvl="6">
      <w:start w:val="1"/>
      <w:numFmt w:val="decimal"/>
      <w:lvlText w:val="%1.%2.%3.%4.%5.%6.%7"/>
      <w:lvlJc w:val="left"/>
      <w:pPr>
        <w:ind w:left="5850" w:hanging="1440"/>
      </w:pPr>
      <w:rPr>
        <w:rFonts w:hint="default"/>
      </w:rPr>
    </w:lvl>
    <w:lvl w:ilvl="7">
      <w:start w:val="1"/>
      <w:numFmt w:val="decimal"/>
      <w:lvlText w:val="%1.%2.%3.%4.%5.%6.%7.%8"/>
      <w:lvlJc w:val="left"/>
      <w:pPr>
        <w:ind w:left="6570" w:hanging="1440"/>
      </w:pPr>
      <w:rPr>
        <w:rFonts w:hint="default"/>
      </w:rPr>
    </w:lvl>
    <w:lvl w:ilvl="8">
      <w:start w:val="1"/>
      <w:numFmt w:val="decimal"/>
      <w:lvlText w:val="%1.%2.%3.%4.%5.%6.%7.%8.%9"/>
      <w:lvlJc w:val="left"/>
      <w:pPr>
        <w:ind w:left="7650" w:hanging="1800"/>
      </w:pPr>
      <w:rPr>
        <w:rFonts w:hint="default"/>
      </w:rPr>
    </w:lvl>
  </w:abstractNum>
  <w:abstractNum w:abstractNumId="34" w15:restartNumberingAfterBreak="0">
    <w:nsid w:val="56820FEE"/>
    <w:multiLevelType w:val="hybridMultilevel"/>
    <w:tmpl w:val="83A60532"/>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5" w15:restartNumberingAfterBreak="0">
    <w:nsid w:val="569278E8"/>
    <w:multiLevelType w:val="hybridMultilevel"/>
    <w:tmpl w:val="4A12F6D0"/>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6" w15:restartNumberingAfterBreak="0">
    <w:nsid w:val="5ADB5D07"/>
    <w:multiLevelType w:val="hybridMultilevel"/>
    <w:tmpl w:val="2CA29E46"/>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37" w15:restartNumberingAfterBreak="0">
    <w:nsid w:val="6411237A"/>
    <w:multiLevelType w:val="multilevel"/>
    <w:tmpl w:val="8246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1C4160"/>
    <w:multiLevelType w:val="multilevel"/>
    <w:tmpl w:val="36ACEAE0"/>
    <w:lvl w:ilvl="0">
      <w:start w:val="3"/>
      <w:numFmt w:val="decimal"/>
      <w:lvlText w:val="%1.0"/>
      <w:lvlJc w:val="left"/>
      <w:pPr>
        <w:ind w:left="450" w:hanging="360"/>
      </w:pPr>
      <w:rPr>
        <w:rFonts w:asciiTheme="majorHAnsi" w:hAnsiTheme="majorHAnsi" w:cstheme="majorHAnsi" w:hint="default"/>
        <w:b/>
        <w:bCs/>
        <w:sz w:val="20"/>
        <w:szCs w:val="20"/>
      </w:rPr>
    </w:lvl>
    <w:lvl w:ilvl="1">
      <w:start w:val="1"/>
      <w:numFmt w:val="decimal"/>
      <w:lvlText w:val="%1.%2"/>
      <w:lvlJc w:val="left"/>
      <w:pPr>
        <w:ind w:left="1170" w:hanging="360"/>
      </w:pPr>
      <w:rPr>
        <w:rFonts w:hint="default"/>
      </w:rPr>
    </w:lvl>
    <w:lvl w:ilvl="2">
      <w:start w:val="1"/>
      <w:numFmt w:val="bullet"/>
      <w:lvlText w:val=""/>
      <w:lvlJc w:val="left"/>
      <w:pPr>
        <w:ind w:left="1890" w:hanging="360"/>
      </w:pPr>
      <w:rPr>
        <w:rFonts w:ascii="Symbol" w:hAnsi="Symbol" w:hint="default"/>
      </w:rPr>
    </w:lvl>
    <w:lvl w:ilvl="3">
      <w:start w:val="1"/>
      <w:numFmt w:val="decimal"/>
      <w:lvlText w:val="%1.%2.%3.%4"/>
      <w:lvlJc w:val="left"/>
      <w:pPr>
        <w:ind w:left="2970" w:hanging="720"/>
      </w:pPr>
      <w:rPr>
        <w:rFonts w:hint="default"/>
      </w:rPr>
    </w:lvl>
    <w:lvl w:ilvl="4">
      <w:start w:val="1"/>
      <w:numFmt w:val="decimal"/>
      <w:lvlText w:val="%1.%2.%3.%4.%5"/>
      <w:lvlJc w:val="left"/>
      <w:pPr>
        <w:ind w:left="4050" w:hanging="1080"/>
      </w:pPr>
      <w:rPr>
        <w:rFonts w:hint="default"/>
      </w:rPr>
    </w:lvl>
    <w:lvl w:ilvl="5">
      <w:start w:val="1"/>
      <w:numFmt w:val="decimal"/>
      <w:lvlText w:val="%1.%2.%3.%4.%5.%6"/>
      <w:lvlJc w:val="left"/>
      <w:pPr>
        <w:ind w:left="4770" w:hanging="1080"/>
      </w:pPr>
      <w:rPr>
        <w:rFonts w:hint="default"/>
      </w:rPr>
    </w:lvl>
    <w:lvl w:ilvl="6">
      <w:start w:val="1"/>
      <w:numFmt w:val="decimal"/>
      <w:lvlText w:val="%1.%2.%3.%4.%5.%6.%7"/>
      <w:lvlJc w:val="left"/>
      <w:pPr>
        <w:ind w:left="5850" w:hanging="1440"/>
      </w:pPr>
      <w:rPr>
        <w:rFonts w:hint="default"/>
      </w:rPr>
    </w:lvl>
    <w:lvl w:ilvl="7">
      <w:start w:val="1"/>
      <w:numFmt w:val="decimal"/>
      <w:lvlText w:val="%1.%2.%3.%4.%5.%6.%7.%8"/>
      <w:lvlJc w:val="left"/>
      <w:pPr>
        <w:ind w:left="6570" w:hanging="1440"/>
      </w:pPr>
      <w:rPr>
        <w:rFonts w:hint="default"/>
      </w:rPr>
    </w:lvl>
    <w:lvl w:ilvl="8">
      <w:start w:val="1"/>
      <w:numFmt w:val="decimal"/>
      <w:lvlText w:val="%1.%2.%3.%4.%5.%6.%7.%8.%9"/>
      <w:lvlJc w:val="left"/>
      <w:pPr>
        <w:ind w:left="7650" w:hanging="1800"/>
      </w:pPr>
      <w:rPr>
        <w:rFonts w:hint="default"/>
      </w:rPr>
    </w:lvl>
  </w:abstractNum>
  <w:abstractNum w:abstractNumId="39" w15:restartNumberingAfterBreak="0">
    <w:nsid w:val="690124AB"/>
    <w:multiLevelType w:val="multilevel"/>
    <w:tmpl w:val="D14A8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85246D"/>
    <w:multiLevelType w:val="multilevel"/>
    <w:tmpl w:val="4A28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524406"/>
    <w:multiLevelType w:val="hybridMultilevel"/>
    <w:tmpl w:val="B2E219D0"/>
    <w:lvl w:ilvl="0" w:tplc="04090003">
      <w:start w:val="1"/>
      <w:numFmt w:val="bullet"/>
      <w:lvlText w:val="o"/>
      <w:lvlJc w:val="left"/>
      <w:pPr>
        <w:ind w:left="2880" w:hanging="360"/>
      </w:pPr>
      <w:rPr>
        <w:rFonts w:ascii="Courier New" w:hAnsi="Courier New" w:hint="default"/>
      </w:rPr>
    </w:lvl>
    <w:lvl w:ilvl="1" w:tplc="04090003">
      <w:start w:val="1"/>
      <w:numFmt w:val="bullet"/>
      <w:lvlText w:val="o"/>
      <w:lvlJc w:val="left"/>
      <w:pPr>
        <w:ind w:left="3600" w:hanging="360"/>
      </w:pPr>
      <w:rPr>
        <w:rFonts w:ascii="Courier New" w:hAnsi="Courier New" w:hint="default"/>
      </w:rPr>
    </w:lvl>
    <w:lvl w:ilvl="2" w:tplc="04090005">
      <w:start w:val="1"/>
      <w:numFmt w:val="bullet"/>
      <w:lvlText w:val=""/>
      <w:lvlJc w:val="left"/>
      <w:pPr>
        <w:ind w:left="4320" w:hanging="360"/>
      </w:pPr>
      <w:rPr>
        <w:rFonts w:ascii="Wingdings" w:hAnsi="Wingdings" w:hint="default"/>
      </w:rPr>
    </w:lvl>
    <w:lvl w:ilvl="3" w:tplc="0409000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2" w15:restartNumberingAfterBreak="0">
    <w:nsid w:val="6C5D6F70"/>
    <w:multiLevelType w:val="hybridMultilevel"/>
    <w:tmpl w:val="BC94F02E"/>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3" w15:restartNumberingAfterBreak="0">
    <w:nsid w:val="728A68A1"/>
    <w:multiLevelType w:val="hybridMultilevel"/>
    <w:tmpl w:val="521EB724"/>
    <w:lvl w:ilvl="0" w:tplc="04090001">
      <w:start w:val="1"/>
      <w:numFmt w:val="bullet"/>
      <w:lvlText w:val=""/>
      <w:lvlJc w:val="left"/>
      <w:pPr>
        <w:ind w:left="1944" w:hanging="360"/>
      </w:pPr>
      <w:rPr>
        <w:rFonts w:ascii="Symbol" w:hAnsi="Symbol" w:hint="default"/>
      </w:rPr>
    </w:lvl>
    <w:lvl w:ilvl="1" w:tplc="04090003">
      <w:start w:val="1"/>
      <w:numFmt w:val="bullet"/>
      <w:lvlText w:val="o"/>
      <w:lvlJc w:val="left"/>
      <w:pPr>
        <w:ind w:left="2664" w:hanging="360"/>
      </w:pPr>
      <w:rPr>
        <w:rFonts w:ascii="Courier New" w:hAnsi="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44" w15:restartNumberingAfterBreak="0">
    <w:nsid w:val="74744646"/>
    <w:multiLevelType w:val="multilevel"/>
    <w:tmpl w:val="41967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7E6704"/>
    <w:multiLevelType w:val="hybridMultilevel"/>
    <w:tmpl w:val="ACFE069E"/>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3600" w:hanging="360"/>
      </w:pPr>
      <w:rPr>
        <w:rFonts w:ascii="Courier New" w:hAnsi="Courier New" w:hint="default"/>
      </w:rPr>
    </w:lvl>
    <w:lvl w:ilvl="2" w:tplc="04090005">
      <w:start w:val="1"/>
      <w:numFmt w:val="bullet"/>
      <w:lvlText w:val=""/>
      <w:lvlJc w:val="left"/>
      <w:pPr>
        <w:ind w:left="4320" w:hanging="360"/>
      </w:pPr>
      <w:rPr>
        <w:rFonts w:ascii="Wingdings" w:hAnsi="Wingdings" w:hint="default"/>
      </w:rPr>
    </w:lvl>
    <w:lvl w:ilvl="3" w:tplc="0409000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6" w15:restartNumberingAfterBreak="0">
    <w:nsid w:val="781D5514"/>
    <w:multiLevelType w:val="multilevel"/>
    <w:tmpl w:val="36B4EA28"/>
    <w:lvl w:ilvl="0">
      <w:start w:val="1"/>
      <w:numFmt w:val="decimal"/>
      <w:lvlText w:val="%1.0"/>
      <w:lvlJc w:val="left"/>
      <w:pPr>
        <w:ind w:left="360" w:hanging="360"/>
      </w:pPr>
      <w:rPr>
        <w:rFonts w:asciiTheme="majorHAnsi" w:hAnsiTheme="majorHAnsi" w:cstheme="majorHAnsi" w:hint="default"/>
        <w:b/>
        <w:bCs/>
        <w:i w:val="0"/>
        <w:iCs w:val="0"/>
        <w:sz w:val="20"/>
        <w:szCs w:val="20"/>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7" w15:restartNumberingAfterBreak="0">
    <w:nsid w:val="7C286247"/>
    <w:multiLevelType w:val="multilevel"/>
    <w:tmpl w:val="F0D6E556"/>
    <w:lvl w:ilvl="0">
      <w:start w:val="8"/>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8" w15:restartNumberingAfterBreak="0">
    <w:nsid w:val="7CDF4501"/>
    <w:multiLevelType w:val="hybridMultilevel"/>
    <w:tmpl w:val="03E6D9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7DF45417"/>
    <w:multiLevelType w:val="hybridMultilevel"/>
    <w:tmpl w:val="97B2FD6A"/>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0" w:hanging="360"/>
      </w:pPr>
      <w:rPr>
        <w:rFonts w:ascii="Courier New" w:hAnsi="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start w:val="1"/>
      <w:numFmt w:val="bullet"/>
      <w:lvlText w:val="o"/>
      <w:lvlJc w:val="left"/>
      <w:pPr>
        <w:ind w:left="2160" w:hanging="360"/>
      </w:pPr>
      <w:rPr>
        <w:rFonts w:ascii="Courier New" w:hAnsi="Courier New" w:hint="default"/>
      </w:rPr>
    </w:lvl>
    <w:lvl w:ilvl="5" w:tplc="04090005">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hint="default"/>
      </w:rPr>
    </w:lvl>
    <w:lvl w:ilvl="8" w:tplc="04090005" w:tentative="1">
      <w:start w:val="1"/>
      <w:numFmt w:val="bullet"/>
      <w:lvlText w:val=""/>
      <w:lvlJc w:val="left"/>
      <w:pPr>
        <w:ind w:left="5040" w:hanging="360"/>
      </w:pPr>
      <w:rPr>
        <w:rFonts w:ascii="Wingdings" w:hAnsi="Wingdings" w:hint="default"/>
      </w:rPr>
    </w:lvl>
  </w:abstractNum>
  <w:abstractNum w:abstractNumId="50" w15:restartNumberingAfterBreak="0">
    <w:nsid w:val="7E8C1CEC"/>
    <w:multiLevelType w:val="multilevel"/>
    <w:tmpl w:val="36ACEAE0"/>
    <w:lvl w:ilvl="0">
      <w:start w:val="3"/>
      <w:numFmt w:val="decimal"/>
      <w:lvlText w:val="%1.0"/>
      <w:lvlJc w:val="left"/>
      <w:pPr>
        <w:ind w:left="450" w:hanging="360"/>
      </w:pPr>
      <w:rPr>
        <w:rFonts w:asciiTheme="majorHAnsi" w:hAnsiTheme="majorHAnsi" w:cstheme="majorHAnsi" w:hint="default"/>
        <w:b/>
        <w:bCs/>
        <w:sz w:val="20"/>
        <w:szCs w:val="20"/>
      </w:rPr>
    </w:lvl>
    <w:lvl w:ilvl="1">
      <w:start w:val="1"/>
      <w:numFmt w:val="decimal"/>
      <w:lvlText w:val="%1.%2"/>
      <w:lvlJc w:val="left"/>
      <w:pPr>
        <w:ind w:left="1170" w:hanging="360"/>
      </w:pPr>
      <w:rPr>
        <w:rFonts w:hint="default"/>
      </w:rPr>
    </w:lvl>
    <w:lvl w:ilvl="2">
      <w:start w:val="1"/>
      <w:numFmt w:val="bullet"/>
      <w:lvlText w:val=""/>
      <w:lvlJc w:val="left"/>
      <w:pPr>
        <w:ind w:left="1890" w:hanging="360"/>
      </w:pPr>
      <w:rPr>
        <w:rFonts w:ascii="Symbol" w:hAnsi="Symbol" w:hint="default"/>
      </w:rPr>
    </w:lvl>
    <w:lvl w:ilvl="3">
      <w:start w:val="1"/>
      <w:numFmt w:val="decimal"/>
      <w:lvlText w:val="%1.%2.%3.%4"/>
      <w:lvlJc w:val="left"/>
      <w:pPr>
        <w:ind w:left="2970" w:hanging="720"/>
      </w:pPr>
      <w:rPr>
        <w:rFonts w:hint="default"/>
      </w:rPr>
    </w:lvl>
    <w:lvl w:ilvl="4">
      <w:start w:val="1"/>
      <w:numFmt w:val="decimal"/>
      <w:lvlText w:val="%1.%2.%3.%4.%5"/>
      <w:lvlJc w:val="left"/>
      <w:pPr>
        <w:ind w:left="4050" w:hanging="1080"/>
      </w:pPr>
      <w:rPr>
        <w:rFonts w:hint="default"/>
      </w:rPr>
    </w:lvl>
    <w:lvl w:ilvl="5">
      <w:start w:val="1"/>
      <w:numFmt w:val="decimal"/>
      <w:lvlText w:val="%1.%2.%3.%4.%5.%6"/>
      <w:lvlJc w:val="left"/>
      <w:pPr>
        <w:ind w:left="4770" w:hanging="1080"/>
      </w:pPr>
      <w:rPr>
        <w:rFonts w:hint="default"/>
      </w:rPr>
    </w:lvl>
    <w:lvl w:ilvl="6">
      <w:start w:val="1"/>
      <w:numFmt w:val="decimal"/>
      <w:lvlText w:val="%1.%2.%3.%4.%5.%6.%7"/>
      <w:lvlJc w:val="left"/>
      <w:pPr>
        <w:ind w:left="5850" w:hanging="1440"/>
      </w:pPr>
      <w:rPr>
        <w:rFonts w:hint="default"/>
      </w:rPr>
    </w:lvl>
    <w:lvl w:ilvl="7">
      <w:start w:val="1"/>
      <w:numFmt w:val="decimal"/>
      <w:lvlText w:val="%1.%2.%3.%4.%5.%6.%7.%8"/>
      <w:lvlJc w:val="left"/>
      <w:pPr>
        <w:ind w:left="6570" w:hanging="1440"/>
      </w:pPr>
      <w:rPr>
        <w:rFonts w:hint="default"/>
      </w:rPr>
    </w:lvl>
    <w:lvl w:ilvl="8">
      <w:start w:val="1"/>
      <w:numFmt w:val="decimal"/>
      <w:lvlText w:val="%1.%2.%3.%4.%5.%6.%7.%8.%9"/>
      <w:lvlJc w:val="left"/>
      <w:pPr>
        <w:ind w:left="7650" w:hanging="1800"/>
      </w:pPr>
      <w:rPr>
        <w:rFonts w:hint="default"/>
      </w:rPr>
    </w:lvl>
  </w:abstractNum>
  <w:num w:numId="1" w16cid:durableId="244344302">
    <w:abstractNumId w:val="46"/>
  </w:num>
  <w:num w:numId="2" w16cid:durableId="1144809127">
    <w:abstractNumId w:val="20"/>
  </w:num>
  <w:num w:numId="3" w16cid:durableId="463816526">
    <w:abstractNumId w:val="45"/>
  </w:num>
  <w:num w:numId="4" w16cid:durableId="864751270">
    <w:abstractNumId w:val="21"/>
  </w:num>
  <w:num w:numId="5" w16cid:durableId="369574585">
    <w:abstractNumId w:val="42"/>
  </w:num>
  <w:num w:numId="6" w16cid:durableId="1376999435">
    <w:abstractNumId w:val="35"/>
  </w:num>
  <w:num w:numId="7" w16cid:durableId="560140906">
    <w:abstractNumId w:val="19"/>
  </w:num>
  <w:num w:numId="8" w16cid:durableId="71047304">
    <w:abstractNumId w:val="4"/>
  </w:num>
  <w:num w:numId="9" w16cid:durableId="358285712">
    <w:abstractNumId w:val="41"/>
  </w:num>
  <w:num w:numId="10" w16cid:durableId="484324585">
    <w:abstractNumId w:val="3"/>
  </w:num>
  <w:num w:numId="11" w16cid:durableId="1304196652">
    <w:abstractNumId w:val="49"/>
  </w:num>
  <w:num w:numId="12" w16cid:durableId="782001379">
    <w:abstractNumId w:val="27"/>
  </w:num>
  <w:num w:numId="13" w16cid:durableId="59719393">
    <w:abstractNumId w:val="13"/>
  </w:num>
  <w:num w:numId="14" w16cid:durableId="2090955840">
    <w:abstractNumId w:val="16"/>
  </w:num>
  <w:num w:numId="15" w16cid:durableId="1017541706">
    <w:abstractNumId w:val="17"/>
  </w:num>
  <w:num w:numId="16" w16cid:durableId="1860195472">
    <w:abstractNumId w:val="32"/>
  </w:num>
  <w:num w:numId="17" w16cid:durableId="100564563">
    <w:abstractNumId w:val="23"/>
  </w:num>
  <w:num w:numId="18" w16cid:durableId="1917282055">
    <w:abstractNumId w:val="43"/>
  </w:num>
  <w:num w:numId="19" w16cid:durableId="961157621">
    <w:abstractNumId w:val="9"/>
  </w:num>
  <w:num w:numId="20" w16cid:durableId="475726660">
    <w:abstractNumId w:val="28"/>
  </w:num>
  <w:num w:numId="21" w16cid:durableId="271516804">
    <w:abstractNumId w:val="36"/>
  </w:num>
  <w:num w:numId="22" w16cid:durableId="493910524">
    <w:abstractNumId w:val="29"/>
  </w:num>
  <w:num w:numId="23" w16cid:durableId="246380499">
    <w:abstractNumId w:val="10"/>
  </w:num>
  <w:num w:numId="24" w16cid:durableId="1431395317">
    <w:abstractNumId w:val="15"/>
  </w:num>
  <w:num w:numId="25" w16cid:durableId="429205270">
    <w:abstractNumId w:val="37"/>
  </w:num>
  <w:num w:numId="26" w16cid:durableId="986933806">
    <w:abstractNumId w:val="24"/>
  </w:num>
  <w:num w:numId="27" w16cid:durableId="577863629">
    <w:abstractNumId w:val="1"/>
  </w:num>
  <w:num w:numId="28" w16cid:durableId="1744641653">
    <w:abstractNumId w:val="40"/>
  </w:num>
  <w:num w:numId="29" w16cid:durableId="379328616">
    <w:abstractNumId w:val="14"/>
  </w:num>
  <w:num w:numId="30" w16cid:durableId="458304564">
    <w:abstractNumId w:val="7"/>
  </w:num>
  <w:num w:numId="31" w16cid:durableId="876090077">
    <w:abstractNumId w:val="0"/>
  </w:num>
  <w:num w:numId="32" w16cid:durableId="1032998075">
    <w:abstractNumId w:val="39"/>
  </w:num>
  <w:num w:numId="33" w16cid:durableId="1613322774">
    <w:abstractNumId w:val="44"/>
  </w:num>
  <w:num w:numId="34" w16cid:durableId="14818530">
    <w:abstractNumId w:val="26"/>
  </w:num>
  <w:num w:numId="35" w16cid:durableId="1073163176">
    <w:abstractNumId w:val="6"/>
  </w:num>
  <w:num w:numId="36" w16cid:durableId="760370588">
    <w:abstractNumId w:val="12"/>
  </w:num>
  <w:num w:numId="37" w16cid:durableId="867448488">
    <w:abstractNumId w:val="48"/>
  </w:num>
  <w:num w:numId="38" w16cid:durableId="742021971">
    <w:abstractNumId w:val="31"/>
  </w:num>
  <w:num w:numId="39" w16cid:durableId="1228684365">
    <w:abstractNumId w:val="11"/>
  </w:num>
  <w:num w:numId="40" w16cid:durableId="1097947567">
    <w:abstractNumId w:val="34"/>
  </w:num>
  <w:num w:numId="41" w16cid:durableId="1654992880">
    <w:abstractNumId w:val="33"/>
  </w:num>
  <w:num w:numId="42" w16cid:durableId="547108968">
    <w:abstractNumId w:val="25"/>
  </w:num>
  <w:num w:numId="43" w16cid:durableId="799767356">
    <w:abstractNumId w:val="50"/>
  </w:num>
  <w:num w:numId="44" w16cid:durableId="1075401386">
    <w:abstractNumId w:val="5"/>
  </w:num>
  <w:num w:numId="45" w16cid:durableId="314257680">
    <w:abstractNumId w:val="38"/>
  </w:num>
  <w:num w:numId="46" w16cid:durableId="1159463740">
    <w:abstractNumId w:val="8"/>
  </w:num>
  <w:num w:numId="47" w16cid:durableId="114521663">
    <w:abstractNumId w:val="2"/>
  </w:num>
  <w:num w:numId="48" w16cid:durableId="1191456853">
    <w:abstractNumId w:val="30"/>
  </w:num>
  <w:num w:numId="49" w16cid:durableId="1707096144">
    <w:abstractNumId w:val="18"/>
  </w:num>
  <w:num w:numId="50" w16cid:durableId="1324163652">
    <w:abstractNumId w:val="22"/>
  </w:num>
  <w:num w:numId="51" w16cid:durableId="1382680065">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836"/>
    <w:rsid w:val="00027BA8"/>
    <w:rsid w:val="000349DA"/>
    <w:rsid w:val="00057B2C"/>
    <w:rsid w:val="00070A6F"/>
    <w:rsid w:val="00075F16"/>
    <w:rsid w:val="00095EEE"/>
    <w:rsid w:val="000A73C6"/>
    <w:rsid w:val="000E46D2"/>
    <w:rsid w:val="000F2280"/>
    <w:rsid w:val="000F7FB2"/>
    <w:rsid w:val="00101728"/>
    <w:rsid w:val="00105A86"/>
    <w:rsid w:val="00106972"/>
    <w:rsid w:val="00121187"/>
    <w:rsid w:val="00160461"/>
    <w:rsid w:val="001833CF"/>
    <w:rsid w:val="001902CC"/>
    <w:rsid w:val="00195548"/>
    <w:rsid w:val="001A33F3"/>
    <w:rsid w:val="001B62DB"/>
    <w:rsid w:val="001C4071"/>
    <w:rsid w:val="002040E6"/>
    <w:rsid w:val="002415EA"/>
    <w:rsid w:val="00241A21"/>
    <w:rsid w:val="00250A64"/>
    <w:rsid w:val="00270D86"/>
    <w:rsid w:val="00274C79"/>
    <w:rsid w:val="00284EEF"/>
    <w:rsid w:val="002909C0"/>
    <w:rsid w:val="002B5BED"/>
    <w:rsid w:val="002C77B6"/>
    <w:rsid w:val="002D1724"/>
    <w:rsid w:val="003032FE"/>
    <w:rsid w:val="00311818"/>
    <w:rsid w:val="00325FE4"/>
    <w:rsid w:val="00326366"/>
    <w:rsid w:val="00326B26"/>
    <w:rsid w:val="00346E36"/>
    <w:rsid w:val="00355B30"/>
    <w:rsid w:val="00371ABA"/>
    <w:rsid w:val="00376626"/>
    <w:rsid w:val="0039202B"/>
    <w:rsid w:val="00395B33"/>
    <w:rsid w:val="003B02ED"/>
    <w:rsid w:val="003C5070"/>
    <w:rsid w:val="003F688A"/>
    <w:rsid w:val="00470607"/>
    <w:rsid w:val="004A31D0"/>
    <w:rsid w:val="004B0D4D"/>
    <w:rsid w:val="004B44F0"/>
    <w:rsid w:val="004D1AF0"/>
    <w:rsid w:val="004E2CB1"/>
    <w:rsid w:val="004E6B10"/>
    <w:rsid w:val="004F0659"/>
    <w:rsid w:val="0054021F"/>
    <w:rsid w:val="00554B2A"/>
    <w:rsid w:val="0058039C"/>
    <w:rsid w:val="00594836"/>
    <w:rsid w:val="005A584D"/>
    <w:rsid w:val="005B04DA"/>
    <w:rsid w:val="005C4742"/>
    <w:rsid w:val="00606C6E"/>
    <w:rsid w:val="00624D08"/>
    <w:rsid w:val="00637919"/>
    <w:rsid w:val="006513FE"/>
    <w:rsid w:val="0066145D"/>
    <w:rsid w:val="0066192B"/>
    <w:rsid w:val="006659B1"/>
    <w:rsid w:val="00675F00"/>
    <w:rsid w:val="00693B9F"/>
    <w:rsid w:val="006A744C"/>
    <w:rsid w:val="006C7B61"/>
    <w:rsid w:val="006D4180"/>
    <w:rsid w:val="00700D8E"/>
    <w:rsid w:val="00703B76"/>
    <w:rsid w:val="007163F3"/>
    <w:rsid w:val="0072381B"/>
    <w:rsid w:val="00733D16"/>
    <w:rsid w:val="00751338"/>
    <w:rsid w:val="00752BA4"/>
    <w:rsid w:val="007761E2"/>
    <w:rsid w:val="007810FD"/>
    <w:rsid w:val="007A1DD1"/>
    <w:rsid w:val="007A7E2E"/>
    <w:rsid w:val="007C4CB6"/>
    <w:rsid w:val="007E370C"/>
    <w:rsid w:val="007E66FF"/>
    <w:rsid w:val="00803D43"/>
    <w:rsid w:val="00823D28"/>
    <w:rsid w:val="0083207D"/>
    <w:rsid w:val="008411E6"/>
    <w:rsid w:val="00865492"/>
    <w:rsid w:val="00893C3F"/>
    <w:rsid w:val="008A7CB7"/>
    <w:rsid w:val="008C7431"/>
    <w:rsid w:val="008C7542"/>
    <w:rsid w:val="008D0E47"/>
    <w:rsid w:val="009055D9"/>
    <w:rsid w:val="00910326"/>
    <w:rsid w:val="00920DDB"/>
    <w:rsid w:val="009221DF"/>
    <w:rsid w:val="009355D8"/>
    <w:rsid w:val="0094698B"/>
    <w:rsid w:val="00947745"/>
    <w:rsid w:val="00967CF1"/>
    <w:rsid w:val="009733B3"/>
    <w:rsid w:val="009843C5"/>
    <w:rsid w:val="009B5587"/>
    <w:rsid w:val="009E3610"/>
    <w:rsid w:val="009F1F03"/>
    <w:rsid w:val="00A066F7"/>
    <w:rsid w:val="00A172DF"/>
    <w:rsid w:val="00A22D5D"/>
    <w:rsid w:val="00A639FE"/>
    <w:rsid w:val="00A63B24"/>
    <w:rsid w:val="00A67EC1"/>
    <w:rsid w:val="00A71E9A"/>
    <w:rsid w:val="00A742AF"/>
    <w:rsid w:val="00A77458"/>
    <w:rsid w:val="00A775CC"/>
    <w:rsid w:val="00A77D6B"/>
    <w:rsid w:val="00AA09F7"/>
    <w:rsid w:val="00AA0F8A"/>
    <w:rsid w:val="00AA4CBA"/>
    <w:rsid w:val="00AB4787"/>
    <w:rsid w:val="00AD28F1"/>
    <w:rsid w:val="00AD57C3"/>
    <w:rsid w:val="00AD6831"/>
    <w:rsid w:val="00AE0568"/>
    <w:rsid w:val="00AE0883"/>
    <w:rsid w:val="00AF58DE"/>
    <w:rsid w:val="00B00791"/>
    <w:rsid w:val="00B36879"/>
    <w:rsid w:val="00B75674"/>
    <w:rsid w:val="00B819D2"/>
    <w:rsid w:val="00BA01A3"/>
    <w:rsid w:val="00BB5AF8"/>
    <w:rsid w:val="00BB5EC0"/>
    <w:rsid w:val="00BD15F2"/>
    <w:rsid w:val="00BD1A5D"/>
    <w:rsid w:val="00BD2367"/>
    <w:rsid w:val="00BD648E"/>
    <w:rsid w:val="00BF407A"/>
    <w:rsid w:val="00C11B71"/>
    <w:rsid w:val="00C37D1D"/>
    <w:rsid w:val="00C74BA7"/>
    <w:rsid w:val="00C861E7"/>
    <w:rsid w:val="00C94CD2"/>
    <w:rsid w:val="00CA2640"/>
    <w:rsid w:val="00CB24D0"/>
    <w:rsid w:val="00CC2C44"/>
    <w:rsid w:val="00CE2CE5"/>
    <w:rsid w:val="00CE7EA8"/>
    <w:rsid w:val="00CF048C"/>
    <w:rsid w:val="00CF574A"/>
    <w:rsid w:val="00D1339A"/>
    <w:rsid w:val="00D15DC7"/>
    <w:rsid w:val="00D54346"/>
    <w:rsid w:val="00D64545"/>
    <w:rsid w:val="00D73CFB"/>
    <w:rsid w:val="00D76529"/>
    <w:rsid w:val="00D77181"/>
    <w:rsid w:val="00D83492"/>
    <w:rsid w:val="00D9729A"/>
    <w:rsid w:val="00DA58C7"/>
    <w:rsid w:val="00DD041F"/>
    <w:rsid w:val="00DD5929"/>
    <w:rsid w:val="00DD655D"/>
    <w:rsid w:val="00DE0992"/>
    <w:rsid w:val="00DE6F97"/>
    <w:rsid w:val="00DF2132"/>
    <w:rsid w:val="00E048E5"/>
    <w:rsid w:val="00E07BA4"/>
    <w:rsid w:val="00E21FA8"/>
    <w:rsid w:val="00E33613"/>
    <w:rsid w:val="00E51C6C"/>
    <w:rsid w:val="00E86BD2"/>
    <w:rsid w:val="00E926B1"/>
    <w:rsid w:val="00EE745F"/>
    <w:rsid w:val="00F06989"/>
    <w:rsid w:val="00F3352A"/>
    <w:rsid w:val="00F37D10"/>
    <w:rsid w:val="00F40E4A"/>
    <w:rsid w:val="00F656EA"/>
    <w:rsid w:val="00F72E51"/>
    <w:rsid w:val="00F92520"/>
    <w:rsid w:val="00F926C2"/>
    <w:rsid w:val="00FA70C7"/>
    <w:rsid w:val="00FA7465"/>
    <w:rsid w:val="00FB228A"/>
    <w:rsid w:val="00FB2561"/>
    <w:rsid w:val="00FB3A06"/>
    <w:rsid w:val="00FC19F1"/>
    <w:rsid w:val="00FF0C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854674B"/>
  <w14:defaultImageDpi w14:val="300"/>
  <w15:docId w15:val="{60CD2971-F17D-704E-824F-631B1FAE5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836"/>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594836"/>
  </w:style>
  <w:style w:type="paragraph" w:styleId="Header">
    <w:name w:val="header"/>
    <w:basedOn w:val="Normal"/>
    <w:link w:val="HeaderChar"/>
    <w:uiPriority w:val="99"/>
    <w:unhideWhenUsed/>
    <w:rsid w:val="00D73CFB"/>
    <w:pPr>
      <w:tabs>
        <w:tab w:val="center" w:pos="4320"/>
        <w:tab w:val="right" w:pos="8640"/>
      </w:tabs>
    </w:pPr>
  </w:style>
  <w:style w:type="character" w:customStyle="1" w:styleId="HeaderChar">
    <w:name w:val="Header Char"/>
    <w:basedOn w:val="DefaultParagraphFont"/>
    <w:link w:val="Header"/>
    <w:uiPriority w:val="99"/>
    <w:rsid w:val="00D73CFB"/>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D73CFB"/>
    <w:pPr>
      <w:tabs>
        <w:tab w:val="center" w:pos="4320"/>
        <w:tab w:val="right" w:pos="8640"/>
      </w:tabs>
    </w:pPr>
  </w:style>
  <w:style w:type="character" w:customStyle="1" w:styleId="FooterChar">
    <w:name w:val="Footer Char"/>
    <w:basedOn w:val="DefaultParagraphFont"/>
    <w:link w:val="Footer"/>
    <w:uiPriority w:val="99"/>
    <w:rsid w:val="00D73CFB"/>
    <w:rPr>
      <w:rFonts w:ascii="Times New Roman" w:eastAsia="Times New Roman" w:hAnsi="Times New Roman" w:cs="Times New Roman"/>
      <w:sz w:val="20"/>
      <w:szCs w:val="20"/>
    </w:rPr>
  </w:style>
  <w:style w:type="table" w:styleId="TableGrid">
    <w:name w:val="Table Grid"/>
    <w:basedOn w:val="TableNormal"/>
    <w:uiPriority w:val="59"/>
    <w:rsid w:val="00893C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TOC">
    <w:name w:val="normal TOC"/>
    <w:basedOn w:val="Normal"/>
    <w:next w:val="Normal"/>
    <w:rsid w:val="00893C3F"/>
    <w:pPr>
      <w:tabs>
        <w:tab w:val="left" w:pos="864"/>
        <w:tab w:val="left" w:leader="dot" w:pos="8640"/>
      </w:tabs>
      <w:suppressAutoHyphens/>
    </w:pPr>
    <w:rPr>
      <w:rFonts w:ascii="Arial" w:hAnsi="Arial"/>
      <w:sz w:val="22"/>
    </w:rPr>
  </w:style>
  <w:style w:type="paragraph" w:styleId="ListParagraph">
    <w:name w:val="List Paragraph"/>
    <w:basedOn w:val="Normal"/>
    <w:uiPriority w:val="34"/>
    <w:qFormat/>
    <w:rsid w:val="00893C3F"/>
    <w:pPr>
      <w:ind w:left="720"/>
      <w:contextualSpacing/>
    </w:pPr>
  </w:style>
  <w:style w:type="character" w:styleId="Hyperlink">
    <w:name w:val="Hyperlink"/>
    <w:basedOn w:val="DefaultParagraphFont"/>
    <w:uiPriority w:val="99"/>
    <w:unhideWhenUsed/>
    <w:rsid w:val="000A73C6"/>
    <w:rPr>
      <w:color w:val="0000FF" w:themeColor="hyperlink"/>
      <w:u w:val="single"/>
    </w:rPr>
  </w:style>
  <w:style w:type="paragraph" w:styleId="BalloonText">
    <w:name w:val="Balloon Text"/>
    <w:basedOn w:val="Normal"/>
    <w:link w:val="BalloonTextChar"/>
    <w:uiPriority w:val="99"/>
    <w:semiHidden/>
    <w:unhideWhenUsed/>
    <w:rsid w:val="00FA70C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A70C7"/>
    <w:rPr>
      <w:rFonts w:ascii="Lucida Grande" w:eastAsia="Times New Roman" w:hAnsi="Lucida Grande" w:cs="Lucida Grande"/>
      <w:sz w:val="18"/>
      <w:szCs w:val="18"/>
    </w:rPr>
  </w:style>
  <w:style w:type="paragraph" w:styleId="NormalWeb">
    <w:name w:val="Normal (Web)"/>
    <w:basedOn w:val="Normal"/>
    <w:uiPriority w:val="99"/>
    <w:semiHidden/>
    <w:unhideWhenUsed/>
    <w:rsid w:val="00C37D1D"/>
    <w:pPr>
      <w:spacing w:before="100" w:beforeAutospacing="1" w:after="100" w:afterAutospacing="1"/>
    </w:pPr>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8908900">
      <w:bodyDiv w:val="1"/>
      <w:marLeft w:val="0"/>
      <w:marRight w:val="0"/>
      <w:marTop w:val="0"/>
      <w:marBottom w:val="0"/>
      <w:divBdr>
        <w:top w:val="none" w:sz="0" w:space="0" w:color="auto"/>
        <w:left w:val="none" w:sz="0" w:space="0" w:color="auto"/>
        <w:bottom w:val="none" w:sz="0" w:space="0" w:color="auto"/>
        <w:right w:val="none" w:sz="0" w:space="0" w:color="auto"/>
      </w:divBdr>
    </w:div>
    <w:div w:id="928347304">
      <w:bodyDiv w:val="1"/>
      <w:marLeft w:val="0"/>
      <w:marRight w:val="0"/>
      <w:marTop w:val="0"/>
      <w:marBottom w:val="0"/>
      <w:divBdr>
        <w:top w:val="none" w:sz="0" w:space="0" w:color="auto"/>
        <w:left w:val="none" w:sz="0" w:space="0" w:color="auto"/>
        <w:bottom w:val="none" w:sz="0" w:space="0" w:color="auto"/>
        <w:right w:val="none" w:sz="0" w:space="0" w:color="auto"/>
      </w:divBdr>
    </w:div>
    <w:div w:id="1642887265">
      <w:bodyDiv w:val="1"/>
      <w:marLeft w:val="0"/>
      <w:marRight w:val="0"/>
      <w:marTop w:val="0"/>
      <w:marBottom w:val="0"/>
      <w:divBdr>
        <w:top w:val="none" w:sz="0" w:space="0" w:color="auto"/>
        <w:left w:val="none" w:sz="0" w:space="0" w:color="auto"/>
        <w:bottom w:val="none" w:sz="0" w:space="0" w:color="auto"/>
        <w:right w:val="none" w:sz="0" w:space="0" w:color="auto"/>
      </w:divBdr>
      <w:divsChild>
        <w:div w:id="282814420">
          <w:marLeft w:val="0"/>
          <w:marRight w:val="0"/>
          <w:marTop w:val="0"/>
          <w:marBottom w:val="0"/>
          <w:divBdr>
            <w:top w:val="none" w:sz="0" w:space="0" w:color="auto"/>
            <w:left w:val="none" w:sz="0" w:space="0" w:color="auto"/>
            <w:bottom w:val="none" w:sz="0" w:space="0" w:color="auto"/>
            <w:right w:val="none" w:sz="0" w:space="0" w:color="auto"/>
          </w:divBdr>
        </w:div>
        <w:div w:id="1606037089">
          <w:marLeft w:val="0"/>
          <w:marRight w:val="0"/>
          <w:marTop w:val="0"/>
          <w:marBottom w:val="0"/>
          <w:divBdr>
            <w:top w:val="none" w:sz="0" w:space="0" w:color="auto"/>
            <w:left w:val="none" w:sz="0" w:space="0" w:color="auto"/>
            <w:bottom w:val="none" w:sz="0" w:space="0" w:color="auto"/>
            <w:right w:val="none" w:sz="0" w:space="0" w:color="auto"/>
          </w:divBdr>
        </w:div>
        <w:div w:id="758912049">
          <w:marLeft w:val="0"/>
          <w:marRight w:val="0"/>
          <w:marTop w:val="0"/>
          <w:marBottom w:val="0"/>
          <w:divBdr>
            <w:top w:val="none" w:sz="0" w:space="0" w:color="auto"/>
            <w:left w:val="none" w:sz="0" w:space="0" w:color="auto"/>
            <w:bottom w:val="none" w:sz="0" w:space="0" w:color="auto"/>
            <w:right w:val="none" w:sz="0" w:space="0" w:color="auto"/>
          </w:divBdr>
        </w:div>
        <w:div w:id="1124890219">
          <w:marLeft w:val="0"/>
          <w:marRight w:val="0"/>
          <w:marTop w:val="0"/>
          <w:marBottom w:val="0"/>
          <w:divBdr>
            <w:top w:val="none" w:sz="0" w:space="0" w:color="auto"/>
            <w:left w:val="none" w:sz="0" w:space="0" w:color="auto"/>
            <w:bottom w:val="none" w:sz="0" w:space="0" w:color="auto"/>
            <w:right w:val="none" w:sz="0" w:space="0" w:color="auto"/>
          </w:divBdr>
        </w:div>
        <w:div w:id="784695007">
          <w:marLeft w:val="0"/>
          <w:marRight w:val="0"/>
          <w:marTop w:val="0"/>
          <w:marBottom w:val="0"/>
          <w:divBdr>
            <w:top w:val="none" w:sz="0" w:space="0" w:color="auto"/>
            <w:left w:val="none" w:sz="0" w:space="0" w:color="auto"/>
            <w:bottom w:val="none" w:sz="0" w:space="0" w:color="auto"/>
            <w:right w:val="none" w:sz="0" w:space="0" w:color="auto"/>
          </w:divBdr>
        </w:div>
        <w:div w:id="835456243">
          <w:marLeft w:val="0"/>
          <w:marRight w:val="0"/>
          <w:marTop w:val="0"/>
          <w:marBottom w:val="0"/>
          <w:divBdr>
            <w:top w:val="none" w:sz="0" w:space="0" w:color="auto"/>
            <w:left w:val="none" w:sz="0" w:space="0" w:color="auto"/>
            <w:bottom w:val="none" w:sz="0" w:space="0" w:color="auto"/>
            <w:right w:val="none" w:sz="0" w:space="0" w:color="auto"/>
          </w:divBdr>
        </w:div>
      </w:divsChild>
    </w:div>
    <w:div w:id="1795826151">
      <w:bodyDiv w:val="1"/>
      <w:marLeft w:val="0"/>
      <w:marRight w:val="0"/>
      <w:marTop w:val="0"/>
      <w:marBottom w:val="0"/>
      <w:divBdr>
        <w:top w:val="none" w:sz="0" w:space="0" w:color="auto"/>
        <w:left w:val="none" w:sz="0" w:space="0" w:color="auto"/>
        <w:bottom w:val="none" w:sz="0" w:space="0" w:color="auto"/>
        <w:right w:val="none" w:sz="0" w:space="0" w:color="auto"/>
      </w:divBdr>
    </w:div>
    <w:div w:id="1831435907">
      <w:bodyDiv w:val="1"/>
      <w:marLeft w:val="0"/>
      <w:marRight w:val="0"/>
      <w:marTop w:val="0"/>
      <w:marBottom w:val="0"/>
      <w:divBdr>
        <w:top w:val="none" w:sz="0" w:space="0" w:color="auto"/>
        <w:left w:val="none" w:sz="0" w:space="0" w:color="auto"/>
        <w:bottom w:val="none" w:sz="0" w:space="0" w:color="auto"/>
        <w:right w:val="none" w:sz="0" w:space="0" w:color="auto"/>
      </w:divBdr>
      <w:divsChild>
        <w:div w:id="770441831">
          <w:marLeft w:val="0"/>
          <w:marRight w:val="0"/>
          <w:marTop w:val="0"/>
          <w:marBottom w:val="0"/>
          <w:divBdr>
            <w:top w:val="none" w:sz="0" w:space="0" w:color="auto"/>
            <w:left w:val="none" w:sz="0" w:space="0" w:color="auto"/>
            <w:bottom w:val="none" w:sz="0" w:space="0" w:color="auto"/>
            <w:right w:val="none" w:sz="0" w:space="0" w:color="auto"/>
          </w:divBdr>
        </w:div>
        <w:div w:id="603074901">
          <w:marLeft w:val="0"/>
          <w:marRight w:val="0"/>
          <w:marTop w:val="0"/>
          <w:marBottom w:val="0"/>
          <w:divBdr>
            <w:top w:val="none" w:sz="0" w:space="0" w:color="auto"/>
            <w:left w:val="none" w:sz="0" w:space="0" w:color="auto"/>
            <w:bottom w:val="none" w:sz="0" w:space="0" w:color="auto"/>
            <w:right w:val="none" w:sz="0" w:space="0" w:color="auto"/>
          </w:divBdr>
        </w:div>
        <w:div w:id="213779350">
          <w:marLeft w:val="0"/>
          <w:marRight w:val="0"/>
          <w:marTop w:val="0"/>
          <w:marBottom w:val="0"/>
          <w:divBdr>
            <w:top w:val="none" w:sz="0" w:space="0" w:color="auto"/>
            <w:left w:val="none" w:sz="0" w:space="0" w:color="auto"/>
            <w:bottom w:val="none" w:sz="0" w:space="0" w:color="auto"/>
            <w:right w:val="none" w:sz="0" w:space="0" w:color="auto"/>
          </w:divBdr>
        </w:div>
        <w:div w:id="2001421960">
          <w:marLeft w:val="0"/>
          <w:marRight w:val="0"/>
          <w:marTop w:val="0"/>
          <w:marBottom w:val="0"/>
          <w:divBdr>
            <w:top w:val="none" w:sz="0" w:space="0" w:color="auto"/>
            <w:left w:val="none" w:sz="0" w:space="0" w:color="auto"/>
            <w:bottom w:val="none" w:sz="0" w:space="0" w:color="auto"/>
            <w:right w:val="none" w:sz="0" w:space="0" w:color="auto"/>
          </w:divBdr>
        </w:div>
        <w:div w:id="1101024224">
          <w:marLeft w:val="0"/>
          <w:marRight w:val="0"/>
          <w:marTop w:val="0"/>
          <w:marBottom w:val="0"/>
          <w:divBdr>
            <w:top w:val="none" w:sz="0" w:space="0" w:color="auto"/>
            <w:left w:val="none" w:sz="0" w:space="0" w:color="auto"/>
            <w:bottom w:val="none" w:sz="0" w:space="0" w:color="auto"/>
            <w:right w:val="none" w:sz="0" w:space="0" w:color="auto"/>
          </w:divBdr>
        </w:div>
        <w:div w:id="852912712">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90AB6B-C42F-AE47-87E0-B450ACA4B3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339</TotalTime>
  <Pages>3</Pages>
  <Words>870</Words>
  <Characters>4963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Black Tie Medical</Company>
  <LinksUpToDate>false</LinksUpToDate>
  <CharactersWithSpaces>5822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Marina Spacel</dc:creator>
  <cp:keywords/>
  <dc:description/>
  <cp:lastModifiedBy>Salvador Iniguez</cp:lastModifiedBy>
  <cp:revision>11</cp:revision>
  <cp:lastPrinted>2025-04-21T21:32:00Z</cp:lastPrinted>
  <dcterms:created xsi:type="dcterms:W3CDTF">2024-12-20T00:21:00Z</dcterms:created>
  <dcterms:modified xsi:type="dcterms:W3CDTF">2025-04-21T21:33:00Z</dcterms:modified>
</cp:coreProperties>
</file>