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FAF" w:rsidRDefault="00044BD7" w:rsidP="00663238">
      <w:pPr>
        <w:pStyle w:val="Listenabsatz"/>
        <w:numPr>
          <w:ilvl w:val="0"/>
          <w:numId w:val="2"/>
        </w:numPr>
      </w:pPr>
      <w:r>
        <w:t xml:space="preserve">Über die </w:t>
      </w:r>
      <w:proofErr w:type="spellStart"/>
      <w:r>
        <w:t>Url</w:t>
      </w:r>
      <w:proofErr w:type="spellEnd"/>
      <w:r>
        <w:t xml:space="preserve"> kann man sic</w:t>
      </w:r>
      <w:r w:rsidR="00426FAF">
        <w:t>h als jeder Benutzer ausgeben</w:t>
      </w:r>
    </w:p>
    <w:p w:rsidR="00816E35" w:rsidRDefault="00044BD7" w:rsidP="00426FAF">
      <w:pPr>
        <w:pStyle w:val="Listenabsatz"/>
        <w:numPr>
          <w:ilvl w:val="1"/>
          <w:numId w:val="2"/>
        </w:numPr>
      </w:pPr>
      <w:r>
        <w:t>Lösung: Es handelt sich um Beispieldaten, zur Präsentationszwecken ist dies so gegeben. In der Implementierten finalen Version werden die Daten anhand des angemeldeten NT Users geladen.</w:t>
      </w:r>
    </w:p>
    <w:p w:rsidR="00426FAF" w:rsidRDefault="00426FAF" w:rsidP="00426FAF">
      <w:pPr>
        <w:pStyle w:val="Listenabsatz"/>
        <w:numPr>
          <w:ilvl w:val="0"/>
          <w:numId w:val="2"/>
        </w:numPr>
      </w:pPr>
      <w:r>
        <w:t>SignalR</w:t>
      </w:r>
    </w:p>
    <w:p w:rsidR="00AD0930" w:rsidRDefault="00426FAF" w:rsidP="00426FAF">
      <w:pPr>
        <w:pStyle w:val="Listenabsatz"/>
        <w:numPr>
          <w:ilvl w:val="1"/>
          <w:numId w:val="2"/>
        </w:numPr>
      </w:pPr>
      <w:r w:rsidRPr="00426FAF">
        <w:t>Sobal</w:t>
      </w:r>
      <w:r>
        <w:t>d</w:t>
      </w:r>
      <w:r w:rsidRPr="00426FAF">
        <w:t xml:space="preserve">  sich ein Client verbindet bzw. die Seit lädt wird eine Verbindung zum SignalR Hub aufgebaut</w:t>
      </w:r>
      <w:r w:rsidR="00AD0930">
        <w:t xml:space="preserve"> und es wird ein verschlüsselte Schlüssel vergeben. Anhand dieses Schlüssels erfolgt die Zuweisung von SignalR zum Client.</w:t>
      </w:r>
    </w:p>
    <w:p w:rsidR="00426FAF" w:rsidRDefault="00426FAF" w:rsidP="00426FAF">
      <w:pPr>
        <w:pStyle w:val="Listenabsatz"/>
        <w:numPr>
          <w:ilvl w:val="1"/>
          <w:numId w:val="2"/>
        </w:numPr>
      </w:pPr>
      <w:r w:rsidRPr="00426FAF">
        <w:t xml:space="preserve"> ist diese Verbindung einmal vorhanden</w:t>
      </w:r>
      <w:r w:rsidR="00AD0930">
        <w:t>, bleibt diese Connection solange bestehen bis der Client die Seite schließt. Mit dieser Connection</w:t>
      </w:r>
      <w:r w:rsidRPr="00426FAF">
        <w:t xml:space="preserve"> kann der Client die SignalR zum Server „Pushen“ ohne einen kompletten Request zu starten</w:t>
      </w:r>
      <w:r w:rsidR="00AD0930">
        <w:t>.</w:t>
      </w:r>
    </w:p>
    <w:p w:rsidR="00000000" w:rsidRDefault="000548A1" w:rsidP="00AD0930">
      <w:pPr>
        <w:pStyle w:val="Listenabsatz"/>
        <w:numPr>
          <w:ilvl w:val="1"/>
          <w:numId w:val="2"/>
        </w:numPr>
      </w:pPr>
      <w:r w:rsidRPr="00AD0930">
        <w:t>Sobald ein Event des SignalR Hubs ein Signal empfängt sendet er dieses an alle verbundenen Clients</w:t>
      </w:r>
    </w:p>
    <w:p w:rsidR="000548A1" w:rsidRDefault="000548A1" w:rsidP="000548A1">
      <w:pPr>
        <w:pStyle w:val="Listenabsatz"/>
        <w:numPr>
          <w:ilvl w:val="1"/>
          <w:numId w:val="2"/>
        </w:numPr>
      </w:pPr>
      <w:r w:rsidRPr="000B06E2">
        <w:t>http://devangelist.de/websockets-aspnet-signalr/</w:t>
      </w:r>
    </w:p>
    <w:p w:rsidR="000548A1" w:rsidRPr="00AD0930" w:rsidRDefault="000548A1" w:rsidP="000548A1">
      <w:pPr>
        <w:pStyle w:val="Listenabsatz"/>
        <w:ind w:left="1440"/>
      </w:pPr>
      <w:bookmarkStart w:id="0" w:name="_GoBack"/>
      <w:bookmarkEnd w:id="0"/>
    </w:p>
    <w:p w:rsidR="00AD0930" w:rsidRDefault="00AD0930" w:rsidP="00AD0930">
      <w:pPr>
        <w:pStyle w:val="Listenabsatz"/>
        <w:ind w:left="1440"/>
      </w:pPr>
    </w:p>
    <w:sectPr w:rsidR="00AD0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BA8"/>
    <w:multiLevelType w:val="hybridMultilevel"/>
    <w:tmpl w:val="C42EB418"/>
    <w:lvl w:ilvl="0" w:tplc="A3FA2E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4817"/>
    <w:multiLevelType w:val="hybridMultilevel"/>
    <w:tmpl w:val="DA4AE50C"/>
    <w:lvl w:ilvl="0" w:tplc="A3D24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84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E4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C5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2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A9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E6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9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53C351B"/>
    <w:multiLevelType w:val="hybridMultilevel"/>
    <w:tmpl w:val="57582D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A5AE9"/>
    <w:multiLevelType w:val="hybridMultilevel"/>
    <w:tmpl w:val="1C7E8E34"/>
    <w:lvl w:ilvl="0" w:tplc="448AD8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53"/>
    <w:rsid w:val="00044BD7"/>
    <w:rsid w:val="000548A1"/>
    <w:rsid w:val="00426FAF"/>
    <w:rsid w:val="00663238"/>
    <w:rsid w:val="00816E35"/>
    <w:rsid w:val="00967E53"/>
    <w:rsid w:val="00A95E4F"/>
    <w:rsid w:val="00AD0930"/>
    <w:rsid w:val="00B0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3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DBD52DC9.dotm</Template>
  <TotalTime>0</TotalTime>
  <Pages>1</Pages>
  <Words>117</Words>
  <Characters>732</Characters>
  <Application>Microsoft Office Word</Application>
  <DocSecurity>0</DocSecurity>
  <Lines>66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Berenberg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Grieger, Niklas</dc:creator>
  <cp:keywords/>
  <dc:description/>
  <cp:lastModifiedBy>Grieger, Niklas</cp:lastModifiedBy>
  <cp:revision>5</cp:revision>
  <dcterms:created xsi:type="dcterms:W3CDTF">2017-05-11T12:55:00Z</dcterms:created>
  <dcterms:modified xsi:type="dcterms:W3CDTF">2017-05-19T07:47:00Z</dcterms:modified>
</cp:coreProperties>
</file>