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E7BDD" w14:textId="385E7F7B" w:rsidR="00203BDF" w:rsidRDefault="00203BDF" w:rsidP="00203BDF">
      <w:pPr>
        <w:spacing w:after="0" w:line="240" w:lineRule="auto"/>
        <w:contextualSpacing/>
        <w:rPr>
          <w:rFonts w:ascii="Arial" w:hAnsi="Arial" w:cs="Arial"/>
          <w:sz w:val="24"/>
          <w:szCs w:val="24"/>
        </w:rPr>
      </w:pPr>
      <w:r>
        <w:rPr>
          <w:rFonts w:ascii="Arial" w:hAnsi="Arial" w:cs="Arial"/>
          <w:sz w:val="24"/>
          <w:szCs w:val="24"/>
        </w:rPr>
        <w:t>Devon Myers</w:t>
      </w:r>
    </w:p>
    <w:p w14:paraId="1C4D6010" w14:textId="382BAB96" w:rsidR="00203BDF" w:rsidRDefault="00203BDF" w:rsidP="00203BDF">
      <w:pPr>
        <w:spacing w:after="0" w:line="240" w:lineRule="auto"/>
        <w:contextualSpacing/>
        <w:rPr>
          <w:rFonts w:ascii="Arial" w:hAnsi="Arial" w:cs="Arial"/>
          <w:sz w:val="24"/>
          <w:szCs w:val="24"/>
        </w:rPr>
      </w:pPr>
      <w:r>
        <w:rPr>
          <w:rFonts w:ascii="Arial" w:hAnsi="Arial" w:cs="Arial"/>
          <w:sz w:val="24"/>
          <w:szCs w:val="24"/>
        </w:rPr>
        <w:t>Dr. Patrick Juola</w:t>
      </w:r>
    </w:p>
    <w:p w14:paraId="7E626252" w14:textId="2781E414" w:rsidR="00203BDF" w:rsidRDefault="00203BDF" w:rsidP="00203BDF">
      <w:pPr>
        <w:spacing w:after="0" w:line="240" w:lineRule="auto"/>
        <w:contextualSpacing/>
        <w:rPr>
          <w:rFonts w:ascii="Arial" w:hAnsi="Arial" w:cs="Arial"/>
          <w:sz w:val="24"/>
          <w:szCs w:val="24"/>
        </w:rPr>
      </w:pPr>
      <w:r>
        <w:rPr>
          <w:rFonts w:ascii="Arial" w:hAnsi="Arial" w:cs="Arial"/>
          <w:sz w:val="24"/>
          <w:szCs w:val="24"/>
        </w:rPr>
        <w:t>CPMA 582</w:t>
      </w:r>
    </w:p>
    <w:p w14:paraId="3D17914F" w14:textId="3A0E72C3" w:rsidR="00203BDF" w:rsidRDefault="00203BDF" w:rsidP="00203BDF">
      <w:pPr>
        <w:spacing w:after="0" w:line="240" w:lineRule="auto"/>
        <w:contextualSpacing/>
        <w:rPr>
          <w:rFonts w:ascii="Arial" w:hAnsi="Arial" w:cs="Arial"/>
          <w:sz w:val="24"/>
          <w:szCs w:val="24"/>
        </w:rPr>
      </w:pPr>
      <w:r>
        <w:rPr>
          <w:rFonts w:ascii="Arial" w:hAnsi="Arial" w:cs="Arial"/>
          <w:sz w:val="24"/>
          <w:szCs w:val="24"/>
        </w:rPr>
        <w:t>20 April 2022</w:t>
      </w:r>
    </w:p>
    <w:p w14:paraId="04E72613" w14:textId="04FED800" w:rsidR="00203BDF" w:rsidRDefault="00203BDF" w:rsidP="00203BDF">
      <w:pPr>
        <w:spacing w:after="0" w:line="240" w:lineRule="auto"/>
        <w:contextualSpacing/>
        <w:rPr>
          <w:rFonts w:ascii="Arial" w:hAnsi="Arial" w:cs="Arial"/>
          <w:sz w:val="24"/>
          <w:szCs w:val="24"/>
        </w:rPr>
      </w:pPr>
    </w:p>
    <w:p w14:paraId="3FB12781" w14:textId="44D16155" w:rsidR="00203BDF" w:rsidRDefault="00203BDF" w:rsidP="00203BDF">
      <w:pPr>
        <w:spacing w:after="0" w:line="240" w:lineRule="auto"/>
        <w:contextualSpacing/>
        <w:jc w:val="center"/>
        <w:rPr>
          <w:rFonts w:ascii="Arial" w:hAnsi="Arial" w:cs="Arial"/>
          <w:sz w:val="24"/>
          <w:szCs w:val="24"/>
        </w:rPr>
      </w:pPr>
      <w:r>
        <w:rPr>
          <w:rFonts w:ascii="Arial" w:hAnsi="Arial" w:cs="Arial"/>
          <w:sz w:val="24"/>
          <w:szCs w:val="24"/>
        </w:rPr>
        <w:t>Predicting the Severity of a Volcanic Eruption</w:t>
      </w:r>
    </w:p>
    <w:p w14:paraId="57F66062" w14:textId="6C3F9DFD" w:rsidR="00203BDF" w:rsidRDefault="00203BDF" w:rsidP="00203BDF">
      <w:pPr>
        <w:spacing w:after="0" w:line="240" w:lineRule="auto"/>
        <w:rPr>
          <w:rFonts w:ascii="Arial" w:hAnsi="Arial" w:cs="Arial"/>
          <w:sz w:val="24"/>
          <w:szCs w:val="24"/>
        </w:rPr>
      </w:pPr>
    </w:p>
    <w:p w14:paraId="5F9CE89F" w14:textId="189142D7" w:rsidR="00203BDF" w:rsidRPr="00203BDF" w:rsidRDefault="00203BDF" w:rsidP="00203BDF">
      <w:pPr>
        <w:pStyle w:val="ListParagraph"/>
        <w:numPr>
          <w:ilvl w:val="0"/>
          <w:numId w:val="2"/>
        </w:numPr>
        <w:spacing w:after="0" w:line="240" w:lineRule="auto"/>
        <w:rPr>
          <w:b/>
          <w:bCs/>
        </w:rPr>
      </w:pPr>
      <w:r>
        <w:rPr>
          <w:rFonts w:ascii="Arial" w:hAnsi="Arial" w:cs="Arial"/>
          <w:b/>
          <w:bCs/>
          <w:sz w:val="24"/>
          <w:szCs w:val="24"/>
        </w:rPr>
        <w:t>Introduction</w:t>
      </w:r>
    </w:p>
    <w:p w14:paraId="17BDEA14" w14:textId="43478788" w:rsidR="00203BDF" w:rsidRDefault="00203BDF" w:rsidP="00203BDF">
      <w:pPr>
        <w:spacing w:after="0" w:line="240" w:lineRule="auto"/>
        <w:rPr>
          <w:rFonts w:ascii="Arial" w:hAnsi="Arial" w:cs="Arial"/>
          <w:b/>
          <w:bCs/>
          <w:sz w:val="24"/>
          <w:szCs w:val="24"/>
        </w:rPr>
      </w:pPr>
    </w:p>
    <w:p w14:paraId="2A274F77" w14:textId="7E719DF7" w:rsidR="00203BDF" w:rsidRDefault="00203BDF" w:rsidP="0089476F">
      <w:pPr>
        <w:spacing w:after="0" w:line="240" w:lineRule="auto"/>
        <w:ind w:firstLine="360"/>
        <w:rPr>
          <w:rFonts w:ascii="Arial" w:hAnsi="Arial" w:cs="Arial"/>
          <w:sz w:val="24"/>
          <w:szCs w:val="24"/>
        </w:rPr>
      </w:pPr>
      <w:r>
        <w:rPr>
          <w:rFonts w:ascii="Arial" w:hAnsi="Arial" w:cs="Arial"/>
          <w:sz w:val="24"/>
          <w:szCs w:val="24"/>
        </w:rPr>
        <w:t>Volcanoes are powerful land formations whose eruptions have the potential to be</w:t>
      </w:r>
      <w:r w:rsidR="0089476F">
        <w:rPr>
          <w:rFonts w:ascii="Arial" w:hAnsi="Arial" w:cs="Arial"/>
          <w:sz w:val="24"/>
          <w:szCs w:val="24"/>
        </w:rPr>
        <w:t xml:space="preserve"> </w:t>
      </w:r>
      <w:r>
        <w:rPr>
          <w:rFonts w:ascii="Arial" w:hAnsi="Arial" w:cs="Arial"/>
          <w:sz w:val="24"/>
          <w:szCs w:val="24"/>
        </w:rPr>
        <w:t>deadly.   The volcanic explosivity index (VEI) is a logarithmic scale between 0 and 8 that describes the severity of an eruption based on magnitude and the intensit</w:t>
      </w:r>
      <w:r w:rsidR="000175AD">
        <w:rPr>
          <w:rFonts w:ascii="Arial" w:hAnsi="Arial" w:cs="Arial"/>
          <w:sz w:val="24"/>
          <w:szCs w:val="24"/>
        </w:rPr>
        <w:t>y</w:t>
      </w:r>
      <w:r>
        <w:rPr>
          <w:rFonts w:ascii="Arial" w:hAnsi="Arial" w:cs="Arial"/>
          <w:sz w:val="24"/>
          <w:szCs w:val="24"/>
        </w:rPr>
        <w:t>.</w:t>
      </w:r>
      <w:r w:rsidR="0094619F">
        <w:rPr>
          <w:rFonts w:ascii="Arial" w:hAnsi="Arial" w:cs="Arial"/>
          <w:sz w:val="24"/>
          <w:szCs w:val="24"/>
        </w:rPr>
        <w:t xml:space="preserve">  Power of an eruption increases 100-fold for successive VEI values up to 2, and increases tenfold for successive VEI values greater than 2 </w:t>
      </w:r>
      <w:hyperlink r:id="rId8" w:history="1">
        <w:r w:rsidR="0094619F" w:rsidRPr="0094619F">
          <w:rPr>
            <w:rStyle w:val="Hyperlink"/>
            <w:rFonts w:ascii="Arial" w:hAnsi="Arial" w:cs="Arial"/>
            <w:sz w:val="24"/>
            <w:szCs w:val="24"/>
          </w:rPr>
          <w:t>[1]</w:t>
        </w:r>
      </w:hyperlink>
      <w:r w:rsidR="0094619F">
        <w:rPr>
          <w:rFonts w:ascii="Arial" w:hAnsi="Arial" w:cs="Arial"/>
          <w:sz w:val="24"/>
          <w:szCs w:val="24"/>
        </w:rPr>
        <w:t xml:space="preserve">.   Being able to predict VEI of an eruption could save lives and mitigate damage from an eruption.  </w:t>
      </w:r>
      <w:r w:rsidR="008E3A17">
        <w:rPr>
          <w:rFonts w:ascii="Arial" w:hAnsi="Arial" w:cs="Arial"/>
          <w:sz w:val="24"/>
          <w:szCs w:val="24"/>
        </w:rPr>
        <w:t xml:space="preserve">This </w:t>
      </w:r>
      <w:r w:rsidR="0094619F">
        <w:rPr>
          <w:rFonts w:ascii="Arial" w:hAnsi="Arial" w:cs="Arial"/>
          <w:sz w:val="24"/>
          <w:szCs w:val="24"/>
        </w:rPr>
        <w:t xml:space="preserve">would also be </w:t>
      </w:r>
      <w:r w:rsidR="008E3A17">
        <w:rPr>
          <w:rFonts w:ascii="Arial" w:hAnsi="Arial" w:cs="Arial"/>
          <w:sz w:val="24"/>
          <w:szCs w:val="24"/>
        </w:rPr>
        <w:t>cool</w:t>
      </w:r>
      <w:r w:rsidR="0094619F">
        <w:rPr>
          <w:rFonts w:ascii="Arial" w:hAnsi="Arial" w:cs="Arial"/>
          <w:sz w:val="24"/>
          <w:szCs w:val="24"/>
        </w:rPr>
        <w:t xml:space="preserve"> because volcanoes are cool!</w:t>
      </w:r>
    </w:p>
    <w:p w14:paraId="0EB77BDF" w14:textId="5263E3BD" w:rsidR="0084763C" w:rsidRDefault="0084763C" w:rsidP="0089476F">
      <w:pPr>
        <w:spacing w:after="0" w:line="240" w:lineRule="auto"/>
        <w:ind w:firstLine="360"/>
        <w:rPr>
          <w:rFonts w:ascii="Arial" w:hAnsi="Arial" w:cs="Arial"/>
          <w:sz w:val="24"/>
          <w:szCs w:val="24"/>
        </w:rPr>
      </w:pPr>
      <w:r>
        <w:rPr>
          <w:rFonts w:ascii="Arial" w:hAnsi="Arial" w:cs="Arial"/>
          <w:sz w:val="24"/>
          <w:szCs w:val="24"/>
        </w:rPr>
        <w:t xml:space="preserve">The primary goal of this study </w:t>
      </w:r>
      <w:r w:rsidR="008E3A17">
        <w:rPr>
          <w:rFonts w:ascii="Arial" w:hAnsi="Arial" w:cs="Arial"/>
          <w:sz w:val="24"/>
          <w:szCs w:val="24"/>
        </w:rPr>
        <w:t>wa</w:t>
      </w:r>
      <w:r>
        <w:rPr>
          <w:rFonts w:ascii="Arial" w:hAnsi="Arial" w:cs="Arial"/>
          <w:sz w:val="24"/>
          <w:szCs w:val="24"/>
        </w:rPr>
        <w:t xml:space="preserve">s to attempt to construct a model that can predict VEI of a volcanic eruption.  Secondary goals are to determine if imputation can improve model performance and if oversampling can help alleviate the </w:t>
      </w:r>
      <w:r w:rsidR="008E3A17">
        <w:rPr>
          <w:rFonts w:ascii="Arial" w:hAnsi="Arial" w:cs="Arial"/>
          <w:sz w:val="24"/>
          <w:szCs w:val="24"/>
        </w:rPr>
        <w:t>adverse</w:t>
      </w:r>
      <w:r>
        <w:rPr>
          <w:rFonts w:ascii="Arial" w:hAnsi="Arial" w:cs="Arial"/>
          <w:sz w:val="24"/>
          <w:szCs w:val="24"/>
        </w:rPr>
        <w:t xml:space="preserve"> effects of an imbalanced </w:t>
      </w:r>
      <w:r w:rsidR="008E3A17">
        <w:rPr>
          <w:rFonts w:ascii="Arial" w:hAnsi="Arial" w:cs="Arial"/>
          <w:sz w:val="24"/>
          <w:szCs w:val="24"/>
        </w:rPr>
        <w:t>dataset</w:t>
      </w:r>
      <w:r>
        <w:rPr>
          <w:rFonts w:ascii="Arial" w:hAnsi="Arial" w:cs="Arial"/>
          <w:sz w:val="24"/>
          <w:szCs w:val="24"/>
        </w:rPr>
        <w:t>.</w:t>
      </w:r>
    </w:p>
    <w:p w14:paraId="11AD5FF9" w14:textId="77777777" w:rsidR="00203BDF" w:rsidRPr="00203BDF" w:rsidRDefault="00203BDF" w:rsidP="00203BDF">
      <w:pPr>
        <w:spacing w:after="0" w:line="240" w:lineRule="auto"/>
        <w:rPr>
          <w:b/>
          <w:bCs/>
        </w:rPr>
      </w:pPr>
    </w:p>
    <w:p w14:paraId="6B71EC12" w14:textId="24A4B876" w:rsidR="0094619F" w:rsidRPr="0089476F" w:rsidRDefault="00203BDF" w:rsidP="0089476F">
      <w:pPr>
        <w:pStyle w:val="ListParagraph"/>
        <w:numPr>
          <w:ilvl w:val="0"/>
          <w:numId w:val="2"/>
        </w:numPr>
        <w:spacing w:after="0" w:line="240" w:lineRule="auto"/>
        <w:rPr>
          <w:b/>
          <w:bCs/>
        </w:rPr>
      </w:pPr>
      <w:r>
        <w:rPr>
          <w:rFonts w:ascii="Arial" w:hAnsi="Arial" w:cs="Arial"/>
          <w:b/>
          <w:bCs/>
          <w:sz w:val="24"/>
          <w:szCs w:val="24"/>
        </w:rPr>
        <w:t>Background</w:t>
      </w:r>
    </w:p>
    <w:p w14:paraId="74F5F544" w14:textId="6FF3A9AB" w:rsidR="0089476F" w:rsidRDefault="0089476F" w:rsidP="0089476F">
      <w:pPr>
        <w:spacing w:after="0" w:line="240" w:lineRule="auto"/>
        <w:rPr>
          <w:b/>
          <w:bCs/>
        </w:rPr>
      </w:pPr>
    </w:p>
    <w:p w14:paraId="71C10818" w14:textId="67C5FAF3" w:rsidR="0089476F" w:rsidRDefault="0089476F" w:rsidP="0089476F">
      <w:pPr>
        <w:spacing w:after="0" w:line="240" w:lineRule="auto"/>
        <w:ind w:firstLine="360"/>
        <w:rPr>
          <w:rFonts w:ascii="Arial" w:hAnsi="Arial" w:cs="Arial"/>
          <w:sz w:val="24"/>
          <w:szCs w:val="24"/>
        </w:rPr>
      </w:pPr>
      <w:r>
        <w:rPr>
          <w:rFonts w:ascii="Arial" w:hAnsi="Arial" w:cs="Arial"/>
          <w:sz w:val="24"/>
          <w:szCs w:val="24"/>
        </w:rPr>
        <w:t>The outermost layer of the Earth is made up of large pieces of rock called tectonic plates.  These plates float on molten rock,</w:t>
      </w:r>
      <w:r w:rsidRPr="0089476F">
        <w:rPr>
          <w:rFonts w:ascii="Arial" w:hAnsi="Arial" w:cs="Arial"/>
          <w:sz w:val="24"/>
          <w:szCs w:val="24"/>
        </w:rPr>
        <w:t xml:space="preserve"> </w:t>
      </w:r>
      <w:r>
        <w:rPr>
          <w:rFonts w:ascii="Arial" w:hAnsi="Arial" w:cs="Arial"/>
          <w:sz w:val="24"/>
          <w:szCs w:val="24"/>
        </w:rPr>
        <w:t xml:space="preserve">or magma in the Earth’s interior.  Inevitably, tectonic plates bump and rub against one another, creating many geologic formations </w:t>
      </w:r>
      <w:hyperlink r:id="rId9" w:history="1">
        <w:r w:rsidRPr="0089476F">
          <w:rPr>
            <w:rStyle w:val="Hyperlink"/>
            <w:rFonts w:ascii="Arial" w:hAnsi="Arial" w:cs="Arial"/>
            <w:sz w:val="24"/>
            <w:szCs w:val="24"/>
          </w:rPr>
          <w:t>[2]</w:t>
        </w:r>
      </w:hyperlink>
      <w:r>
        <w:rPr>
          <w:rFonts w:ascii="Arial" w:hAnsi="Arial" w:cs="Arial"/>
          <w:sz w:val="24"/>
          <w:szCs w:val="24"/>
        </w:rPr>
        <w:t>.</w:t>
      </w:r>
      <w:r w:rsidR="00B06A18">
        <w:rPr>
          <w:rFonts w:ascii="Arial" w:hAnsi="Arial" w:cs="Arial"/>
          <w:sz w:val="24"/>
          <w:szCs w:val="24"/>
        </w:rPr>
        <w:t xml:space="preserve">  One such formation is the volcano.  A volcano is a land formation from which magma </w:t>
      </w:r>
      <w:r w:rsidR="00722214">
        <w:rPr>
          <w:rFonts w:ascii="Arial" w:hAnsi="Arial" w:cs="Arial"/>
          <w:sz w:val="24"/>
          <w:szCs w:val="24"/>
        </w:rPr>
        <w:t xml:space="preserve">and gas </w:t>
      </w:r>
      <w:r w:rsidR="00B06A18">
        <w:rPr>
          <w:rFonts w:ascii="Arial" w:hAnsi="Arial" w:cs="Arial"/>
          <w:sz w:val="24"/>
          <w:szCs w:val="24"/>
        </w:rPr>
        <w:t xml:space="preserve">erupts from the Earth’s interior onto the surface of the Earth. Volcanoes have many shapes and sizes, but all have a central vent, or group of </w:t>
      </w:r>
      <w:r w:rsidR="00A6638D">
        <w:rPr>
          <w:rFonts w:ascii="Arial" w:hAnsi="Arial" w:cs="Arial"/>
          <w:sz w:val="24"/>
          <w:szCs w:val="24"/>
        </w:rPr>
        <w:t>vents</w:t>
      </w:r>
      <w:r w:rsidR="00B06A18">
        <w:rPr>
          <w:rFonts w:ascii="Arial" w:hAnsi="Arial" w:cs="Arial"/>
          <w:sz w:val="24"/>
          <w:szCs w:val="24"/>
        </w:rPr>
        <w:t xml:space="preserve">, from which magma can flow to Earth’s surface. </w:t>
      </w:r>
    </w:p>
    <w:p w14:paraId="0B58C288" w14:textId="46D523C7" w:rsidR="00B06A18" w:rsidRDefault="00B06A18" w:rsidP="0089476F">
      <w:pPr>
        <w:spacing w:after="0" w:line="240" w:lineRule="auto"/>
        <w:ind w:firstLine="360"/>
        <w:rPr>
          <w:rFonts w:ascii="Arial" w:hAnsi="Arial" w:cs="Arial"/>
          <w:sz w:val="24"/>
          <w:szCs w:val="24"/>
        </w:rPr>
      </w:pPr>
      <w:r>
        <w:rPr>
          <w:rFonts w:ascii="Arial" w:hAnsi="Arial" w:cs="Arial"/>
          <w:sz w:val="24"/>
          <w:szCs w:val="24"/>
        </w:rPr>
        <w:t xml:space="preserve">Volcanoes can form </w:t>
      </w:r>
      <w:r w:rsidR="005A6D90">
        <w:rPr>
          <w:rFonts w:ascii="Arial" w:hAnsi="Arial" w:cs="Arial"/>
          <w:sz w:val="24"/>
          <w:szCs w:val="24"/>
        </w:rPr>
        <w:t xml:space="preserve">nearly anywhere on Earth - </w:t>
      </w:r>
      <w:r>
        <w:rPr>
          <w:rFonts w:ascii="Arial" w:hAnsi="Arial" w:cs="Arial"/>
          <w:sz w:val="24"/>
          <w:szCs w:val="24"/>
        </w:rPr>
        <w:t>on land, where two plates meet, or in the ocean, where plates are spreading away from one anothe</w:t>
      </w:r>
      <w:r w:rsidR="00125F67">
        <w:rPr>
          <w:rFonts w:ascii="Arial" w:hAnsi="Arial" w:cs="Arial"/>
          <w:sz w:val="24"/>
          <w:szCs w:val="24"/>
        </w:rPr>
        <w:t xml:space="preserve">r </w:t>
      </w:r>
      <w:hyperlink r:id="rId10" w:history="1">
        <w:r w:rsidR="00125F67" w:rsidRPr="00125F67">
          <w:rPr>
            <w:rStyle w:val="Hyperlink"/>
            <w:rFonts w:ascii="Arial" w:hAnsi="Arial" w:cs="Arial"/>
            <w:sz w:val="24"/>
            <w:szCs w:val="24"/>
          </w:rPr>
          <w:t>[3]</w:t>
        </w:r>
      </w:hyperlink>
      <w:r w:rsidR="00125F67">
        <w:rPr>
          <w:rFonts w:ascii="Arial" w:hAnsi="Arial" w:cs="Arial"/>
          <w:sz w:val="24"/>
          <w:szCs w:val="24"/>
        </w:rPr>
        <w:t>.  The area where plates spread apart in the ocean is called a mid-ocean ridge.  There are many types of volcanoes on Earth, but most fall into one of the following categories: stratovolcanoes, cinder cones, shield volcanoes, lava domes, submarine volcanoes, calderas, and complex volcanoes</w:t>
      </w:r>
      <w:r w:rsidR="00FD04B8">
        <w:rPr>
          <w:rFonts w:ascii="Arial" w:hAnsi="Arial" w:cs="Arial"/>
          <w:sz w:val="24"/>
          <w:szCs w:val="24"/>
        </w:rPr>
        <w:t xml:space="preserve"> </w:t>
      </w:r>
      <w:hyperlink r:id="rId11" w:history="1">
        <w:r w:rsidR="00FD04B8" w:rsidRPr="001A17FA">
          <w:rPr>
            <w:rStyle w:val="Hyperlink"/>
            <w:rFonts w:ascii="Arial" w:hAnsi="Arial" w:cs="Arial"/>
            <w:sz w:val="24"/>
            <w:szCs w:val="24"/>
          </w:rPr>
          <w:t>[4,</w:t>
        </w:r>
      </w:hyperlink>
      <w:r w:rsidR="00FD04B8">
        <w:rPr>
          <w:rFonts w:ascii="Arial" w:hAnsi="Arial" w:cs="Arial"/>
          <w:sz w:val="24"/>
          <w:szCs w:val="24"/>
        </w:rPr>
        <w:t xml:space="preserve"> </w:t>
      </w:r>
      <w:hyperlink r:id="rId12" w:anchor=":~:text=An%20eruption%20of%20highly%20viscous,volcano%20known%20as%20a%20stratovolcano" w:history="1">
        <w:r w:rsidR="00FD04B8" w:rsidRPr="001A17FA">
          <w:rPr>
            <w:rStyle w:val="Hyperlink"/>
            <w:rFonts w:ascii="Arial" w:hAnsi="Arial" w:cs="Arial"/>
            <w:sz w:val="24"/>
            <w:szCs w:val="24"/>
          </w:rPr>
          <w:t>5,</w:t>
        </w:r>
      </w:hyperlink>
      <w:r w:rsidR="00FD04B8">
        <w:rPr>
          <w:rFonts w:ascii="Arial" w:hAnsi="Arial" w:cs="Arial"/>
          <w:sz w:val="24"/>
          <w:szCs w:val="24"/>
        </w:rPr>
        <w:t xml:space="preserve"> </w:t>
      </w:r>
      <w:hyperlink r:id="rId13" w:history="1">
        <w:r w:rsidR="00FD04B8" w:rsidRPr="001A17FA">
          <w:rPr>
            <w:rStyle w:val="Hyperlink"/>
            <w:rFonts w:ascii="Arial" w:hAnsi="Arial" w:cs="Arial"/>
            <w:sz w:val="24"/>
            <w:szCs w:val="24"/>
          </w:rPr>
          <w:t>6]</w:t>
        </w:r>
      </w:hyperlink>
      <w:r w:rsidR="006B1755">
        <w:rPr>
          <w:rFonts w:ascii="Arial" w:hAnsi="Arial" w:cs="Arial"/>
          <w:sz w:val="24"/>
          <w:szCs w:val="24"/>
        </w:rPr>
        <w:t>.  Figure 1 contains counts of volcanoes of each type on Earth.</w:t>
      </w:r>
    </w:p>
    <w:p w14:paraId="0AE91751" w14:textId="332B51EE" w:rsidR="001A17FA" w:rsidRDefault="001A17FA" w:rsidP="0089476F">
      <w:pPr>
        <w:spacing w:after="0" w:line="240" w:lineRule="auto"/>
        <w:ind w:firstLine="360"/>
        <w:rPr>
          <w:rFonts w:ascii="Arial" w:hAnsi="Arial" w:cs="Arial"/>
          <w:sz w:val="24"/>
          <w:szCs w:val="24"/>
        </w:rPr>
      </w:pPr>
      <w:r>
        <w:rPr>
          <w:rFonts w:ascii="Arial" w:hAnsi="Arial" w:cs="Arial"/>
          <w:sz w:val="24"/>
          <w:szCs w:val="24"/>
        </w:rPr>
        <w:t xml:space="preserve">Submarine volcanoes are simply volcanoes in the ocean.  They form along mid-ocean ridges and account for most of the volcanic activity on Earth </w:t>
      </w:r>
      <w:hyperlink r:id="rId14" w:history="1">
        <w:r w:rsidRPr="00125F67">
          <w:rPr>
            <w:rStyle w:val="Hyperlink"/>
            <w:rFonts w:ascii="Arial" w:hAnsi="Arial" w:cs="Arial"/>
            <w:sz w:val="24"/>
            <w:szCs w:val="24"/>
          </w:rPr>
          <w:t>[3]</w:t>
        </w:r>
      </w:hyperlink>
      <w:r>
        <w:rPr>
          <w:rFonts w:ascii="Arial" w:hAnsi="Arial" w:cs="Arial"/>
          <w:sz w:val="24"/>
          <w:szCs w:val="24"/>
        </w:rPr>
        <w:t xml:space="preserve">.  </w:t>
      </w:r>
      <w:r w:rsidR="000175AD">
        <w:rPr>
          <w:rFonts w:ascii="Arial" w:hAnsi="Arial" w:cs="Arial"/>
          <w:sz w:val="24"/>
          <w:szCs w:val="24"/>
        </w:rPr>
        <w:t>Interestingly, s</w:t>
      </w:r>
      <w:r w:rsidR="005A6D90">
        <w:rPr>
          <w:rFonts w:ascii="Arial" w:hAnsi="Arial" w:cs="Arial"/>
          <w:sz w:val="24"/>
          <w:szCs w:val="24"/>
        </w:rPr>
        <w:t xml:space="preserve">hips sailing over an erupting submarine volcano can be sunk by the gas </w:t>
      </w:r>
      <w:r w:rsidR="00722214">
        <w:rPr>
          <w:rFonts w:ascii="Arial" w:hAnsi="Arial" w:cs="Arial"/>
          <w:sz w:val="24"/>
          <w:szCs w:val="24"/>
        </w:rPr>
        <w:t xml:space="preserve">bubbles </w:t>
      </w:r>
      <w:r w:rsidR="005A6D90">
        <w:rPr>
          <w:rFonts w:ascii="Arial" w:hAnsi="Arial" w:cs="Arial"/>
          <w:sz w:val="24"/>
          <w:szCs w:val="24"/>
        </w:rPr>
        <w:t>that escape from the volcano</w:t>
      </w:r>
      <w:r w:rsidR="00722214">
        <w:rPr>
          <w:rFonts w:ascii="Arial" w:hAnsi="Arial" w:cs="Arial"/>
          <w:sz w:val="24"/>
          <w:szCs w:val="24"/>
        </w:rPr>
        <w:t>.</w:t>
      </w:r>
    </w:p>
    <w:p w14:paraId="57B5F79C" w14:textId="303D1D31" w:rsidR="001A17FA" w:rsidRDefault="001A17FA" w:rsidP="0089476F">
      <w:pPr>
        <w:spacing w:after="0" w:line="240" w:lineRule="auto"/>
        <w:ind w:firstLine="360"/>
        <w:rPr>
          <w:rFonts w:ascii="Arial" w:hAnsi="Arial" w:cs="Arial"/>
          <w:sz w:val="24"/>
          <w:szCs w:val="24"/>
        </w:rPr>
      </w:pPr>
      <w:r>
        <w:rPr>
          <w:rFonts w:ascii="Arial" w:hAnsi="Arial" w:cs="Arial"/>
          <w:sz w:val="24"/>
          <w:szCs w:val="24"/>
        </w:rPr>
        <w:t xml:space="preserve">Stratovolcanoes, the most prevalent </w:t>
      </w:r>
      <w:r w:rsidR="000175AD">
        <w:rPr>
          <w:rFonts w:ascii="Arial" w:hAnsi="Arial" w:cs="Arial"/>
          <w:sz w:val="24"/>
          <w:szCs w:val="24"/>
        </w:rPr>
        <w:t xml:space="preserve">type of </w:t>
      </w:r>
      <w:r>
        <w:rPr>
          <w:rFonts w:ascii="Arial" w:hAnsi="Arial" w:cs="Arial"/>
          <w:sz w:val="24"/>
          <w:szCs w:val="24"/>
        </w:rPr>
        <w:t xml:space="preserve">land volcano on Earth, </w:t>
      </w:r>
      <w:r w:rsidR="000175AD">
        <w:rPr>
          <w:rFonts w:ascii="Arial" w:hAnsi="Arial" w:cs="Arial"/>
          <w:sz w:val="24"/>
          <w:szCs w:val="24"/>
        </w:rPr>
        <w:t>are distinguishable due to their steep sides</w:t>
      </w:r>
      <w:r>
        <w:rPr>
          <w:rFonts w:ascii="Arial" w:hAnsi="Arial" w:cs="Arial"/>
          <w:sz w:val="24"/>
          <w:szCs w:val="24"/>
        </w:rPr>
        <w:t xml:space="preserve">.  These volcanoes generally have viscous </w:t>
      </w:r>
      <w:r w:rsidR="00EF655D">
        <w:rPr>
          <w:rFonts w:ascii="Arial" w:hAnsi="Arial" w:cs="Arial"/>
          <w:sz w:val="24"/>
          <w:szCs w:val="24"/>
        </w:rPr>
        <w:t>lava</w:t>
      </w:r>
      <w:r>
        <w:rPr>
          <w:rFonts w:ascii="Arial" w:hAnsi="Arial" w:cs="Arial"/>
          <w:sz w:val="24"/>
          <w:szCs w:val="24"/>
        </w:rPr>
        <w:t xml:space="preserve"> that does not flow far from the volcanic vent</w:t>
      </w:r>
      <w:r w:rsidR="00EF655D">
        <w:rPr>
          <w:rFonts w:ascii="Arial" w:hAnsi="Arial" w:cs="Arial"/>
          <w:sz w:val="24"/>
          <w:szCs w:val="24"/>
        </w:rPr>
        <w:t xml:space="preserve"> </w:t>
      </w:r>
      <w:hyperlink r:id="rId15" w:anchor=":~:text=An%20eruption%20of%20highly%20viscous,volcano%20known%20as%20a%20stratovolcano" w:history="1">
        <w:r w:rsidRPr="001A17FA">
          <w:rPr>
            <w:rStyle w:val="Hyperlink"/>
            <w:rFonts w:ascii="Arial" w:hAnsi="Arial" w:cs="Arial"/>
            <w:sz w:val="24"/>
            <w:szCs w:val="24"/>
          </w:rPr>
          <w:t>[5]</w:t>
        </w:r>
      </w:hyperlink>
      <w:r>
        <w:rPr>
          <w:rFonts w:ascii="Arial" w:hAnsi="Arial" w:cs="Arial"/>
          <w:sz w:val="24"/>
          <w:szCs w:val="24"/>
        </w:rPr>
        <w:t>.</w:t>
      </w:r>
      <w:r w:rsidR="00EF655D">
        <w:rPr>
          <w:rFonts w:ascii="Arial" w:hAnsi="Arial" w:cs="Arial"/>
          <w:sz w:val="24"/>
          <w:szCs w:val="24"/>
        </w:rPr>
        <w:t xml:space="preserve">  After many repeated eruptions and lava cooling, the peaks of stratovolcanoes can become very tall.  Mount Fuji in Japan and Mount St. Helens in Washington State are examples of stratovolcanoes.</w:t>
      </w:r>
    </w:p>
    <w:p w14:paraId="1526C39F" w14:textId="616DD0A2" w:rsidR="00EF655D" w:rsidRDefault="00EF655D" w:rsidP="0089476F">
      <w:pPr>
        <w:spacing w:after="0" w:line="240" w:lineRule="auto"/>
        <w:ind w:firstLine="360"/>
        <w:rPr>
          <w:rFonts w:ascii="Arial" w:hAnsi="Arial" w:cs="Arial"/>
          <w:sz w:val="24"/>
          <w:szCs w:val="24"/>
        </w:rPr>
      </w:pPr>
      <w:r>
        <w:rPr>
          <w:rFonts w:ascii="Arial" w:hAnsi="Arial" w:cs="Arial"/>
          <w:sz w:val="24"/>
          <w:szCs w:val="24"/>
        </w:rPr>
        <w:lastRenderedPageBreak/>
        <w:t xml:space="preserve">Cinder cones, also called pyroclastic cones, form around a central </w:t>
      </w:r>
      <w:proofErr w:type="gramStart"/>
      <w:r>
        <w:rPr>
          <w:rFonts w:ascii="Arial" w:hAnsi="Arial" w:cs="Arial"/>
          <w:sz w:val="24"/>
          <w:szCs w:val="24"/>
        </w:rPr>
        <w:t>vent</w:t>
      </w:r>
      <w:proofErr w:type="gramEnd"/>
      <w:r>
        <w:rPr>
          <w:rFonts w:ascii="Arial" w:hAnsi="Arial" w:cs="Arial"/>
          <w:sz w:val="24"/>
          <w:szCs w:val="24"/>
        </w:rPr>
        <w:t xml:space="preserve"> and normally </w:t>
      </w:r>
      <w:r w:rsidR="000175AD">
        <w:rPr>
          <w:rFonts w:ascii="Arial" w:hAnsi="Arial" w:cs="Arial"/>
          <w:sz w:val="24"/>
          <w:szCs w:val="24"/>
        </w:rPr>
        <w:t>have a</w:t>
      </w:r>
      <w:r w:rsidR="000175AD">
        <w:rPr>
          <w:rFonts w:ascii="Arial" w:hAnsi="Arial" w:cs="Arial"/>
          <w:sz w:val="24"/>
          <w:szCs w:val="24"/>
        </w:rPr>
        <w:t xml:space="preserve"> </w:t>
      </w:r>
      <w:r>
        <w:rPr>
          <w:rFonts w:ascii="Arial" w:hAnsi="Arial" w:cs="Arial"/>
          <w:sz w:val="24"/>
          <w:szCs w:val="24"/>
        </w:rPr>
        <w:t xml:space="preserve">crater at their summit.  These volcanoes grow into a cone-shape when small rock fragments, called cinders, are ejected during an eruption and harden on the slopes of the volcano </w:t>
      </w:r>
      <w:hyperlink r:id="rId16" w:history="1">
        <w:r w:rsidRPr="00B0100B">
          <w:rPr>
            <w:rStyle w:val="Hyperlink"/>
            <w:rFonts w:ascii="Arial" w:hAnsi="Arial" w:cs="Arial"/>
            <w:sz w:val="24"/>
            <w:szCs w:val="24"/>
          </w:rPr>
          <w:t>[</w:t>
        </w:r>
        <w:r w:rsidR="00B0100B" w:rsidRPr="00B0100B">
          <w:rPr>
            <w:rStyle w:val="Hyperlink"/>
            <w:rFonts w:ascii="Arial" w:hAnsi="Arial" w:cs="Arial"/>
            <w:sz w:val="24"/>
            <w:szCs w:val="24"/>
          </w:rPr>
          <w:t>7</w:t>
        </w:r>
        <w:r w:rsidRPr="00B0100B">
          <w:rPr>
            <w:rStyle w:val="Hyperlink"/>
            <w:rFonts w:ascii="Arial" w:hAnsi="Arial" w:cs="Arial"/>
            <w:sz w:val="24"/>
            <w:szCs w:val="24"/>
          </w:rPr>
          <w:t>]</w:t>
        </w:r>
      </w:hyperlink>
      <w:r w:rsidR="00B0100B">
        <w:rPr>
          <w:rFonts w:ascii="Arial" w:hAnsi="Arial" w:cs="Arial"/>
          <w:sz w:val="24"/>
          <w:szCs w:val="24"/>
        </w:rPr>
        <w:t xml:space="preserve">.  Mounts Etna in Italy and Talbert in Oregon state are examples of </w:t>
      </w:r>
      <w:r w:rsidR="000175AD">
        <w:rPr>
          <w:rFonts w:ascii="Arial" w:hAnsi="Arial" w:cs="Arial"/>
          <w:sz w:val="24"/>
          <w:szCs w:val="24"/>
        </w:rPr>
        <w:t>cinder</w:t>
      </w:r>
      <w:r w:rsidR="00B0100B">
        <w:rPr>
          <w:rFonts w:ascii="Arial" w:hAnsi="Arial" w:cs="Arial"/>
          <w:sz w:val="24"/>
          <w:szCs w:val="24"/>
        </w:rPr>
        <w:t xml:space="preserve"> volcanoes. </w:t>
      </w:r>
    </w:p>
    <w:p w14:paraId="4CE9C1A0" w14:textId="14CD60D7" w:rsidR="000175AD" w:rsidRDefault="000175AD" w:rsidP="0089476F">
      <w:pPr>
        <w:spacing w:after="0" w:line="240" w:lineRule="auto"/>
        <w:ind w:firstLine="360"/>
        <w:rPr>
          <w:rFonts w:ascii="Arial" w:hAnsi="Arial" w:cs="Arial"/>
          <w:sz w:val="24"/>
          <w:szCs w:val="24"/>
        </w:rPr>
      </w:pPr>
      <w:r>
        <w:rPr>
          <w:rFonts w:ascii="Arial" w:hAnsi="Arial" w:cs="Arial"/>
          <w:sz w:val="24"/>
          <w:szCs w:val="24"/>
        </w:rPr>
        <w:t xml:space="preserve">Shield volcanoes are shorter volcanoes that cover wide areas.  These volcanoes have </w:t>
      </w:r>
      <w:r w:rsidR="009C5B75">
        <w:rPr>
          <w:rFonts w:ascii="Arial" w:hAnsi="Arial" w:cs="Arial"/>
          <w:sz w:val="24"/>
          <w:szCs w:val="24"/>
        </w:rPr>
        <w:t xml:space="preserve">low-viscosity magma that flows very easily </w:t>
      </w:r>
      <w:hyperlink r:id="rId17" w:history="1">
        <w:r w:rsidR="009C5B75" w:rsidRPr="009C5B75">
          <w:rPr>
            <w:rStyle w:val="Hyperlink"/>
            <w:rFonts w:ascii="Arial" w:hAnsi="Arial" w:cs="Arial"/>
            <w:sz w:val="24"/>
            <w:szCs w:val="24"/>
          </w:rPr>
          <w:t>[</w:t>
        </w:r>
      </w:hyperlink>
      <w:hyperlink r:id="rId18" w:history="1">
        <w:r w:rsidR="009C5B75" w:rsidRPr="001A17FA">
          <w:rPr>
            <w:rStyle w:val="Hyperlink"/>
            <w:rFonts w:ascii="Arial" w:hAnsi="Arial" w:cs="Arial"/>
            <w:sz w:val="24"/>
            <w:szCs w:val="24"/>
          </w:rPr>
          <w:t>6]</w:t>
        </w:r>
      </w:hyperlink>
      <w:r w:rsidR="009C5B75">
        <w:rPr>
          <w:rFonts w:ascii="Arial" w:hAnsi="Arial" w:cs="Arial"/>
          <w:sz w:val="24"/>
          <w:szCs w:val="24"/>
        </w:rPr>
        <w:t>.  The Hawaiian Islands, namely Mauna Loa and Mauna Kea, are examples of shield volcanoes</w:t>
      </w:r>
    </w:p>
    <w:p w14:paraId="0C3E8FA8" w14:textId="5C567B20" w:rsidR="00B0100B" w:rsidRDefault="00B0100B" w:rsidP="0089476F">
      <w:pPr>
        <w:spacing w:after="0" w:line="240" w:lineRule="auto"/>
        <w:ind w:firstLine="360"/>
        <w:rPr>
          <w:rFonts w:ascii="Arial" w:hAnsi="Arial" w:cs="Arial"/>
          <w:sz w:val="24"/>
          <w:szCs w:val="24"/>
        </w:rPr>
      </w:pPr>
      <w:r>
        <w:rPr>
          <w:rFonts w:ascii="Arial" w:hAnsi="Arial" w:cs="Arial"/>
          <w:sz w:val="24"/>
          <w:szCs w:val="24"/>
        </w:rPr>
        <w:t>Lava domes can form atop volcanoes with very viscous magma that have previously erupted.  The viscosity of the magma prevents it from flowing far from the volcanic vent and instead, the magma builds up around the vent creating a dome over the vent once cooled</w:t>
      </w:r>
      <w:r w:rsidR="00E410E6">
        <w:rPr>
          <w:rFonts w:ascii="Arial" w:hAnsi="Arial" w:cs="Arial"/>
          <w:sz w:val="24"/>
          <w:szCs w:val="24"/>
        </w:rPr>
        <w:t xml:space="preserve"> </w:t>
      </w:r>
      <w:hyperlink r:id="rId19" w:history="1">
        <w:r w:rsidR="00E410E6" w:rsidRPr="00E410E6">
          <w:rPr>
            <w:rStyle w:val="Hyperlink"/>
            <w:rFonts w:ascii="Arial" w:hAnsi="Arial" w:cs="Arial"/>
            <w:sz w:val="24"/>
            <w:szCs w:val="24"/>
          </w:rPr>
          <w:t>[8]</w:t>
        </w:r>
      </w:hyperlink>
      <w:r w:rsidR="00E410E6">
        <w:rPr>
          <w:rFonts w:ascii="Arial" w:hAnsi="Arial" w:cs="Arial"/>
          <w:sz w:val="24"/>
          <w:szCs w:val="24"/>
        </w:rPr>
        <w:t xml:space="preserve">.  </w:t>
      </w:r>
    </w:p>
    <w:p w14:paraId="7CBE6911" w14:textId="5616707E" w:rsidR="006F36C5" w:rsidRDefault="006F36C5" w:rsidP="0089476F">
      <w:pPr>
        <w:spacing w:after="0" w:line="240" w:lineRule="auto"/>
        <w:ind w:firstLine="360"/>
        <w:rPr>
          <w:rFonts w:ascii="Arial" w:hAnsi="Arial" w:cs="Arial"/>
          <w:sz w:val="24"/>
          <w:szCs w:val="24"/>
        </w:rPr>
      </w:pPr>
      <w:r>
        <w:rPr>
          <w:rFonts w:ascii="Arial" w:hAnsi="Arial" w:cs="Arial"/>
          <w:sz w:val="24"/>
          <w:szCs w:val="24"/>
        </w:rPr>
        <w:t xml:space="preserve">Calderas are large bowl-shaped that form in one of two ways: first, when the summit of a stratovolcano is destroyed in a powerful eruption, or when an eruption empties out the majority of magma in the volcano and the top of the volcano collapses </w:t>
      </w:r>
      <w:hyperlink r:id="rId20" w:anchor=":~:text=An%20eruption%20of%20highly%20viscous,volcano%20known%20as%20a%20stratovolcano" w:history="1">
        <w:r w:rsidRPr="001A17FA">
          <w:rPr>
            <w:rStyle w:val="Hyperlink"/>
            <w:rFonts w:ascii="Arial" w:hAnsi="Arial" w:cs="Arial"/>
            <w:sz w:val="24"/>
            <w:szCs w:val="24"/>
          </w:rPr>
          <w:t>[5]</w:t>
        </w:r>
      </w:hyperlink>
      <w:r>
        <w:rPr>
          <w:rFonts w:ascii="Arial" w:hAnsi="Arial" w:cs="Arial"/>
          <w:sz w:val="24"/>
          <w:szCs w:val="24"/>
        </w:rPr>
        <w:t xml:space="preserve">.  The caldera atop Mount Pinatubo in the Philippines was created </w:t>
      </w:r>
      <w:r w:rsidR="00A6638D">
        <w:rPr>
          <w:rFonts w:ascii="Arial" w:hAnsi="Arial" w:cs="Arial"/>
          <w:sz w:val="24"/>
          <w:szCs w:val="24"/>
        </w:rPr>
        <w:t xml:space="preserve">in the latter fashion. </w:t>
      </w:r>
    </w:p>
    <w:p w14:paraId="35E68457" w14:textId="1D36D533" w:rsidR="00130E14" w:rsidRDefault="009C5B75" w:rsidP="0089476F">
      <w:pPr>
        <w:spacing w:after="0" w:line="240" w:lineRule="auto"/>
        <w:ind w:firstLine="360"/>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36968DBA" wp14:editId="51180964">
                <wp:simplePos x="0" y="0"/>
                <wp:positionH relativeFrom="margin">
                  <wp:align>left</wp:align>
                </wp:positionH>
                <wp:positionV relativeFrom="paragraph">
                  <wp:posOffset>5117465</wp:posOffset>
                </wp:positionV>
                <wp:extent cx="6414770" cy="295275"/>
                <wp:effectExtent l="0" t="0" r="5080" b="9525"/>
                <wp:wrapSquare wrapText="bothSides"/>
                <wp:docPr id="1" name="Text Box 1"/>
                <wp:cNvGraphicFramePr/>
                <a:graphic xmlns:a="http://schemas.openxmlformats.org/drawingml/2006/main">
                  <a:graphicData uri="http://schemas.microsoft.com/office/word/2010/wordprocessingShape">
                    <wps:wsp>
                      <wps:cNvSpPr txBox="1"/>
                      <wps:spPr>
                        <a:xfrm>
                          <a:off x="0" y="0"/>
                          <a:ext cx="6414770" cy="295275"/>
                        </a:xfrm>
                        <a:prstGeom prst="rect">
                          <a:avLst/>
                        </a:prstGeom>
                        <a:solidFill>
                          <a:prstClr val="white"/>
                        </a:solidFill>
                        <a:ln>
                          <a:noFill/>
                        </a:ln>
                      </wps:spPr>
                      <wps:txbx>
                        <w:txbxContent>
                          <w:p w14:paraId="4955B2EA" w14:textId="08398538" w:rsidR="00130E14" w:rsidRPr="00130E14" w:rsidRDefault="00130E14" w:rsidP="00130E14">
                            <w:pPr>
                              <w:pStyle w:val="Caption"/>
                              <w:rPr>
                                <w:rFonts w:ascii="Arial" w:hAnsi="Arial" w:cs="Arial"/>
                                <w:noProof/>
                                <w:sz w:val="22"/>
                                <w:szCs w:val="22"/>
                              </w:rPr>
                            </w:pPr>
                            <w:r w:rsidRPr="00130E14">
                              <w:rPr>
                                <w:rFonts w:ascii="Arial" w:hAnsi="Arial" w:cs="Arial"/>
                                <w:noProof/>
                                <w:sz w:val="22"/>
                                <w:szCs w:val="22"/>
                              </w:rPr>
                              <w:t>Figure 1: Counts of eac</w:t>
                            </w:r>
                            <w:r w:rsidR="0084763C">
                              <w:rPr>
                                <w:rFonts w:ascii="Arial" w:hAnsi="Arial" w:cs="Arial"/>
                                <w:noProof/>
                                <w:sz w:val="22"/>
                                <w:szCs w:val="22"/>
                              </w:rPr>
                              <w:t>h volcano type for Earth’s volcanoes</w:t>
                            </w:r>
                            <w:r w:rsidR="00573E52">
                              <w:rPr>
                                <w:rFonts w:ascii="Arial" w:hAnsi="Arial" w:cs="Arial"/>
                                <w:noProof/>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968DBA" id="_x0000_t202" coordsize="21600,21600" o:spt="202" path="m,l,21600r21600,l21600,xe">
                <v:stroke joinstyle="miter"/>
                <v:path gradientshapeok="t" o:connecttype="rect"/>
              </v:shapetype>
              <v:shape id="Text Box 1" o:spid="_x0000_s1026" type="#_x0000_t202" style="position:absolute;left:0;text-align:left;margin-left:0;margin-top:402.95pt;width:505.1pt;height:23.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" stroked="f">
                <v:textbox inset="0,0,0,0">
                  <w:txbxContent>
                    <w:p w14:paraId="4955B2EA" w14:textId="08398538" w:rsidR="00130E14" w:rsidRPr="00130E14" w:rsidRDefault="00130E14" w:rsidP="00130E14">
                      <w:pPr>
                        <w:pStyle w:val="Caption"/>
                        <w:rPr>
                          <w:rFonts w:ascii="Arial" w:hAnsi="Arial" w:cs="Arial"/>
                          <w:noProof/>
                          <w:sz w:val="22"/>
                          <w:szCs w:val="22"/>
                        </w:rPr>
                      </w:pPr>
                      <w:r w:rsidRPr="00130E14">
                        <w:rPr>
                          <w:rFonts w:ascii="Arial" w:hAnsi="Arial" w:cs="Arial"/>
                          <w:noProof/>
                          <w:sz w:val="22"/>
                          <w:szCs w:val="22"/>
                        </w:rPr>
                        <w:t>Figure 1: Counts of eac</w:t>
                      </w:r>
                      <w:r w:rsidR="0084763C">
                        <w:rPr>
                          <w:rFonts w:ascii="Arial" w:hAnsi="Arial" w:cs="Arial"/>
                          <w:noProof/>
                          <w:sz w:val="22"/>
                          <w:szCs w:val="22"/>
                        </w:rPr>
                        <w:t>h volcano type for Earth’s volcanoes</w:t>
                      </w:r>
                      <w:r w:rsidR="00573E52">
                        <w:rPr>
                          <w:rFonts w:ascii="Arial" w:hAnsi="Arial" w:cs="Arial"/>
                          <w:noProof/>
                          <w:sz w:val="22"/>
                          <w:szCs w:val="22"/>
                        </w:rPr>
                        <w:t>.</w:t>
                      </w:r>
                    </w:p>
                  </w:txbxContent>
                </v:textbox>
                <w10:wrap type="square" anchorx="margin"/>
              </v:shape>
            </w:pict>
          </mc:Fallback>
        </mc:AlternateContent>
      </w:r>
      <w:r>
        <w:rPr>
          <w:noProof/>
        </w:rPr>
        <w:drawing>
          <wp:anchor distT="0" distB="0" distL="114300" distR="114300" simplePos="0" relativeHeight="251661312" behindDoc="0" locked="0" layoutInCell="1" allowOverlap="1" wp14:anchorId="295F219A" wp14:editId="1628FB65">
            <wp:simplePos x="0" y="0"/>
            <wp:positionH relativeFrom="margin">
              <wp:posOffset>-336550</wp:posOffset>
            </wp:positionH>
            <wp:positionV relativeFrom="paragraph">
              <wp:posOffset>970915</wp:posOffset>
            </wp:positionV>
            <wp:extent cx="6367145" cy="4121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l="1766" t="6491" r="8803" b="6731"/>
                    <a:stretch/>
                  </pic:blipFill>
                  <pic:spPr bwMode="auto">
                    <a:xfrm>
                      <a:off x="0" y="0"/>
                      <a:ext cx="6367145" cy="4121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0E14">
        <w:rPr>
          <w:rFonts w:ascii="Arial" w:hAnsi="Arial" w:cs="Arial"/>
          <w:sz w:val="24"/>
          <w:szCs w:val="24"/>
        </w:rPr>
        <w:t xml:space="preserve">Some volcanoes consist of more that one vent connecting to a single magma chamber.  These clustered volcanoes </w:t>
      </w:r>
      <w:r w:rsidR="00BA5362">
        <w:rPr>
          <w:rFonts w:ascii="Arial" w:hAnsi="Arial" w:cs="Arial"/>
          <w:sz w:val="24"/>
          <w:szCs w:val="24"/>
        </w:rPr>
        <w:t xml:space="preserve">are referred to as complex volcanoes </w:t>
      </w:r>
      <w:hyperlink r:id="rId22" w:history="1">
        <w:r w:rsidR="00BA5362" w:rsidRPr="00BA5362">
          <w:rPr>
            <w:rStyle w:val="Hyperlink"/>
            <w:rFonts w:ascii="Arial" w:hAnsi="Arial" w:cs="Arial"/>
            <w:sz w:val="24"/>
            <w:szCs w:val="24"/>
          </w:rPr>
          <w:t>[9]</w:t>
        </w:r>
      </w:hyperlink>
      <w:r w:rsidR="00BA5362">
        <w:rPr>
          <w:rFonts w:ascii="Arial" w:hAnsi="Arial" w:cs="Arial"/>
          <w:sz w:val="24"/>
          <w:szCs w:val="24"/>
        </w:rPr>
        <w:t>.</w:t>
      </w:r>
      <w:r w:rsidR="001677F5">
        <w:rPr>
          <w:rFonts w:ascii="Arial" w:hAnsi="Arial" w:cs="Arial"/>
          <w:sz w:val="24"/>
          <w:szCs w:val="24"/>
        </w:rPr>
        <w:t xml:space="preserve"> When these clusters of volcanoes are made up of mainly cinder cones, especially young cinder cones, the cluster is referred to as a volcanic field </w:t>
      </w:r>
      <w:hyperlink r:id="rId23" w:history="1">
        <w:r w:rsidR="001677F5" w:rsidRPr="001677F5">
          <w:rPr>
            <w:rStyle w:val="Hyperlink"/>
            <w:rFonts w:ascii="Arial" w:hAnsi="Arial" w:cs="Arial"/>
            <w:sz w:val="24"/>
            <w:szCs w:val="24"/>
          </w:rPr>
          <w:t>[10]</w:t>
        </w:r>
      </w:hyperlink>
      <w:r w:rsidR="001677F5">
        <w:rPr>
          <w:rFonts w:ascii="Arial" w:hAnsi="Arial" w:cs="Arial"/>
          <w:sz w:val="24"/>
          <w:szCs w:val="24"/>
        </w:rPr>
        <w:t>.</w:t>
      </w:r>
      <w:r>
        <w:rPr>
          <w:rFonts w:ascii="Arial" w:hAnsi="Arial" w:cs="Arial"/>
          <w:sz w:val="24"/>
          <w:szCs w:val="24"/>
        </w:rPr>
        <w:t xml:space="preserve">  The volcanoes at Yellowstone form a complex volcano.</w:t>
      </w:r>
    </w:p>
    <w:p w14:paraId="2E4B9915" w14:textId="7E172E3E" w:rsidR="001677F5" w:rsidRDefault="00722214" w:rsidP="0084763C">
      <w:pPr>
        <w:spacing w:after="0" w:line="240" w:lineRule="auto"/>
        <w:ind w:firstLine="360"/>
        <w:rPr>
          <w:rFonts w:ascii="Arial" w:hAnsi="Arial" w:cs="Arial"/>
          <w:sz w:val="24"/>
          <w:szCs w:val="24"/>
        </w:rPr>
      </w:pPr>
      <w:r>
        <w:rPr>
          <w:rFonts w:ascii="Arial" w:hAnsi="Arial" w:cs="Arial"/>
          <w:sz w:val="24"/>
          <w:szCs w:val="24"/>
        </w:rPr>
        <w:lastRenderedPageBreak/>
        <w:t>Since volcanoes are not only cool, but also have deadly potential</w:t>
      </w:r>
      <w:r w:rsidR="006B1755">
        <w:rPr>
          <w:rFonts w:ascii="Arial" w:hAnsi="Arial" w:cs="Arial"/>
          <w:sz w:val="24"/>
          <w:szCs w:val="24"/>
        </w:rPr>
        <w:t xml:space="preserve">, the Smithsonian created a program to further research of volcanoes.  This program, called the Global Volcanism Program (GVP), </w:t>
      </w:r>
      <w:r w:rsidR="009C5B75">
        <w:rPr>
          <w:rFonts w:ascii="Arial" w:hAnsi="Arial" w:cs="Arial"/>
          <w:sz w:val="24"/>
          <w:szCs w:val="24"/>
        </w:rPr>
        <w:t>compiled,</w:t>
      </w:r>
      <w:r w:rsidR="006B1755">
        <w:rPr>
          <w:rFonts w:ascii="Arial" w:hAnsi="Arial" w:cs="Arial"/>
          <w:sz w:val="24"/>
          <w:szCs w:val="24"/>
        </w:rPr>
        <w:t xml:space="preserve"> and continu</w:t>
      </w:r>
      <w:r w:rsidR="009C5B75">
        <w:rPr>
          <w:rFonts w:ascii="Arial" w:hAnsi="Arial" w:cs="Arial"/>
          <w:sz w:val="24"/>
          <w:szCs w:val="24"/>
        </w:rPr>
        <w:t>e to</w:t>
      </w:r>
      <w:r w:rsidR="006B1755">
        <w:rPr>
          <w:rFonts w:ascii="Arial" w:hAnsi="Arial" w:cs="Arial"/>
          <w:sz w:val="24"/>
          <w:szCs w:val="24"/>
        </w:rPr>
        <w:t xml:space="preserve"> update datasets pertaining to information about the nearly 1,400 volcanoes on earth as well as volcanic eruptions.  </w:t>
      </w:r>
    </w:p>
    <w:p w14:paraId="5A55FEB4" w14:textId="77777777" w:rsidR="009C5B75" w:rsidRPr="0084763C" w:rsidRDefault="009C5B75" w:rsidP="0084763C">
      <w:pPr>
        <w:spacing w:after="0" w:line="240" w:lineRule="auto"/>
        <w:ind w:firstLine="360"/>
        <w:rPr>
          <w:rFonts w:ascii="Arial" w:hAnsi="Arial" w:cs="Arial"/>
          <w:sz w:val="24"/>
          <w:szCs w:val="24"/>
        </w:rPr>
      </w:pPr>
    </w:p>
    <w:p w14:paraId="76CB7BB2" w14:textId="068B2077" w:rsidR="00203BDF" w:rsidRPr="009E52FF" w:rsidRDefault="00203BDF" w:rsidP="00203BDF">
      <w:pPr>
        <w:pStyle w:val="ListParagraph"/>
        <w:numPr>
          <w:ilvl w:val="0"/>
          <w:numId w:val="2"/>
        </w:numPr>
        <w:spacing w:after="0" w:line="240" w:lineRule="auto"/>
        <w:rPr>
          <w:b/>
          <w:bCs/>
        </w:rPr>
      </w:pPr>
      <w:r>
        <w:rPr>
          <w:rFonts w:ascii="Arial" w:hAnsi="Arial" w:cs="Arial"/>
          <w:b/>
          <w:bCs/>
          <w:sz w:val="24"/>
          <w:szCs w:val="24"/>
        </w:rPr>
        <w:t>Materials and Methods</w:t>
      </w:r>
    </w:p>
    <w:p w14:paraId="4F36C8C7" w14:textId="2B743BF3" w:rsidR="009E52FF" w:rsidRPr="009E52FF" w:rsidRDefault="009E52FF" w:rsidP="009E52FF">
      <w:pPr>
        <w:spacing w:after="0" w:line="240" w:lineRule="auto"/>
        <w:rPr>
          <w:b/>
          <w:bCs/>
          <w:sz w:val="24"/>
          <w:szCs w:val="24"/>
        </w:rPr>
      </w:pPr>
    </w:p>
    <w:p w14:paraId="252C9226" w14:textId="0FD1C3A0" w:rsidR="009E52FF" w:rsidRDefault="009E52FF" w:rsidP="009E52FF">
      <w:pPr>
        <w:spacing w:after="0" w:line="240" w:lineRule="auto"/>
        <w:ind w:firstLine="360"/>
        <w:rPr>
          <w:rFonts w:ascii="Arial" w:hAnsi="Arial" w:cs="Arial"/>
          <w:sz w:val="24"/>
          <w:szCs w:val="24"/>
        </w:rPr>
      </w:pPr>
      <w:r w:rsidRPr="009E52FF">
        <w:rPr>
          <w:rFonts w:ascii="Arial" w:hAnsi="Arial" w:cs="Arial"/>
          <w:sz w:val="24"/>
          <w:szCs w:val="24"/>
        </w:rPr>
        <w:t>Python 3</w:t>
      </w:r>
      <w:r w:rsidR="003B43BA">
        <w:rPr>
          <w:rFonts w:ascii="Arial" w:hAnsi="Arial" w:cs="Arial"/>
          <w:sz w:val="24"/>
          <w:szCs w:val="24"/>
        </w:rPr>
        <w:t xml:space="preserve"> and</w:t>
      </w:r>
      <w:r w:rsidRPr="009E52FF">
        <w:rPr>
          <w:rFonts w:ascii="Arial" w:hAnsi="Arial" w:cs="Arial"/>
          <w:sz w:val="24"/>
          <w:szCs w:val="24"/>
        </w:rPr>
        <w:t xml:space="preserve"> </w:t>
      </w:r>
      <w:proofErr w:type="spellStart"/>
      <w:r w:rsidRPr="009E52FF">
        <w:rPr>
          <w:rFonts w:ascii="Arial" w:hAnsi="Arial" w:cs="Arial"/>
          <w:sz w:val="24"/>
          <w:szCs w:val="24"/>
        </w:rPr>
        <w:t>Jupyter</w:t>
      </w:r>
      <w:proofErr w:type="spellEnd"/>
      <w:r w:rsidRPr="009E52FF">
        <w:rPr>
          <w:rFonts w:ascii="Arial" w:hAnsi="Arial" w:cs="Arial"/>
          <w:sz w:val="24"/>
          <w:szCs w:val="24"/>
        </w:rPr>
        <w:t xml:space="preserve"> Notebooks were used to construct models capable of predicting VEI.  </w:t>
      </w:r>
      <w:r w:rsidR="003B43BA">
        <w:rPr>
          <w:rFonts w:ascii="Arial" w:hAnsi="Arial" w:cs="Arial"/>
          <w:sz w:val="24"/>
          <w:szCs w:val="24"/>
        </w:rPr>
        <w:t xml:space="preserve">JMP </w:t>
      </w:r>
      <w:r w:rsidR="002833E5">
        <w:rPr>
          <w:rFonts w:ascii="Arial" w:hAnsi="Arial" w:cs="Arial"/>
          <w:sz w:val="24"/>
          <w:szCs w:val="24"/>
        </w:rPr>
        <w:t>14</w:t>
      </w:r>
      <w:r w:rsidR="003B43BA">
        <w:rPr>
          <w:rFonts w:ascii="Arial" w:hAnsi="Arial" w:cs="Arial"/>
          <w:sz w:val="24"/>
          <w:szCs w:val="24"/>
        </w:rPr>
        <w:t xml:space="preserve"> was used for some preprocessing and visualization. </w:t>
      </w:r>
      <w:r w:rsidRPr="009E52FF">
        <w:rPr>
          <w:rFonts w:ascii="Arial" w:hAnsi="Arial" w:cs="Arial"/>
          <w:sz w:val="24"/>
          <w:szCs w:val="24"/>
        </w:rPr>
        <w:t>Additionally, the Python libraries pandas and sklearn were used to store, manipulate, and preprocess the data</w:t>
      </w:r>
      <w:r>
        <w:rPr>
          <w:rFonts w:ascii="Arial" w:hAnsi="Arial" w:cs="Arial"/>
          <w:sz w:val="24"/>
          <w:szCs w:val="24"/>
        </w:rPr>
        <w:t xml:space="preserve">.  </w:t>
      </w:r>
    </w:p>
    <w:p w14:paraId="53D45B1D" w14:textId="6D8A38EA" w:rsidR="009E52FF" w:rsidRDefault="009E52FF" w:rsidP="009E52FF">
      <w:pPr>
        <w:spacing w:after="0" w:line="240" w:lineRule="auto"/>
        <w:ind w:firstLine="360"/>
        <w:rPr>
          <w:rFonts w:ascii="Arial" w:hAnsi="Arial" w:cs="Arial"/>
          <w:sz w:val="24"/>
          <w:szCs w:val="24"/>
        </w:rPr>
      </w:pPr>
    </w:p>
    <w:p w14:paraId="7E34B493" w14:textId="19FACFED" w:rsidR="009E52FF" w:rsidRDefault="009E52FF" w:rsidP="009E52FF">
      <w:pPr>
        <w:spacing w:after="0" w:line="240" w:lineRule="auto"/>
        <w:ind w:firstLine="360"/>
        <w:rPr>
          <w:rFonts w:ascii="Arial" w:hAnsi="Arial" w:cs="Arial"/>
          <w:b/>
          <w:bCs/>
          <w:sz w:val="24"/>
          <w:szCs w:val="24"/>
        </w:rPr>
      </w:pPr>
      <w:r>
        <w:rPr>
          <w:rFonts w:ascii="Arial" w:hAnsi="Arial" w:cs="Arial"/>
          <w:b/>
          <w:bCs/>
          <w:sz w:val="24"/>
          <w:szCs w:val="24"/>
        </w:rPr>
        <w:t>III.I Data Collection</w:t>
      </w:r>
    </w:p>
    <w:p w14:paraId="6F3C65C0" w14:textId="34D452CE" w:rsidR="009E52FF" w:rsidRDefault="009E52FF" w:rsidP="009E52FF">
      <w:pPr>
        <w:spacing w:after="0" w:line="240" w:lineRule="auto"/>
        <w:rPr>
          <w:rFonts w:ascii="Arial" w:hAnsi="Arial" w:cs="Arial"/>
          <w:sz w:val="24"/>
          <w:szCs w:val="24"/>
        </w:rPr>
      </w:pPr>
    </w:p>
    <w:p w14:paraId="3686558A" w14:textId="5ACD6E84" w:rsidR="009E52FF" w:rsidRDefault="009E52FF" w:rsidP="00D624C4">
      <w:pPr>
        <w:spacing w:after="0" w:line="240" w:lineRule="auto"/>
        <w:ind w:firstLine="360"/>
        <w:rPr>
          <w:rFonts w:ascii="Arial" w:hAnsi="Arial" w:cs="Arial"/>
          <w:sz w:val="24"/>
          <w:szCs w:val="24"/>
        </w:rPr>
      </w:pPr>
      <w:r>
        <w:rPr>
          <w:rFonts w:ascii="Arial" w:hAnsi="Arial" w:cs="Arial"/>
          <w:sz w:val="24"/>
          <w:szCs w:val="24"/>
        </w:rPr>
        <w:t>Two datasets were obtained from the GVP website.  First, a dataset containing VEI information for 11,1</w:t>
      </w:r>
      <w:r w:rsidR="003D32A7">
        <w:rPr>
          <w:rFonts w:ascii="Arial" w:hAnsi="Arial" w:cs="Arial"/>
          <w:sz w:val="24"/>
          <w:szCs w:val="24"/>
        </w:rPr>
        <w:t>1</w:t>
      </w:r>
      <w:r w:rsidR="00D624C4">
        <w:rPr>
          <w:rFonts w:ascii="Arial" w:hAnsi="Arial" w:cs="Arial"/>
          <w:sz w:val="24"/>
          <w:szCs w:val="24"/>
        </w:rPr>
        <w:t>4</w:t>
      </w:r>
      <w:r>
        <w:rPr>
          <w:rFonts w:ascii="Arial" w:hAnsi="Arial" w:cs="Arial"/>
          <w:sz w:val="24"/>
          <w:szCs w:val="24"/>
        </w:rPr>
        <w:t xml:space="preserve"> volcanic eruption</w:t>
      </w:r>
      <w:r w:rsidR="00D624C4">
        <w:rPr>
          <w:rFonts w:ascii="Arial" w:hAnsi="Arial" w:cs="Arial"/>
          <w:sz w:val="24"/>
          <w:szCs w:val="24"/>
        </w:rPr>
        <w:t xml:space="preserve">s.  Second, a dataset containing information about the 1,337 volcanoes on Earth such as volcano type, rock type of the magma, region, country, latitude, longitude, and elevation. </w:t>
      </w:r>
      <w:r w:rsidR="00412A6C">
        <w:rPr>
          <w:rFonts w:ascii="Arial" w:hAnsi="Arial" w:cs="Arial"/>
          <w:sz w:val="24"/>
          <w:szCs w:val="24"/>
        </w:rPr>
        <w:t xml:space="preserve"> B</w:t>
      </w:r>
      <w:r w:rsidR="00D624C4">
        <w:rPr>
          <w:rFonts w:ascii="Arial" w:hAnsi="Arial" w:cs="Arial"/>
          <w:sz w:val="24"/>
          <w:szCs w:val="24"/>
        </w:rPr>
        <w:t xml:space="preserve">oth datasets also contained names and identification numbers for each volcano.  </w:t>
      </w:r>
      <w:r w:rsidR="00157103">
        <w:rPr>
          <w:rFonts w:ascii="Arial" w:hAnsi="Arial" w:cs="Arial"/>
          <w:sz w:val="24"/>
          <w:szCs w:val="24"/>
        </w:rPr>
        <w:t>These two datasets were merged to form one dataset with 11,114 eruptions with information about the volcano that erupted.</w:t>
      </w:r>
      <w:r w:rsidR="000B0F8C">
        <w:rPr>
          <w:rFonts w:ascii="Arial" w:hAnsi="Arial" w:cs="Arial"/>
          <w:sz w:val="24"/>
          <w:szCs w:val="24"/>
        </w:rPr>
        <w:t xml:space="preserve">  Table 1 indicates the type of each of the variables that will be used for analysis.</w:t>
      </w:r>
      <w:r w:rsidR="00412A6C">
        <w:rPr>
          <w:rFonts w:ascii="Arial" w:hAnsi="Arial" w:cs="Arial"/>
          <w:sz w:val="24"/>
          <w:szCs w:val="24"/>
        </w:rPr>
        <w:t xml:space="preserve">  </w:t>
      </w:r>
      <w:r w:rsidR="002833E5">
        <w:rPr>
          <w:rFonts w:ascii="Arial" w:hAnsi="Arial" w:cs="Arial"/>
          <w:sz w:val="24"/>
          <w:szCs w:val="24"/>
        </w:rPr>
        <w:t>It is also worth</w:t>
      </w:r>
      <w:r w:rsidR="00412A6C">
        <w:rPr>
          <w:rFonts w:ascii="Arial" w:hAnsi="Arial" w:cs="Arial"/>
          <w:sz w:val="24"/>
          <w:szCs w:val="24"/>
        </w:rPr>
        <w:t xml:space="preserve"> not</w:t>
      </w:r>
      <w:r w:rsidR="002833E5">
        <w:rPr>
          <w:rFonts w:ascii="Arial" w:hAnsi="Arial" w:cs="Arial"/>
          <w:sz w:val="24"/>
          <w:szCs w:val="24"/>
        </w:rPr>
        <w:t>ing</w:t>
      </w:r>
      <w:r w:rsidR="00412A6C">
        <w:rPr>
          <w:rFonts w:ascii="Arial" w:hAnsi="Arial" w:cs="Arial"/>
          <w:sz w:val="24"/>
          <w:szCs w:val="24"/>
        </w:rPr>
        <w:t xml:space="preserve"> that there were no eruption observations in the dataset with a VEI level of 8.</w:t>
      </w:r>
    </w:p>
    <w:p w14:paraId="592F8DD8" w14:textId="0E4833F6" w:rsidR="00D624C4" w:rsidRDefault="00D624C4" w:rsidP="007767ED">
      <w:pPr>
        <w:spacing w:after="0" w:line="240" w:lineRule="auto"/>
        <w:ind w:firstLine="360"/>
        <w:rPr>
          <w:rFonts w:ascii="Arial" w:hAnsi="Arial" w:cs="Arial"/>
          <w:sz w:val="24"/>
          <w:szCs w:val="24"/>
        </w:rPr>
      </w:pPr>
      <w:r>
        <w:rPr>
          <w:rFonts w:ascii="Arial" w:hAnsi="Arial" w:cs="Arial"/>
          <w:sz w:val="24"/>
          <w:szCs w:val="24"/>
        </w:rPr>
        <w:t xml:space="preserve">JMP was used to recode volcano type into the nine categories in Figure 1.  This was done to combine </w:t>
      </w:r>
      <w:r w:rsidR="00D2475D">
        <w:rPr>
          <w:rFonts w:ascii="Arial" w:hAnsi="Arial" w:cs="Arial"/>
          <w:sz w:val="24"/>
          <w:szCs w:val="24"/>
        </w:rPr>
        <w:t xml:space="preserve">some </w:t>
      </w:r>
      <w:r w:rsidR="002833E5">
        <w:rPr>
          <w:rFonts w:ascii="Arial" w:hAnsi="Arial" w:cs="Arial"/>
          <w:sz w:val="24"/>
          <w:szCs w:val="24"/>
        </w:rPr>
        <w:t>uncommon</w:t>
      </w:r>
      <w:r w:rsidR="00D2475D">
        <w:rPr>
          <w:rFonts w:ascii="Arial" w:hAnsi="Arial" w:cs="Arial"/>
          <w:sz w:val="24"/>
          <w:szCs w:val="24"/>
        </w:rPr>
        <w:t xml:space="preserve"> volcano types, and to correct any misspellings.  </w:t>
      </w:r>
      <w:r w:rsidR="007767ED">
        <w:rPr>
          <w:rFonts w:ascii="Arial" w:hAnsi="Arial" w:cs="Arial"/>
          <w:sz w:val="24"/>
          <w:szCs w:val="24"/>
        </w:rPr>
        <w:t xml:space="preserve">JMP was also used to analyze the </w:t>
      </w:r>
      <w:r w:rsidR="002833E5">
        <w:rPr>
          <w:rFonts w:ascii="Arial" w:hAnsi="Arial" w:cs="Arial"/>
          <w:sz w:val="24"/>
          <w:szCs w:val="24"/>
        </w:rPr>
        <w:t xml:space="preserve">distributions </w:t>
      </w:r>
      <w:proofErr w:type="gramStart"/>
      <w:r w:rsidR="002833E5">
        <w:rPr>
          <w:rFonts w:ascii="Arial" w:hAnsi="Arial" w:cs="Arial"/>
          <w:sz w:val="24"/>
          <w:szCs w:val="24"/>
        </w:rPr>
        <w:t xml:space="preserve">of </w:t>
      </w:r>
      <w:r w:rsidR="007767ED">
        <w:rPr>
          <w:rFonts w:ascii="Arial" w:hAnsi="Arial" w:cs="Arial"/>
          <w:sz w:val="24"/>
          <w:szCs w:val="24"/>
        </w:rPr>
        <w:t xml:space="preserve"> features</w:t>
      </w:r>
      <w:proofErr w:type="gramEnd"/>
      <w:r w:rsidR="007767ED">
        <w:rPr>
          <w:rFonts w:ascii="Arial" w:hAnsi="Arial" w:cs="Arial"/>
          <w:sz w:val="24"/>
          <w:szCs w:val="24"/>
        </w:rPr>
        <w:t xml:space="preserve"> in the dataset.  </w:t>
      </w:r>
    </w:p>
    <w:p w14:paraId="7BF424EF" w14:textId="0812B921" w:rsidR="000B0F8C" w:rsidRDefault="000B0F8C" w:rsidP="002833E5">
      <w:pPr>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3116"/>
        <w:gridCol w:w="3117"/>
        <w:gridCol w:w="3117"/>
      </w:tblGrid>
      <w:tr w:rsidR="000B0F8C" w14:paraId="349A8131" w14:textId="77777777" w:rsidTr="000B0F8C">
        <w:tc>
          <w:tcPr>
            <w:tcW w:w="3116" w:type="dxa"/>
          </w:tcPr>
          <w:p w14:paraId="40438715" w14:textId="631BA064" w:rsidR="000B0F8C" w:rsidRPr="00573E52" w:rsidRDefault="000B0F8C" w:rsidP="00573E52">
            <w:pPr>
              <w:jc w:val="center"/>
              <w:rPr>
                <w:rFonts w:ascii="Arial" w:hAnsi="Arial" w:cs="Arial"/>
                <w:b/>
                <w:bCs/>
                <w:sz w:val="24"/>
                <w:szCs w:val="24"/>
              </w:rPr>
            </w:pPr>
            <w:r w:rsidRPr="00573E52">
              <w:rPr>
                <w:rFonts w:ascii="Arial" w:hAnsi="Arial" w:cs="Arial"/>
                <w:b/>
                <w:bCs/>
                <w:sz w:val="24"/>
                <w:szCs w:val="24"/>
              </w:rPr>
              <w:t>Ordinal Outcome Variable</w:t>
            </w:r>
          </w:p>
        </w:tc>
        <w:tc>
          <w:tcPr>
            <w:tcW w:w="3117" w:type="dxa"/>
          </w:tcPr>
          <w:p w14:paraId="79A21986" w14:textId="7E1E39EB" w:rsidR="000B0F8C" w:rsidRPr="00573E52" w:rsidRDefault="000B0F8C" w:rsidP="00573E52">
            <w:pPr>
              <w:jc w:val="center"/>
              <w:rPr>
                <w:rFonts w:ascii="Arial" w:hAnsi="Arial" w:cs="Arial"/>
                <w:b/>
                <w:bCs/>
                <w:sz w:val="24"/>
                <w:szCs w:val="24"/>
              </w:rPr>
            </w:pPr>
            <w:r w:rsidRPr="00573E52">
              <w:rPr>
                <w:rFonts w:ascii="Arial" w:hAnsi="Arial" w:cs="Arial"/>
                <w:b/>
                <w:bCs/>
                <w:sz w:val="24"/>
                <w:szCs w:val="24"/>
              </w:rPr>
              <w:t>Continuous Independent Variable</w:t>
            </w:r>
            <w:r w:rsidR="004E799C">
              <w:rPr>
                <w:rFonts w:ascii="Arial" w:hAnsi="Arial" w:cs="Arial"/>
                <w:b/>
                <w:bCs/>
                <w:sz w:val="24"/>
                <w:szCs w:val="24"/>
              </w:rPr>
              <w:t>s</w:t>
            </w:r>
          </w:p>
        </w:tc>
        <w:tc>
          <w:tcPr>
            <w:tcW w:w="3117" w:type="dxa"/>
          </w:tcPr>
          <w:p w14:paraId="5ABA3545" w14:textId="68A0EB86" w:rsidR="000B0F8C" w:rsidRPr="00573E52" w:rsidRDefault="000B0F8C" w:rsidP="00573E52">
            <w:pPr>
              <w:jc w:val="center"/>
              <w:rPr>
                <w:rFonts w:ascii="Arial" w:hAnsi="Arial" w:cs="Arial"/>
                <w:b/>
                <w:bCs/>
                <w:sz w:val="24"/>
                <w:szCs w:val="24"/>
              </w:rPr>
            </w:pPr>
            <w:r w:rsidRPr="00573E52">
              <w:rPr>
                <w:rFonts w:ascii="Arial" w:hAnsi="Arial" w:cs="Arial"/>
                <w:b/>
                <w:bCs/>
                <w:sz w:val="24"/>
                <w:szCs w:val="24"/>
              </w:rPr>
              <w:t>Nominal Independent Variable</w:t>
            </w:r>
            <w:r w:rsidR="004E799C">
              <w:rPr>
                <w:rFonts w:ascii="Arial" w:hAnsi="Arial" w:cs="Arial"/>
                <w:b/>
                <w:bCs/>
                <w:sz w:val="24"/>
                <w:szCs w:val="24"/>
              </w:rPr>
              <w:t>s</w:t>
            </w:r>
          </w:p>
        </w:tc>
      </w:tr>
      <w:tr w:rsidR="009F3346" w14:paraId="6F6B4460" w14:textId="77777777" w:rsidTr="009F3346">
        <w:tc>
          <w:tcPr>
            <w:tcW w:w="3116" w:type="dxa"/>
            <w:vMerge w:val="restart"/>
            <w:vAlign w:val="center"/>
          </w:tcPr>
          <w:p w14:paraId="265B0893" w14:textId="5F8FDBD2" w:rsidR="009F3346" w:rsidRDefault="009F3346" w:rsidP="009F3346">
            <w:pPr>
              <w:jc w:val="center"/>
              <w:rPr>
                <w:rFonts w:ascii="Arial" w:hAnsi="Arial" w:cs="Arial"/>
                <w:sz w:val="24"/>
                <w:szCs w:val="24"/>
              </w:rPr>
            </w:pPr>
            <w:r>
              <w:rPr>
                <w:rFonts w:ascii="Arial" w:hAnsi="Arial" w:cs="Arial"/>
                <w:sz w:val="24"/>
                <w:szCs w:val="24"/>
              </w:rPr>
              <w:t>VEI</w:t>
            </w:r>
          </w:p>
        </w:tc>
        <w:tc>
          <w:tcPr>
            <w:tcW w:w="3117" w:type="dxa"/>
          </w:tcPr>
          <w:p w14:paraId="0D64A5BB" w14:textId="3EF51CBB" w:rsidR="009F3346" w:rsidRDefault="009F3346" w:rsidP="00573E52">
            <w:pPr>
              <w:jc w:val="center"/>
              <w:rPr>
                <w:rFonts w:ascii="Arial" w:hAnsi="Arial" w:cs="Arial"/>
                <w:sz w:val="24"/>
                <w:szCs w:val="24"/>
              </w:rPr>
            </w:pPr>
            <w:r>
              <w:rPr>
                <w:rFonts w:ascii="Arial" w:hAnsi="Arial" w:cs="Arial"/>
                <w:sz w:val="24"/>
                <w:szCs w:val="24"/>
              </w:rPr>
              <w:t>Latitude</w:t>
            </w:r>
          </w:p>
        </w:tc>
        <w:tc>
          <w:tcPr>
            <w:tcW w:w="3117" w:type="dxa"/>
          </w:tcPr>
          <w:p w14:paraId="69369E7E" w14:textId="527337CD" w:rsidR="009F3346" w:rsidRDefault="009F3346" w:rsidP="00573E52">
            <w:pPr>
              <w:jc w:val="center"/>
              <w:rPr>
                <w:rFonts w:ascii="Arial" w:hAnsi="Arial" w:cs="Arial"/>
                <w:sz w:val="24"/>
                <w:szCs w:val="24"/>
              </w:rPr>
            </w:pPr>
            <w:r>
              <w:rPr>
                <w:rFonts w:ascii="Arial" w:hAnsi="Arial" w:cs="Arial"/>
                <w:sz w:val="24"/>
                <w:szCs w:val="24"/>
              </w:rPr>
              <w:t>Country</w:t>
            </w:r>
          </w:p>
        </w:tc>
      </w:tr>
      <w:tr w:rsidR="009F3346" w14:paraId="4B842568" w14:textId="77777777" w:rsidTr="009F3346">
        <w:tc>
          <w:tcPr>
            <w:tcW w:w="3116" w:type="dxa"/>
            <w:vMerge/>
            <w:vAlign w:val="center"/>
          </w:tcPr>
          <w:p w14:paraId="012B19B4" w14:textId="77777777" w:rsidR="009F3346" w:rsidRDefault="009F3346" w:rsidP="009F3346">
            <w:pPr>
              <w:jc w:val="center"/>
              <w:rPr>
                <w:rFonts w:ascii="Arial" w:hAnsi="Arial" w:cs="Arial"/>
                <w:sz w:val="24"/>
                <w:szCs w:val="24"/>
              </w:rPr>
            </w:pPr>
          </w:p>
        </w:tc>
        <w:tc>
          <w:tcPr>
            <w:tcW w:w="3117" w:type="dxa"/>
          </w:tcPr>
          <w:p w14:paraId="6D85C78F" w14:textId="59AC192E" w:rsidR="009F3346" w:rsidRDefault="009F3346" w:rsidP="00573E52">
            <w:pPr>
              <w:jc w:val="center"/>
              <w:rPr>
                <w:rFonts w:ascii="Arial" w:hAnsi="Arial" w:cs="Arial"/>
                <w:sz w:val="24"/>
                <w:szCs w:val="24"/>
              </w:rPr>
            </w:pPr>
          </w:p>
        </w:tc>
        <w:tc>
          <w:tcPr>
            <w:tcW w:w="3117" w:type="dxa"/>
          </w:tcPr>
          <w:p w14:paraId="4045A97E" w14:textId="385C8212" w:rsidR="009F3346" w:rsidRDefault="009F3346" w:rsidP="00573E52">
            <w:pPr>
              <w:jc w:val="center"/>
              <w:rPr>
                <w:rFonts w:ascii="Arial" w:hAnsi="Arial" w:cs="Arial"/>
                <w:sz w:val="24"/>
                <w:szCs w:val="24"/>
              </w:rPr>
            </w:pPr>
            <w:r>
              <w:rPr>
                <w:rFonts w:ascii="Arial" w:hAnsi="Arial" w:cs="Arial"/>
                <w:sz w:val="24"/>
                <w:szCs w:val="24"/>
              </w:rPr>
              <w:t>Volcano Type</w:t>
            </w:r>
          </w:p>
        </w:tc>
      </w:tr>
      <w:tr w:rsidR="009F3346" w14:paraId="32A7F17E" w14:textId="77777777" w:rsidTr="009F3346">
        <w:tc>
          <w:tcPr>
            <w:tcW w:w="3116" w:type="dxa"/>
            <w:vMerge/>
            <w:vAlign w:val="center"/>
          </w:tcPr>
          <w:p w14:paraId="279BF06F" w14:textId="77777777" w:rsidR="009F3346" w:rsidRDefault="009F3346" w:rsidP="009F3346">
            <w:pPr>
              <w:jc w:val="center"/>
              <w:rPr>
                <w:rFonts w:ascii="Arial" w:hAnsi="Arial" w:cs="Arial"/>
                <w:sz w:val="24"/>
                <w:szCs w:val="24"/>
              </w:rPr>
            </w:pPr>
          </w:p>
        </w:tc>
        <w:tc>
          <w:tcPr>
            <w:tcW w:w="3117" w:type="dxa"/>
          </w:tcPr>
          <w:p w14:paraId="24638A26" w14:textId="4D8B032B" w:rsidR="009F3346" w:rsidRDefault="009F3346" w:rsidP="009F3346">
            <w:pPr>
              <w:jc w:val="center"/>
              <w:rPr>
                <w:rFonts w:ascii="Arial" w:hAnsi="Arial" w:cs="Arial"/>
                <w:sz w:val="24"/>
                <w:szCs w:val="24"/>
              </w:rPr>
            </w:pPr>
            <w:r>
              <w:rPr>
                <w:rFonts w:ascii="Arial" w:hAnsi="Arial" w:cs="Arial"/>
                <w:sz w:val="24"/>
                <w:szCs w:val="24"/>
              </w:rPr>
              <w:t>Longitude</w:t>
            </w:r>
          </w:p>
        </w:tc>
        <w:tc>
          <w:tcPr>
            <w:tcW w:w="3117" w:type="dxa"/>
          </w:tcPr>
          <w:p w14:paraId="19B793A5" w14:textId="465CA513" w:rsidR="009F3346" w:rsidRDefault="009F3346" w:rsidP="009F3346">
            <w:pPr>
              <w:jc w:val="center"/>
              <w:rPr>
                <w:rFonts w:ascii="Arial" w:hAnsi="Arial" w:cs="Arial"/>
                <w:sz w:val="24"/>
                <w:szCs w:val="24"/>
              </w:rPr>
            </w:pPr>
            <w:r>
              <w:rPr>
                <w:rFonts w:ascii="Arial" w:hAnsi="Arial" w:cs="Arial"/>
                <w:sz w:val="24"/>
                <w:szCs w:val="24"/>
              </w:rPr>
              <w:t>Region</w:t>
            </w:r>
          </w:p>
        </w:tc>
      </w:tr>
      <w:tr w:rsidR="009F3346" w14:paraId="58791218" w14:textId="77777777" w:rsidTr="009F3346">
        <w:trPr>
          <w:trHeight w:val="233"/>
        </w:trPr>
        <w:tc>
          <w:tcPr>
            <w:tcW w:w="3116" w:type="dxa"/>
            <w:vMerge/>
            <w:vAlign w:val="center"/>
          </w:tcPr>
          <w:p w14:paraId="6FE82C5D" w14:textId="77777777" w:rsidR="009F3346" w:rsidRDefault="009F3346" w:rsidP="009F3346">
            <w:pPr>
              <w:jc w:val="center"/>
              <w:rPr>
                <w:rFonts w:ascii="Arial" w:hAnsi="Arial" w:cs="Arial"/>
                <w:sz w:val="24"/>
                <w:szCs w:val="24"/>
              </w:rPr>
            </w:pPr>
          </w:p>
        </w:tc>
        <w:tc>
          <w:tcPr>
            <w:tcW w:w="3117" w:type="dxa"/>
          </w:tcPr>
          <w:p w14:paraId="38FAD177" w14:textId="77777777" w:rsidR="009F3346" w:rsidRDefault="009F3346" w:rsidP="009F3346">
            <w:pPr>
              <w:jc w:val="center"/>
              <w:rPr>
                <w:rFonts w:ascii="Arial" w:hAnsi="Arial" w:cs="Arial"/>
                <w:sz w:val="24"/>
                <w:szCs w:val="24"/>
              </w:rPr>
            </w:pPr>
          </w:p>
        </w:tc>
        <w:tc>
          <w:tcPr>
            <w:tcW w:w="3117" w:type="dxa"/>
          </w:tcPr>
          <w:p w14:paraId="09428871" w14:textId="0A2BDF1F" w:rsidR="009F3346" w:rsidRDefault="009F3346" w:rsidP="009F3346">
            <w:pPr>
              <w:jc w:val="center"/>
              <w:rPr>
                <w:rFonts w:ascii="Arial" w:hAnsi="Arial" w:cs="Arial"/>
                <w:sz w:val="24"/>
                <w:szCs w:val="24"/>
              </w:rPr>
            </w:pPr>
            <w:r>
              <w:rPr>
                <w:rFonts w:ascii="Arial" w:hAnsi="Arial" w:cs="Arial"/>
                <w:sz w:val="24"/>
                <w:szCs w:val="24"/>
              </w:rPr>
              <w:t>Rock Type</w:t>
            </w:r>
          </w:p>
        </w:tc>
      </w:tr>
      <w:tr w:rsidR="009F3346" w14:paraId="6837302E" w14:textId="77777777" w:rsidTr="009F3346">
        <w:tc>
          <w:tcPr>
            <w:tcW w:w="3116" w:type="dxa"/>
            <w:vMerge/>
            <w:vAlign w:val="center"/>
          </w:tcPr>
          <w:p w14:paraId="37B801A7" w14:textId="77777777" w:rsidR="009F3346" w:rsidRDefault="009F3346" w:rsidP="009F3346">
            <w:pPr>
              <w:jc w:val="center"/>
              <w:rPr>
                <w:rFonts w:ascii="Arial" w:hAnsi="Arial" w:cs="Arial"/>
                <w:sz w:val="24"/>
                <w:szCs w:val="24"/>
              </w:rPr>
            </w:pPr>
          </w:p>
        </w:tc>
        <w:tc>
          <w:tcPr>
            <w:tcW w:w="3117" w:type="dxa"/>
          </w:tcPr>
          <w:p w14:paraId="292442D4" w14:textId="41DEBB65" w:rsidR="009F3346" w:rsidRDefault="009F3346" w:rsidP="009F3346">
            <w:pPr>
              <w:jc w:val="center"/>
              <w:rPr>
                <w:rFonts w:ascii="Arial" w:hAnsi="Arial" w:cs="Arial"/>
                <w:sz w:val="24"/>
                <w:szCs w:val="24"/>
              </w:rPr>
            </w:pPr>
            <w:r>
              <w:rPr>
                <w:rFonts w:ascii="Arial" w:hAnsi="Arial" w:cs="Arial"/>
                <w:sz w:val="24"/>
                <w:szCs w:val="24"/>
              </w:rPr>
              <w:t>Elevation</w:t>
            </w:r>
          </w:p>
        </w:tc>
        <w:tc>
          <w:tcPr>
            <w:tcW w:w="3117" w:type="dxa"/>
          </w:tcPr>
          <w:p w14:paraId="6F248CB7" w14:textId="616B40AF" w:rsidR="009F3346" w:rsidRDefault="009F3346" w:rsidP="009F3346">
            <w:pPr>
              <w:keepNext/>
              <w:jc w:val="center"/>
              <w:rPr>
                <w:rFonts w:ascii="Arial" w:hAnsi="Arial" w:cs="Arial"/>
                <w:sz w:val="24"/>
                <w:szCs w:val="24"/>
              </w:rPr>
            </w:pPr>
            <w:r>
              <w:rPr>
                <w:rFonts w:ascii="Arial" w:hAnsi="Arial" w:cs="Arial"/>
                <w:sz w:val="24"/>
                <w:szCs w:val="24"/>
              </w:rPr>
              <w:t>Tectonic Setting</w:t>
            </w:r>
          </w:p>
        </w:tc>
      </w:tr>
    </w:tbl>
    <w:p w14:paraId="6454A148" w14:textId="30E25B63" w:rsidR="000B0F8C" w:rsidRPr="00573E52" w:rsidRDefault="00573E52" w:rsidP="00573E52">
      <w:pPr>
        <w:pStyle w:val="Caption"/>
        <w:rPr>
          <w:rFonts w:ascii="Arial" w:hAnsi="Arial" w:cs="Arial"/>
          <w:sz w:val="32"/>
          <w:szCs w:val="32"/>
        </w:rPr>
      </w:pPr>
      <w:r w:rsidRPr="00573E52">
        <w:rPr>
          <w:rFonts w:ascii="Arial" w:hAnsi="Arial" w:cs="Arial"/>
          <w:sz w:val="22"/>
          <w:szCs w:val="22"/>
        </w:rPr>
        <w:t xml:space="preserve">Table </w:t>
      </w:r>
      <w:r w:rsidRPr="00573E52">
        <w:rPr>
          <w:rFonts w:ascii="Arial" w:hAnsi="Arial" w:cs="Arial"/>
          <w:sz w:val="22"/>
          <w:szCs w:val="22"/>
        </w:rPr>
        <w:fldChar w:fldCharType="begin"/>
      </w:r>
      <w:r w:rsidRPr="00573E52">
        <w:rPr>
          <w:rFonts w:ascii="Arial" w:hAnsi="Arial" w:cs="Arial"/>
          <w:sz w:val="22"/>
          <w:szCs w:val="22"/>
        </w:rPr>
        <w:instrText xml:space="preserve"> SEQ Table \* ARABIC </w:instrText>
      </w:r>
      <w:r w:rsidRPr="00573E52">
        <w:rPr>
          <w:rFonts w:ascii="Arial" w:hAnsi="Arial" w:cs="Arial"/>
          <w:sz w:val="22"/>
          <w:szCs w:val="22"/>
        </w:rPr>
        <w:fldChar w:fldCharType="separate"/>
      </w:r>
      <w:r w:rsidR="005E5498">
        <w:rPr>
          <w:rFonts w:ascii="Arial" w:hAnsi="Arial" w:cs="Arial"/>
          <w:noProof/>
          <w:sz w:val="22"/>
          <w:szCs w:val="22"/>
        </w:rPr>
        <w:t>1</w:t>
      </w:r>
      <w:r w:rsidRPr="00573E52">
        <w:rPr>
          <w:rFonts w:ascii="Arial" w:hAnsi="Arial" w:cs="Arial"/>
          <w:sz w:val="22"/>
          <w:szCs w:val="22"/>
        </w:rPr>
        <w:fldChar w:fldCharType="end"/>
      </w:r>
      <w:r w:rsidRPr="00573E52">
        <w:rPr>
          <w:rFonts w:ascii="Arial" w:hAnsi="Arial" w:cs="Arial"/>
          <w:sz w:val="22"/>
          <w:szCs w:val="22"/>
        </w:rPr>
        <w:t>: Variables used in analysis</w:t>
      </w:r>
      <w:r>
        <w:rPr>
          <w:rFonts w:ascii="Arial" w:hAnsi="Arial" w:cs="Arial"/>
          <w:sz w:val="22"/>
          <w:szCs w:val="22"/>
        </w:rPr>
        <w:t>.</w:t>
      </w:r>
    </w:p>
    <w:p w14:paraId="678A3A9F" w14:textId="50445131" w:rsidR="005C7278" w:rsidRDefault="005C7278" w:rsidP="007767ED">
      <w:pPr>
        <w:spacing w:after="0" w:line="240" w:lineRule="auto"/>
        <w:ind w:firstLine="360"/>
        <w:rPr>
          <w:rFonts w:ascii="Arial" w:hAnsi="Arial" w:cs="Arial"/>
          <w:sz w:val="24"/>
          <w:szCs w:val="24"/>
        </w:rPr>
      </w:pPr>
    </w:p>
    <w:p w14:paraId="377615B4" w14:textId="119D1D9F" w:rsidR="005C7278" w:rsidRDefault="005C7278" w:rsidP="005C7278">
      <w:pPr>
        <w:spacing w:after="0" w:line="240" w:lineRule="auto"/>
        <w:ind w:firstLine="360"/>
        <w:rPr>
          <w:rFonts w:ascii="Arial" w:hAnsi="Arial" w:cs="Arial"/>
          <w:sz w:val="24"/>
          <w:szCs w:val="24"/>
        </w:rPr>
      </w:pPr>
      <w:r>
        <w:rPr>
          <w:rFonts w:ascii="Arial" w:hAnsi="Arial" w:cs="Arial"/>
          <w:b/>
          <w:bCs/>
          <w:sz w:val="24"/>
          <w:szCs w:val="24"/>
        </w:rPr>
        <w:t>III.II Preprocessing</w:t>
      </w:r>
    </w:p>
    <w:p w14:paraId="538620B9" w14:textId="2DD5888B" w:rsidR="005C7278" w:rsidRPr="005C7278" w:rsidRDefault="005C7278" w:rsidP="005C7278">
      <w:pPr>
        <w:spacing w:after="0" w:line="240" w:lineRule="auto"/>
        <w:ind w:firstLine="360"/>
        <w:rPr>
          <w:rFonts w:ascii="Arial" w:hAnsi="Arial" w:cs="Arial"/>
          <w:sz w:val="24"/>
          <w:szCs w:val="24"/>
        </w:rPr>
      </w:pPr>
    </w:p>
    <w:p w14:paraId="0B32DDF1" w14:textId="7114532D" w:rsidR="005C7278" w:rsidRDefault="0084763C" w:rsidP="007767ED">
      <w:pPr>
        <w:spacing w:after="0" w:line="240" w:lineRule="auto"/>
        <w:ind w:firstLine="360"/>
        <w:rPr>
          <w:rFonts w:ascii="Arial" w:hAnsi="Arial" w:cs="Arial"/>
          <w:sz w:val="24"/>
          <w:szCs w:val="24"/>
        </w:rPr>
      </w:pPr>
      <w:r>
        <w:rPr>
          <w:rFonts w:ascii="Arial" w:hAnsi="Arial" w:cs="Arial"/>
          <w:sz w:val="24"/>
          <w:szCs w:val="24"/>
        </w:rPr>
        <w:t>In this dataset, as with many datasets, there was plenty of missing data.</w:t>
      </w:r>
      <w:r w:rsidR="00157103">
        <w:rPr>
          <w:rFonts w:ascii="Arial" w:hAnsi="Arial" w:cs="Arial"/>
          <w:sz w:val="24"/>
          <w:szCs w:val="24"/>
        </w:rPr>
        <w:t xml:space="preserve">  The Explore Missing Patterns functionality in JMP was used to identify observations with missing data. Out of 11,114 observations, 8,384 had complete records for all </w:t>
      </w:r>
      <w:r w:rsidR="000B0F8C">
        <w:rPr>
          <w:rFonts w:ascii="Arial" w:hAnsi="Arial" w:cs="Arial"/>
          <w:sz w:val="24"/>
          <w:szCs w:val="24"/>
        </w:rPr>
        <w:t>features</w:t>
      </w:r>
      <w:r w:rsidR="002833E5">
        <w:rPr>
          <w:rFonts w:ascii="Arial" w:hAnsi="Arial" w:cs="Arial"/>
          <w:sz w:val="24"/>
          <w:szCs w:val="24"/>
        </w:rPr>
        <w:t>.</w:t>
      </w:r>
      <w:r w:rsidR="000B0F8C">
        <w:rPr>
          <w:rFonts w:ascii="Arial" w:hAnsi="Arial" w:cs="Arial"/>
          <w:sz w:val="24"/>
          <w:szCs w:val="24"/>
        </w:rPr>
        <w:t xml:space="preserve"> </w:t>
      </w:r>
      <w:r w:rsidR="002833E5">
        <w:rPr>
          <w:rFonts w:ascii="Arial" w:hAnsi="Arial" w:cs="Arial"/>
          <w:sz w:val="24"/>
          <w:szCs w:val="24"/>
        </w:rPr>
        <w:t>T</w:t>
      </w:r>
      <w:r w:rsidR="00157103">
        <w:rPr>
          <w:rFonts w:ascii="Arial" w:hAnsi="Arial" w:cs="Arial"/>
          <w:sz w:val="24"/>
          <w:szCs w:val="24"/>
        </w:rPr>
        <w:t>hree</w:t>
      </w:r>
      <w:r w:rsidR="002833E5">
        <w:rPr>
          <w:rFonts w:ascii="Arial" w:hAnsi="Arial" w:cs="Arial"/>
          <w:sz w:val="24"/>
          <w:szCs w:val="24"/>
        </w:rPr>
        <w:t xml:space="preserve"> observations</w:t>
      </w:r>
      <w:r w:rsidR="00157103">
        <w:rPr>
          <w:rFonts w:ascii="Arial" w:hAnsi="Arial" w:cs="Arial"/>
          <w:sz w:val="24"/>
          <w:szCs w:val="24"/>
        </w:rPr>
        <w:t xml:space="preserve"> were missing tectonic setting, 31 missing dominant rock type, and 2</w:t>
      </w:r>
      <w:r w:rsidR="002833E5">
        <w:rPr>
          <w:rFonts w:ascii="Arial" w:hAnsi="Arial" w:cs="Arial"/>
          <w:sz w:val="24"/>
          <w:szCs w:val="24"/>
        </w:rPr>
        <w:t>,</w:t>
      </w:r>
      <w:r w:rsidR="00157103">
        <w:rPr>
          <w:rFonts w:ascii="Arial" w:hAnsi="Arial" w:cs="Arial"/>
          <w:sz w:val="24"/>
          <w:szCs w:val="24"/>
        </w:rPr>
        <w:t>831 missing VEI.  Note that the observations missing rock type were also missing VEI and the observations</w:t>
      </w:r>
      <w:r>
        <w:rPr>
          <w:rFonts w:ascii="Arial" w:hAnsi="Arial" w:cs="Arial"/>
          <w:sz w:val="24"/>
          <w:szCs w:val="24"/>
        </w:rPr>
        <w:t xml:space="preserve"> </w:t>
      </w:r>
      <w:r w:rsidR="00157103">
        <w:rPr>
          <w:rFonts w:ascii="Arial" w:hAnsi="Arial" w:cs="Arial"/>
          <w:sz w:val="24"/>
          <w:szCs w:val="24"/>
        </w:rPr>
        <w:t>missing tectonic setting were missing both rock type and VEI.</w:t>
      </w:r>
      <w:r>
        <w:rPr>
          <w:rFonts w:ascii="Arial" w:hAnsi="Arial" w:cs="Arial"/>
          <w:sz w:val="24"/>
          <w:szCs w:val="24"/>
        </w:rPr>
        <w:t xml:space="preserve"> </w:t>
      </w:r>
      <w:r w:rsidR="00157103">
        <w:rPr>
          <w:rFonts w:ascii="Arial" w:hAnsi="Arial" w:cs="Arial"/>
          <w:sz w:val="24"/>
          <w:szCs w:val="24"/>
        </w:rPr>
        <w:t xml:space="preserve">A copy of the merged dataset was made that accounted for missing data through </w:t>
      </w:r>
      <w:r w:rsidR="002833E5">
        <w:rPr>
          <w:rFonts w:ascii="Arial" w:hAnsi="Arial" w:cs="Arial"/>
          <w:sz w:val="24"/>
          <w:szCs w:val="24"/>
        </w:rPr>
        <w:t>k</w:t>
      </w:r>
      <w:r w:rsidR="00157103">
        <w:rPr>
          <w:rFonts w:ascii="Arial" w:hAnsi="Arial" w:cs="Arial"/>
          <w:sz w:val="24"/>
          <w:szCs w:val="24"/>
        </w:rPr>
        <w:t>-</w:t>
      </w:r>
      <w:r w:rsidR="002833E5">
        <w:rPr>
          <w:rFonts w:ascii="Arial" w:hAnsi="Arial" w:cs="Arial"/>
          <w:sz w:val="24"/>
          <w:szCs w:val="24"/>
        </w:rPr>
        <w:t>n</w:t>
      </w:r>
      <w:r w:rsidR="00157103">
        <w:rPr>
          <w:rFonts w:ascii="Arial" w:hAnsi="Arial" w:cs="Arial"/>
          <w:sz w:val="24"/>
          <w:szCs w:val="24"/>
        </w:rPr>
        <w:t xml:space="preserve">earest </w:t>
      </w:r>
      <w:proofErr w:type="gramStart"/>
      <w:r w:rsidR="002833E5">
        <w:rPr>
          <w:rFonts w:ascii="Arial" w:hAnsi="Arial" w:cs="Arial"/>
          <w:sz w:val="24"/>
          <w:szCs w:val="24"/>
        </w:rPr>
        <w:t>n</w:t>
      </w:r>
      <w:r w:rsidR="00157103">
        <w:rPr>
          <w:rFonts w:ascii="Arial" w:hAnsi="Arial" w:cs="Arial"/>
          <w:sz w:val="24"/>
          <w:szCs w:val="24"/>
        </w:rPr>
        <w:t>eighbors</w:t>
      </w:r>
      <w:proofErr w:type="gramEnd"/>
      <w:r w:rsidR="00157103">
        <w:rPr>
          <w:rFonts w:ascii="Arial" w:hAnsi="Arial" w:cs="Arial"/>
          <w:sz w:val="24"/>
          <w:szCs w:val="24"/>
        </w:rPr>
        <w:t xml:space="preserve"> imputation.  </w:t>
      </w:r>
    </w:p>
    <w:p w14:paraId="72248C57" w14:textId="0188E656" w:rsidR="004607F5" w:rsidRDefault="000B0F8C" w:rsidP="004607F5">
      <w:pPr>
        <w:spacing w:after="0" w:line="240" w:lineRule="auto"/>
        <w:ind w:firstLine="360"/>
        <w:rPr>
          <w:rFonts w:ascii="Arial" w:hAnsi="Arial" w:cs="Arial"/>
          <w:sz w:val="24"/>
          <w:szCs w:val="24"/>
        </w:rPr>
      </w:pPr>
      <w:r>
        <w:rPr>
          <w:rFonts w:ascii="Arial" w:hAnsi="Arial" w:cs="Arial"/>
          <w:sz w:val="24"/>
          <w:szCs w:val="24"/>
        </w:rPr>
        <w:lastRenderedPageBreak/>
        <w:t>Continuous independent variable</w:t>
      </w:r>
      <w:r w:rsidR="00573E52">
        <w:rPr>
          <w:rFonts w:ascii="Arial" w:hAnsi="Arial" w:cs="Arial"/>
          <w:sz w:val="24"/>
          <w:szCs w:val="24"/>
        </w:rPr>
        <w:t xml:space="preserve">s were scaled using </w:t>
      </w:r>
      <w:proofErr w:type="spellStart"/>
      <w:r w:rsidR="00573E52">
        <w:rPr>
          <w:rFonts w:ascii="Arial" w:hAnsi="Arial" w:cs="Arial"/>
          <w:sz w:val="24"/>
          <w:szCs w:val="24"/>
        </w:rPr>
        <w:t>sklearns</w:t>
      </w:r>
      <w:proofErr w:type="spellEnd"/>
      <w:r w:rsidR="00573E52">
        <w:rPr>
          <w:rFonts w:ascii="Arial" w:hAnsi="Arial" w:cs="Arial"/>
          <w:sz w:val="24"/>
          <w:szCs w:val="24"/>
        </w:rPr>
        <w:t xml:space="preserve"> Min-Max scaler.  This transforms each of the three independent variables to a value between 0.0 and 1.0.  This accounts for negative values, which can affect some classification models, and helps to mitigate the effect of any potential outliers (of which there </w:t>
      </w:r>
      <w:r w:rsidR="002833E5">
        <w:rPr>
          <w:rFonts w:ascii="Arial" w:hAnsi="Arial" w:cs="Arial"/>
          <w:sz w:val="24"/>
          <w:szCs w:val="24"/>
        </w:rPr>
        <w:t>we</w:t>
      </w:r>
      <w:r w:rsidR="00573E52">
        <w:rPr>
          <w:rFonts w:ascii="Arial" w:hAnsi="Arial" w:cs="Arial"/>
          <w:sz w:val="24"/>
          <w:szCs w:val="24"/>
        </w:rPr>
        <w:t xml:space="preserve">re none detected using JMP’s Quantile Range Outlier Detection feature). Additionally, the nominal independent variables were dichotomized </w:t>
      </w:r>
      <w:r w:rsidR="009F3346">
        <w:rPr>
          <w:rFonts w:ascii="Arial" w:hAnsi="Arial" w:cs="Arial"/>
          <w:sz w:val="24"/>
          <w:szCs w:val="24"/>
        </w:rPr>
        <w:t>using dummy variables.</w:t>
      </w:r>
      <w:r w:rsidR="004607F5">
        <w:rPr>
          <w:rFonts w:ascii="Arial" w:hAnsi="Arial" w:cs="Arial"/>
          <w:sz w:val="24"/>
          <w:szCs w:val="24"/>
        </w:rPr>
        <w:t xml:space="preserve">  Data was then split into validation and training sets, where validation was 30% of the total dataset.</w:t>
      </w:r>
    </w:p>
    <w:p w14:paraId="744B1611" w14:textId="6E13E9FE" w:rsidR="00AA165F" w:rsidRDefault="009F3346" w:rsidP="00AA165F">
      <w:pPr>
        <w:spacing w:after="0" w:line="240" w:lineRule="auto"/>
        <w:ind w:firstLine="360"/>
        <w:rPr>
          <w:noProof/>
        </w:rPr>
      </w:pPr>
      <w:r>
        <w:rPr>
          <w:rFonts w:ascii="Arial" w:hAnsi="Arial" w:cs="Arial"/>
          <w:sz w:val="24"/>
          <w:szCs w:val="24"/>
        </w:rPr>
        <w:t>The last thing to account for before analysis is the imbalance</w:t>
      </w:r>
      <w:r w:rsidR="00AA165F">
        <w:rPr>
          <w:rFonts w:ascii="Arial" w:hAnsi="Arial" w:cs="Arial"/>
          <w:sz w:val="24"/>
          <w:szCs w:val="24"/>
        </w:rPr>
        <w:t xml:space="preserve"> in the </w:t>
      </w:r>
      <w:r w:rsidR="002833E5">
        <w:rPr>
          <w:rFonts w:ascii="Arial" w:hAnsi="Arial" w:cs="Arial"/>
          <w:sz w:val="24"/>
          <w:szCs w:val="24"/>
        </w:rPr>
        <w:t>outcome variable</w:t>
      </w:r>
      <w:r w:rsidR="00AA165F">
        <w:rPr>
          <w:rFonts w:ascii="Arial" w:hAnsi="Arial" w:cs="Arial"/>
          <w:sz w:val="24"/>
          <w:szCs w:val="24"/>
        </w:rPr>
        <w:t>.</w:t>
      </w:r>
      <w:r w:rsidR="002833E5">
        <w:rPr>
          <w:rFonts w:ascii="Arial" w:hAnsi="Arial" w:cs="Arial"/>
          <w:sz w:val="24"/>
          <w:szCs w:val="24"/>
        </w:rPr>
        <w:t xml:space="preserve"> </w:t>
      </w:r>
      <w:r w:rsidR="002833E5">
        <w:rPr>
          <w:rFonts w:ascii="Arial" w:hAnsi="Arial" w:cs="Arial"/>
          <w:sz w:val="24"/>
          <w:szCs w:val="24"/>
        </w:rPr>
        <w:t xml:space="preserve">Notice the vast difference in frequencies of different VEI levels in Figure 2.  </w:t>
      </w:r>
      <w:r w:rsidR="00AA165F">
        <w:rPr>
          <w:rFonts w:ascii="Arial" w:hAnsi="Arial" w:cs="Arial"/>
          <w:sz w:val="24"/>
          <w:szCs w:val="24"/>
        </w:rPr>
        <w:t xml:space="preserve">  </w:t>
      </w:r>
      <w:r w:rsidR="00522819">
        <w:rPr>
          <w:rFonts w:ascii="Arial" w:hAnsi="Arial" w:cs="Arial"/>
          <w:sz w:val="24"/>
          <w:szCs w:val="24"/>
        </w:rPr>
        <w:t>An imbalanced dataset is one where a nominal outcome variable has</w:t>
      </w:r>
      <w:r w:rsidR="005D1456">
        <w:rPr>
          <w:rFonts w:ascii="Arial" w:hAnsi="Arial" w:cs="Arial"/>
          <w:sz w:val="24"/>
          <w:szCs w:val="24"/>
        </w:rPr>
        <w:t xml:space="preserve"> a large</w:t>
      </w:r>
      <w:r w:rsidR="00522819">
        <w:rPr>
          <w:rFonts w:ascii="Arial" w:hAnsi="Arial" w:cs="Arial"/>
          <w:sz w:val="24"/>
          <w:szCs w:val="24"/>
        </w:rPr>
        <w:t xml:space="preserve"> differen</w:t>
      </w:r>
      <w:r w:rsidR="002833E5">
        <w:rPr>
          <w:rFonts w:ascii="Arial" w:hAnsi="Arial" w:cs="Arial"/>
          <w:sz w:val="24"/>
          <w:szCs w:val="24"/>
        </w:rPr>
        <w:t>ce in</w:t>
      </w:r>
      <w:r w:rsidR="00522819">
        <w:rPr>
          <w:rFonts w:ascii="Arial" w:hAnsi="Arial" w:cs="Arial"/>
          <w:sz w:val="24"/>
          <w:szCs w:val="24"/>
        </w:rPr>
        <w:t xml:space="preserve"> frequencies </w:t>
      </w:r>
      <w:r w:rsidR="005D1456">
        <w:rPr>
          <w:rFonts w:ascii="Arial" w:hAnsi="Arial" w:cs="Arial"/>
          <w:sz w:val="24"/>
          <w:szCs w:val="24"/>
        </w:rPr>
        <w:t>for</w:t>
      </w:r>
      <w:r w:rsidR="00522819">
        <w:rPr>
          <w:rFonts w:ascii="Arial" w:hAnsi="Arial" w:cs="Arial"/>
          <w:sz w:val="24"/>
          <w:szCs w:val="24"/>
        </w:rPr>
        <w:t xml:space="preserve"> each</w:t>
      </w:r>
      <w:r w:rsidR="005D1456">
        <w:rPr>
          <w:rFonts w:ascii="Arial" w:hAnsi="Arial" w:cs="Arial"/>
          <w:sz w:val="24"/>
          <w:szCs w:val="24"/>
        </w:rPr>
        <w:t xml:space="preserve"> outcome</w:t>
      </w:r>
      <w:r w:rsidR="00522819">
        <w:rPr>
          <w:rFonts w:ascii="Arial" w:hAnsi="Arial" w:cs="Arial"/>
          <w:sz w:val="24"/>
          <w:szCs w:val="24"/>
        </w:rPr>
        <w:t xml:space="preserve"> class.  This can cause a classifier to misclassify outcome classes that have smaller frequencies </w:t>
      </w:r>
      <w:hyperlink r:id="rId24" w:history="1">
        <w:r w:rsidR="00522819" w:rsidRPr="00522819">
          <w:rPr>
            <w:rStyle w:val="Hyperlink"/>
            <w:rFonts w:ascii="Arial" w:hAnsi="Arial" w:cs="Arial"/>
            <w:sz w:val="24"/>
            <w:szCs w:val="24"/>
          </w:rPr>
          <w:t>[11]</w:t>
        </w:r>
      </w:hyperlink>
      <w:r w:rsidR="00522819">
        <w:rPr>
          <w:rFonts w:ascii="Arial" w:hAnsi="Arial" w:cs="Arial"/>
          <w:sz w:val="24"/>
          <w:szCs w:val="24"/>
        </w:rPr>
        <w:t xml:space="preserve">. </w:t>
      </w:r>
      <w:r w:rsidR="00AA165F">
        <w:rPr>
          <w:rFonts w:ascii="Arial" w:hAnsi="Arial" w:cs="Arial"/>
          <w:sz w:val="24"/>
          <w:szCs w:val="24"/>
        </w:rPr>
        <w:t xml:space="preserve">VEI level of 2 has </w:t>
      </w:r>
      <w:r w:rsidR="00522819">
        <w:rPr>
          <w:rFonts w:ascii="Arial" w:hAnsi="Arial" w:cs="Arial"/>
          <w:sz w:val="24"/>
          <w:szCs w:val="24"/>
        </w:rPr>
        <w:t>most</w:t>
      </w:r>
      <w:r w:rsidR="00AA165F">
        <w:rPr>
          <w:rFonts w:ascii="Arial" w:hAnsi="Arial" w:cs="Arial"/>
          <w:sz w:val="24"/>
          <w:szCs w:val="24"/>
        </w:rPr>
        <w:t xml:space="preserve"> </w:t>
      </w:r>
      <w:r w:rsidR="00522819">
        <w:rPr>
          <w:rFonts w:ascii="Arial" w:hAnsi="Arial" w:cs="Arial"/>
          <w:sz w:val="24"/>
          <w:szCs w:val="24"/>
        </w:rPr>
        <w:t xml:space="preserve">of the </w:t>
      </w:r>
      <w:r w:rsidR="00AA165F">
        <w:rPr>
          <w:rFonts w:ascii="Arial" w:hAnsi="Arial" w:cs="Arial"/>
          <w:sz w:val="24"/>
          <w:szCs w:val="24"/>
        </w:rPr>
        <w:t>observations, so we will refer to this as the majority class</w:t>
      </w:r>
      <w:r w:rsidR="00D95C73">
        <w:rPr>
          <w:rFonts w:ascii="Arial" w:hAnsi="Arial" w:cs="Arial"/>
          <w:sz w:val="24"/>
          <w:szCs w:val="24"/>
        </w:rPr>
        <w:t>.</w:t>
      </w:r>
      <w:r w:rsidR="00AA165F">
        <w:rPr>
          <w:rFonts w:ascii="Arial" w:hAnsi="Arial" w:cs="Arial"/>
          <w:sz w:val="24"/>
          <w:szCs w:val="24"/>
        </w:rPr>
        <w:t xml:space="preserve"> There are many ways to handle imbalanced data.  In this experiment, a simple oversampling algorithm was implemented.  </w:t>
      </w:r>
      <w:r w:rsidR="004607F5">
        <w:rPr>
          <w:rFonts w:ascii="Arial" w:hAnsi="Arial" w:cs="Arial"/>
          <w:sz w:val="24"/>
          <w:szCs w:val="24"/>
        </w:rPr>
        <w:t>To do th</w:t>
      </w:r>
      <w:r w:rsidR="005D1456">
        <w:rPr>
          <w:rFonts w:ascii="Arial" w:hAnsi="Arial" w:cs="Arial"/>
          <w:sz w:val="24"/>
          <w:szCs w:val="24"/>
        </w:rPr>
        <w:t>is</w:t>
      </w:r>
      <w:r w:rsidR="004607F5">
        <w:rPr>
          <w:rFonts w:ascii="Arial" w:hAnsi="Arial" w:cs="Arial"/>
          <w:sz w:val="24"/>
          <w:szCs w:val="24"/>
        </w:rPr>
        <w:t xml:space="preserve"> oversampling, we simply resample each of the minority classes with replacement until frequency of each </w:t>
      </w:r>
      <w:r w:rsidR="005D1456">
        <w:rPr>
          <w:rFonts w:ascii="Arial" w:hAnsi="Arial" w:cs="Arial"/>
          <w:sz w:val="24"/>
          <w:szCs w:val="24"/>
        </w:rPr>
        <w:t>minority VEI</w:t>
      </w:r>
      <w:r w:rsidR="004607F5">
        <w:rPr>
          <w:rFonts w:ascii="Arial" w:hAnsi="Arial" w:cs="Arial"/>
          <w:sz w:val="24"/>
          <w:szCs w:val="24"/>
        </w:rPr>
        <w:t xml:space="preserve"> level match the</w:t>
      </w:r>
      <w:r w:rsidR="005D1456">
        <w:rPr>
          <w:rFonts w:ascii="Arial" w:hAnsi="Arial" w:cs="Arial"/>
          <w:sz w:val="24"/>
          <w:szCs w:val="24"/>
        </w:rPr>
        <w:t xml:space="preserve"> frequency in the</w:t>
      </w:r>
      <w:r w:rsidR="004607F5">
        <w:rPr>
          <w:rFonts w:ascii="Arial" w:hAnsi="Arial" w:cs="Arial"/>
          <w:sz w:val="24"/>
          <w:szCs w:val="24"/>
        </w:rPr>
        <w:t xml:space="preserve"> majority class.  It is important to note that this almost surely reduces the variance of the model, since many of the datapoints will be replicated in the dataset. </w:t>
      </w:r>
    </w:p>
    <w:p w14:paraId="62744E55" w14:textId="09CAF547" w:rsidR="00AA165F" w:rsidRDefault="004607F5" w:rsidP="00AA165F">
      <w:pPr>
        <w:spacing w:after="0" w:line="240" w:lineRule="auto"/>
        <w:ind w:firstLine="360"/>
        <w:rPr>
          <w:noProof/>
        </w:rPr>
      </w:pPr>
      <w:r>
        <w:rPr>
          <w:noProof/>
        </w:rPr>
        <w:drawing>
          <wp:anchor distT="0" distB="0" distL="114300" distR="114300" simplePos="0" relativeHeight="251662336" behindDoc="0" locked="0" layoutInCell="1" allowOverlap="1" wp14:anchorId="48F85B2A" wp14:editId="0BA62A22">
            <wp:simplePos x="0" y="0"/>
            <wp:positionH relativeFrom="margin">
              <wp:posOffset>-519430</wp:posOffset>
            </wp:positionH>
            <wp:positionV relativeFrom="paragraph">
              <wp:posOffset>356870</wp:posOffset>
            </wp:positionV>
            <wp:extent cx="6838315" cy="4206240"/>
            <wp:effectExtent l="0" t="0" r="63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l="1442" t="5929" r="3365" b="6249"/>
                    <a:stretch/>
                  </pic:blipFill>
                  <pic:spPr bwMode="auto">
                    <a:xfrm>
                      <a:off x="0" y="0"/>
                      <a:ext cx="6838315" cy="4206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B06435" w14:textId="42B37DE6" w:rsidR="000C24A0" w:rsidRDefault="000C24A0" w:rsidP="000C24A0">
      <w:pPr>
        <w:spacing w:after="0" w:line="240" w:lineRule="auto"/>
        <w:rPr>
          <w:rFonts w:ascii="Arial" w:hAnsi="Arial" w:cs="Arial"/>
          <w:b/>
          <w:bCs/>
          <w:sz w:val="24"/>
          <w:szCs w:val="24"/>
        </w:rPr>
      </w:pPr>
    </w:p>
    <w:p w14:paraId="0FA81125" w14:textId="7F3063BE" w:rsidR="000C24A0" w:rsidRDefault="005D1456" w:rsidP="00AA165F">
      <w:pPr>
        <w:spacing w:after="0" w:line="240" w:lineRule="auto"/>
        <w:ind w:firstLine="360"/>
        <w:rPr>
          <w:rFonts w:ascii="Arial" w:hAnsi="Arial" w:cs="Arial"/>
          <w:b/>
          <w:bCs/>
          <w:sz w:val="24"/>
          <w:szCs w:val="24"/>
        </w:rPr>
      </w:pPr>
      <w:r>
        <w:rPr>
          <w:noProof/>
        </w:rPr>
        <mc:AlternateContent>
          <mc:Choice Requires="wps">
            <w:drawing>
              <wp:anchor distT="0" distB="0" distL="114300" distR="114300" simplePos="0" relativeHeight="251664384" behindDoc="0" locked="0" layoutInCell="1" allowOverlap="1" wp14:anchorId="063C161F" wp14:editId="6A742BEE">
                <wp:simplePos x="0" y="0"/>
                <wp:positionH relativeFrom="margin">
                  <wp:align>center</wp:align>
                </wp:positionH>
                <wp:positionV relativeFrom="paragraph">
                  <wp:posOffset>4304030</wp:posOffset>
                </wp:positionV>
                <wp:extent cx="31115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111500" cy="635"/>
                        </a:xfrm>
                        <a:prstGeom prst="rect">
                          <a:avLst/>
                        </a:prstGeom>
                        <a:solidFill>
                          <a:prstClr val="white"/>
                        </a:solidFill>
                        <a:ln>
                          <a:noFill/>
                        </a:ln>
                      </wps:spPr>
                      <wps:txbx>
                        <w:txbxContent>
                          <w:p w14:paraId="6FC770D8" w14:textId="570A2849" w:rsidR="00D95C73" w:rsidRPr="00D95C73" w:rsidRDefault="00D95C73" w:rsidP="00D95C73">
                            <w:pPr>
                              <w:pStyle w:val="Caption"/>
                              <w:rPr>
                                <w:rFonts w:ascii="Arial" w:hAnsi="Arial" w:cs="Arial"/>
                                <w:noProof/>
                                <w:sz w:val="22"/>
                                <w:szCs w:val="22"/>
                              </w:rPr>
                            </w:pPr>
                            <w:r w:rsidRPr="00D95C73">
                              <w:rPr>
                                <w:rFonts w:ascii="Arial" w:hAnsi="Arial" w:cs="Arial"/>
                                <w:sz w:val="22"/>
                                <w:szCs w:val="22"/>
                              </w:rPr>
                              <w:t>Figure 2: Frequency of each level of VEI.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3C161F" id="Text Box 5" o:spid="_x0000_s1027" type="#_x0000_t202" style="position:absolute;left:0;text-align:left;margin-left:0;margin-top:338.9pt;width:245pt;height:.0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" stroked="f">
                <v:textbox style="mso-fit-shape-to-text:t" inset="0,0,0,0">
                  <w:txbxContent>
                    <w:p w14:paraId="6FC770D8" w14:textId="570A2849" w:rsidR="00D95C73" w:rsidRPr="00D95C73" w:rsidRDefault="00D95C73" w:rsidP="00D95C73">
                      <w:pPr>
                        <w:pStyle w:val="Caption"/>
                        <w:rPr>
                          <w:rFonts w:ascii="Arial" w:hAnsi="Arial" w:cs="Arial"/>
                          <w:noProof/>
                          <w:sz w:val="22"/>
                          <w:szCs w:val="22"/>
                        </w:rPr>
                      </w:pPr>
                      <w:r w:rsidRPr="00D95C73">
                        <w:rPr>
                          <w:rFonts w:ascii="Arial" w:hAnsi="Arial" w:cs="Arial"/>
                          <w:sz w:val="22"/>
                          <w:szCs w:val="22"/>
                        </w:rPr>
                        <w:t>Figure 2: Frequency of each level of VEI.</w:t>
                      </w:r>
                    </w:p>
                  </w:txbxContent>
                </v:textbox>
                <w10:wrap type="square" anchorx="margin"/>
              </v:shape>
            </w:pict>
          </mc:Fallback>
        </mc:AlternateContent>
      </w:r>
    </w:p>
    <w:p w14:paraId="1F393C25" w14:textId="77777777" w:rsidR="005D1456" w:rsidRDefault="005D1456" w:rsidP="00AA165F">
      <w:pPr>
        <w:spacing w:after="0" w:line="240" w:lineRule="auto"/>
        <w:ind w:firstLine="360"/>
        <w:rPr>
          <w:rFonts w:ascii="Arial" w:hAnsi="Arial" w:cs="Arial"/>
          <w:b/>
          <w:bCs/>
          <w:sz w:val="24"/>
          <w:szCs w:val="24"/>
        </w:rPr>
      </w:pPr>
    </w:p>
    <w:p w14:paraId="298161FE" w14:textId="05C63057" w:rsidR="00D95C73" w:rsidRDefault="00D95C73" w:rsidP="00AA165F">
      <w:pPr>
        <w:spacing w:after="0" w:line="240" w:lineRule="auto"/>
        <w:ind w:firstLine="360"/>
        <w:rPr>
          <w:rFonts w:ascii="Arial" w:hAnsi="Arial" w:cs="Arial"/>
          <w:sz w:val="24"/>
          <w:szCs w:val="24"/>
        </w:rPr>
      </w:pPr>
      <w:r>
        <w:rPr>
          <w:rFonts w:ascii="Arial" w:hAnsi="Arial" w:cs="Arial"/>
          <w:b/>
          <w:bCs/>
          <w:sz w:val="24"/>
          <w:szCs w:val="24"/>
        </w:rPr>
        <w:lastRenderedPageBreak/>
        <w:t>III</w:t>
      </w:r>
      <w:r w:rsidR="000C24A0">
        <w:rPr>
          <w:rFonts w:ascii="Arial" w:hAnsi="Arial" w:cs="Arial"/>
          <w:b/>
          <w:bCs/>
          <w:sz w:val="24"/>
          <w:szCs w:val="24"/>
        </w:rPr>
        <w:t>.I</w:t>
      </w:r>
      <w:r w:rsidR="00BB693C">
        <w:rPr>
          <w:rFonts w:ascii="Arial" w:hAnsi="Arial" w:cs="Arial"/>
          <w:b/>
          <w:bCs/>
          <w:sz w:val="24"/>
          <w:szCs w:val="24"/>
        </w:rPr>
        <w:t>II</w:t>
      </w:r>
      <w:r>
        <w:rPr>
          <w:rFonts w:ascii="Arial" w:hAnsi="Arial" w:cs="Arial"/>
          <w:b/>
          <w:bCs/>
          <w:sz w:val="24"/>
          <w:szCs w:val="24"/>
        </w:rPr>
        <w:t xml:space="preserve"> Models and Performance</w:t>
      </w:r>
    </w:p>
    <w:p w14:paraId="0450BFE1" w14:textId="0B3F97BB" w:rsidR="00D95C73" w:rsidRDefault="00D95C73" w:rsidP="00AA165F">
      <w:pPr>
        <w:spacing w:after="0" w:line="240" w:lineRule="auto"/>
        <w:ind w:firstLine="360"/>
        <w:rPr>
          <w:rFonts w:ascii="Arial" w:hAnsi="Arial" w:cs="Arial"/>
          <w:sz w:val="24"/>
          <w:szCs w:val="24"/>
        </w:rPr>
      </w:pPr>
    </w:p>
    <w:p w14:paraId="21AC9F5A" w14:textId="58BD7DEA" w:rsidR="00D95C73" w:rsidRDefault="00D95C73" w:rsidP="00AA165F">
      <w:pPr>
        <w:spacing w:after="0" w:line="240" w:lineRule="auto"/>
        <w:ind w:firstLine="360"/>
        <w:rPr>
          <w:rFonts w:ascii="Arial" w:hAnsi="Arial" w:cs="Arial"/>
          <w:sz w:val="24"/>
          <w:szCs w:val="24"/>
        </w:rPr>
      </w:pPr>
      <w:r>
        <w:rPr>
          <w:rFonts w:ascii="Arial" w:hAnsi="Arial" w:cs="Arial"/>
          <w:sz w:val="24"/>
          <w:szCs w:val="24"/>
        </w:rPr>
        <w:t xml:space="preserve">To determine if imputation and oversampling increase model performance, four different datasets were constructed from the original merged dataset as follows: one with oversampling and imputation, one with oversampling and no imputation, another with imputation and no oversampling, and a final dataset with neither imputation </w:t>
      </w:r>
      <w:r w:rsidR="005D1456">
        <w:rPr>
          <w:rFonts w:ascii="Arial" w:hAnsi="Arial" w:cs="Arial"/>
          <w:sz w:val="24"/>
          <w:szCs w:val="24"/>
        </w:rPr>
        <w:t>nor</w:t>
      </w:r>
      <w:r>
        <w:rPr>
          <w:rFonts w:ascii="Arial" w:hAnsi="Arial" w:cs="Arial"/>
          <w:sz w:val="24"/>
          <w:szCs w:val="24"/>
        </w:rPr>
        <w:t xml:space="preserve"> oversampling.  Performance metrics for models were subsequently compared for each of these datasets.</w:t>
      </w:r>
    </w:p>
    <w:p w14:paraId="2FF72B1C" w14:textId="648F371B" w:rsidR="00D95C73" w:rsidRPr="00D95C73" w:rsidRDefault="00D95C73" w:rsidP="00AA165F">
      <w:pPr>
        <w:spacing w:after="0" w:line="240" w:lineRule="auto"/>
        <w:ind w:firstLine="360"/>
        <w:rPr>
          <w:rFonts w:ascii="Arial" w:hAnsi="Arial" w:cs="Arial"/>
          <w:sz w:val="24"/>
          <w:szCs w:val="24"/>
        </w:rPr>
      </w:pPr>
      <w:r>
        <w:rPr>
          <w:rFonts w:ascii="Arial" w:hAnsi="Arial" w:cs="Arial"/>
          <w:sz w:val="24"/>
          <w:szCs w:val="24"/>
        </w:rPr>
        <w:t xml:space="preserve">Six </w:t>
      </w:r>
      <w:r w:rsidR="005D1456">
        <w:rPr>
          <w:rFonts w:ascii="Arial" w:hAnsi="Arial" w:cs="Arial"/>
          <w:sz w:val="24"/>
          <w:szCs w:val="24"/>
        </w:rPr>
        <w:t xml:space="preserve">multiclass classification </w:t>
      </w:r>
      <w:r>
        <w:rPr>
          <w:rFonts w:ascii="Arial" w:hAnsi="Arial" w:cs="Arial"/>
          <w:sz w:val="24"/>
          <w:szCs w:val="24"/>
        </w:rPr>
        <w:t xml:space="preserve">models were constructed for each of the four datasets.  Each model employed one of the following </w:t>
      </w:r>
      <w:r w:rsidR="004164AA">
        <w:rPr>
          <w:rFonts w:ascii="Arial" w:hAnsi="Arial" w:cs="Arial"/>
          <w:sz w:val="24"/>
          <w:szCs w:val="24"/>
        </w:rPr>
        <w:t>classifiers: logistic regression, multinomial naïve bayes, k-nearest neighbors, decision trees, random forests, and gradient boosted trees.  Metrics used to determine model performance were fit time, accuracy, and F1 score.  Moreover, model performance metrics were estimated using 10-fold cross-validation.  Summaries of each model can be found in table 2.</w:t>
      </w:r>
    </w:p>
    <w:p w14:paraId="7901AC85" w14:textId="695A3AA6" w:rsidR="005C7278" w:rsidRDefault="005C7278" w:rsidP="007767ED">
      <w:pPr>
        <w:spacing w:after="0" w:line="240" w:lineRule="auto"/>
        <w:ind w:firstLine="360"/>
        <w:rPr>
          <w:rFonts w:ascii="Arial" w:hAnsi="Arial" w:cs="Arial"/>
          <w:sz w:val="24"/>
          <w:szCs w:val="24"/>
        </w:rPr>
      </w:pPr>
    </w:p>
    <w:p w14:paraId="2D6289BA" w14:textId="61AA1C8D" w:rsidR="00BB693C" w:rsidRDefault="00BB693C" w:rsidP="00BB693C">
      <w:pPr>
        <w:spacing w:after="0" w:line="240" w:lineRule="auto"/>
        <w:ind w:firstLine="360"/>
        <w:rPr>
          <w:rFonts w:ascii="Arial" w:hAnsi="Arial" w:cs="Arial"/>
          <w:b/>
          <w:bCs/>
          <w:sz w:val="24"/>
          <w:szCs w:val="24"/>
        </w:rPr>
      </w:pPr>
      <w:r>
        <w:rPr>
          <w:rFonts w:ascii="Arial" w:hAnsi="Arial" w:cs="Arial"/>
          <w:b/>
          <w:bCs/>
          <w:sz w:val="24"/>
          <w:szCs w:val="24"/>
        </w:rPr>
        <w:t>III.IV Feature Selection</w:t>
      </w:r>
    </w:p>
    <w:p w14:paraId="384A5FEA" w14:textId="77777777" w:rsidR="00BB693C" w:rsidRDefault="00BB693C" w:rsidP="00BB693C">
      <w:pPr>
        <w:spacing w:after="0" w:line="240" w:lineRule="auto"/>
        <w:rPr>
          <w:rFonts w:ascii="Arial" w:hAnsi="Arial" w:cs="Arial"/>
          <w:b/>
          <w:bCs/>
          <w:sz w:val="24"/>
          <w:szCs w:val="24"/>
        </w:rPr>
      </w:pPr>
    </w:p>
    <w:p w14:paraId="184E6874" w14:textId="76F8AC9F" w:rsidR="00BB693C" w:rsidRDefault="00BB693C" w:rsidP="00BB693C">
      <w:pPr>
        <w:spacing w:after="0" w:line="240" w:lineRule="auto"/>
        <w:ind w:firstLine="360"/>
        <w:rPr>
          <w:rFonts w:ascii="Arial" w:hAnsi="Arial" w:cs="Arial"/>
          <w:sz w:val="24"/>
          <w:szCs w:val="24"/>
        </w:rPr>
      </w:pPr>
      <w:r>
        <w:rPr>
          <w:rFonts w:ascii="Arial" w:hAnsi="Arial" w:cs="Arial"/>
          <w:sz w:val="24"/>
          <w:szCs w:val="24"/>
        </w:rPr>
        <w:t>Feature selection was performed by manually changing the independent variables present during analysis, and prediction accuracy was measured.  This selection was done using the imputed, oversampled dataset</w:t>
      </w:r>
      <w:r w:rsidR="000D7FFB">
        <w:rPr>
          <w:rFonts w:ascii="Arial" w:hAnsi="Arial" w:cs="Arial"/>
          <w:sz w:val="24"/>
          <w:szCs w:val="24"/>
        </w:rPr>
        <w:t>, since this dataset has the highest model prediction accuracy (see Table 2(d))</w:t>
      </w:r>
      <w:r>
        <w:rPr>
          <w:rFonts w:ascii="Arial" w:hAnsi="Arial" w:cs="Arial"/>
          <w:sz w:val="24"/>
          <w:szCs w:val="24"/>
        </w:rPr>
        <w:t xml:space="preserve">. Models with all eight of the independent variables had the highest accuracy, which indicates that all the variables should be used for analysis.  </w:t>
      </w:r>
    </w:p>
    <w:p w14:paraId="1309F8D2" w14:textId="5C6F0BDF" w:rsidR="00BB693C" w:rsidRPr="000C24A0" w:rsidRDefault="00BB693C" w:rsidP="00BB693C">
      <w:pPr>
        <w:spacing w:after="0" w:line="240" w:lineRule="auto"/>
        <w:ind w:firstLine="360"/>
        <w:rPr>
          <w:rFonts w:ascii="Arial" w:hAnsi="Arial" w:cs="Arial"/>
          <w:sz w:val="24"/>
          <w:szCs w:val="24"/>
        </w:rPr>
      </w:pPr>
      <w:r>
        <w:rPr>
          <w:rFonts w:ascii="Arial" w:hAnsi="Arial" w:cs="Arial"/>
          <w:sz w:val="24"/>
          <w:szCs w:val="24"/>
        </w:rPr>
        <w:t xml:space="preserve">Moreover, to determine which variable is the best predictor of VEI, one independent variable at a time was removed from the study and accuracy was recorded.  Note that the gradient boosted trees seemed </w:t>
      </w:r>
      <w:r w:rsidR="000D7FFB">
        <w:rPr>
          <w:rFonts w:ascii="Arial" w:hAnsi="Arial" w:cs="Arial"/>
          <w:sz w:val="24"/>
          <w:szCs w:val="24"/>
        </w:rPr>
        <w:t>robust</w:t>
      </w:r>
      <w:r>
        <w:rPr>
          <w:rFonts w:ascii="Arial" w:hAnsi="Arial" w:cs="Arial"/>
          <w:sz w:val="24"/>
          <w:szCs w:val="24"/>
        </w:rPr>
        <w:t xml:space="preserve"> to the changing of independent variables present – the accuracy of this model </w:t>
      </w:r>
      <w:r w:rsidR="000D7FFB">
        <w:rPr>
          <w:rFonts w:ascii="Arial" w:hAnsi="Arial" w:cs="Arial"/>
          <w:sz w:val="24"/>
          <w:szCs w:val="24"/>
        </w:rPr>
        <w:t xml:space="preserve">only </w:t>
      </w:r>
      <w:r>
        <w:rPr>
          <w:rFonts w:ascii="Arial" w:hAnsi="Arial" w:cs="Arial"/>
          <w:sz w:val="24"/>
          <w:szCs w:val="24"/>
        </w:rPr>
        <w:t>decreased</w:t>
      </w:r>
      <w:r w:rsidR="000D7FFB">
        <w:rPr>
          <w:rFonts w:ascii="Arial" w:hAnsi="Arial" w:cs="Arial"/>
          <w:sz w:val="24"/>
          <w:szCs w:val="24"/>
        </w:rPr>
        <w:t xml:space="preserve"> slightly </w:t>
      </w:r>
      <w:r>
        <w:rPr>
          <w:rFonts w:ascii="Arial" w:hAnsi="Arial" w:cs="Arial"/>
          <w:sz w:val="24"/>
          <w:szCs w:val="24"/>
        </w:rPr>
        <w:t>when variables were removed.  Interestingly, elevation and country seem to be the variable with the greatest predictive capabilities</w:t>
      </w:r>
      <w:r w:rsidR="00510D5B">
        <w:rPr>
          <w:rFonts w:ascii="Arial" w:hAnsi="Arial" w:cs="Arial"/>
          <w:sz w:val="24"/>
          <w:szCs w:val="24"/>
        </w:rPr>
        <w:t xml:space="preserve"> as the removal of each of these variables caused the accuracy of all six models to drop by at least </w:t>
      </w:r>
      <w:r w:rsidR="000D7FFB">
        <w:rPr>
          <w:rFonts w:ascii="Arial" w:hAnsi="Arial" w:cs="Arial"/>
          <w:sz w:val="24"/>
          <w:szCs w:val="24"/>
        </w:rPr>
        <w:t>5</w:t>
      </w:r>
      <w:r w:rsidR="00510D5B">
        <w:rPr>
          <w:rFonts w:ascii="Arial" w:hAnsi="Arial" w:cs="Arial"/>
          <w:sz w:val="24"/>
          <w:szCs w:val="24"/>
        </w:rPr>
        <w:t>%</w:t>
      </w:r>
      <w:r w:rsidR="000D7FFB">
        <w:rPr>
          <w:rFonts w:ascii="Arial" w:hAnsi="Arial" w:cs="Arial"/>
          <w:sz w:val="24"/>
          <w:szCs w:val="24"/>
        </w:rPr>
        <w:t>, whereas the other independent variables decrease model accuracy by less than 3%</w:t>
      </w:r>
      <w:r w:rsidR="00510D5B">
        <w:rPr>
          <w:rFonts w:ascii="Arial" w:hAnsi="Arial" w:cs="Arial"/>
          <w:sz w:val="24"/>
          <w:szCs w:val="24"/>
        </w:rPr>
        <w:t>.</w:t>
      </w:r>
    </w:p>
    <w:p w14:paraId="4588D50F" w14:textId="7CDF98FD" w:rsidR="00BB693C" w:rsidRPr="007767ED" w:rsidRDefault="00BB693C" w:rsidP="007767ED">
      <w:pPr>
        <w:spacing w:after="0" w:line="240" w:lineRule="auto"/>
        <w:ind w:firstLine="360"/>
        <w:rPr>
          <w:rFonts w:ascii="Arial" w:hAnsi="Arial" w:cs="Arial"/>
          <w:sz w:val="24"/>
          <w:szCs w:val="24"/>
        </w:rPr>
      </w:pPr>
    </w:p>
    <w:p w14:paraId="15574FE1" w14:textId="30C8A730" w:rsidR="004164AA" w:rsidRPr="004164AA" w:rsidRDefault="00203BDF" w:rsidP="004164AA">
      <w:pPr>
        <w:pStyle w:val="ListParagraph"/>
        <w:numPr>
          <w:ilvl w:val="0"/>
          <w:numId w:val="2"/>
        </w:numPr>
        <w:spacing w:after="0" w:line="240" w:lineRule="auto"/>
        <w:rPr>
          <w:b/>
          <w:bCs/>
        </w:rPr>
      </w:pPr>
      <w:r>
        <w:rPr>
          <w:rFonts w:ascii="Arial" w:hAnsi="Arial" w:cs="Arial"/>
          <w:b/>
          <w:bCs/>
          <w:sz w:val="24"/>
          <w:szCs w:val="24"/>
        </w:rPr>
        <w:t>Result</w:t>
      </w:r>
      <w:r w:rsidR="004164AA">
        <w:rPr>
          <w:rFonts w:ascii="Arial" w:hAnsi="Arial" w:cs="Arial"/>
          <w:b/>
          <w:bCs/>
          <w:sz w:val="24"/>
          <w:szCs w:val="24"/>
        </w:rPr>
        <w:t>s</w:t>
      </w:r>
    </w:p>
    <w:p w14:paraId="055BE98A" w14:textId="1CC8EC54" w:rsidR="004164AA" w:rsidRDefault="004164AA" w:rsidP="004164AA">
      <w:pPr>
        <w:spacing w:after="0" w:line="240" w:lineRule="auto"/>
        <w:rPr>
          <w:rFonts w:ascii="Arial" w:hAnsi="Arial" w:cs="Arial"/>
          <w:sz w:val="24"/>
          <w:szCs w:val="24"/>
        </w:rPr>
      </w:pPr>
    </w:p>
    <w:p w14:paraId="187448C8" w14:textId="3B75687C" w:rsidR="00510D5B" w:rsidRDefault="00510D5B" w:rsidP="00510D5B">
      <w:pPr>
        <w:spacing w:after="0" w:line="240" w:lineRule="auto"/>
        <w:ind w:firstLine="360"/>
        <w:rPr>
          <w:rFonts w:ascii="Arial" w:hAnsi="Arial" w:cs="Arial"/>
          <w:sz w:val="24"/>
          <w:szCs w:val="24"/>
        </w:rPr>
      </w:pPr>
      <w:r>
        <w:rPr>
          <w:rFonts w:ascii="Arial" w:hAnsi="Arial" w:cs="Arial"/>
          <w:sz w:val="24"/>
          <w:szCs w:val="24"/>
        </w:rPr>
        <w:t>Figure 3 shows VEI by average elevation in meters.  Figures 4 and 5 show average</w:t>
      </w:r>
    </w:p>
    <w:p w14:paraId="14D97F27" w14:textId="68361AF7" w:rsidR="00510D5B" w:rsidRDefault="00510D5B" w:rsidP="00510D5B">
      <w:pPr>
        <w:spacing w:after="0" w:line="240" w:lineRule="auto"/>
        <w:rPr>
          <w:rFonts w:ascii="Arial" w:hAnsi="Arial" w:cs="Arial"/>
          <w:sz w:val="24"/>
          <w:szCs w:val="24"/>
        </w:rPr>
      </w:pPr>
      <w:r>
        <w:rPr>
          <w:rFonts w:ascii="Arial" w:hAnsi="Arial" w:cs="Arial"/>
          <w:sz w:val="24"/>
          <w:szCs w:val="24"/>
        </w:rPr>
        <w:t>VEI by country and volcano type, respectively.</w:t>
      </w:r>
    </w:p>
    <w:p w14:paraId="5BAB8EA7" w14:textId="36E41CEA" w:rsidR="00510D5B" w:rsidRDefault="000D7FFB" w:rsidP="000D7FFB">
      <w:pPr>
        <w:spacing w:after="0" w:line="240" w:lineRule="auto"/>
        <w:ind w:firstLine="720"/>
        <w:rPr>
          <w:rFonts w:ascii="Arial" w:hAnsi="Arial" w:cs="Arial"/>
          <w:sz w:val="24"/>
          <w:szCs w:val="24"/>
        </w:rPr>
      </w:pPr>
      <w:r>
        <w:rPr>
          <w:rFonts w:ascii="Arial" w:hAnsi="Arial" w:cs="Arial"/>
          <w:sz w:val="24"/>
          <w:szCs w:val="24"/>
        </w:rPr>
        <w:t>Tables 2 (a) – (d) contain summaries of model performance.  From table 2(d), we see that gradient boosted trees, though by far the slowest of any of the models, has the highest F1 and accuracy scores</w:t>
      </w:r>
    </w:p>
    <w:p w14:paraId="56E00878" w14:textId="28FD21AA" w:rsidR="00510D5B" w:rsidRDefault="000D7FFB" w:rsidP="00510D5B">
      <w:pPr>
        <w:spacing w:after="0" w:line="240" w:lineRule="auto"/>
        <w:rPr>
          <w:rFonts w:ascii="Arial" w:hAnsi="Arial" w:cs="Arial"/>
          <w:sz w:val="24"/>
          <w:szCs w:val="24"/>
        </w:rPr>
      </w:pPr>
      <w:r>
        <w:rPr>
          <w:noProof/>
        </w:rPr>
        <w:lastRenderedPageBreak/>
        <w:drawing>
          <wp:anchor distT="0" distB="0" distL="114300" distR="114300" simplePos="0" relativeHeight="251665408" behindDoc="0" locked="0" layoutInCell="1" allowOverlap="1" wp14:anchorId="654B36DB" wp14:editId="41A7C91D">
            <wp:simplePos x="0" y="0"/>
            <wp:positionH relativeFrom="margin">
              <wp:align>center</wp:align>
            </wp:positionH>
            <wp:positionV relativeFrom="paragraph">
              <wp:posOffset>0</wp:posOffset>
            </wp:positionV>
            <wp:extent cx="4450432" cy="2715678"/>
            <wp:effectExtent l="0" t="0" r="762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l="883" t="5890" r="3285" b="6371"/>
                    <a:stretch/>
                  </pic:blipFill>
                  <pic:spPr bwMode="auto">
                    <a:xfrm>
                      <a:off x="0" y="0"/>
                      <a:ext cx="4450432" cy="27156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F0AF29" w14:textId="357C7E67" w:rsidR="00510D5B" w:rsidRDefault="00510D5B" w:rsidP="00510D5B">
      <w:pPr>
        <w:spacing w:after="0" w:line="240" w:lineRule="auto"/>
        <w:rPr>
          <w:rFonts w:ascii="Arial" w:hAnsi="Arial" w:cs="Arial"/>
          <w:sz w:val="24"/>
          <w:szCs w:val="24"/>
        </w:rPr>
      </w:pPr>
    </w:p>
    <w:p w14:paraId="040A0C57" w14:textId="0BFB1B96" w:rsidR="00510D5B" w:rsidRDefault="00510D5B" w:rsidP="00510D5B">
      <w:pPr>
        <w:spacing w:after="0" w:line="240" w:lineRule="auto"/>
        <w:rPr>
          <w:rFonts w:ascii="Arial" w:hAnsi="Arial" w:cs="Arial"/>
          <w:sz w:val="24"/>
          <w:szCs w:val="24"/>
        </w:rPr>
      </w:pPr>
    </w:p>
    <w:p w14:paraId="4E821FF5" w14:textId="4E54F1CC" w:rsidR="00510D5B" w:rsidRDefault="00510D5B" w:rsidP="00510D5B">
      <w:pPr>
        <w:spacing w:after="0" w:line="240" w:lineRule="auto"/>
        <w:rPr>
          <w:rFonts w:ascii="Arial" w:hAnsi="Arial" w:cs="Arial"/>
          <w:sz w:val="24"/>
          <w:szCs w:val="24"/>
        </w:rPr>
      </w:pPr>
    </w:p>
    <w:p w14:paraId="2F6D8231" w14:textId="5C20013C" w:rsidR="00510D5B" w:rsidRDefault="00510D5B" w:rsidP="00510D5B">
      <w:pPr>
        <w:spacing w:after="0" w:line="240" w:lineRule="auto"/>
        <w:rPr>
          <w:rFonts w:ascii="Arial" w:hAnsi="Arial" w:cs="Arial"/>
          <w:sz w:val="24"/>
          <w:szCs w:val="24"/>
        </w:rPr>
      </w:pPr>
    </w:p>
    <w:p w14:paraId="0254DFAC" w14:textId="3AA00E12" w:rsidR="00510D5B" w:rsidRDefault="00510D5B" w:rsidP="00510D5B">
      <w:pPr>
        <w:spacing w:after="0" w:line="240" w:lineRule="auto"/>
        <w:rPr>
          <w:rFonts w:ascii="Arial" w:hAnsi="Arial" w:cs="Arial"/>
          <w:sz w:val="24"/>
          <w:szCs w:val="24"/>
        </w:rPr>
      </w:pPr>
    </w:p>
    <w:p w14:paraId="0B090AD3" w14:textId="1B44CBF2" w:rsidR="00510D5B" w:rsidRDefault="00510D5B" w:rsidP="00510D5B">
      <w:pPr>
        <w:spacing w:after="0" w:line="240" w:lineRule="auto"/>
        <w:rPr>
          <w:rFonts w:ascii="Arial" w:hAnsi="Arial" w:cs="Arial"/>
          <w:sz w:val="24"/>
          <w:szCs w:val="24"/>
        </w:rPr>
      </w:pPr>
    </w:p>
    <w:p w14:paraId="590EBFFB" w14:textId="1307D481" w:rsidR="00510D5B" w:rsidRDefault="00510D5B" w:rsidP="00510D5B">
      <w:pPr>
        <w:spacing w:after="0" w:line="240" w:lineRule="auto"/>
        <w:rPr>
          <w:rFonts w:ascii="Arial" w:hAnsi="Arial" w:cs="Arial"/>
          <w:sz w:val="24"/>
          <w:szCs w:val="24"/>
        </w:rPr>
      </w:pPr>
    </w:p>
    <w:p w14:paraId="4A986A5E" w14:textId="093FF0B6" w:rsidR="00510D5B" w:rsidRDefault="00510D5B" w:rsidP="00510D5B">
      <w:pPr>
        <w:spacing w:after="0" w:line="240" w:lineRule="auto"/>
        <w:rPr>
          <w:rFonts w:ascii="Arial" w:hAnsi="Arial" w:cs="Arial"/>
          <w:sz w:val="24"/>
          <w:szCs w:val="24"/>
        </w:rPr>
      </w:pPr>
    </w:p>
    <w:p w14:paraId="12E60C70" w14:textId="26FAB282" w:rsidR="00F972A8" w:rsidRDefault="00F972A8" w:rsidP="00510D5B">
      <w:pPr>
        <w:spacing w:after="0" w:line="240" w:lineRule="auto"/>
        <w:rPr>
          <w:rFonts w:ascii="Arial" w:hAnsi="Arial" w:cs="Arial"/>
          <w:sz w:val="24"/>
          <w:szCs w:val="24"/>
        </w:rPr>
      </w:pPr>
      <w:r>
        <w:rPr>
          <w:noProof/>
        </w:rPr>
        <mc:AlternateContent>
          <mc:Choice Requires="wps">
            <w:drawing>
              <wp:anchor distT="0" distB="0" distL="114300" distR="114300" simplePos="0" relativeHeight="251667456" behindDoc="0" locked="0" layoutInCell="1" allowOverlap="1" wp14:anchorId="449ED1BF" wp14:editId="65925143">
                <wp:simplePos x="0" y="0"/>
                <wp:positionH relativeFrom="margin">
                  <wp:align>center</wp:align>
                </wp:positionH>
                <wp:positionV relativeFrom="page">
                  <wp:posOffset>3701239</wp:posOffset>
                </wp:positionV>
                <wp:extent cx="4757420" cy="287655"/>
                <wp:effectExtent l="0" t="0" r="5080" b="0"/>
                <wp:wrapSquare wrapText="bothSides"/>
                <wp:docPr id="6" name="Text Box 6"/>
                <wp:cNvGraphicFramePr/>
                <a:graphic xmlns:a="http://schemas.openxmlformats.org/drawingml/2006/main">
                  <a:graphicData uri="http://schemas.microsoft.com/office/word/2010/wordprocessingShape">
                    <wps:wsp>
                      <wps:cNvSpPr txBox="1"/>
                      <wps:spPr>
                        <a:xfrm>
                          <a:off x="0" y="0"/>
                          <a:ext cx="4757420" cy="287655"/>
                        </a:xfrm>
                        <a:prstGeom prst="rect">
                          <a:avLst/>
                        </a:prstGeom>
                        <a:solidFill>
                          <a:prstClr val="white"/>
                        </a:solidFill>
                        <a:ln>
                          <a:noFill/>
                        </a:ln>
                      </wps:spPr>
                      <wps:txbx>
                        <w:txbxContent>
                          <w:p w14:paraId="2633145C" w14:textId="003547F1" w:rsidR="00510D5B" w:rsidRPr="00F972A8" w:rsidRDefault="00510D5B" w:rsidP="00510D5B">
                            <w:pPr>
                              <w:pStyle w:val="Caption"/>
                              <w:rPr>
                                <w:rFonts w:ascii="Arial" w:hAnsi="Arial" w:cs="Arial"/>
                                <w:noProof/>
                                <w:sz w:val="22"/>
                                <w:szCs w:val="22"/>
                              </w:rPr>
                            </w:pPr>
                            <w:r w:rsidRPr="00F972A8">
                              <w:rPr>
                                <w:rFonts w:ascii="Arial" w:hAnsi="Arial" w:cs="Arial"/>
                                <w:noProof/>
                                <w:sz w:val="22"/>
                                <w:szCs w:val="22"/>
                              </w:rPr>
                              <w:t xml:space="preserve">Figure 3: </w:t>
                            </w:r>
                            <w:r w:rsidR="00F972A8" w:rsidRPr="00F972A8">
                              <w:rPr>
                                <w:rFonts w:ascii="Arial" w:hAnsi="Arial" w:cs="Arial"/>
                                <w:noProof/>
                                <w:sz w:val="22"/>
                                <w:szCs w:val="22"/>
                              </w:rPr>
                              <w:t>Average elevation in meters for each level of VEI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9ED1BF" id="Text Box 6" o:spid="_x0000_s1028" type="#_x0000_t202" style="position:absolute;margin-left:0;margin-top:291.45pt;width:374.6pt;height:22.65pt;z-index:25166745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" stroked="f">
                <v:textbox style="mso-fit-shape-to-text:t" inset="0,0,0,0">
                  <w:txbxContent>
                    <w:p w14:paraId="2633145C" w14:textId="003547F1" w:rsidR="00510D5B" w:rsidRPr="00F972A8" w:rsidRDefault="00510D5B" w:rsidP="00510D5B">
                      <w:pPr>
                        <w:pStyle w:val="Caption"/>
                        <w:rPr>
                          <w:rFonts w:ascii="Arial" w:hAnsi="Arial" w:cs="Arial"/>
                          <w:noProof/>
                          <w:sz w:val="22"/>
                          <w:szCs w:val="22"/>
                        </w:rPr>
                      </w:pPr>
                      <w:r w:rsidRPr="00F972A8">
                        <w:rPr>
                          <w:rFonts w:ascii="Arial" w:hAnsi="Arial" w:cs="Arial"/>
                          <w:noProof/>
                          <w:sz w:val="22"/>
                          <w:szCs w:val="22"/>
                        </w:rPr>
                        <w:t xml:space="preserve">Figure 3: </w:t>
                      </w:r>
                      <w:r w:rsidR="00F972A8" w:rsidRPr="00F972A8">
                        <w:rPr>
                          <w:rFonts w:ascii="Arial" w:hAnsi="Arial" w:cs="Arial"/>
                          <w:noProof/>
                          <w:sz w:val="22"/>
                          <w:szCs w:val="22"/>
                        </w:rPr>
                        <w:t>Average elevation in meters for each level of VEI</w:t>
                      </w:r>
                    </w:p>
                  </w:txbxContent>
                </v:textbox>
                <w10:wrap type="square" anchorx="margin" anchory="page"/>
              </v:shape>
            </w:pict>
          </mc:Fallback>
        </mc:AlternateContent>
      </w:r>
    </w:p>
    <w:p w14:paraId="7D1B475C" w14:textId="54320770" w:rsidR="00F972A8" w:rsidRDefault="00F972A8" w:rsidP="00F972A8">
      <w:pPr>
        <w:keepNext/>
        <w:spacing w:after="0" w:line="240" w:lineRule="auto"/>
      </w:pPr>
    </w:p>
    <w:p w14:paraId="43F6201C" w14:textId="77777777" w:rsidR="000D7FFB" w:rsidRDefault="000D7FFB" w:rsidP="00F972A8">
      <w:pPr>
        <w:pStyle w:val="Caption"/>
        <w:rPr>
          <w:noProof/>
        </w:rPr>
      </w:pPr>
    </w:p>
    <w:p w14:paraId="678A1BEB" w14:textId="77777777" w:rsidR="000D7FFB" w:rsidRDefault="000D7FFB" w:rsidP="00F972A8">
      <w:pPr>
        <w:pStyle w:val="Caption"/>
        <w:rPr>
          <w:noProof/>
        </w:rPr>
      </w:pPr>
    </w:p>
    <w:p w14:paraId="07942515" w14:textId="77777777" w:rsidR="000D7FFB" w:rsidRDefault="000D7FFB" w:rsidP="00F972A8">
      <w:pPr>
        <w:pStyle w:val="Caption"/>
        <w:rPr>
          <w:noProof/>
        </w:rPr>
      </w:pPr>
    </w:p>
    <w:p w14:paraId="47795CCD" w14:textId="78A7F5BA" w:rsidR="000D7FFB" w:rsidRDefault="000D7FFB" w:rsidP="00F972A8">
      <w:pPr>
        <w:pStyle w:val="Caption"/>
        <w:rPr>
          <w:noProof/>
        </w:rPr>
      </w:pPr>
      <w:r w:rsidRPr="000D7FFB">
        <w:rPr>
          <w:rFonts w:ascii="Arial" w:hAnsi="Arial" w:cs="Arial"/>
          <w:noProof/>
          <w:sz w:val="24"/>
          <w:szCs w:val="24"/>
        </w:rPr>
        <mc:AlternateContent>
          <mc:Choice Requires="wps">
            <w:drawing>
              <wp:anchor distT="45720" distB="45720" distL="114300" distR="114300" simplePos="0" relativeHeight="251676672" behindDoc="0" locked="0" layoutInCell="1" allowOverlap="1" wp14:anchorId="0E59E77E" wp14:editId="0F28F156">
                <wp:simplePos x="0" y="0"/>
                <wp:positionH relativeFrom="column">
                  <wp:posOffset>956310</wp:posOffset>
                </wp:positionH>
                <wp:positionV relativeFrom="paragraph">
                  <wp:posOffset>4370070</wp:posOffset>
                </wp:positionV>
                <wp:extent cx="4027170" cy="1404620"/>
                <wp:effectExtent l="0" t="0" r="1143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7170" cy="1404620"/>
                        </a:xfrm>
                        <a:prstGeom prst="rect">
                          <a:avLst/>
                        </a:prstGeom>
                        <a:solidFill>
                          <a:srgbClr val="FFFFFF"/>
                        </a:solidFill>
                        <a:ln w="9525">
                          <a:solidFill>
                            <a:schemeClr val="bg1"/>
                          </a:solidFill>
                          <a:miter lim="800000"/>
                          <a:headEnd/>
                          <a:tailEnd/>
                        </a:ln>
                      </wps:spPr>
                      <wps:txbx>
                        <w:txbxContent>
                          <w:p w14:paraId="6E4EFB36" w14:textId="09A38849" w:rsidR="000D7FFB" w:rsidRPr="00F972A8" w:rsidRDefault="000D7FFB" w:rsidP="000D7FFB">
                            <w:pPr>
                              <w:pStyle w:val="Caption"/>
                              <w:rPr>
                                <w:rFonts w:ascii="Arial" w:hAnsi="Arial" w:cs="Arial"/>
                                <w:noProof/>
                                <w:sz w:val="22"/>
                                <w:szCs w:val="22"/>
                              </w:rPr>
                            </w:pPr>
                            <w:r w:rsidRPr="00F972A8">
                              <w:rPr>
                                <w:rFonts w:ascii="Arial" w:hAnsi="Arial" w:cs="Arial"/>
                                <w:noProof/>
                                <w:sz w:val="22"/>
                                <w:szCs w:val="22"/>
                              </w:rPr>
                              <w:t xml:space="preserve">Figure </w:t>
                            </w:r>
                            <w:r>
                              <w:rPr>
                                <w:rFonts w:ascii="Arial" w:hAnsi="Arial" w:cs="Arial"/>
                                <w:noProof/>
                                <w:sz w:val="22"/>
                                <w:szCs w:val="22"/>
                              </w:rPr>
                              <w:t>4: Average VEI per country</w:t>
                            </w:r>
                          </w:p>
                          <w:p w14:paraId="7A74A7D0" w14:textId="7BEDBDA6" w:rsidR="000D7FFB" w:rsidRDefault="000D7FF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59E77E" id="Text Box 2" o:spid="_x0000_s1029" type="#_x0000_t202" style="position:absolute;margin-left:75.3pt;margin-top:344.1pt;width:317.1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" strokecolor="white [3212]">
                <v:textbox style="mso-fit-shape-to-text:t">
                  <w:txbxContent>
                    <w:p w14:paraId="6E4EFB36" w14:textId="09A38849" w:rsidR="000D7FFB" w:rsidRPr="00F972A8" w:rsidRDefault="000D7FFB" w:rsidP="000D7FFB">
                      <w:pPr>
                        <w:pStyle w:val="Caption"/>
                        <w:rPr>
                          <w:rFonts w:ascii="Arial" w:hAnsi="Arial" w:cs="Arial"/>
                          <w:noProof/>
                          <w:sz w:val="22"/>
                          <w:szCs w:val="22"/>
                        </w:rPr>
                      </w:pPr>
                      <w:r w:rsidRPr="00F972A8">
                        <w:rPr>
                          <w:rFonts w:ascii="Arial" w:hAnsi="Arial" w:cs="Arial"/>
                          <w:noProof/>
                          <w:sz w:val="22"/>
                          <w:szCs w:val="22"/>
                        </w:rPr>
                        <w:t xml:space="preserve">Figure </w:t>
                      </w:r>
                      <w:r>
                        <w:rPr>
                          <w:rFonts w:ascii="Arial" w:hAnsi="Arial" w:cs="Arial"/>
                          <w:noProof/>
                          <w:sz w:val="22"/>
                          <w:szCs w:val="22"/>
                        </w:rPr>
                        <w:t>4: Average VEI per country</w:t>
                      </w:r>
                    </w:p>
                    <w:p w14:paraId="7A74A7D0" w14:textId="7BEDBDA6" w:rsidR="000D7FFB" w:rsidRDefault="000D7FFB"/>
                  </w:txbxContent>
                </v:textbox>
                <w10:wrap type="square"/>
              </v:shape>
            </w:pict>
          </mc:Fallback>
        </mc:AlternateContent>
      </w:r>
      <w:r>
        <w:rPr>
          <w:noProof/>
        </w:rPr>
        <w:drawing>
          <wp:anchor distT="0" distB="0" distL="114300" distR="114300" simplePos="0" relativeHeight="251671552" behindDoc="0" locked="0" layoutInCell="1" allowOverlap="1" wp14:anchorId="2BAAE7D9" wp14:editId="47929E7C">
            <wp:simplePos x="0" y="0"/>
            <wp:positionH relativeFrom="margin">
              <wp:align>center</wp:align>
            </wp:positionH>
            <wp:positionV relativeFrom="paragraph">
              <wp:posOffset>386913</wp:posOffset>
            </wp:positionV>
            <wp:extent cx="6418580" cy="3843020"/>
            <wp:effectExtent l="0" t="0" r="127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extLst>
                        <a:ext uri="{28A0092B-C50C-407E-A947-70E740481C1C}">
                          <a14:useLocalDpi xmlns:a14="http://schemas.microsoft.com/office/drawing/2010/main" val="0"/>
                        </a:ext>
                      </a:extLst>
                    </a:blip>
                    <a:srcRect t="6611" r="4879" b="6489"/>
                    <a:stretch/>
                  </pic:blipFill>
                  <pic:spPr bwMode="auto">
                    <a:xfrm>
                      <a:off x="0" y="0"/>
                      <a:ext cx="6418580" cy="3843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8ECA74" w14:textId="761F3A51" w:rsidR="000D7FFB" w:rsidRDefault="000D7FFB" w:rsidP="000D7FFB">
      <w:pPr>
        <w:pStyle w:val="Caption"/>
        <w:rPr>
          <w:rFonts w:ascii="Arial" w:hAnsi="Arial" w:cs="Arial"/>
          <w:sz w:val="24"/>
          <w:szCs w:val="24"/>
        </w:rPr>
      </w:pPr>
    </w:p>
    <w:p w14:paraId="42AC8A04" w14:textId="0E0EA850" w:rsidR="000D7FFB" w:rsidRDefault="000D7FFB" w:rsidP="00510D5B">
      <w:pPr>
        <w:spacing w:after="0" w:line="240" w:lineRule="auto"/>
        <w:ind w:firstLine="360"/>
        <w:rPr>
          <w:rFonts w:ascii="Arial" w:hAnsi="Arial" w:cs="Arial"/>
          <w:sz w:val="24"/>
          <w:szCs w:val="24"/>
        </w:rPr>
      </w:pPr>
    </w:p>
    <w:p w14:paraId="1D70268D" w14:textId="2F008447" w:rsidR="000D7FFB" w:rsidRDefault="000D7FFB" w:rsidP="00510D5B">
      <w:pPr>
        <w:spacing w:after="0" w:line="240" w:lineRule="auto"/>
        <w:ind w:firstLine="360"/>
        <w:rPr>
          <w:rFonts w:ascii="Arial" w:hAnsi="Arial" w:cs="Arial"/>
          <w:sz w:val="24"/>
          <w:szCs w:val="24"/>
        </w:rPr>
      </w:pPr>
    </w:p>
    <w:p w14:paraId="3AE5FB66" w14:textId="77777777" w:rsidR="000D7FFB" w:rsidRDefault="000D7FFB" w:rsidP="00510D5B">
      <w:pPr>
        <w:spacing w:after="0" w:line="240" w:lineRule="auto"/>
        <w:ind w:firstLine="360"/>
        <w:rPr>
          <w:rFonts w:ascii="Arial" w:hAnsi="Arial" w:cs="Arial"/>
          <w:sz w:val="24"/>
          <w:szCs w:val="24"/>
        </w:rPr>
      </w:pPr>
    </w:p>
    <w:p w14:paraId="71349A43" w14:textId="77777777" w:rsidR="000D7FFB" w:rsidRDefault="000D7FFB" w:rsidP="00510D5B">
      <w:pPr>
        <w:spacing w:after="0" w:line="240" w:lineRule="auto"/>
        <w:ind w:firstLine="360"/>
        <w:rPr>
          <w:rFonts w:ascii="Arial" w:hAnsi="Arial" w:cs="Arial"/>
          <w:sz w:val="24"/>
          <w:szCs w:val="24"/>
        </w:rPr>
      </w:pPr>
    </w:p>
    <w:p w14:paraId="3A01D9D8" w14:textId="5CDB41CA" w:rsidR="004164AA" w:rsidRDefault="000D7FFB" w:rsidP="000D7FFB">
      <w:pPr>
        <w:spacing w:after="0" w:line="240" w:lineRule="auto"/>
        <w:ind w:firstLine="360"/>
        <w:rPr>
          <w:rFonts w:ascii="Arial" w:hAnsi="Arial" w:cs="Arial"/>
          <w:sz w:val="24"/>
          <w:szCs w:val="24"/>
        </w:rPr>
      </w:pPr>
      <w:r>
        <w:rPr>
          <w:noProof/>
        </w:rPr>
        <w:lastRenderedPageBreak/>
        <w:drawing>
          <wp:anchor distT="0" distB="0" distL="114300" distR="114300" simplePos="0" relativeHeight="251673600" behindDoc="0" locked="0" layoutInCell="1" allowOverlap="1" wp14:anchorId="57F98E65" wp14:editId="7A328B52">
            <wp:simplePos x="0" y="0"/>
            <wp:positionH relativeFrom="margin">
              <wp:align>left</wp:align>
            </wp:positionH>
            <wp:positionV relativeFrom="paragraph">
              <wp:posOffset>65938</wp:posOffset>
            </wp:positionV>
            <wp:extent cx="5680710" cy="3714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val="0"/>
                        </a:ext>
                      </a:extLst>
                    </a:blip>
                    <a:srcRect t="5890" r="10561" b="6371"/>
                    <a:stretch/>
                  </pic:blipFill>
                  <pic:spPr bwMode="auto">
                    <a:xfrm>
                      <a:off x="0" y="0"/>
                      <a:ext cx="5685678" cy="37179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5E82DCB0" wp14:editId="5D2F1E61">
                <wp:simplePos x="0" y="0"/>
                <wp:positionH relativeFrom="margin">
                  <wp:align>right</wp:align>
                </wp:positionH>
                <wp:positionV relativeFrom="paragraph">
                  <wp:posOffset>3975321</wp:posOffset>
                </wp:positionV>
                <wp:extent cx="587184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871845" cy="635"/>
                        </a:xfrm>
                        <a:prstGeom prst="rect">
                          <a:avLst/>
                        </a:prstGeom>
                        <a:solidFill>
                          <a:prstClr val="white"/>
                        </a:solidFill>
                        <a:ln>
                          <a:noFill/>
                        </a:ln>
                      </wps:spPr>
                      <wps:txbx>
                        <w:txbxContent>
                          <w:p w14:paraId="7283C0F7" w14:textId="77777777" w:rsidR="000D7FFB" w:rsidRPr="00F972A8" w:rsidRDefault="000D7FFB" w:rsidP="000D7FFB">
                            <w:pPr>
                              <w:pStyle w:val="Caption"/>
                              <w:rPr>
                                <w:rFonts w:ascii="Arial" w:hAnsi="Arial" w:cs="Arial"/>
                                <w:noProof/>
                                <w:sz w:val="22"/>
                                <w:szCs w:val="22"/>
                              </w:rPr>
                            </w:pPr>
                            <w:r w:rsidRPr="00F972A8">
                              <w:rPr>
                                <w:rFonts w:ascii="Arial" w:hAnsi="Arial" w:cs="Arial"/>
                                <w:noProof/>
                                <w:sz w:val="22"/>
                                <w:szCs w:val="22"/>
                              </w:rPr>
                              <w:t>Figure 5: Average VEI per Volcano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2DCB0" id="Text Box 9" o:spid="_x0000_s1030" type="#_x0000_t202" style="position:absolute;left:0;text-align:left;margin-left:411.15pt;margin-top:313pt;width:462.35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" stroked="f">
                <v:textbox style="mso-fit-shape-to-text:t" inset="0,0,0,0">
                  <w:txbxContent>
                    <w:p w14:paraId="7283C0F7" w14:textId="77777777" w:rsidR="000D7FFB" w:rsidRPr="00F972A8" w:rsidRDefault="000D7FFB" w:rsidP="000D7FFB">
                      <w:pPr>
                        <w:pStyle w:val="Caption"/>
                        <w:rPr>
                          <w:rFonts w:ascii="Arial" w:hAnsi="Arial" w:cs="Arial"/>
                          <w:noProof/>
                          <w:sz w:val="22"/>
                          <w:szCs w:val="22"/>
                        </w:rPr>
                      </w:pPr>
                      <w:r w:rsidRPr="00F972A8">
                        <w:rPr>
                          <w:rFonts w:ascii="Arial" w:hAnsi="Arial" w:cs="Arial"/>
                          <w:noProof/>
                          <w:sz w:val="22"/>
                          <w:szCs w:val="22"/>
                        </w:rPr>
                        <w:t>Figure 5: Average VEI per Volcano Type</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C4AB5" w:rsidRPr="00542B92" w14:paraId="5AA83859" w14:textId="77777777" w:rsidTr="00AC4AB5">
        <w:tc>
          <w:tcPr>
            <w:tcW w:w="1335" w:type="dxa"/>
            <w:vAlign w:val="center"/>
          </w:tcPr>
          <w:p w14:paraId="500FE130" w14:textId="79603C5C" w:rsidR="00AC4AB5" w:rsidRPr="00542B92" w:rsidRDefault="00AC4AB5" w:rsidP="008F4148">
            <w:pPr>
              <w:jc w:val="center"/>
              <w:rPr>
                <w:rFonts w:ascii="Arial" w:hAnsi="Arial" w:cs="Arial"/>
              </w:rPr>
            </w:pPr>
            <w:r w:rsidRPr="00542B92">
              <w:rPr>
                <w:rFonts w:ascii="Arial" w:hAnsi="Arial" w:cs="Arial"/>
              </w:rPr>
              <w:t>Model</w:t>
            </w:r>
          </w:p>
        </w:tc>
        <w:tc>
          <w:tcPr>
            <w:tcW w:w="1335" w:type="dxa"/>
            <w:vAlign w:val="center"/>
          </w:tcPr>
          <w:p w14:paraId="0C3ED0AC" w14:textId="59E7CF42" w:rsidR="00AC4AB5" w:rsidRPr="00542B92" w:rsidRDefault="00AC4AB5" w:rsidP="008F4148">
            <w:pPr>
              <w:jc w:val="center"/>
              <w:rPr>
                <w:rFonts w:ascii="Arial" w:hAnsi="Arial" w:cs="Arial"/>
              </w:rPr>
            </w:pPr>
            <w:r w:rsidRPr="00542B92">
              <w:rPr>
                <w:rFonts w:ascii="Arial" w:hAnsi="Arial" w:cs="Arial"/>
              </w:rPr>
              <w:t>Logistic Regression</w:t>
            </w:r>
          </w:p>
        </w:tc>
        <w:tc>
          <w:tcPr>
            <w:tcW w:w="1336" w:type="dxa"/>
            <w:vAlign w:val="center"/>
          </w:tcPr>
          <w:p w14:paraId="60D80EFB" w14:textId="7BBD1ED2" w:rsidR="00AC4AB5" w:rsidRPr="00542B92" w:rsidRDefault="00AC4AB5" w:rsidP="008F4148">
            <w:pPr>
              <w:jc w:val="center"/>
              <w:rPr>
                <w:rFonts w:ascii="Arial" w:hAnsi="Arial" w:cs="Arial"/>
              </w:rPr>
            </w:pPr>
            <w:r w:rsidRPr="00542B92">
              <w:rPr>
                <w:rFonts w:ascii="Arial" w:hAnsi="Arial" w:cs="Arial"/>
              </w:rPr>
              <w:t>Naïve Bayes</w:t>
            </w:r>
          </w:p>
        </w:tc>
        <w:tc>
          <w:tcPr>
            <w:tcW w:w="1336" w:type="dxa"/>
            <w:vAlign w:val="center"/>
          </w:tcPr>
          <w:p w14:paraId="5BC38B5F" w14:textId="7A8C0139" w:rsidR="00AC4AB5" w:rsidRPr="00542B92" w:rsidRDefault="00AC4AB5" w:rsidP="008F4148">
            <w:pPr>
              <w:jc w:val="center"/>
              <w:rPr>
                <w:rFonts w:ascii="Arial" w:hAnsi="Arial" w:cs="Arial"/>
              </w:rPr>
            </w:pPr>
            <w:r w:rsidRPr="00542B92">
              <w:rPr>
                <w:rFonts w:ascii="Arial" w:hAnsi="Arial" w:cs="Arial"/>
              </w:rPr>
              <w:t>k-Nearest Neighbors</w:t>
            </w:r>
          </w:p>
        </w:tc>
        <w:tc>
          <w:tcPr>
            <w:tcW w:w="1336" w:type="dxa"/>
            <w:vAlign w:val="center"/>
          </w:tcPr>
          <w:p w14:paraId="77C6B3B2" w14:textId="7517FD0F" w:rsidR="00AC4AB5" w:rsidRPr="00542B92" w:rsidRDefault="00AC4AB5" w:rsidP="008F4148">
            <w:pPr>
              <w:jc w:val="center"/>
              <w:rPr>
                <w:rFonts w:ascii="Arial" w:hAnsi="Arial" w:cs="Arial"/>
              </w:rPr>
            </w:pPr>
            <w:r w:rsidRPr="00542B92">
              <w:rPr>
                <w:rFonts w:ascii="Arial" w:hAnsi="Arial" w:cs="Arial"/>
              </w:rPr>
              <w:t>Decision Trees</w:t>
            </w:r>
          </w:p>
        </w:tc>
        <w:tc>
          <w:tcPr>
            <w:tcW w:w="1336" w:type="dxa"/>
            <w:vAlign w:val="center"/>
          </w:tcPr>
          <w:p w14:paraId="1CE89AFE" w14:textId="3687B616" w:rsidR="00AC4AB5" w:rsidRPr="00542B92" w:rsidRDefault="00AC4AB5" w:rsidP="008F4148">
            <w:pPr>
              <w:jc w:val="center"/>
              <w:rPr>
                <w:rFonts w:ascii="Arial" w:hAnsi="Arial" w:cs="Arial"/>
              </w:rPr>
            </w:pPr>
            <w:r w:rsidRPr="00542B92">
              <w:rPr>
                <w:rFonts w:ascii="Arial" w:hAnsi="Arial" w:cs="Arial"/>
              </w:rPr>
              <w:t>Random Forests</w:t>
            </w:r>
          </w:p>
        </w:tc>
        <w:tc>
          <w:tcPr>
            <w:tcW w:w="1336" w:type="dxa"/>
            <w:vAlign w:val="center"/>
          </w:tcPr>
          <w:p w14:paraId="228EC855" w14:textId="4F394C6A" w:rsidR="00AC4AB5" w:rsidRPr="00542B92" w:rsidRDefault="00AC4AB5" w:rsidP="008F4148">
            <w:pPr>
              <w:jc w:val="center"/>
              <w:rPr>
                <w:rFonts w:ascii="Arial" w:hAnsi="Arial" w:cs="Arial"/>
              </w:rPr>
            </w:pPr>
            <w:r w:rsidRPr="00542B92">
              <w:rPr>
                <w:rFonts w:ascii="Arial" w:hAnsi="Arial" w:cs="Arial"/>
              </w:rPr>
              <w:t>Gradient Boosted Trees</w:t>
            </w:r>
          </w:p>
        </w:tc>
      </w:tr>
      <w:tr w:rsidR="00AC4AB5" w:rsidRPr="00542B92" w14:paraId="74770BCA" w14:textId="77777777" w:rsidTr="00AC4AB5">
        <w:tc>
          <w:tcPr>
            <w:tcW w:w="1335" w:type="dxa"/>
            <w:vAlign w:val="center"/>
          </w:tcPr>
          <w:p w14:paraId="02869583" w14:textId="5BE364DB" w:rsidR="00AC4AB5" w:rsidRPr="00542B92" w:rsidRDefault="00AC4AB5" w:rsidP="008F4148">
            <w:pPr>
              <w:jc w:val="center"/>
              <w:rPr>
                <w:rFonts w:ascii="Arial" w:hAnsi="Arial" w:cs="Arial"/>
              </w:rPr>
            </w:pPr>
            <w:r w:rsidRPr="00542B92">
              <w:rPr>
                <w:rFonts w:ascii="Arial" w:hAnsi="Arial" w:cs="Arial"/>
              </w:rPr>
              <w:t>Fit time (s)</w:t>
            </w:r>
          </w:p>
        </w:tc>
        <w:tc>
          <w:tcPr>
            <w:tcW w:w="1335" w:type="dxa"/>
            <w:vAlign w:val="center"/>
          </w:tcPr>
          <w:p w14:paraId="00227AA4" w14:textId="519FE80A" w:rsidR="00AC4AB5" w:rsidRPr="00542B92" w:rsidRDefault="00AC4AB5" w:rsidP="008F4148">
            <w:pPr>
              <w:jc w:val="center"/>
              <w:rPr>
                <w:rFonts w:ascii="Arial" w:hAnsi="Arial" w:cs="Arial"/>
              </w:rPr>
            </w:pPr>
            <w:r w:rsidRPr="00542B92">
              <w:rPr>
                <w:rFonts w:ascii="Arial" w:hAnsi="Arial" w:cs="Arial"/>
              </w:rPr>
              <w:t>1.465</w:t>
            </w:r>
          </w:p>
        </w:tc>
        <w:tc>
          <w:tcPr>
            <w:tcW w:w="1336" w:type="dxa"/>
            <w:vAlign w:val="center"/>
          </w:tcPr>
          <w:p w14:paraId="45C793F6" w14:textId="1945C843" w:rsidR="00AC4AB5" w:rsidRPr="00542B92" w:rsidRDefault="00AC4AB5" w:rsidP="008F4148">
            <w:pPr>
              <w:jc w:val="center"/>
              <w:rPr>
                <w:rFonts w:ascii="Arial" w:hAnsi="Arial" w:cs="Arial"/>
              </w:rPr>
            </w:pPr>
            <w:r w:rsidRPr="00542B92">
              <w:rPr>
                <w:rFonts w:ascii="Arial" w:hAnsi="Arial" w:cs="Arial"/>
              </w:rPr>
              <w:t>0.02</w:t>
            </w:r>
            <w:r w:rsidR="00B70F8A" w:rsidRPr="00542B92">
              <w:rPr>
                <w:rFonts w:ascii="Arial" w:hAnsi="Arial" w:cs="Arial"/>
              </w:rPr>
              <w:t>5</w:t>
            </w:r>
          </w:p>
        </w:tc>
        <w:tc>
          <w:tcPr>
            <w:tcW w:w="1336" w:type="dxa"/>
            <w:vAlign w:val="center"/>
          </w:tcPr>
          <w:p w14:paraId="14841F8D" w14:textId="545A49A8" w:rsidR="00AC4AB5" w:rsidRPr="00542B92" w:rsidRDefault="00B70F8A" w:rsidP="008F4148">
            <w:pPr>
              <w:jc w:val="center"/>
              <w:rPr>
                <w:rFonts w:ascii="Arial" w:hAnsi="Arial" w:cs="Arial"/>
              </w:rPr>
            </w:pPr>
            <w:r w:rsidRPr="00542B92">
              <w:rPr>
                <w:rFonts w:ascii="Arial" w:hAnsi="Arial" w:cs="Arial"/>
              </w:rPr>
              <w:t>0.015</w:t>
            </w:r>
          </w:p>
        </w:tc>
        <w:tc>
          <w:tcPr>
            <w:tcW w:w="1336" w:type="dxa"/>
            <w:vAlign w:val="center"/>
          </w:tcPr>
          <w:p w14:paraId="2BBB2FFA" w14:textId="137AE587" w:rsidR="00AC4AB5" w:rsidRPr="00542B92" w:rsidRDefault="00B70F8A" w:rsidP="008F4148">
            <w:pPr>
              <w:jc w:val="center"/>
              <w:rPr>
                <w:rFonts w:ascii="Arial" w:hAnsi="Arial" w:cs="Arial"/>
              </w:rPr>
            </w:pPr>
            <w:r w:rsidRPr="00542B92">
              <w:rPr>
                <w:rFonts w:ascii="Arial" w:hAnsi="Arial" w:cs="Arial"/>
              </w:rPr>
              <w:t>0.065</w:t>
            </w:r>
          </w:p>
        </w:tc>
        <w:tc>
          <w:tcPr>
            <w:tcW w:w="1336" w:type="dxa"/>
            <w:vAlign w:val="center"/>
          </w:tcPr>
          <w:p w14:paraId="472C55CC" w14:textId="1A03CA79" w:rsidR="00AC4AB5" w:rsidRPr="00542B92" w:rsidRDefault="00B70F8A" w:rsidP="008F4148">
            <w:pPr>
              <w:jc w:val="center"/>
              <w:rPr>
                <w:rFonts w:ascii="Arial" w:hAnsi="Arial" w:cs="Arial"/>
              </w:rPr>
            </w:pPr>
            <w:r w:rsidRPr="00542B92">
              <w:rPr>
                <w:rFonts w:ascii="Arial" w:hAnsi="Arial" w:cs="Arial"/>
              </w:rPr>
              <w:t>8.891</w:t>
            </w:r>
          </w:p>
        </w:tc>
        <w:tc>
          <w:tcPr>
            <w:tcW w:w="1336" w:type="dxa"/>
            <w:vAlign w:val="center"/>
          </w:tcPr>
          <w:p w14:paraId="0AE453FF" w14:textId="00475280" w:rsidR="00AC4AB5" w:rsidRPr="00542B92" w:rsidRDefault="00B70F8A" w:rsidP="008F4148">
            <w:pPr>
              <w:jc w:val="center"/>
              <w:rPr>
                <w:rFonts w:ascii="Arial" w:hAnsi="Arial" w:cs="Arial"/>
              </w:rPr>
            </w:pPr>
            <w:r w:rsidRPr="00542B92">
              <w:rPr>
                <w:rFonts w:ascii="Arial" w:hAnsi="Arial" w:cs="Arial"/>
              </w:rPr>
              <w:t>67.00</w:t>
            </w:r>
          </w:p>
        </w:tc>
      </w:tr>
      <w:tr w:rsidR="00AC4AB5" w:rsidRPr="00542B92" w14:paraId="6004B2E8" w14:textId="77777777" w:rsidTr="00AC4AB5">
        <w:tc>
          <w:tcPr>
            <w:tcW w:w="1335" w:type="dxa"/>
            <w:vAlign w:val="center"/>
          </w:tcPr>
          <w:p w14:paraId="160C4064" w14:textId="624D462B" w:rsidR="00AC4AB5" w:rsidRPr="00542B92" w:rsidRDefault="00AC4AB5" w:rsidP="008F4148">
            <w:pPr>
              <w:jc w:val="center"/>
              <w:rPr>
                <w:rFonts w:ascii="Arial" w:hAnsi="Arial" w:cs="Arial"/>
              </w:rPr>
            </w:pPr>
            <w:r w:rsidRPr="00542B92">
              <w:rPr>
                <w:rFonts w:ascii="Arial" w:hAnsi="Arial" w:cs="Arial"/>
              </w:rPr>
              <w:t>F1</w:t>
            </w:r>
          </w:p>
        </w:tc>
        <w:tc>
          <w:tcPr>
            <w:tcW w:w="1335" w:type="dxa"/>
            <w:vAlign w:val="center"/>
          </w:tcPr>
          <w:p w14:paraId="6F0F077B" w14:textId="513D81A8" w:rsidR="00AC4AB5" w:rsidRPr="00542B92" w:rsidRDefault="00AC4AB5" w:rsidP="008F4148">
            <w:pPr>
              <w:jc w:val="center"/>
              <w:rPr>
                <w:rFonts w:ascii="Arial" w:hAnsi="Arial" w:cs="Arial"/>
              </w:rPr>
            </w:pPr>
            <w:r w:rsidRPr="00542B92">
              <w:rPr>
                <w:rFonts w:ascii="Arial" w:hAnsi="Arial" w:cs="Arial"/>
              </w:rPr>
              <w:t>0.443</w:t>
            </w:r>
          </w:p>
        </w:tc>
        <w:tc>
          <w:tcPr>
            <w:tcW w:w="1336" w:type="dxa"/>
            <w:vAlign w:val="center"/>
          </w:tcPr>
          <w:p w14:paraId="2E9EDAA4" w14:textId="396D0BEB" w:rsidR="00AC4AB5" w:rsidRPr="00542B92" w:rsidRDefault="00B70F8A" w:rsidP="008F4148">
            <w:pPr>
              <w:jc w:val="center"/>
              <w:rPr>
                <w:rFonts w:ascii="Arial" w:hAnsi="Arial" w:cs="Arial"/>
              </w:rPr>
            </w:pPr>
            <w:r w:rsidRPr="00542B92">
              <w:rPr>
                <w:rFonts w:ascii="Arial" w:hAnsi="Arial" w:cs="Arial"/>
              </w:rPr>
              <w:t>0.436</w:t>
            </w:r>
          </w:p>
        </w:tc>
        <w:tc>
          <w:tcPr>
            <w:tcW w:w="1336" w:type="dxa"/>
            <w:vAlign w:val="center"/>
          </w:tcPr>
          <w:p w14:paraId="1F36A138" w14:textId="15A8126C" w:rsidR="00AC4AB5" w:rsidRPr="00542B92" w:rsidRDefault="00B70F8A" w:rsidP="008F4148">
            <w:pPr>
              <w:jc w:val="center"/>
              <w:rPr>
                <w:rFonts w:ascii="Arial" w:hAnsi="Arial" w:cs="Arial"/>
              </w:rPr>
            </w:pPr>
            <w:r w:rsidRPr="00542B92">
              <w:rPr>
                <w:rFonts w:ascii="Arial" w:hAnsi="Arial" w:cs="Arial"/>
              </w:rPr>
              <w:t>0.518</w:t>
            </w:r>
          </w:p>
        </w:tc>
        <w:tc>
          <w:tcPr>
            <w:tcW w:w="1336" w:type="dxa"/>
            <w:vAlign w:val="center"/>
          </w:tcPr>
          <w:p w14:paraId="0DD39A71" w14:textId="0AA98D3D" w:rsidR="00AC4AB5" w:rsidRPr="00542B92" w:rsidRDefault="00B70F8A" w:rsidP="008F4148">
            <w:pPr>
              <w:jc w:val="center"/>
              <w:rPr>
                <w:rFonts w:ascii="Arial" w:hAnsi="Arial" w:cs="Arial"/>
              </w:rPr>
            </w:pPr>
            <w:r w:rsidRPr="00542B92">
              <w:rPr>
                <w:rFonts w:ascii="Arial" w:hAnsi="Arial" w:cs="Arial"/>
              </w:rPr>
              <w:t>0.537</w:t>
            </w:r>
          </w:p>
        </w:tc>
        <w:tc>
          <w:tcPr>
            <w:tcW w:w="1336" w:type="dxa"/>
            <w:vAlign w:val="center"/>
          </w:tcPr>
          <w:p w14:paraId="09D8A444" w14:textId="67879B56" w:rsidR="00AC4AB5" w:rsidRPr="00542B92" w:rsidRDefault="00B70F8A" w:rsidP="008F4148">
            <w:pPr>
              <w:jc w:val="center"/>
              <w:rPr>
                <w:rFonts w:ascii="Arial" w:hAnsi="Arial" w:cs="Arial"/>
              </w:rPr>
            </w:pPr>
            <w:r w:rsidRPr="00542B92">
              <w:rPr>
                <w:rFonts w:ascii="Arial" w:hAnsi="Arial" w:cs="Arial"/>
              </w:rPr>
              <w:t>0.511</w:t>
            </w:r>
          </w:p>
        </w:tc>
        <w:tc>
          <w:tcPr>
            <w:tcW w:w="1336" w:type="dxa"/>
            <w:vAlign w:val="center"/>
          </w:tcPr>
          <w:p w14:paraId="5722758E" w14:textId="265CA1A1" w:rsidR="00AC4AB5" w:rsidRPr="00542B92" w:rsidRDefault="00B70F8A" w:rsidP="008F4148">
            <w:pPr>
              <w:jc w:val="center"/>
              <w:rPr>
                <w:rFonts w:ascii="Arial" w:hAnsi="Arial" w:cs="Arial"/>
              </w:rPr>
            </w:pPr>
            <w:r w:rsidRPr="00542B92">
              <w:rPr>
                <w:rFonts w:ascii="Arial" w:hAnsi="Arial" w:cs="Arial"/>
              </w:rPr>
              <w:t>0.544</w:t>
            </w:r>
          </w:p>
        </w:tc>
      </w:tr>
      <w:tr w:rsidR="00AC4AB5" w:rsidRPr="00542B92" w14:paraId="54BE3E5E" w14:textId="77777777" w:rsidTr="00AC4AB5">
        <w:tc>
          <w:tcPr>
            <w:tcW w:w="1335" w:type="dxa"/>
            <w:vAlign w:val="center"/>
          </w:tcPr>
          <w:p w14:paraId="2F5064D2" w14:textId="4D5F845B" w:rsidR="00AC4AB5" w:rsidRPr="00542B92" w:rsidRDefault="00AC4AB5" w:rsidP="008F4148">
            <w:pPr>
              <w:jc w:val="center"/>
              <w:rPr>
                <w:rFonts w:ascii="Arial" w:hAnsi="Arial" w:cs="Arial"/>
              </w:rPr>
            </w:pPr>
            <w:r w:rsidRPr="00542B92">
              <w:rPr>
                <w:rFonts w:ascii="Arial" w:hAnsi="Arial" w:cs="Arial"/>
              </w:rPr>
              <w:t>Accuracy</w:t>
            </w:r>
          </w:p>
        </w:tc>
        <w:tc>
          <w:tcPr>
            <w:tcW w:w="1335" w:type="dxa"/>
            <w:vAlign w:val="center"/>
          </w:tcPr>
          <w:p w14:paraId="3A388D67" w14:textId="2347BF01" w:rsidR="00AC4AB5" w:rsidRPr="00542B92" w:rsidRDefault="00AC4AB5" w:rsidP="008F4148">
            <w:pPr>
              <w:jc w:val="center"/>
              <w:rPr>
                <w:rFonts w:ascii="Arial" w:hAnsi="Arial" w:cs="Arial"/>
              </w:rPr>
            </w:pPr>
            <w:r w:rsidRPr="00542B92">
              <w:rPr>
                <w:rFonts w:ascii="Arial" w:hAnsi="Arial" w:cs="Arial"/>
              </w:rPr>
              <w:t>0.543</w:t>
            </w:r>
          </w:p>
        </w:tc>
        <w:tc>
          <w:tcPr>
            <w:tcW w:w="1336" w:type="dxa"/>
            <w:vAlign w:val="center"/>
          </w:tcPr>
          <w:p w14:paraId="26957C57" w14:textId="73EA7016" w:rsidR="00AC4AB5" w:rsidRPr="00542B92" w:rsidRDefault="00B70F8A" w:rsidP="008F4148">
            <w:pPr>
              <w:jc w:val="center"/>
              <w:rPr>
                <w:rFonts w:ascii="Arial" w:hAnsi="Arial" w:cs="Arial"/>
              </w:rPr>
            </w:pPr>
            <w:r w:rsidRPr="00542B92">
              <w:rPr>
                <w:rFonts w:ascii="Arial" w:hAnsi="Arial" w:cs="Arial"/>
              </w:rPr>
              <w:t>0.517</w:t>
            </w:r>
          </w:p>
        </w:tc>
        <w:tc>
          <w:tcPr>
            <w:tcW w:w="1336" w:type="dxa"/>
            <w:vAlign w:val="center"/>
          </w:tcPr>
          <w:p w14:paraId="4FCFD9DD" w14:textId="1E348DBE" w:rsidR="00AC4AB5" w:rsidRPr="00542B92" w:rsidRDefault="00B70F8A" w:rsidP="008F4148">
            <w:pPr>
              <w:jc w:val="center"/>
              <w:rPr>
                <w:rFonts w:ascii="Arial" w:hAnsi="Arial" w:cs="Arial"/>
              </w:rPr>
            </w:pPr>
            <w:r w:rsidRPr="00542B92">
              <w:rPr>
                <w:rFonts w:ascii="Arial" w:hAnsi="Arial" w:cs="Arial"/>
              </w:rPr>
              <w:t>0.563</w:t>
            </w:r>
          </w:p>
        </w:tc>
        <w:tc>
          <w:tcPr>
            <w:tcW w:w="1336" w:type="dxa"/>
            <w:vAlign w:val="center"/>
          </w:tcPr>
          <w:p w14:paraId="73E5DF54" w14:textId="7015C613" w:rsidR="00AC4AB5" w:rsidRPr="00542B92" w:rsidRDefault="00B70F8A" w:rsidP="008F4148">
            <w:pPr>
              <w:jc w:val="center"/>
              <w:rPr>
                <w:rFonts w:ascii="Arial" w:hAnsi="Arial" w:cs="Arial"/>
              </w:rPr>
            </w:pPr>
            <w:r w:rsidRPr="00542B92">
              <w:rPr>
                <w:rFonts w:ascii="Arial" w:hAnsi="Arial" w:cs="Arial"/>
              </w:rPr>
              <w:t>0.571</w:t>
            </w:r>
          </w:p>
        </w:tc>
        <w:tc>
          <w:tcPr>
            <w:tcW w:w="1336" w:type="dxa"/>
            <w:vAlign w:val="center"/>
          </w:tcPr>
          <w:p w14:paraId="54B596DF" w14:textId="78DA4A54" w:rsidR="00AC4AB5" w:rsidRPr="00542B92" w:rsidRDefault="00B70F8A" w:rsidP="008F4148">
            <w:pPr>
              <w:jc w:val="center"/>
              <w:rPr>
                <w:rFonts w:ascii="Arial" w:hAnsi="Arial" w:cs="Arial"/>
              </w:rPr>
            </w:pPr>
            <w:r w:rsidRPr="00542B92">
              <w:rPr>
                <w:rFonts w:ascii="Arial" w:hAnsi="Arial" w:cs="Arial"/>
              </w:rPr>
              <w:t>0.577</w:t>
            </w:r>
          </w:p>
        </w:tc>
        <w:tc>
          <w:tcPr>
            <w:tcW w:w="1336" w:type="dxa"/>
            <w:vAlign w:val="center"/>
          </w:tcPr>
          <w:p w14:paraId="5569BE81" w14:textId="426015F7" w:rsidR="00AC4AB5" w:rsidRPr="00542B92" w:rsidRDefault="00B70F8A" w:rsidP="008F4148">
            <w:pPr>
              <w:keepNext/>
              <w:jc w:val="center"/>
              <w:rPr>
                <w:rFonts w:ascii="Arial" w:hAnsi="Arial" w:cs="Arial"/>
              </w:rPr>
            </w:pPr>
            <w:r w:rsidRPr="00542B92">
              <w:rPr>
                <w:rFonts w:ascii="Arial" w:hAnsi="Arial" w:cs="Arial"/>
              </w:rPr>
              <w:t>0.579</w:t>
            </w:r>
          </w:p>
        </w:tc>
      </w:tr>
    </w:tbl>
    <w:p w14:paraId="3122D5F4" w14:textId="7E24129A" w:rsidR="008F4148" w:rsidRDefault="00B70F8A" w:rsidP="00542B92">
      <w:pPr>
        <w:pStyle w:val="Caption"/>
        <w:spacing w:after="0"/>
        <w:rPr>
          <w:rFonts w:ascii="Arial" w:hAnsi="Arial" w:cs="Arial"/>
          <w:sz w:val="22"/>
          <w:szCs w:val="22"/>
        </w:rPr>
      </w:pPr>
      <w:r w:rsidRPr="00542B92">
        <w:rPr>
          <w:rFonts w:ascii="Arial" w:hAnsi="Arial" w:cs="Arial"/>
          <w:sz w:val="22"/>
          <w:szCs w:val="22"/>
        </w:rPr>
        <w:t xml:space="preserve">Table 2(a): Model performance metrics for non-oversampled, non-imputed </w:t>
      </w:r>
      <w:r w:rsidR="005643BA" w:rsidRPr="00542B92">
        <w:rPr>
          <w:rFonts w:ascii="Arial" w:hAnsi="Arial" w:cs="Arial"/>
          <w:sz w:val="22"/>
          <w:szCs w:val="22"/>
        </w:rPr>
        <w:t xml:space="preserve">training </w:t>
      </w:r>
      <w:r w:rsidRPr="00542B92">
        <w:rPr>
          <w:rFonts w:ascii="Arial" w:hAnsi="Arial" w:cs="Arial"/>
          <w:sz w:val="22"/>
          <w:szCs w:val="22"/>
        </w:rPr>
        <w:t>data</w:t>
      </w:r>
    </w:p>
    <w:tbl>
      <w:tblPr>
        <w:tblStyle w:val="TableGrid"/>
        <w:tblpPr w:leftFromText="180" w:rightFromText="180" w:vertAnchor="text" w:tblpY="166"/>
        <w:tblW w:w="0" w:type="auto"/>
        <w:tblLook w:val="04A0" w:firstRow="1" w:lastRow="0" w:firstColumn="1" w:lastColumn="0" w:noHBand="0" w:noVBand="1"/>
      </w:tblPr>
      <w:tblGrid>
        <w:gridCol w:w="1335"/>
        <w:gridCol w:w="1335"/>
        <w:gridCol w:w="1336"/>
        <w:gridCol w:w="1336"/>
        <w:gridCol w:w="1336"/>
        <w:gridCol w:w="1336"/>
        <w:gridCol w:w="1336"/>
      </w:tblGrid>
      <w:tr w:rsidR="00542B92" w:rsidRPr="00542B92" w14:paraId="398F89A2" w14:textId="77777777" w:rsidTr="00542B92">
        <w:tc>
          <w:tcPr>
            <w:tcW w:w="1335" w:type="dxa"/>
            <w:vAlign w:val="center"/>
          </w:tcPr>
          <w:p w14:paraId="37013B5C" w14:textId="77777777" w:rsidR="00542B92" w:rsidRPr="00542B92" w:rsidRDefault="00542B92" w:rsidP="00542B92">
            <w:pPr>
              <w:jc w:val="center"/>
              <w:rPr>
                <w:rFonts w:ascii="Arial" w:hAnsi="Arial" w:cs="Arial"/>
              </w:rPr>
            </w:pPr>
            <w:r w:rsidRPr="00542B92">
              <w:rPr>
                <w:rFonts w:ascii="Arial" w:hAnsi="Arial" w:cs="Arial"/>
              </w:rPr>
              <w:t>Model</w:t>
            </w:r>
          </w:p>
        </w:tc>
        <w:tc>
          <w:tcPr>
            <w:tcW w:w="1335" w:type="dxa"/>
            <w:vAlign w:val="center"/>
          </w:tcPr>
          <w:p w14:paraId="454EF93C" w14:textId="77777777" w:rsidR="00542B92" w:rsidRPr="00542B92" w:rsidRDefault="00542B92" w:rsidP="00542B92">
            <w:pPr>
              <w:jc w:val="center"/>
              <w:rPr>
                <w:rFonts w:ascii="Arial" w:hAnsi="Arial" w:cs="Arial"/>
              </w:rPr>
            </w:pPr>
            <w:r w:rsidRPr="00542B92">
              <w:rPr>
                <w:rFonts w:ascii="Arial" w:hAnsi="Arial" w:cs="Arial"/>
              </w:rPr>
              <w:t>Logistic Regression</w:t>
            </w:r>
          </w:p>
        </w:tc>
        <w:tc>
          <w:tcPr>
            <w:tcW w:w="1336" w:type="dxa"/>
            <w:vAlign w:val="center"/>
          </w:tcPr>
          <w:p w14:paraId="01BC5136" w14:textId="77777777" w:rsidR="00542B92" w:rsidRPr="00542B92" w:rsidRDefault="00542B92" w:rsidP="00542B92">
            <w:pPr>
              <w:jc w:val="center"/>
              <w:rPr>
                <w:rFonts w:ascii="Arial" w:hAnsi="Arial" w:cs="Arial"/>
              </w:rPr>
            </w:pPr>
            <w:r w:rsidRPr="00542B92">
              <w:rPr>
                <w:rFonts w:ascii="Arial" w:hAnsi="Arial" w:cs="Arial"/>
              </w:rPr>
              <w:t>Naïve Bayes</w:t>
            </w:r>
          </w:p>
        </w:tc>
        <w:tc>
          <w:tcPr>
            <w:tcW w:w="1336" w:type="dxa"/>
            <w:vAlign w:val="center"/>
          </w:tcPr>
          <w:p w14:paraId="30843300" w14:textId="77777777" w:rsidR="00542B92" w:rsidRPr="00542B92" w:rsidRDefault="00542B92" w:rsidP="00542B92">
            <w:pPr>
              <w:jc w:val="center"/>
              <w:rPr>
                <w:rFonts w:ascii="Arial" w:hAnsi="Arial" w:cs="Arial"/>
              </w:rPr>
            </w:pPr>
            <w:r w:rsidRPr="00542B92">
              <w:rPr>
                <w:rFonts w:ascii="Arial" w:hAnsi="Arial" w:cs="Arial"/>
              </w:rPr>
              <w:t>k-Nearest Neighbors</w:t>
            </w:r>
          </w:p>
        </w:tc>
        <w:tc>
          <w:tcPr>
            <w:tcW w:w="1336" w:type="dxa"/>
            <w:vAlign w:val="center"/>
          </w:tcPr>
          <w:p w14:paraId="5AA54B30" w14:textId="77777777" w:rsidR="00542B92" w:rsidRPr="00542B92" w:rsidRDefault="00542B92" w:rsidP="00542B92">
            <w:pPr>
              <w:jc w:val="center"/>
              <w:rPr>
                <w:rFonts w:ascii="Arial" w:hAnsi="Arial" w:cs="Arial"/>
              </w:rPr>
            </w:pPr>
            <w:r w:rsidRPr="00542B92">
              <w:rPr>
                <w:rFonts w:ascii="Arial" w:hAnsi="Arial" w:cs="Arial"/>
              </w:rPr>
              <w:t>Decision Trees</w:t>
            </w:r>
          </w:p>
        </w:tc>
        <w:tc>
          <w:tcPr>
            <w:tcW w:w="1336" w:type="dxa"/>
            <w:vAlign w:val="center"/>
          </w:tcPr>
          <w:p w14:paraId="12424629" w14:textId="77777777" w:rsidR="00542B92" w:rsidRPr="00542B92" w:rsidRDefault="00542B92" w:rsidP="00542B92">
            <w:pPr>
              <w:jc w:val="center"/>
              <w:rPr>
                <w:rFonts w:ascii="Arial" w:hAnsi="Arial" w:cs="Arial"/>
              </w:rPr>
            </w:pPr>
            <w:r w:rsidRPr="00542B92">
              <w:rPr>
                <w:rFonts w:ascii="Arial" w:hAnsi="Arial" w:cs="Arial"/>
              </w:rPr>
              <w:t>Random Forests</w:t>
            </w:r>
          </w:p>
        </w:tc>
        <w:tc>
          <w:tcPr>
            <w:tcW w:w="1336" w:type="dxa"/>
            <w:vAlign w:val="center"/>
          </w:tcPr>
          <w:p w14:paraId="138A3E95" w14:textId="77777777" w:rsidR="00542B92" w:rsidRPr="00542B92" w:rsidRDefault="00542B92" w:rsidP="00542B92">
            <w:pPr>
              <w:jc w:val="center"/>
              <w:rPr>
                <w:rFonts w:ascii="Arial" w:hAnsi="Arial" w:cs="Arial"/>
              </w:rPr>
            </w:pPr>
            <w:r w:rsidRPr="00542B92">
              <w:rPr>
                <w:rFonts w:ascii="Arial" w:hAnsi="Arial" w:cs="Arial"/>
              </w:rPr>
              <w:t>Gradient Boosted Trees</w:t>
            </w:r>
          </w:p>
        </w:tc>
      </w:tr>
      <w:tr w:rsidR="00542B92" w:rsidRPr="00542B92" w14:paraId="3575079F" w14:textId="77777777" w:rsidTr="00542B92">
        <w:tc>
          <w:tcPr>
            <w:tcW w:w="1335" w:type="dxa"/>
            <w:vAlign w:val="center"/>
          </w:tcPr>
          <w:p w14:paraId="529FEBD5" w14:textId="77777777" w:rsidR="00542B92" w:rsidRPr="00542B92" w:rsidRDefault="00542B92" w:rsidP="00542B92">
            <w:pPr>
              <w:jc w:val="center"/>
              <w:rPr>
                <w:rFonts w:ascii="Arial" w:hAnsi="Arial" w:cs="Arial"/>
              </w:rPr>
            </w:pPr>
            <w:r w:rsidRPr="00542B92">
              <w:rPr>
                <w:rFonts w:ascii="Arial" w:hAnsi="Arial" w:cs="Arial"/>
              </w:rPr>
              <w:t>Fit time (s)</w:t>
            </w:r>
          </w:p>
        </w:tc>
        <w:tc>
          <w:tcPr>
            <w:tcW w:w="1335" w:type="dxa"/>
            <w:vAlign w:val="center"/>
          </w:tcPr>
          <w:p w14:paraId="5C273E5E" w14:textId="77777777" w:rsidR="00542B92" w:rsidRPr="00542B92" w:rsidRDefault="00542B92" w:rsidP="00542B92">
            <w:pPr>
              <w:jc w:val="center"/>
              <w:rPr>
                <w:rFonts w:ascii="Arial" w:hAnsi="Arial" w:cs="Arial"/>
              </w:rPr>
            </w:pPr>
            <w:r w:rsidRPr="00542B92">
              <w:rPr>
                <w:rFonts w:ascii="Arial" w:hAnsi="Arial" w:cs="Arial"/>
              </w:rPr>
              <w:t>2.966</w:t>
            </w:r>
          </w:p>
        </w:tc>
        <w:tc>
          <w:tcPr>
            <w:tcW w:w="1336" w:type="dxa"/>
            <w:vAlign w:val="center"/>
          </w:tcPr>
          <w:p w14:paraId="68907CE1" w14:textId="77777777" w:rsidR="00542B92" w:rsidRPr="00542B92" w:rsidRDefault="00542B92" w:rsidP="00542B92">
            <w:pPr>
              <w:jc w:val="center"/>
              <w:rPr>
                <w:rFonts w:ascii="Arial" w:hAnsi="Arial" w:cs="Arial"/>
              </w:rPr>
            </w:pPr>
            <w:r w:rsidRPr="00542B92">
              <w:rPr>
                <w:rFonts w:ascii="Arial" w:hAnsi="Arial" w:cs="Arial"/>
              </w:rPr>
              <w:t>0.045</w:t>
            </w:r>
          </w:p>
        </w:tc>
        <w:tc>
          <w:tcPr>
            <w:tcW w:w="1336" w:type="dxa"/>
            <w:vAlign w:val="center"/>
          </w:tcPr>
          <w:p w14:paraId="0A13B0B0" w14:textId="77777777" w:rsidR="00542B92" w:rsidRPr="00542B92" w:rsidRDefault="00542B92" w:rsidP="00542B92">
            <w:pPr>
              <w:jc w:val="center"/>
              <w:rPr>
                <w:rFonts w:ascii="Arial" w:hAnsi="Arial" w:cs="Arial"/>
              </w:rPr>
            </w:pPr>
            <w:r w:rsidRPr="00542B92">
              <w:rPr>
                <w:rFonts w:ascii="Arial" w:hAnsi="Arial" w:cs="Arial"/>
              </w:rPr>
              <w:t>0.028</w:t>
            </w:r>
          </w:p>
        </w:tc>
        <w:tc>
          <w:tcPr>
            <w:tcW w:w="1336" w:type="dxa"/>
            <w:vAlign w:val="center"/>
          </w:tcPr>
          <w:p w14:paraId="306E0776" w14:textId="77777777" w:rsidR="00542B92" w:rsidRPr="00542B92" w:rsidRDefault="00542B92" w:rsidP="00542B92">
            <w:pPr>
              <w:jc w:val="center"/>
              <w:rPr>
                <w:rFonts w:ascii="Arial" w:hAnsi="Arial" w:cs="Arial"/>
              </w:rPr>
            </w:pPr>
            <w:r w:rsidRPr="00542B92">
              <w:rPr>
                <w:rFonts w:ascii="Arial" w:hAnsi="Arial" w:cs="Arial"/>
              </w:rPr>
              <w:t>0.183</w:t>
            </w:r>
          </w:p>
        </w:tc>
        <w:tc>
          <w:tcPr>
            <w:tcW w:w="1336" w:type="dxa"/>
            <w:vAlign w:val="center"/>
          </w:tcPr>
          <w:p w14:paraId="08210433" w14:textId="77777777" w:rsidR="00542B92" w:rsidRPr="00542B92" w:rsidRDefault="00542B92" w:rsidP="00542B92">
            <w:pPr>
              <w:jc w:val="center"/>
              <w:rPr>
                <w:rFonts w:ascii="Arial" w:hAnsi="Arial" w:cs="Arial"/>
              </w:rPr>
            </w:pPr>
            <w:r w:rsidRPr="00542B92">
              <w:rPr>
                <w:rFonts w:ascii="Arial" w:hAnsi="Arial" w:cs="Arial"/>
              </w:rPr>
              <w:t>19.83</w:t>
            </w:r>
          </w:p>
        </w:tc>
        <w:tc>
          <w:tcPr>
            <w:tcW w:w="1336" w:type="dxa"/>
            <w:vAlign w:val="center"/>
          </w:tcPr>
          <w:p w14:paraId="75AAD331" w14:textId="77777777" w:rsidR="00542B92" w:rsidRPr="00542B92" w:rsidRDefault="00542B92" w:rsidP="00542B92">
            <w:pPr>
              <w:jc w:val="center"/>
              <w:rPr>
                <w:rFonts w:ascii="Arial" w:hAnsi="Arial" w:cs="Arial"/>
              </w:rPr>
            </w:pPr>
            <w:r w:rsidRPr="00542B92">
              <w:rPr>
                <w:rFonts w:ascii="Arial" w:hAnsi="Arial" w:cs="Arial"/>
              </w:rPr>
              <w:t>138.0</w:t>
            </w:r>
          </w:p>
        </w:tc>
      </w:tr>
      <w:tr w:rsidR="00542B92" w:rsidRPr="00542B92" w14:paraId="189F47E4" w14:textId="77777777" w:rsidTr="00542B92">
        <w:tc>
          <w:tcPr>
            <w:tcW w:w="1335" w:type="dxa"/>
            <w:vAlign w:val="center"/>
          </w:tcPr>
          <w:p w14:paraId="65B22C4F" w14:textId="77777777" w:rsidR="00542B92" w:rsidRPr="00542B92" w:rsidRDefault="00542B92" w:rsidP="00542B92">
            <w:pPr>
              <w:jc w:val="center"/>
              <w:rPr>
                <w:rFonts w:ascii="Arial" w:hAnsi="Arial" w:cs="Arial"/>
              </w:rPr>
            </w:pPr>
            <w:r w:rsidRPr="00542B92">
              <w:rPr>
                <w:rFonts w:ascii="Arial" w:hAnsi="Arial" w:cs="Arial"/>
              </w:rPr>
              <w:t>F1</w:t>
            </w:r>
          </w:p>
        </w:tc>
        <w:tc>
          <w:tcPr>
            <w:tcW w:w="1335" w:type="dxa"/>
            <w:vAlign w:val="center"/>
          </w:tcPr>
          <w:p w14:paraId="7F5AD2D3" w14:textId="77777777" w:rsidR="00542B92" w:rsidRPr="00542B92" w:rsidRDefault="00542B92" w:rsidP="00542B92">
            <w:pPr>
              <w:jc w:val="center"/>
              <w:rPr>
                <w:rFonts w:ascii="Arial" w:hAnsi="Arial" w:cs="Arial"/>
              </w:rPr>
            </w:pPr>
            <w:r w:rsidRPr="00542B92">
              <w:rPr>
                <w:rFonts w:ascii="Arial" w:hAnsi="Arial" w:cs="Arial"/>
              </w:rPr>
              <w:t>0.467</w:t>
            </w:r>
          </w:p>
        </w:tc>
        <w:tc>
          <w:tcPr>
            <w:tcW w:w="1336" w:type="dxa"/>
            <w:vAlign w:val="center"/>
          </w:tcPr>
          <w:p w14:paraId="5A56D9B8" w14:textId="77777777" w:rsidR="00542B92" w:rsidRPr="00542B92" w:rsidRDefault="00542B92" w:rsidP="00542B92">
            <w:pPr>
              <w:jc w:val="center"/>
              <w:rPr>
                <w:rFonts w:ascii="Arial" w:hAnsi="Arial" w:cs="Arial"/>
              </w:rPr>
            </w:pPr>
            <w:r w:rsidRPr="00542B92">
              <w:rPr>
                <w:rFonts w:ascii="Arial" w:hAnsi="Arial" w:cs="Arial"/>
              </w:rPr>
              <w:t>0.456</w:t>
            </w:r>
          </w:p>
        </w:tc>
        <w:tc>
          <w:tcPr>
            <w:tcW w:w="1336" w:type="dxa"/>
            <w:vAlign w:val="center"/>
          </w:tcPr>
          <w:p w14:paraId="50EB456E" w14:textId="77777777" w:rsidR="00542B92" w:rsidRPr="00542B92" w:rsidRDefault="00542B92" w:rsidP="00542B92">
            <w:pPr>
              <w:jc w:val="center"/>
              <w:rPr>
                <w:rFonts w:ascii="Arial" w:hAnsi="Arial" w:cs="Arial"/>
              </w:rPr>
            </w:pPr>
            <w:r w:rsidRPr="00542B92">
              <w:rPr>
                <w:rFonts w:ascii="Arial" w:hAnsi="Arial" w:cs="Arial"/>
              </w:rPr>
              <w:t>0.589</w:t>
            </w:r>
          </w:p>
        </w:tc>
        <w:tc>
          <w:tcPr>
            <w:tcW w:w="1336" w:type="dxa"/>
            <w:vAlign w:val="center"/>
          </w:tcPr>
          <w:p w14:paraId="6CD361C7" w14:textId="77777777" w:rsidR="00542B92" w:rsidRPr="00542B92" w:rsidRDefault="00542B92" w:rsidP="00542B92">
            <w:pPr>
              <w:jc w:val="center"/>
              <w:rPr>
                <w:rFonts w:ascii="Arial" w:hAnsi="Arial" w:cs="Arial"/>
              </w:rPr>
            </w:pPr>
            <w:r w:rsidRPr="00542B92">
              <w:rPr>
                <w:rFonts w:ascii="Arial" w:hAnsi="Arial" w:cs="Arial"/>
              </w:rPr>
              <w:t>0.608</w:t>
            </w:r>
          </w:p>
        </w:tc>
        <w:tc>
          <w:tcPr>
            <w:tcW w:w="1336" w:type="dxa"/>
            <w:vAlign w:val="center"/>
          </w:tcPr>
          <w:p w14:paraId="045B00D0" w14:textId="77777777" w:rsidR="00542B92" w:rsidRPr="00542B92" w:rsidRDefault="00542B92" w:rsidP="00542B92">
            <w:pPr>
              <w:jc w:val="center"/>
              <w:rPr>
                <w:rFonts w:ascii="Arial" w:hAnsi="Arial" w:cs="Arial"/>
              </w:rPr>
            </w:pPr>
            <w:r w:rsidRPr="00542B92">
              <w:rPr>
                <w:rFonts w:ascii="Arial" w:hAnsi="Arial" w:cs="Arial"/>
              </w:rPr>
              <w:t>0.577</w:t>
            </w:r>
          </w:p>
        </w:tc>
        <w:tc>
          <w:tcPr>
            <w:tcW w:w="1336" w:type="dxa"/>
            <w:vAlign w:val="center"/>
          </w:tcPr>
          <w:p w14:paraId="323AE63C" w14:textId="77777777" w:rsidR="00542B92" w:rsidRPr="00542B92" w:rsidRDefault="00542B92" w:rsidP="00542B92">
            <w:pPr>
              <w:jc w:val="center"/>
              <w:rPr>
                <w:rFonts w:ascii="Arial" w:hAnsi="Arial" w:cs="Arial"/>
              </w:rPr>
            </w:pPr>
            <w:r w:rsidRPr="00542B92">
              <w:rPr>
                <w:rFonts w:ascii="Arial" w:hAnsi="Arial" w:cs="Arial"/>
              </w:rPr>
              <w:t>0.618</w:t>
            </w:r>
          </w:p>
        </w:tc>
      </w:tr>
      <w:tr w:rsidR="00542B92" w:rsidRPr="00542B92" w14:paraId="32A5DA33" w14:textId="77777777" w:rsidTr="00542B92">
        <w:tc>
          <w:tcPr>
            <w:tcW w:w="1335" w:type="dxa"/>
            <w:vAlign w:val="center"/>
          </w:tcPr>
          <w:p w14:paraId="3195C33B" w14:textId="77777777" w:rsidR="00542B92" w:rsidRPr="00542B92" w:rsidRDefault="00542B92" w:rsidP="00542B92">
            <w:pPr>
              <w:jc w:val="center"/>
              <w:rPr>
                <w:rFonts w:ascii="Arial" w:hAnsi="Arial" w:cs="Arial"/>
              </w:rPr>
            </w:pPr>
            <w:r w:rsidRPr="00542B92">
              <w:rPr>
                <w:rFonts w:ascii="Arial" w:hAnsi="Arial" w:cs="Arial"/>
              </w:rPr>
              <w:t>Accuracy</w:t>
            </w:r>
          </w:p>
        </w:tc>
        <w:tc>
          <w:tcPr>
            <w:tcW w:w="1335" w:type="dxa"/>
            <w:vAlign w:val="center"/>
          </w:tcPr>
          <w:p w14:paraId="596F7A43" w14:textId="77777777" w:rsidR="00542B92" w:rsidRPr="00542B92" w:rsidRDefault="00542B92" w:rsidP="00542B92">
            <w:pPr>
              <w:jc w:val="center"/>
              <w:rPr>
                <w:rFonts w:ascii="Arial" w:hAnsi="Arial" w:cs="Arial"/>
              </w:rPr>
            </w:pPr>
            <w:r w:rsidRPr="00542B92">
              <w:rPr>
                <w:rFonts w:ascii="Arial" w:hAnsi="Arial" w:cs="Arial"/>
              </w:rPr>
              <w:t>0.552</w:t>
            </w:r>
          </w:p>
        </w:tc>
        <w:tc>
          <w:tcPr>
            <w:tcW w:w="1336" w:type="dxa"/>
            <w:vAlign w:val="center"/>
          </w:tcPr>
          <w:p w14:paraId="24B22F4A" w14:textId="77777777" w:rsidR="00542B92" w:rsidRPr="00542B92" w:rsidRDefault="00542B92" w:rsidP="00542B92">
            <w:pPr>
              <w:jc w:val="center"/>
              <w:rPr>
                <w:rFonts w:ascii="Arial" w:hAnsi="Arial" w:cs="Arial"/>
              </w:rPr>
            </w:pPr>
            <w:r w:rsidRPr="00542B92">
              <w:rPr>
                <w:rFonts w:ascii="Arial" w:hAnsi="Arial" w:cs="Arial"/>
              </w:rPr>
              <w:t>0.541</w:t>
            </w:r>
          </w:p>
        </w:tc>
        <w:tc>
          <w:tcPr>
            <w:tcW w:w="1336" w:type="dxa"/>
            <w:vAlign w:val="center"/>
          </w:tcPr>
          <w:p w14:paraId="62CCE047" w14:textId="77777777" w:rsidR="00542B92" w:rsidRPr="00542B92" w:rsidRDefault="00542B92" w:rsidP="00542B92">
            <w:pPr>
              <w:jc w:val="center"/>
              <w:rPr>
                <w:rFonts w:ascii="Arial" w:hAnsi="Arial" w:cs="Arial"/>
              </w:rPr>
            </w:pPr>
            <w:r w:rsidRPr="00542B92">
              <w:rPr>
                <w:rFonts w:ascii="Arial" w:hAnsi="Arial" w:cs="Arial"/>
              </w:rPr>
              <w:t>0.616</w:t>
            </w:r>
          </w:p>
        </w:tc>
        <w:tc>
          <w:tcPr>
            <w:tcW w:w="1336" w:type="dxa"/>
            <w:vAlign w:val="center"/>
          </w:tcPr>
          <w:p w14:paraId="68C4FF0C" w14:textId="77777777" w:rsidR="00542B92" w:rsidRPr="00542B92" w:rsidRDefault="00542B92" w:rsidP="00542B92">
            <w:pPr>
              <w:jc w:val="center"/>
              <w:rPr>
                <w:rFonts w:ascii="Arial" w:hAnsi="Arial" w:cs="Arial"/>
              </w:rPr>
            </w:pPr>
            <w:r w:rsidRPr="00542B92">
              <w:rPr>
                <w:rFonts w:ascii="Arial" w:hAnsi="Arial" w:cs="Arial"/>
              </w:rPr>
              <w:t>0.634</w:t>
            </w:r>
          </w:p>
        </w:tc>
        <w:tc>
          <w:tcPr>
            <w:tcW w:w="1336" w:type="dxa"/>
            <w:vAlign w:val="center"/>
          </w:tcPr>
          <w:p w14:paraId="687967D8" w14:textId="77777777" w:rsidR="00542B92" w:rsidRPr="00542B92" w:rsidRDefault="00542B92" w:rsidP="00542B92">
            <w:pPr>
              <w:jc w:val="center"/>
              <w:rPr>
                <w:rFonts w:ascii="Arial" w:hAnsi="Arial" w:cs="Arial"/>
              </w:rPr>
            </w:pPr>
            <w:r w:rsidRPr="00542B92">
              <w:rPr>
                <w:rFonts w:ascii="Arial" w:hAnsi="Arial" w:cs="Arial"/>
              </w:rPr>
              <w:t>0.628</w:t>
            </w:r>
          </w:p>
        </w:tc>
        <w:tc>
          <w:tcPr>
            <w:tcW w:w="1336" w:type="dxa"/>
            <w:vAlign w:val="center"/>
          </w:tcPr>
          <w:p w14:paraId="1491A64F" w14:textId="77777777" w:rsidR="00542B92" w:rsidRPr="00542B92" w:rsidRDefault="00542B92" w:rsidP="00542B92">
            <w:pPr>
              <w:keepNext/>
              <w:jc w:val="center"/>
              <w:rPr>
                <w:rFonts w:ascii="Arial" w:hAnsi="Arial" w:cs="Arial"/>
              </w:rPr>
            </w:pPr>
            <w:r w:rsidRPr="00542B92">
              <w:rPr>
                <w:rFonts w:ascii="Arial" w:hAnsi="Arial" w:cs="Arial"/>
              </w:rPr>
              <w:t>0.647</w:t>
            </w:r>
          </w:p>
        </w:tc>
      </w:tr>
    </w:tbl>
    <w:p w14:paraId="05F65B8D" w14:textId="6940E650" w:rsidR="008F4148" w:rsidRDefault="00B70F8A" w:rsidP="00542B92">
      <w:pPr>
        <w:pStyle w:val="Caption"/>
        <w:spacing w:after="0"/>
        <w:rPr>
          <w:rFonts w:ascii="Arial" w:hAnsi="Arial" w:cs="Arial"/>
          <w:sz w:val="22"/>
          <w:szCs w:val="22"/>
        </w:rPr>
      </w:pPr>
      <w:r w:rsidRPr="00542B92">
        <w:rPr>
          <w:rFonts w:ascii="Arial" w:hAnsi="Arial" w:cs="Arial"/>
          <w:sz w:val="22"/>
          <w:szCs w:val="22"/>
        </w:rPr>
        <w:t>Table 2(b): Model performance metrics for non-oversampled, imputed</w:t>
      </w:r>
      <w:r w:rsidR="005643BA" w:rsidRPr="00542B92">
        <w:rPr>
          <w:rFonts w:ascii="Arial" w:hAnsi="Arial" w:cs="Arial"/>
          <w:sz w:val="22"/>
          <w:szCs w:val="22"/>
        </w:rPr>
        <w:t xml:space="preserve"> training</w:t>
      </w:r>
      <w:r w:rsidRPr="00542B92">
        <w:rPr>
          <w:rFonts w:ascii="Arial" w:hAnsi="Arial" w:cs="Arial"/>
          <w:sz w:val="22"/>
          <w:szCs w:val="22"/>
        </w:rPr>
        <w:t xml:space="preserve"> data</w:t>
      </w:r>
    </w:p>
    <w:tbl>
      <w:tblPr>
        <w:tblStyle w:val="TableGrid"/>
        <w:tblpPr w:leftFromText="180" w:rightFromText="180" w:vertAnchor="text" w:tblpY="144"/>
        <w:tblW w:w="0" w:type="auto"/>
        <w:tblLook w:val="04A0" w:firstRow="1" w:lastRow="0" w:firstColumn="1" w:lastColumn="0" w:noHBand="0" w:noVBand="1"/>
      </w:tblPr>
      <w:tblGrid>
        <w:gridCol w:w="1335"/>
        <w:gridCol w:w="1335"/>
        <w:gridCol w:w="1336"/>
        <w:gridCol w:w="1336"/>
        <w:gridCol w:w="1336"/>
        <w:gridCol w:w="1336"/>
        <w:gridCol w:w="1336"/>
      </w:tblGrid>
      <w:tr w:rsidR="00542B92" w:rsidRPr="00542B92" w14:paraId="76841433" w14:textId="77777777" w:rsidTr="00542B92">
        <w:tc>
          <w:tcPr>
            <w:tcW w:w="1335" w:type="dxa"/>
            <w:vAlign w:val="center"/>
          </w:tcPr>
          <w:p w14:paraId="1BCCA94A" w14:textId="77777777" w:rsidR="00542B92" w:rsidRPr="00542B92" w:rsidRDefault="00542B92" w:rsidP="00542B92">
            <w:pPr>
              <w:jc w:val="center"/>
              <w:rPr>
                <w:rFonts w:ascii="Arial" w:hAnsi="Arial" w:cs="Arial"/>
              </w:rPr>
            </w:pPr>
            <w:r w:rsidRPr="00542B92">
              <w:rPr>
                <w:rFonts w:ascii="Arial" w:hAnsi="Arial" w:cs="Arial"/>
              </w:rPr>
              <w:t>Model</w:t>
            </w:r>
          </w:p>
        </w:tc>
        <w:tc>
          <w:tcPr>
            <w:tcW w:w="1335" w:type="dxa"/>
            <w:vAlign w:val="center"/>
          </w:tcPr>
          <w:p w14:paraId="1587458A" w14:textId="77777777" w:rsidR="00542B92" w:rsidRPr="00542B92" w:rsidRDefault="00542B92" w:rsidP="00542B92">
            <w:pPr>
              <w:jc w:val="center"/>
              <w:rPr>
                <w:rFonts w:ascii="Arial" w:hAnsi="Arial" w:cs="Arial"/>
              </w:rPr>
            </w:pPr>
            <w:r w:rsidRPr="00542B92">
              <w:rPr>
                <w:rFonts w:ascii="Arial" w:hAnsi="Arial" w:cs="Arial"/>
              </w:rPr>
              <w:t>Logistic Regression</w:t>
            </w:r>
          </w:p>
        </w:tc>
        <w:tc>
          <w:tcPr>
            <w:tcW w:w="1336" w:type="dxa"/>
            <w:vAlign w:val="center"/>
          </w:tcPr>
          <w:p w14:paraId="018387D1" w14:textId="77777777" w:rsidR="00542B92" w:rsidRPr="00542B92" w:rsidRDefault="00542B92" w:rsidP="00542B92">
            <w:pPr>
              <w:jc w:val="center"/>
              <w:rPr>
                <w:rFonts w:ascii="Arial" w:hAnsi="Arial" w:cs="Arial"/>
              </w:rPr>
            </w:pPr>
            <w:r w:rsidRPr="00542B92">
              <w:rPr>
                <w:rFonts w:ascii="Arial" w:hAnsi="Arial" w:cs="Arial"/>
              </w:rPr>
              <w:t>Naïve Bayes</w:t>
            </w:r>
          </w:p>
        </w:tc>
        <w:tc>
          <w:tcPr>
            <w:tcW w:w="1336" w:type="dxa"/>
            <w:vAlign w:val="center"/>
          </w:tcPr>
          <w:p w14:paraId="2DFE17BF" w14:textId="77777777" w:rsidR="00542B92" w:rsidRPr="00542B92" w:rsidRDefault="00542B92" w:rsidP="00542B92">
            <w:pPr>
              <w:jc w:val="center"/>
              <w:rPr>
                <w:rFonts w:ascii="Arial" w:hAnsi="Arial" w:cs="Arial"/>
              </w:rPr>
            </w:pPr>
            <w:r w:rsidRPr="00542B92">
              <w:rPr>
                <w:rFonts w:ascii="Arial" w:hAnsi="Arial" w:cs="Arial"/>
              </w:rPr>
              <w:t>k-Nearest Neighbors</w:t>
            </w:r>
          </w:p>
        </w:tc>
        <w:tc>
          <w:tcPr>
            <w:tcW w:w="1336" w:type="dxa"/>
            <w:vAlign w:val="center"/>
          </w:tcPr>
          <w:p w14:paraId="07E1C46C" w14:textId="77777777" w:rsidR="00542B92" w:rsidRPr="00542B92" w:rsidRDefault="00542B92" w:rsidP="00542B92">
            <w:pPr>
              <w:jc w:val="center"/>
              <w:rPr>
                <w:rFonts w:ascii="Arial" w:hAnsi="Arial" w:cs="Arial"/>
              </w:rPr>
            </w:pPr>
            <w:r w:rsidRPr="00542B92">
              <w:rPr>
                <w:rFonts w:ascii="Arial" w:hAnsi="Arial" w:cs="Arial"/>
              </w:rPr>
              <w:t>Decision Trees</w:t>
            </w:r>
          </w:p>
        </w:tc>
        <w:tc>
          <w:tcPr>
            <w:tcW w:w="1336" w:type="dxa"/>
            <w:vAlign w:val="center"/>
          </w:tcPr>
          <w:p w14:paraId="7B390D87" w14:textId="77777777" w:rsidR="00542B92" w:rsidRPr="00542B92" w:rsidRDefault="00542B92" w:rsidP="00542B92">
            <w:pPr>
              <w:jc w:val="center"/>
              <w:rPr>
                <w:rFonts w:ascii="Arial" w:hAnsi="Arial" w:cs="Arial"/>
              </w:rPr>
            </w:pPr>
            <w:r w:rsidRPr="00542B92">
              <w:rPr>
                <w:rFonts w:ascii="Arial" w:hAnsi="Arial" w:cs="Arial"/>
              </w:rPr>
              <w:t>Random Forests</w:t>
            </w:r>
          </w:p>
        </w:tc>
        <w:tc>
          <w:tcPr>
            <w:tcW w:w="1336" w:type="dxa"/>
            <w:vAlign w:val="center"/>
          </w:tcPr>
          <w:p w14:paraId="56C8F5A1" w14:textId="77777777" w:rsidR="00542B92" w:rsidRPr="00542B92" w:rsidRDefault="00542B92" w:rsidP="00542B92">
            <w:pPr>
              <w:jc w:val="center"/>
              <w:rPr>
                <w:rFonts w:ascii="Arial" w:hAnsi="Arial" w:cs="Arial"/>
              </w:rPr>
            </w:pPr>
            <w:r w:rsidRPr="00542B92">
              <w:rPr>
                <w:rFonts w:ascii="Arial" w:hAnsi="Arial" w:cs="Arial"/>
              </w:rPr>
              <w:t>Gradient Boosted Trees</w:t>
            </w:r>
          </w:p>
        </w:tc>
      </w:tr>
      <w:tr w:rsidR="00542B92" w:rsidRPr="00542B92" w14:paraId="7B33E82D" w14:textId="77777777" w:rsidTr="00542B92">
        <w:tc>
          <w:tcPr>
            <w:tcW w:w="1335" w:type="dxa"/>
            <w:vAlign w:val="center"/>
          </w:tcPr>
          <w:p w14:paraId="4407EC40" w14:textId="77777777" w:rsidR="00542B92" w:rsidRPr="00542B92" w:rsidRDefault="00542B92" w:rsidP="00542B92">
            <w:pPr>
              <w:jc w:val="center"/>
              <w:rPr>
                <w:rFonts w:ascii="Arial" w:hAnsi="Arial" w:cs="Arial"/>
              </w:rPr>
            </w:pPr>
            <w:r w:rsidRPr="00542B92">
              <w:rPr>
                <w:rFonts w:ascii="Arial" w:hAnsi="Arial" w:cs="Arial"/>
              </w:rPr>
              <w:t>Fit time (s)</w:t>
            </w:r>
          </w:p>
        </w:tc>
        <w:tc>
          <w:tcPr>
            <w:tcW w:w="1335" w:type="dxa"/>
            <w:vAlign w:val="center"/>
          </w:tcPr>
          <w:p w14:paraId="7EFF39AC" w14:textId="77777777" w:rsidR="00542B92" w:rsidRPr="00542B92" w:rsidRDefault="00542B92" w:rsidP="00542B92">
            <w:pPr>
              <w:jc w:val="center"/>
              <w:rPr>
                <w:rFonts w:ascii="Arial" w:hAnsi="Arial" w:cs="Arial"/>
              </w:rPr>
            </w:pPr>
            <w:r w:rsidRPr="00542B92">
              <w:rPr>
                <w:rFonts w:ascii="Arial" w:hAnsi="Arial" w:cs="Arial"/>
              </w:rPr>
              <w:t>11.52</w:t>
            </w:r>
          </w:p>
        </w:tc>
        <w:tc>
          <w:tcPr>
            <w:tcW w:w="1336" w:type="dxa"/>
            <w:vAlign w:val="center"/>
          </w:tcPr>
          <w:p w14:paraId="2054874E" w14:textId="77777777" w:rsidR="00542B92" w:rsidRPr="00542B92" w:rsidRDefault="00542B92" w:rsidP="00542B92">
            <w:pPr>
              <w:jc w:val="center"/>
              <w:rPr>
                <w:rFonts w:ascii="Arial" w:hAnsi="Arial" w:cs="Arial"/>
              </w:rPr>
            </w:pPr>
            <w:r w:rsidRPr="00542B92">
              <w:rPr>
                <w:rFonts w:ascii="Arial" w:hAnsi="Arial" w:cs="Arial"/>
              </w:rPr>
              <w:t>0.080</w:t>
            </w:r>
          </w:p>
        </w:tc>
        <w:tc>
          <w:tcPr>
            <w:tcW w:w="1336" w:type="dxa"/>
            <w:vAlign w:val="center"/>
          </w:tcPr>
          <w:p w14:paraId="65D76CB6" w14:textId="77777777" w:rsidR="00542B92" w:rsidRPr="00542B92" w:rsidRDefault="00542B92" w:rsidP="00542B92">
            <w:pPr>
              <w:jc w:val="center"/>
              <w:rPr>
                <w:rFonts w:ascii="Arial" w:hAnsi="Arial" w:cs="Arial"/>
              </w:rPr>
            </w:pPr>
            <w:r w:rsidRPr="00542B92">
              <w:rPr>
                <w:rFonts w:ascii="Arial" w:hAnsi="Arial" w:cs="Arial"/>
              </w:rPr>
              <w:t>0.050</w:t>
            </w:r>
          </w:p>
        </w:tc>
        <w:tc>
          <w:tcPr>
            <w:tcW w:w="1336" w:type="dxa"/>
            <w:vAlign w:val="center"/>
          </w:tcPr>
          <w:p w14:paraId="147276DC" w14:textId="77777777" w:rsidR="00542B92" w:rsidRPr="00542B92" w:rsidRDefault="00542B92" w:rsidP="00542B92">
            <w:pPr>
              <w:jc w:val="center"/>
              <w:rPr>
                <w:rFonts w:ascii="Arial" w:hAnsi="Arial" w:cs="Arial"/>
              </w:rPr>
            </w:pPr>
            <w:r w:rsidRPr="00542B92">
              <w:rPr>
                <w:rFonts w:ascii="Arial" w:hAnsi="Arial" w:cs="Arial"/>
              </w:rPr>
              <w:t>0.343</w:t>
            </w:r>
          </w:p>
        </w:tc>
        <w:tc>
          <w:tcPr>
            <w:tcW w:w="1336" w:type="dxa"/>
            <w:vAlign w:val="center"/>
          </w:tcPr>
          <w:p w14:paraId="06468940" w14:textId="77777777" w:rsidR="00542B92" w:rsidRPr="00542B92" w:rsidRDefault="00542B92" w:rsidP="00542B92">
            <w:pPr>
              <w:jc w:val="center"/>
              <w:rPr>
                <w:rFonts w:ascii="Arial" w:hAnsi="Arial" w:cs="Arial"/>
              </w:rPr>
            </w:pPr>
            <w:r w:rsidRPr="00542B92">
              <w:rPr>
                <w:rFonts w:ascii="Arial" w:hAnsi="Arial" w:cs="Arial"/>
              </w:rPr>
              <w:t>40.99</w:t>
            </w:r>
          </w:p>
        </w:tc>
        <w:tc>
          <w:tcPr>
            <w:tcW w:w="1336" w:type="dxa"/>
            <w:vAlign w:val="center"/>
          </w:tcPr>
          <w:p w14:paraId="5B0C1FFC" w14:textId="77777777" w:rsidR="00542B92" w:rsidRPr="00542B92" w:rsidRDefault="00542B92" w:rsidP="00542B92">
            <w:pPr>
              <w:jc w:val="center"/>
              <w:rPr>
                <w:rFonts w:ascii="Arial" w:hAnsi="Arial" w:cs="Arial"/>
              </w:rPr>
            </w:pPr>
            <w:r w:rsidRPr="00542B92">
              <w:rPr>
                <w:rFonts w:ascii="Arial" w:hAnsi="Arial" w:cs="Arial"/>
              </w:rPr>
              <w:t>280.6</w:t>
            </w:r>
          </w:p>
        </w:tc>
      </w:tr>
      <w:tr w:rsidR="00542B92" w:rsidRPr="00542B92" w14:paraId="0A5045F9" w14:textId="77777777" w:rsidTr="00542B92">
        <w:tc>
          <w:tcPr>
            <w:tcW w:w="1335" w:type="dxa"/>
            <w:vAlign w:val="center"/>
          </w:tcPr>
          <w:p w14:paraId="115EFA31" w14:textId="77777777" w:rsidR="00542B92" w:rsidRPr="00542B92" w:rsidRDefault="00542B92" w:rsidP="00542B92">
            <w:pPr>
              <w:jc w:val="center"/>
              <w:rPr>
                <w:rFonts w:ascii="Arial" w:hAnsi="Arial" w:cs="Arial"/>
              </w:rPr>
            </w:pPr>
            <w:r w:rsidRPr="00542B92">
              <w:rPr>
                <w:rFonts w:ascii="Arial" w:hAnsi="Arial" w:cs="Arial"/>
              </w:rPr>
              <w:t>F1</w:t>
            </w:r>
          </w:p>
        </w:tc>
        <w:tc>
          <w:tcPr>
            <w:tcW w:w="1335" w:type="dxa"/>
            <w:vAlign w:val="center"/>
          </w:tcPr>
          <w:p w14:paraId="03B0D663" w14:textId="77777777" w:rsidR="00542B92" w:rsidRPr="00542B92" w:rsidRDefault="00542B92" w:rsidP="00542B92">
            <w:pPr>
              <w:jc w:val="center"/>
              <w:rPr>
                <w:rFonts w:ascii="Arial" w:hAnsi="Arial" w:cs="Arial"/>
              </w:rPr>
            </w:pPr>
            <w:r w:rsidRPr="00542B92">
              <w:rPr>
                <w:rFonts w:ascii="Arial" w:hAnsi="Arial" w:cs="Arial"/>
              </w:rPr>
              <w:t>0.486</w:t>
            </w:r>
          </w:p>
        </w:tc>
        <w:tc>
          <w:tcPr>
            <w:tcW w:w="1336" w:type="dxa"/>
            <w:vAlign w:val="center"/>
          </w:tcPr>
          <w:p w14:paraId="321D4A5D" w14:textId="77777777" w:rsidR="00542B92" w:rsidRPr="00542B92" w:rsidRDefault="00542B92" w:rsidP="00542B92">
            <w:pPr>
              <w:jc w:val="center"/>
              <w:rPr>
                <w:rFonts w:ascii="Arial" w:hAnsi="Arial" w:cs="Arial"/>
              </w:rPr>
            </w:pPr>
            <w:r w:rsidRPr="00542B92">
              <w:rPr>
                <w:rFonts w:ascii="Arial" w:hAnsi="Arial" w:cs="Arial"/>
              </w:rPr>
              <w:t>0.416</w:t>
            </w:r>
          </w:p>
        </w:tc>
        <w:tc>
          <w:tcPr>
            <w:tcW w:w="1336" w:type="dxa"/>
            <w:vAlign w:val="center"/>
          </w:tcPr>
          <w:p w14:paraId="28BAA6AE" w14:textId="77777777" w:rsidR="00542B92" w:rsidRPr="00542B92" w:rsidRDefault="00542B92" w:rsidP="00542B92">
            <w:pPr>
              <w:jc w:val="center"/>
              <w:rPr>
                <w:rFonts w:ascii="Arial" w:hAnsi="Arial" w:cs="Arial"/>
              </w:rPr>
            </w:pPr>
            <w:r w:rsidRPr="00542B92">
              <w:rPr>
                <w:rFonts w:ascii="Arial" w:hAnsi="Arial" w:cs="Arial"/>
              </w:rPr>
              <w:t>0.619</w:t>
            </w:r>
          </w:p>
        </w:tc>
        <w:tc>
          <w:tcPr>
            <w:tcW w:w="1336" w:type="dxa"/>
            <w:vAlign w:val="center"/>
          </w:tcPr>
          <w:p w14:paraId="1B993356" w14:textId="77777777" w:rsidR="00542B92" w:rsidRPr="00542B92" w:rsidRDefault="00542B92" w:rsidP="00542B92">
            <w:pPr>
              <w:jc w:val="center"/>
              <w:rPr>
                <w:rFonts w:ascii="Arial" w:hAnsi="Arial" w:cs="Arial"/>
              </w:rPr>
            </w:pPr>
            <w:r w:rsidRPr="00542B92">
              <w:rPr>
                <w:rFonts w:ascii="Arial" w:hAnsi="Arial" w:cs="Arial"/>
              </w:rPr>
              <w:t>0.642</w:t>
            </w:r>
          </w:p>
        </w:tc>
        <w:tc>
          <w:tcPr>
            <w:tcW w:w="1336" w:type="dxa"/>
            <w:vAlign w:val="center"/>
          </w:tcPr>
          <w:p w14:paraId="5F5320B7" w14:textId="77777777" w:rsidR="00542B92" w:rsidRPr="00542B92" w:rsidRDefault="00542B92" w:rsidP="00542B92">
            <w:pPr>
              <w:jc w:val="center"/>
              <w:rPr>
                <w:rFonts w:ascii="Arial" w:hAnsi="Arial" w:cs="Arial"/>
              </w:rPr>
            </w:pPr>
            <w:r w:rsidRPr="00542B92">
              <w:rPr>
                <w:rFonts w:ascii="Arial" w:hAnsi="Arial" w:cs="Arial"/>
              </w:rPr>
              <w:t>0.642</w:t>
            </w:r>
          </w:p>
        </w:tc>
        <w:tc>
          <w:tcPr>
            <w:tcW w:w="1336" w:type="dxa"/>
            <w:vAlign w:val="center"/>
          </w:tcPr>
          <w:p w14:paraId="131AE858" w14:textId="77777777" w:rsidR="00542B92" w:rsidRPr="00542B92" w:rsidRDefault="00542B92" w:rsidP="00542B92">
            <w:pPr>
              <w:jc w:val="center"/>
              <w:rPr>
                <w:rFonts w:ascii="Arial" w:hAnsi="Arial" w:cs="Arial"/>
              </w:rPr>
            </w:pPr>
            <w:r w:rsidRPr="00542B92">
              <w:rPr>
                <w:rFonts w:ascii="Arial" w:hAnsi="Arial" w:cs="Arial"/>
              </w:rPr>
              <w:t>0.649</w:t>
            </w:r>
          </w:p>
        </w:tc>
      </w:tr>
      <w:tr w:rsidR="00542B92" w:rsidRPr="00542B92" w14:paraId="28360BB4" w14:textId="77777777" w:rsidTr="00542B92">
        <w:tc>
          <w:tcPr>
            <w:tcW w:w="1335" w:type="dxa"/>
            <w:vAlign w:val="center"/>
          </w:tcPr>
          <w:p w14:paraId="4499184E" w14:textId="77777777" w:rsidR="00542B92" w:rsidRPr="00542B92" w:rsidRDefault="00542B92" w:rsidP="00542B92">
            <w:pPr>
              <w:jc w:val="center"/>
              <w:rPr>
                <w:rFonts w:ascii="Arial" w:hAnsi="Arial" w:cs="Arial"/>
              </w:rPr>
            </w:pPr>
            <w:r w:rsidRPr="00542B92">
              <w:rPr>
                <w:rFonts w:ascii="Arial" w:hAnsi="Arial" w:cs="Arial"/>
              </w:rPr>
              <w:t>Accuracy</w:t>
            </w:r>
          </w:p>
        </w:tc>
        <w:tc>
          <w:tcPr>
            <w:tcW w:w="1335" w:type="dxa"/>
            <w:vAlign w:val="center"/>
          </w:tcPr>
          <w:p w14:paraId="404640AD" w14:textId="77777777" w:rsidR="00542B92" w:rsidRPr="00542B92" w:rsidRDefault="00542B92" w:rsidP="00542B92">
            <w:pPr>
              <w:jc w:val="center"/>
              <w:rPr>
                <w:rFonts w:ascii="Arial" w:hAnsi="Arial" w:cs="Arial"/>
              </w:rPr>
            </w:pPr>
            <w:r w:rsidRPr="00542B92">
              <w:rPr>
                <w:rFonts w:ascii="Arial" w:hAnsi="Arial" w:cs="Arial"/>
              </w:rPr>
              <w:t>0.506</w:t>
            </w:r>
          </w:p>
        </w:tc>
        <w:tc>
          <w:tcPr>
            <w:tcW w:w="1336" w:type="dxa"/>
            <w:vAlign w:val="center"/>
          </w:tcPr>
          <w:p w14:paraId="622C0C9B" w14:textId="77777777" w:rsidR="00542B92" w:rsidRPr="00542B92" w:rsidRDefault="00542B92" w:rsidP="00542B92">
            <w:pPr>
              <w:jc w:val="center"/>
              <w:rPr>
                <w:rFonts w:ascii="Arial" w:hAnsi="Arial" w:cs="Arial"/>
              </w:rPr>
            </w:pPr>
            <w:r w:rsidRPr="00542B92">
              <w:rPr>
                <w:rFonts w:ascii="Arial" w:hAnsi="Arial" w:cs="Arial"/>
              </w:rPr>
              <w:t>0.445</w:t>
            </w:r>
          </w:p>
        </w:tc>
        <w:tc>
          <w:tcPr>
            <w:tcW w:w="1336" w:type="dxa"/>
            <w:vAlign w:val="center"/>
          </w:tcPr>
          <w:p w14:paraId="4EEC7564" w14:textId="77777777" w:rsidR="00542B92" w:rsidRPr="00542B92" w:rsidRDefault="00542B92" w:rsidP="00542B92">
            <w:pPr>
              <w:jc w:val="center"/>
              <w:rPr>
                <w:rFonts w:ascii="Arial" w:hAnsi="Arial" w:cs="Arial"/>
              </w:rPr>
            </w:pPr>
            <w:r w:rsidRPr="00542B92">
              <w:rPr>
                <w:rFonts w:ascii="Arial" w:hAnsi="Arial" w:cs="Arial"/>
              </w:rPr>
              <w:t>0.628</w:t>
            </w:r>
          </w:p>
        </w:tc>
        <w:tc>
          <w:tcPr>
            <w:tcW w:w="1336" w:type="dxa"/>
            <w:vAlign w:val="center"/>
          </w:tcPr>
          <w:p w14:paraId="60606A6C" w14:textId="77777777" w:rsidR="00542B92" w:rsidRPr="00542B92" w:rsidRDefault="00542B92" w:rsidP="00542B92">
            <w:pPr>
              <w:jc w:val="center"/>
              <w:rPr>
                <w:rFonts w:ascii="Arial" w:hAnsi="Arial" w:cs="Arial"/>
              </w:rPr>
            </w:pPr>
            <w:r w:rsidRPr="00542B92">
              <w:rPr>
                <w:rFonts w:ascii="Arial" w:hAnsi="Arial" w:cs="Arial"/>
              </w:rPr>
              <w:t>0.654</w:t>
            </w:r>
          </w:p>
        </w:tc>
        <w:tc>
          <w:tcPr>
            <w:tcW w:w="1336" w:type="dxa"/>
            <w:vAlign w:val="center"/>
          </w:tcPr>
          <w:p w14:paraId="6DDF9D0E" w14:textId="77777777" w:rsidR="00542B92" w:rsidRPr="00542B92" w:rsidRDefault="00542B92" w:rsidP="00542B92">
            <w:pPr>
              <w:jc w:val="center"/>
              <w:rPr>
                <w:rFonts w:ascii="Arial" w:hAnsi="Arial" w:cs="Arial"/>
              </w:rPr>
            </w:pPr>
            <w:r w:rsidRPr="00542B92">
              <w:rPr>
                <w:rFonts w:ascii="Arial" w:hAnsi="Arial" w:cs="Arial"/>
              </w:rPr>
              <w:t>0.654</w:t>
            </w:r>
          </w:p>
        </w:tc>
        <w:tc>
          <w:tcPr>
            <w:tcW w:w="1336" w:type="dxa"/>
            <w:vAlign w:val="center"/>
          </w:tcPr>
          <w:p w14:paraId="36990A89" w14:textId="77777777" w:rsidR="00542B92" w:rsidRPr="00542B92" w:rsidRDefault="00542B92" w:rsidP="00542B92">
            <w:pPr>
              <w:keepNext/>
              <w:jc w:val="center"/>
              <w:rPr>
                <w:rFonts w:ascii="Arial" w:hAnsi="Arial" w:cs="Arial"/>
              </w:rPr>
            </w:pPr>
            <w:r w:rsidRPr="00542B92">
              <w:rPr>
                <w:rFonts w:ascii="Arial" w:hAnsi="Arial" w:cs="Arial"/>
              </w:rPr>
              <w:t>0.660</w:t>
            </w:r>
          </w:p>
        </w:tc>
      </w:tr>
    </w:tbl>
    <w:p w14:paraId="49824104" w14:textId="5722F348" w:rsidR="00B70F8A" w:rsidRPr="00542B92" w:rsidRDefault="00B70F8A" w:rsidP="008F4148">
      <w:pPr>
        <w:pStyle w:val="Caption"/>
        <w:spacing w:after="0"/>
        <w:rPr>
          <w:rFonts w:ascii="Arial" w:hAnsi="Arial" w:cs="Arial"/>
          <w:sz w:val="22"/>
          <w:szCs w:val="22"/>
        </w:rPr>
      </w:pPr>
      <w:r w:rsidRPr="00542B92">
        <w:rPr>
          <w:rFonts w:ascii="Arial" w:hAnsi="Arial" w:cs="Arial"/>
          <w:sz w:val="22"/>
          <w:szCs w:val="22"/>
        </w:rPr>
        <w:t xml:space="preserve">Table 2(c): Model performance metrics for oversampled, non-imputed </w:t>
      </w:r>
      <w:r w:rsidR="005643BA" w:rsidRPr="00542B92">
        <w:rPr>
          <w:rFonts w:ascii="Arial" w:hAnsi="Arial" w:cs="Arial"/>
          <w:sz w:val="22"/>
          <w:szCs w:val="22"/>
        </w:rPr>
        <w:t xml:space="preserve">training </w:t>
      </w:r>
      <w:r w:rsidRPr="00542B92">
        <w:rPr>
          <w:rFonts w:ascii="Arial" w:hAnsi="Arial" w:cs="Arial"/>
          <w:sz w:val="22"/>
          <w:szCs w:val="22"/>
        </w:rPr>
        <w:t>data</w:t>
      </w:r>
    </w:p>
    <w:p w14:paraId="72DC00CC" w14:textId="77777777" w:rsidR="008F4148" w:rsidRPr="00542B92" w:rsidRDefault="008F4148" w:rsidP="008F4148"/>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C4AB5" w:rsidRPr="00542B92" w14:paraId="0BAB7E2D" w14:textId="77777777" w:rsidTr="00E515C1">
        <w:tc>
          <w:tcPr>
            <w:tcW w:w="1335" w:type="dxa"/>
            <w:vAlign w:val="center"/>
          </w:tcPr>
          <w:p w14:paraId="69F3DE01" w14:textId="77777777" w:rsidR="00AC4AB5" w:rsidRPr="00542B92" w:rsidRDefault="00AC4AB5" w:rsidP="008F4148">
            <w:pPr>
              <w:jc w:val="center"/>
              <w:rPr>
                <w:rFonts w:ascii="Arial" w:hAnsi="Arial" w:cs="Arial"/>
              </w:rPr>
            </w:pPr>
            <w:r w:rsidRPr="00542B92">
              <w:rPr>
                <w:rFonts w:ascii="Arial" w:hAnsi="Arial" w:cs="Arial"/>
              </w:rPr>
              <w:lastRenderedPageBreak/>
              <w:t>Model</w:t>
            </w:r>
          </w:p>
        </w:tc>
        <w:tc>
          <w:tcPr>
            <w:tcW w:w="1335" w:type="dxa"/>
            <w:vAlign w:val="center"/>
          </w:tcPr>
          <w:p w14:paraId="4B98C2C0" w14:textId="77777777" w:rsidR="00AC4AB5" w:rsidRPr="00542B92" w:rsidRDefault="00AC4AB5" w:rsidP="008F4148">
            <w:pPr>
              <w:jc w:val="center"/>
              <w:rPr>
                <w:rFonts w:ascii="Arial" w:hAnsi="Arial" w:cs="Arial"/>
              </w:rPr>
            </w:pPr>
            <w:r w:rsidRPr="00542B92">
              <w:rPr>
                <w:rFonts w:ascii="Arial" w:hAnsi="Arial" w:cs="Arial"/>
              </w:rPr>
              <w:t>Logistic Regression</w:t>
            </w:r>
          </w:p>
        </w:tc>
        <w:tc>
          <w:tcPr>
            <w:tcW w:w="1336" w:type="dxa"/>
            <w:vAlign w:val="center"/>
          </w:tcPr>
          <w:p w14:paraId="3E74194A" w14:textId="77777777" w:rsidR="00AC4AB5" w:rsidRPr="00542B92" w:rsidRDefault="00AC4AB5" w:rsidP="008F4148">
            <w:pPr>
              <w:jc w:val="center"/>
              <w:rPr>
                <w:rFonts w:ascii="Arial" w:hAnsi="Arial" w:cs="Arial"/>
              </w:rPr>
            </w:pPr>
            <w:r w:rsidRPr="00542B92">
              <w:rPr>
                <w:rFonts w:ascii="Arial" w:hAnsi="Arial" w:cs="Arial"/>
              </w:rPr>
              <w:t>Naïve Bayes</w:t>
            </w:r>
          </w:p>
        </w:tc>
        <w:tc>
          <w:tcPr>
            <w:tcW w:w="1336" w:type="dxa"/>
            <w:vAlign w:val="center"/>
          </w:tcPr>
          <w:p w14:paraId="06FB080C" w14:textId="77777777" w:rsidR="00AC4AB5" w:rsidRPr="00542B92" w:rsidRDefault="00AC4AB5" w:rsidP="008F4148">
            <w:pPr>
              <w:jc w:val="center"/>
              <w:rPr>
                <w:rFonts w:ascii="Arial" w:hAnsi="Arial" w:cs="Arial"/>
              </w:rPr>
            </w:pPr>
            <w:r w:rsidRPr="00542B92">
              <w:rPr>
                <w:rFonts w:ascii="Arial" w:hAnsi="Arial" w:cs="Arial"/>
              </w:rPr>
              <w:t>k-Nearest Neighbors</w:t>
            </w:r>
          </w:p>
        </w:tc>
        <w:tc>
          <w:tcPr>
            <w:tcW w:w="1336" w:type="dxa"/>
            <w:vAlign w:val="center"/>
          </w:tcPr>
          <w:p w14:paraId="677077DE" w14:textId="77777777" w:rsidR="00AC4AB5" w:rsidRPr="00542B92" w:rsidRDefault="00AC4AB5" w:rsidP="008F4148">
            <w:pPr>
              <w:jc w:val="center"/>
              <w:rPr>
                <w:rFonts w:ascii="Arial" w:hAnsi="Arial" w:cs="Arial"/>
              </w:rPr>
            </w:pPr>
            <w:r w:rsidRPr="00542B92">
              <w:rPr>
                <w:rFonts w:ascii="Arial" w:hAnsi="Arial" w:cs="Arial"/>
              </w:rPr>
              <w:t>Decision Trees</w:t>
            </w:r>
          </w:p>
        </w:tc>
        <w:tc>
          <w:tcPr>
            <w:tcW w:w="1336" w:type="dxa"/>
            <w:vAlign w:val="center"/>
          </w:tcPr>
          <w:p w14:paraId="60B372BD" w14:textId="77777777" w:rsidR="00AC4AB5" w:rsidRPr="00542B92" w:rsidRDefault="00AC4AB5" w:rsidP="008F4148">
            <w:pPr>
              <w:jc w:val="center"/>
              <w:rPr>
                <w:rFonts w:ascii="Arial" w:hAnsi="Arial" w:cs="Arial"/>
              </w:rPr>
            </w:pPr>
            <w:r w:rsidRPr="00542B92">
              <w:rPr>
                <w:rFonts w:ascii="Arial" w:hAnsi="Arial" w:cs="Arial"/>
              </w:rPr>
              <w:t>Random Forests</w:t>
            </w:r>
          </w:p>
        </w:tc>
        <w:tc>
          <w:tcPr>
            <w:tcW w:w="1336" w:type="dxa"/>
            <w:vAlign w:val="center"/>
          </w:tcPr>
          <w:p w14:paraId="5F45967F" w14:textId="77777777" w:rsidR="00AC4AB5" w:rsidRPr="00542B92" w:rsidRDefault="00AC4AB5" w:rsidP="008F4148">
            <w:pPr>
              <w:jc w:val="center"/>
              <w:rPr>
                <w:rFonts w:ascii="Arial" w:hAnsi="Arial" w:cs="Arial"/>
              </w:rPr>
            </w:pPr>
            <w:r w:rsidRPr="00542B92">
              <w:rPr>
                <w:rFonts w:ascii="Arial" w:hAnsi="Arial" w:cs="Arial"/>
              </w:rPr>
              <w:t>Gradient Boosted Trees</w:t>
            </w:r>
          </w:p>
        </w:tc>
      </w:tr>
      <w:tr w:rsidR="00AC4AB5" w:rsidRPr="00542B92" w14:paraId="50D3DB79" w14:textId="77777777" w:rsidTr="00E515C1">
        <w:tc>
          <w:tcPr>
            <w:tcW w:w="1335" w:type="dxa"/>
            <w:vAlign w:val="center"/>
          </w:tcPr>
          <w:p w14:paraId="4D143760" w14:textId="24F13432" w:rsidR="00AC4AB5" w:rsidRPr="00542B92" w:rsidRDefault="00AC4AB5" w:rsidP="008F4148">
            <w:pPr>
              <w:jc w:val="center"/>
              <w:rPr>
                <w:rFonts w:ascii="Arial" w:hAnsi="Arial" w:cs="Arial"/>
              </w:rPr>
            </w:pPr>
            <w:r w:rsidRPr="00542B92">
              <w:rPr>
                <w:rFonts w:ascii="Arial" w:hAnsi="Arial" w:cs="Arial"/>
              </w:rPr>
              <w:t>Fit time (s)</w:t>
            </w:r>
          </w:p>
        </w:tc>
        <w:tc>
          <w:tcPr>
            <w:tcW w:w="1335" w:type="dxa"/>
            <w:vAlign w:val="center"/>
          </w:tcPr>
          <w:p w14:paraId="1B9D2C1A" w14:textId="127A57FD" w:rsidR="00AC4AB5" w:rsidRPr="00542B92" w:rsidRDefault="006D40C9" w:rsidP="008F4148">
            <w:pPr>
              <w:jc w:val="center"/>
              <w:rPr>
                <w:rFonts w:ascii="Arial" w:hAnsi="Arial" w:cs="Arial"/>
              </w:rPr>
            </w:pPr>
            <w:r w:rsidRPr="00542B92">
              <w:rPr>
                <w:rFonts w:ascii="Arial" w:hAnsi="Arial" w:cs="Arial"/>
              </w:rPr>
              <w:t>14.64</w:t>
            </w:r>
          </w:p>
        </w:tc>
        <w:tc>
          <w:tcPr>
            <w:tcW w:w="1336" w:type="dxa"/>
            <w:vAlign w:val="center"/>
          </w:tcPr>
          <w:p w14:paraId="77B1AD32" w14:textId="51401B30" w:rsidR="00AC4AB5" w:rsidRPr="00542B92" w:rsidRDefault="006D40C9" w:rsidP="008F4148">
            <w:pPr>
              <w:jc w:val="center"/>
              <w:rPr>
                <w:rFonts w:ascii="Arial" w:hAnsi="Arial" w:cs="Arial"/>
              </w:rPr>
            </w:pPr>
            <w:r w:rsidRPr="00542B92">
              <w:rPr>
                <w:rFonts w:ascii="Arial" w:hAnsi="Arial" w:cs="Arial"/>
              </w:rPr>
              <w:t>0.065</w:t>
            </w:r>
          </w:p>
        </w:tc>
        <w:tc>
          <w:tcPr>
            <w:tcW w:w="1336" w:type="dxa"/>
            <w:vAlign w:val="center"/>
          </w:tcPr>
          <w:p w14:paraId="764E4980" w14:textId="395AE4BA" w:rsidR="00AC4AB5" w:rsidRPr="00542B92" w:rsidRDefault="006D40C9" w:rsidP="008F4148">
            <w:pPr>
              <w:jc w:val="center"/>
              <w:rPr>
                <w:rFonts w:ascii="Arial" w:hAnsi="Arial" w:cs="Arial"/>
              </w:rPr>
            </w:pPr>
            <w:r w:rsidRPr="00542B92">
              <w:rPr>
                <w:rFonts w:ascii="Arial" w:hAnsi="Arial" w:cs="Arial"/>
              </w:rPr>
              <w:t>0.054</w:t>
            </w:r>
          </w:p>
        </w:tc>
        <w:tc>
          <w:tcPr>
            <w:tcW w:w="1336" w:type="dxa"/>
            <w:vAlign w:val="center"/>
          </w:tcPr>
          <w:p w14:paraId="3466BAE5" w14:textId="4418C829" w:rsidR="00AC4AB5" w:rsidRPr="00542B92" w:rsidRDefault="006D40C9" w:rsidP="008F4148">
            <w:pPr>
              <w:jc w:val="center"/>
              <w:rPr>
                <w:rFonts w:ascii="Arial" w:hAnsi="Arial" w:cs="Arial"/>
              </w:rPr>
            </w:pPr>
            <w:r w:rsidRPr="00542B92">
              <w:rPr>
                <w:rFonts w:ascii="Arial" w:hAnsi="Arial" w:cs="Arial"/>
              </w:rPr>
              <w:t>0.288</w:t>
            </w:r>
          </w:p>
        </w:tc>
        <w:tc>
          <w:tcPr>
            <w:tcW w:w="1336" w:type="dxa"/>
            <w:vAlign w:val="center"/>
          </w:tcPr>
          <w:p w14:paraId="641CC5B8" w14:textId="263EE97E" w:rsidR="00AC4AB5" w:rsidRPr="00542B92" w:rsidRDefault="006D40C9" w:rsidP="008F4148">
            <w:pPr>
              <w:jc w:val="center"/>
              <w:rPr>
                <w:rFonts w:ascii="Arial" w:hAnsi="Arial" w:cs="Arial"/>
              </w:rPr>
            </w:pPr>
            <w:r w:rsidRPr="00542B92">
              <w:rPr>
                <w:rFonts w:ascii="Arial" w:hAnsi="Arial" w:cs="Arial"/>
              </w:rPr>
              <w:t>50.60</w:t>
            </w:r>
          </w:p>
        </w:tc>
        <w:tc>
          <w:tcPr>
            <w:tcW w:w="1336" w:type="dxa"/>
            <w:vAlign w:val="center"/>
          </w:tcPr>
          <w:p w14:paraId="3EDA1E94" w14:textId="6F7754A3" w:rsidR="00AC4AB5" w:rsidRPr="00542B92" w:rsidRDefault="006D40C9" w:rsidP="008F4148">
            <w:pPr>
              <w:jc w:val="center"/>
              <w:rPr>
                <w:rFonts w:ascii="Arial" w:hAnsi="Arial" w:cs="Arial"/>
              </w:rPr>
            </w:pPr>
            <w:r w:rsidRPr="00542B92">
              <w:rPr>
                <w:rFonts w:ascii="Arial" w:hAnsi="Arial" w:cs="Arial"/>
              </w:rPr>
              <w:t>573.5</w:t>
            </w:r>
          </w:p>
        </w:tc>
      </w:tr>
      <w:tr w:rsidR="00AC4AB5" w:rsidRPr="00542B92" w14:paraId="6F2C1008" w14:textId="77777777" w:rsidTr="00E515C1">
        <w:tc>
          <w:tcPr>
            <w:tcW w:w="1335" w:type="dxa"/>
            <w:vAlign w:val="center"/>
          </w:tcPr>
          <w:p w14:paraId="6A978446" w14:textId="77777777" w:rsidR="00AC4AB5" w:rsidRPr="00542B92" w:rsidRDefault="00AC4AB5" w:rsidP="008F4148">
            <w:pPr>
              <w:jc w:val="center"/>
              <w:rPr>
                <w:rFonts w:ascii="Arial" w:hAnsi="Arial" w:cs="Arial"/>
              </w:rPr>
            </w:pPr>
            <w:r w:rsidRPr="00542B92">
              <w:rPr>
                <w:rFonts w:ascii="Arial" w:hAnsi="Arial" w:cs="Arial"/>
              </w:rPr>
              <w:t>F1</w:t>
            </w:r>
          </w:p>
        </w:tc>
        <w:tc>
          <w:tcPr>
            <w:tcW w:w="1335" w:type="dxa"/>
            <w:vAlign w:val="center"/>
          </w:tcPr>
          <w:p w14:paraId="51BA7108" w14:textId="2F09A2D4" w:rsidR="00AC4AB5" w:rsidRPr="00542B92" w:rsidRDefault="006D40C9" w:rsidP="008F4148">
            <w:pPr>
              <w:jc w:val="center"/>
              <w:rPr>
                <w:rFonts w:ascii="Arial" w:hAnsi="Arial" w:cs="Arial"/>
              </w:rPr>
            </w:pPr>
            <w:r w:rsidRPr="00542B92">
              <w:rPr>
                <w:rFonts w:ascii="Arial" w:hAnsi="Arial" w:cs="Arial"/>
              </w:rPr>
              <w:t>0.515</w:t>
            </w:r>
          </w:p>
        </w:tc>
        <w:tc>
          <w:tcPr>
            <w:tcW w:w="1336" w:type="dxa"/>
            <w:vAlign w:val="center"/>
          </w:tcPr>
          <w:p w14:paraId="788F268E" w14:textId="573DFB3C" w:rsidR="00AC4AB5" w:rsidRPr="00542B92" w:rsidRDefault="006D40C9" w:rsidP="008F4148">
            <w:pPr>
              <w:jc w:val="center"/>
              <w:rPr>
                <w:rFonts w:ascii="Arial" w:hAnsi="Arial" w:cs="Arial"/>
              </w:rPr>
            </w:pPr>
            <w:r w:rsidRPr="00542B92">
              <w:rPr>
                <w:rFonts w:ascii="Arial" w:hAnsi="Arial" w:cs="Arial"/>
              </w:rPr>
              <w:t>0.443</w:t>
            </w:r>
          </w:p>
        </w:tc>
        <w:tc>
          <w:tcPr>
            <w:tcW w:w="1336" w:type="dxa"/>
            <w:vAlign w:val="center"/>
          </w:tcPr>
          <w:p w14:paraId="26C70FF2" w14:textId="095CE441" w:rsidR="00AC4AB5" w:rsidRPr="00542B92" w:rsidRDefault="006D40C9" w:rsidP="008F4148">
            <w:pPr>
              <w:jc w:val="center"/>
              <w:rPr>
                <w:rFonts w:ascii="Arial" w:hAnsi="Arial" w:cs="Arial"/>
              </w:rPr>
            </w:pPr>
            <w:r w:rsidRPr="00542B92">
              <w:rPr>
                <w:rFonts w:ascii="Arial" w:hAnsi="Arial" w:cs="Arial"/>
              </w:rPr>
              <w:t>0.673</w:t>
            </w:r>
          </w:p>
        </w:tc>
        <w:tc>
          <w:tcPr>
            <w:tcW w:w="1336" w:type="dxa"/>
            <w:vAlign w:val="center"/>
          </w:tcPr>
          <w:p w14:paraId="3DBB8238" w14:textId="4555ED83" w:rsidR="00AC4AB5" w:rsidRPr="00542B92" w:rsidRDefault="006D40C9" w:rsidP="008F4148">
            <w:pPr>
              <w:jc w:val="center"/>
              <w:rPr>
                <w:rFonts w:ascii="Arial" w:hAnsi="Arial" w:cs="Arial"/>
              </w:rPr>
            </w:pPr>
            <w:r w:rsidRPr="00542B92">
              <w:rPr>
                <w:rFonts w:ascii="Arial" w:hAnsi="Arial" w:cs="Arial"/>
              </w:rPr>
              <w:t>0.700</w:t>
            </w:r>
          </w:p>
        </w:tc>
        <w:tc>
          <w:tcPr>
            <w:tcW w:w="1336" w:type="dxa"/>
            <w:vAlign w:val="center"/>
          </w:tcPr>
          <w:p w14:paraId="5D7F66DF" w14:textId="27076A27" w:rsidR="00AC4AB5" w:rsidRPr="00542B92" w:rsidRDefault="006D40C9" w:rsidP="008F4148">
            <w:pPr>
              <w:jc w:val="center"/>
              <w:rPr>
                <w:rFonts w:ascii="Arial" w:hAnsi="Arial" w:cs="Arial"/>
              </w:rPr>
            </w:pPr>
            <w:r w:rsidRPr="00542B92">
              <w:rPr>
                <w:rFonts w:ascii="Arial" w:hAnsi="Arial" w:cs="Arial"/>
              </w:rPr>
              <w:t>0.697</w:t>
            </w:r>
          </w:p>
        </w:tc>
        <w:tc>
          <w:tcPr>
            <w:tcW w:w="1336" w:type="dxa"/>
            <w:vAlign w:val="center"/>
          </w:tcPr>
          <w:p w14:paraId="7B9A729E" w14:textId="4AFDF433" w:rsidR="00AC4AB5" w:rsidRPr="00542B92" w:rsidRDefault="006D40C9" w:rsidP="008F4148">
            <w:pPr>
              <w:jc w:val="center"/>
              <w:rPr>
                <w:rFonts w:ascii="Arial" w:hAnsi="Arial" w:cs="Arial"/>
              </w:rPr>
            </w:pPr>
            <w:r w:rsidRPr="00542B92">
              <w:rPr>
                <w:rFonts w:ascii="Arial" w:hAnsi="Arial" w:cs="Arial"/>
              </w:rPr>
              <w:t>0.702</w:t>
            </w:r>
          </w:p>
        </w:tc>
      </w:tr>
      <w:tr w:rsidR="00AC4AB5" w:rsidRPr="00542B92" w14:paraId="5BC6FCB2" w14:textId="77777777" w:rsidTr="00E515C1">
        <w:tc>
          <w:tcPr>
            <w:tcW w:w="1335" w:type="dxa"/>
            <w:vAlign w:val="center"/>
          </w:tcPr>
          <w:p w14:paraId="086FEDD5" w14:textId="77777777" w:rsidR="00AC4AB5" w:rsidRPr="00542B92" w:rsidRDefault="00AC4AB5" w:rsidP="008F4148">
            <w:pPr>
              <w:jc w:val="center"/>
              <w:rPr>
                <w:rFonts w:ascii="Arial" w:hAnsi="Arial" w:cs="Arial"/>
              </w:rPr>
            </w:pPr>
            <w:r w:rsidRPr="00542B92">
              <w:rPr>
                <w:rFonts w:ascii="Arial" w:hAnsi="Arial" w:cs="Arial"/>
              </w:rPr>
              <w:t>Accuracy</w:t>
            </w:r>
          </w:p>
        </w:tc>
        <w:tc>
          <w:tcPr>
            <w:tcW w:w="1335" w:type="dxa"/>
            <w:vAlign w:val="center"/>
          </w:tcPr>
          <w:p w14:paraId="4903BFA6" w14:textId="3F3BE3F7" w:rsidR="00AC4AB5" w:rsidRPr="00542B92" w:rsidRDefault="006D40C9" w:rsidP="008F4148">
            <w:pPr>
              <w:jc w:val="center"/>
              <w:rPr>
                <w:rFonts w:ascii="Arial" w:hAnsi="Arial" w:cs="Arial"/>
              </w:rPr>
            </w:pPr>
            <w:r w:rsidRPr="00542B92">
              <w:rPr>
                <w:rFonts w:ascii="Arial" w:hAnsi="Arial" w:cs="Arial"/>
              </w:rPr>
              <w:t>0.533</w:t>
            </w:r>
          </w:p>
        </w:tc>
        <w:tc>
          <w:tcPr>
            <w:tcW w:w="1336" w:type="dxa"/>
            <w:vAlign w:val="center"/>
          </w:tcPr>
          <w:p w14:paraId="2FDC10C8" w14:textId="1D649B25" w:rsidR="00AC4AB5" w:rsidRPr="00542B92" w:rsidRDefault="006D40C9" w:rsidP="008F4148">
            <w:pPr>
              <w:jc w:val="center"/>
              <w:rPr>
                <w:rFonts w:ascii="Arial" w:hAnsi="Arial" w:cs="Arial"/>
              </w:rPr>
            </w:pPr>
            <w:r w:rsidRPr="00542B92">
              <w:rPr>
                <w:rFonts w:ascii="Arial" w:hAnsi="Arial" w:cs="Arial"/>
              </w:rPr>
              <w:t>0.460</w:t>
            </w:r>
          </w:p>
        </w:tc>
        <w:tc>
          <w:tcPr>
            <w:tcW w:w="1336" w:type="dxa"/>
            <w:vAlign w:val="center"/>
          </w:tcPr>
          <w:p w14:paraId="287C9B74" w14:textId="0127A23A" w:rsidR="00AC4AB5" w:rsidRPr="00542B92" w:rsidRDefault="006D40C9" w:rsidP="008F4148">
            <w:pPr>
              <w:jc w:val="center"/>
              <w:rPr>
                <w:rFonts w:ascii="Arial" w:hAnsi="Arial" w:cs="Arial"/>
              </w:rPr>
            </w:pPr>
            <w:r w:rsidRPr="00542B92">
              <w:rPr>
                <w:rFonts w:ascii="Arial" w:hAnsi="Arial" w:cs="Arial"/>
              </w:rPr>
              <w:t>0.680</w:t>
            </w:r>
          </w:p>
        </w:tc>
        <w:tc>
          <w:tcPr>
            <w:tcW w:w="1336" w:type="dxa"/>
            <w:vAlign w:val="center"/>
          </w:tcPr>
          <w:p w14:paraId="4F647FF7" w14:textId="62C5F020" w:rsidR="00AC4AB5" w:rsidRPr="00542B92" w:rsidRDefault="006D40C9" w:rsidP="008F4148">
            <w:pPr>
              <w:jc w:val="center"/>
              <w:rPr>
                <w:rFonts w:ascii="Arial" w:hAnsi="Arial" w:cs="Arial"/>
              </w:rPr>
            </w:pPr>
            <w:r w:rsidRPr="00542B92">
              <w:rPr>
                <w:rFonts w:ascii="Arial" w:hAnsi="Arial" w:cs="Arial"/>
              </w:rPr>
              <w:t>0.706</w:t>
            </w:r>
          </w:p>
        </w:tc>
        <w:tc>
          <w:tcPr>
            <w:tcW w:w="1336" w:type="dxa"/>
            <w:vAlign w:val="center"/>
          </w:tcPr>
          <w:p w14:paraId="5D8E03DD" w14:textId="33B69A10" w:rsidR="00AC4AB5" w:rsidRPr="00542B92" w:rsidRDefault="006D40C9" w:rsidP="008F4148">
            <w:pPr>
              <w:jc w:val="center"/>
              <w:rPr>
                <w:rFonts w:ascii="Arial" w:hAnsi="Arial" w:cs="Arial"/>
              </w:rPr>
            </w:pPr>
            <w:r w:rsidRPr="00542B92">
              <w:rPr>
                <w:rFonts w:ascii="Arial" w:hAnsi="Arial" w:cs="Arial"/>
              </w:rPr>
              <w:t>0.704</w:t>
            </w:r>
          </w:p>
        </w:tc>
        <w:tc>
          <w:tcPr>
            <w:tcW w:w="1336" w:type="dxa"/>
            <w:vAlign w:val="center"/>
          </w:tcPr>
          <w:p w14:paraId="2C372D06" w14:textId="0CE3CA3C" w:rsidR="00AC4AB5" w:rsidRPr="00542B92" w:rsidRDefault="006D40C9" w:rsidP="008F4148">
            <w:pPr>
              <w:keepNext/>
              <w:jc w:val="center"/>
              <w:rPr>
                <w:rFonts w:ascii="Arial" w:hAnsi="Arial" w:cs="Arial"/>
              </w:rPr>
            </w:pPr>
            <w:r w:rsidRPr="00542B92">
              <w:rPr>
                <w:rFonts w:ascii="Arial" w:hAnsi="Arial" w:cs="Arial"/>
              </w:rPr>
              <w:t>0.707</w:t>
            </w:r>
          </w:p>
        </w:tc>
      </w:tr>
    </w:tbl>
    <w:p w14:paraId="06E0679E" w14:textId="7D1784AC" w:rsidR="00AC4AB5" w:rsidRPr="00542B92" w:rsidRDefault="00B70F8A" w:rsidP="008F4148">
      <w:pPr>
        <w:pStyle w:val="Caption"/>
        <w:spacing w:after="0"/>
        <w:rPr>
          <w:rFonts w:ascii="Arial" w:hAnsi="Arial" w:cs="Arial"/>
          <w:sz w:val="22"/>
          <w:szCs w:val="22"/>
        </w:rPr>
      </w:pPr>
      <w:r w:rsidRPr="00542B92">
        <w:rPr>
          <w:rFonts w:ascii="Arial" w:hAnsi="Arial" w:cs="Arial"/>
          <w:sz w:val="22"/>
          <w:szCs w:val="22"/>
        </w:rPr>
        <w:t xml:space="preserve">Table 2(d): Model performance metrics for oversampled, imputed </w:t>
      </w:r>
      <w:r w:rsidR="005643BA" w:rsidRPr="00542B92">
        <w:rPr>
          <w:rFonts w:ascii="Arial" w:hAnsi="Arial" w:cs="Arial"/>
          <w:sz w:val="22"/>
          <w:szCs w:val="22"/>
        </w:rPr>
        <w:t xml:space="preserve">training </w:t>
      </w:r>
      <w:r w:rsidRPr="00542B92">
        <w:rPr>
          <w:rFonts w:ascii="Arial" w:hAnsi="Arial" w:cs="Arial"/>
          <w:sz w:val="22"/>
          <w:szCs w:val="22"/>
        </w:rPr>
        <w:t>data</w:t>
      </w:r>
    </w:p>
    <w:p w14:paraId="0A49B05A" w14:textId="77777777" w:rsidR="008F4148" w:rsidRPr="00542B92" w:rsidRDefault="008F4148" w:rsidP="008F4148"/>
    <w:p w14:paraId="0132A3AA" w14:textId="415BF106" w:rsidR="008F4148" w:rsidRDefault="00125EAA" w:rsidP="008F4148">
      <w:pPr>
        <w:spacing w:after="0" w:line="240" w:lineRule="auto"/>
        <w:ind w:firstLine="360"/>
        <w:rPr>
          <w:rFonts w:ascii="Arial" w:hAnsi="Arial" w:cs="Arial"/>
          <w:sz w:val="24"/>
          <w:szCs w:val="24"/>
        </w:rPr>
      </w:pPr>
      <w:r>
        <w:rPr>
          <w:rFonts w:ascii="Arial" w:hAnsi="Arial" w:cs="Arial"/>
          <w:sz w:val="24"/>
          <w:szCs w:val="24"/>
        </w:rPr>
        <w:t xml:space="preserve">Since gradient boosted trees run on the oversampled, imputed data has the highest F1 and accuracy scores, validation was run using this model.  </w:t>
      </w:r>
      <w:r w:rsidR="00412A6C">
        <w:rPr>
          <w:rFonts w:ascii="Arial" w:hAnsi="Arial" w:cs="Arial"/>
          <w:sz w:val="24"/>
          <w:szCs w:val="24"/>
        </w:rPr>
        <w:t>Table 3 contains the confusion matrix for this validation.</w:t>
      </w:r>
      <w:r w:rsidR="008F4148">
        <w:rPr>
          <w:rFonts w:ascii="Arial" w:hAnsi="Arial" w:cs="Arial"/>
          <w:sz w:val="24"/>
          <w:szCs w:val="24"/>
        </w:rPr>
        <w:t xml:space="preserve"> </w:t>
      </w:r>
      <w:r w:rsidR="008F4148" w:rsidRPr="00070DE6">
        <w:rPr>
          <w:rFonts w:ascii="Arial" w:hAnsi="Arial" w:cs="Arial"/>
          <w:sz w:val="24"/>
          <w:szCs w:val="24"/>
        </w:rPr>
        <w:t xml:space="preserve">Values along the main diagonal (boldface values) are correctly classified observations.  All other observations are misclassified.  Note that the misclassification rate on the validation set is </w:t>
      </w:r>
      <m:oMath>
        <m:f>
          <m:fPr>
            <m:type m:val="skw"/>
            <m:ctrlPr>
              <w:rPr>
                <w:rFonts w:ascii="Cambria Math" w:hAnsi="Cambria Math" w:cs="Arial"/>
                <w:i/>
                <w:sz w:val="24"/>
                <w:szCs w:val="24"/>
              </w:rPr>
            </m:ctrlPr>
          </m:fPr>
          <m:num>
            <m:r>
              <w:rPr>
                <w:rFonts w:ascii="Cambria Math" w:hAnsi="Cambria Math" w:cs="Arial"/>
                <w:sz w:val="24"/>
                <w:szCs w:val="24"/>
              </w:rPr>
              <m:t>1625</m:t>
            </m:r>
          </m:num>
          <m:den>
            <m:r>
              <w:rPr>
                <w:rFonts w:ascii="Cambria Math" w:hAnsi="Cambria Math" w:cs="Arial"/>
                <w:sz w:val="24"/>
                <w:szCs w:val="24"/>
              </w:rPr>
              <m:t>3335</m:t>
            </m:r>
          </m:den>
        </m:f>
        <m:r>
          <w:rPr>
            <w:rFonts w:ascii="Cambria Math" w:hAnsi="Cambria Math" w:cs="Arial"/>
            <w:sz w:val="24"/>
            <w:szCs w:val="24"/>
          </w:rPr>
          <m:t>≈0.4873</m:t>
        </m:r>
      </m:oMath>
      <w:r w:rsidR="008F4148" w:rsidRPr="00070DE6">
        <w:rPr>
          <w:rFonts w:ascii="Arial" w:eastAsiaTheme="minorEastAsia" w:hAnsi="Arial" w:cs="Arial"/>
          <w:sz w:val="24"/>
          <w:szCs w:val="24"/>
        </w:rPr>
        <w:t xml:space="preserve">.  </w:t>
      </w:r>
    </w:p>
    <w:p w14:paraId="7F3A569B" w14:textId="7C1979EE" w:rsidR="008F4148" w:rsidRDefault="008F4148" w:rsidP="008F4148">
      <w:pPr>
        <w:spacing w:after="0" w:line="240" w:lineRule="auto"/>
        <w:ind w:firstLine="360"/>
        <w:rPr>
          <w:rFonts w:ascii="Arial" w:hAnsi="Arial" w:cs="Arial"/>
          <w:sz w:val="24"/>
          <w:szCs w:val="24"/>
        </w:rPr>
      </w:pPr>
    </w:p>
    <w:p w14:paraId="7867A8F4" w14:textId="77777777" w:rsidR="008F4148" w:rsidRDefault="008F4148" w:rsidP="008F4148">
      <w:pPr>
        <w:spacing w:after="0" w:line="240" w:lineRule="auto"/>
        <w:ind w:firstLine="360"/>
        <w:rPr>
          <w:rFonts w:ascii="Arial" w:hAnsi="Arial" w:cs="Arial"/>
          <w:sz w:val="24"/>
          <w:szCs w:val="24"/>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412A6C" w14:paraId="35CA0629" w14:textId="77777777" w:rsidTr="005E5498">
        <w:tc>
          <w:tcPr>
            <w:tcW w:w="935" w:type="dxa"/>
            <w:vMerge w:val="restart"/>
            <w:vAlign w:val="center"/>
          </w:tcPr>
          <w:p w14:paraId="12D63781" w14:textId="67FCB01A" w:rsidR="00412A6C" w:rsidRDefault="005E5498" w:rsidP="005E5498">
            <w:pPr>
              <w:jc w:val="center"/>
              <w:rPr>
                <w:rFonts w:ascii="Arial" w:hAnsi="Arial" w:cs="Arial"/>
                <w:sz w:val="24"/>
                <w:szCs w:val="24"/>
              </w:rPr>
            </w:pPr>
            <w:r>
              <w:rPr>
                <w:rFonts w:ascii="Arial" w:hAnsi="Arial" w:cs="Arial"/>
                <w:sz w:val="24"/>
                <w:szCs w:val="24"/>
              </w:rPr>
              <w:t>Actual</w:t>
            </w:r>
          </w:p>
        </w:tc>
        <w:tc>
          <w:tcPr>
            <w:tcW w:w="8415" w:type="dxa"/>
            <w:gridSpan w:val="9"/>
            <w:vAlign w:val="center"/>
          </w:tcPr>
          <w:p w14:paraId="0C947144" w14:textId="7B8BEEB3" w:rsidR="00412A6C" w:rsidRDefault="00412A6C" w:rsidP="005E5498">
            <w:pPr>
              <w:jc w:val="center"/>
              <w:rPr>
                <w:rFonts w:ascii="Arial" w:hAnsi="Arial" w:cs="Arial"/>
                <w:sz w:val="24"/>
                <w:szCs w:val="24"/>
              </w:rPr>
            </w:pPr>
            <w:r>
              <w:rPr>
                <w:rFonts w:ascii="Arial" w:hAnsi="Arial" w:cs="Arial"/>
                <w:sz w:val="24"/>
                <w:szCs w:val="24"/>
              </w:rPr>
              <w:t>Predicted</w:t>
            </w:r>
          </w:p>
        </w:tc>
      </w:tr>
      <w:tr w:rsidR="00412A6C" w14:paraId="3BD129D6" w14:textId="77777777" w:rsidTr="00F136EF">
        <w:tc>
          <w:tcPr>
            <w:tcW w:w="935" w:type="dxa"/>
            <w:vMerge/>
            <w:vAlign w:val="center"/>
          </w:tcPr>
          <w:p w14:paraId="225B1F2C" w14:textId="77777777" w:rsidR="00412A6C" w:rsidRDefault="00412A6C" w:rsidP="005E5498">
            <w:pPr>
              <w:jc w:val="center"/>
              <w:rPr>
                <w:rFonts w:ascii="Arial" w:hAnsi="Arial" w:cs="Arial"/>
                <w:sz w:val="24"/>
                <w:szCs w:val="24"/>
              </w:rPr>
            </w:pPr>
          </w:p>
        </w:tc>
        <w:tc>
          <w:tcPr>
            <w:tcW w:w="935" w:type="dxa"/>
            <w:tcBorders>
              <w:bottom w:val="nil"/>
              <w:right w:val="nil"/>
            </w:tcBorders>
            <w:vAlign w:val="center"/>
          </w:tcPr>
          <w:p w14:paraId="1CC7B161" w14:textId="77777777" w:rsidR="00412A6C" w:rsidRDefault="00412A6C" w:rsidP="005E5498">
            <w:pPr>
              <w:jc w:val="center"/>
              <w:rPr>
                <w:rFonts w:ascii="Arial" w:hAnsi="Arial" w:cs="Arial"/>
                <w:sz w:val="24"/>
                <w:szCs w:val="24"/>
              </w:rPr>
            </w:pPr>
          </w:p>
        </w:tc>
        <w:tc>
          <w:tcPr>
            <w:tcW w:w="935" w:type="dxa"/>
            <w:tcBorders>
              <w:top w:val="nil"/>
              <w:left w:val="nil"/>
              <w:bottom w:val="single" w:sz="12" w:space="0" w:color="auto"/>
              <w:right w:val="nil"/>
            </w:tcBorders>
            <w:vAlign w:val="center"/>
          </w:tcPr>
          <w:p w14:paraId="33EC9A46" w14:textId="425153B8" w:rsidR="00412A6C" w:rsidRDefault="00412A6C" w:rsidP="005E5498">
            <w:pPr>
              <w:jc w:val="center"/>
              <w:rPr>
                <w:rFonts w:ascii="Arial" w:hAnsi="Arial" w:cs="Arial"/>
                <w:sz w:val="24"/>
                <w:szCs w:val="24"/>
              </w:rPr>
            </w:pPr>
            <w:r>
              <w:rPr>
                <w:rFonts w:ascii="Arial" w:hAnsi="Arial" w:cs="Arial"/>
                <w:sz w:val="24"/>
                <w:szCs w:val="24"/>
              </w:rPr>
              <w:t>0</w:t>
            </w:r>
          </w:p>
        </w:tc>
        <w:tc>
          <w:tcPr>
            <w:tcW w:w="935" w:type="dxa"/>
            <w:tcBorders>
              <w:top w:val="nil"/>
              <w:left w:val="nil"/>
              <w:bottom w:val="single" w:sz="12" w:space="0" w:color="auto"/>
              <w:right w:val="nil"/>
            </w:tcBorders>
            <w:vAlign w:val="center"/>
          </w:tcPr>
          <w:p w14:paraId="16E74693" w14:textId="45059C13" w:rsidR="00412A6C" w:rsidRDefault="00412A6C" w:rsidP="005E5498">
            <w:pPr>
              <w:jc w:val="center"/>
              <w:rPr>
                <w:rFonts w:ascii="Arial" w:hAnsi="Arial" w:cs="Arial"/>
                <w:sz w:val="24"/>
                <w:szCs w:val="24"/>
              </w:rPr>
            </w:pPr>
            <w:r>
              <w:rPr>
                <w:rFonts w:ascii="Arial" w:hAnsi="Arial" w:cs="Arial"/>
                <w:sz w:val="24"/>
                <w:szCs w:val="24"/>
              </w:rPr>
              <w:t>1</w:t>
            </w:r>
          </w:p>
        </w:tc>
        <w:tc>
          <w:tcPr>
            <w:tcW w:w="935" w:type="dxa"/>
            <w:tcBorders>
              <w:top w:val="nil"/>
              <w:left w:val="nil"/>
              <w:bottom w:val="single" w:sz="12" w:space="0" w:color="auto"/>
              <w:right w:val="nil"/>
            </w:tcBorders>
            <w:vAlign w:val="center"/>
          </w:tcPr>
          <w:p w14:paraId="418B3265" w14:textId="034163C4" w:rsidR="00412A6C" w:rsidRDefault="00412A6C" w:rsidP="005E5498">
            <w:pPr>
              <w:jc w:val="center"/>
              <w:rPr>
                <w:rFonts w:ascii="Arial" w:hAnsi="Arial" w:cs="Arial"/>
                <w:sz w:val="24"/>
                <w:szCs w:val="24"/>
              </w:rPr>
            </w:pPr>
            <w:r>
              <w:rPr>
                <w:rFonts w:ascii="Arial" w:hAnsi="Arial" w:cs="Arial"/>
                <w:sz w:val="24"/>
                <w:szCs w:val="24"/>
              </w:rPr>
              <w:t>2</w:t>
            </w:r>
          </w:p>
        </w:tc>
        <w:tc>
          <w:tcPr>
            <w:tcW w:w="935" w:type="dxa"/>
            <w:tcBorders>
              <w:top w:val="nil"/>
              <w:left w:val="nil"/>
              <w:bottom w:val="single" w:sz="12" w:space="0" w:color="auto"/>
              <w:right w:val="nil"/>
            </w:tcBorders>
            <w:vAlign w:val="center"/>
          </w:tcPr>
          <w:p w14:paraId="141920FD" w14:textId="7E9D0807" w:rsidR="00412A6C" w:rsidRDefault="00412A6C" w:rsidP="005E5498">
            <w:pPr>
              <w:jc w:val="center"/>
              <w:rPr>
                <w:rFonts w:ascii="Arial" w:hAnsi="Arial" w:cs="Arial"/>
                <w:sz w:val="24"/>
                <w:szCs w:val="24"/>
              </w:rPr>
            </w:pPr>
            <w:r>
              <w:rPr>
                <w:rFonts w:ascii="Arial" w:hAnsi="Arial" w:cs="Arial"/>
                <w:sz w:val="24"/>
                <w:szCs w:val="24"/>
              </w:rPr>
              <w:t>3</w:t>
            </w:r>
          </w:p>
        </w:tc>
        <w:tc>
          <w:tcPr>
            <w:tcW w:w="935" w:type="dxa"/>
            <w:tcBorders>
              <w:top w:val="nil"/>
              <w:left w:val="nil"/>
              <w:bottom w:val="single" w:sz="12" w:space="0" w:color="auto"/>
              <w:right w:val="nil"/>
            </w:tcBorders>
            <w:vAlign w:val="center"/>
          </w:tcPr>
          <w:p w14:paraId="23134AA6" w14:textId="6949ECBA" w:rsidR="00412A6C" w:rsidRDefault="00412A6C" w:rsidP="005E5498">
            <w:pPr>
              <w:jc w:val="center"/>
              <w:rPr>
                <w:rFonts w:ascii="Arial" w:hAnsi="Arial" w:cs="Arial"/>
                <w:sz w:val="24"/>
                <w:szCs w:val="24"/>
              </w:rPr>
            </w:pPr>
            <w:r>
              <w:rPr>
                <w:rFonts w:ascii="Arial" w:hAnsi="Arial" w:cs="Arial"/>
                <w:sz w:val="24"/>
                <w:szCs w:val="24"/>
              </w:rPr>
              <w:t>4</w:t>
            </w:r>
          </w:p>
        </w:tc>
        <w:tc>
          <w:tcPr>
            <w:tcW w:w="935" w:type="dxa"/>
            <w:tcBorders>
              <w:top w:val="nil"/>
              <w:left w:val="nil"/>
              <w:bottom w:val="single" w:sz="12" w:space="0" w:color="auto"/>
              <w:right w:val="nil"/>
            </w:tcBorders>
            <w:vAlign w:val="center"/>
          </w:tcPr>
          <w:p w14:paraId="362399BF" w14:textId="540B99F9" w:rsidR="00412A6C" w:rsidRDefault="00412A6C" w:rsidP="005E5498">
            <w:pPr>
              <w:jc w:val="center"/>
              <w:rPr>
                <w:rFonts w:ascii="Arial" w:hAnsi="Arial" w:cs="Arial"/>
                <w:sz w:val="24"/>
                <w:szCs w:val="24"/>
              </w:rPr>
            </w:pPr>
            <w:r>
              <w:rPr>
                <w:rFonts w:ascii="Arial" w:hAnsi="Arial" w:cs="Arial"/>
                <w:sz w:val="24"/>
                <w:szCs w:val="24"/>
              </w:rPr>
              <w:t>5</w:t>
            </w:r>
          </w:p>
        </w:tc>
        <w:tc>
          <w:tcPr>
            <w:tcW w:w="935" w:type="dxa"/>
            <w:tcBorders>
              <w:top w:val="nil"/>
              <w:left w:val="nil"/>
              <w:bottom w:val="single" w:sz="12" w:space="0" w:color="auto"/>
              <w:right w:val="nil"/>
            </w:tcBorders>
            <w:vAlign w:val="center"/>
          </w:tcPr>
          <w:p w14:paraId="0ECE0D41" w14:textId="5C1ECFB4" w:rsidR="00412A6C" w:rsidRDefault="00412A6C" w:rsidP="005E5498">
            <w:pPr>
              <w:jc w:val="center"/>
              <w:rPr>
                <w:rFonts w:ascii="Arial" w:hAnsi="Arial" w:cs="Arial"/>
                <w:sz w:val="24"/>
                <w:szCs w:val="24"/>
              </w:rPr>
            </w:pPr>
            <w:r>
              <w:rPr>
                <w:rFonts w:ascii="Arial" w:hAnsi="Arial" w:cs="Arial"/>
                <w:sz w:val="24"/>
                <w:szCs w:val="24"/>
              </w:rPr>
              <w:t>6</w:t>
            </w:r>
          </w:p>
        </w:tc>
        <w:tc>
          <w:tcPr>
            <w:tcW w:w="935" w:type="dxa"/>
            <w:tcBorders>
              <w:top w:val="nil"/>
              <w:left w:val="nil"/>
              <w:bottom w:val="single" w:sz="12" w:space="0" w:color="auto"/>
              <w:right w:val="single" w:sz="4" w:space="0" w:color="auto"/>
            </w:tcBorders>
            <w:vAlign w:val="center"/>
          </w:tcPr>
          <w:p w14:paraId="11DF3A6D" w14:textId="25131BF6" w:rsidR="00412A6C" w:rsidRDefault="00412A6C" w:rsidP="005E5498">
            <w:pPr>
              <w:jc w:val="center"/>
              <w:rPr>
                <w:rFonts w:ascii="Arial" w:hAnsi="Arial" w:cs="Arial"/>
                <w:sz w:val="24"/>
                <w:szCs w:val="24"/>
              </w:rPr>
            </w:pPr>
            <w:r>
              <w:rPr>
                <w:rFonts w:ascii="Arial" w:hAnsi="Arial" w:cs="Arial"/>
                <w:sz w:val="24"/>
                <w:szCs w:val="24"/>
              </w:rPr>
              <w:t>7</w:t>
            </w:r>
          </w:p>
        </w:tc>
      </w:tr>
      <w:tr w:rsidR="005E5498" w14:paraId="73BEA977" w14:textId="77777777" w:rsidTr="00F136EF">
        <w:tc>
          <w:tcPr>
            <w:tcW w:w="935" w:type="dxa"/>
            <w:vMerge/>
            <w:vAlign w:val="center"/>
          </w:tcPr>
          <w:p w14:paraId="623EC018" w14:textId="77777777" w:rsidR="005E5498" w:rsidRDefault="005E5498" w:rsidP="005E5498">
            <w:pPr>
              <w:jc w:val="center"/>
              <w:rPr>
                <w:rFonts w:ascii="Arial" w:hAnsi="Arial" w:cs="Arial"/>
                <w:sz w:val="24"/>
                <w:szCs w:val="24"/>
              </w:rPr>
            </w:pPr>
          </w:p>
        </w:tc>
        <w:tc>
          <w:tcPr>
            <w:tcW w:w="935" w:type="dxa"/>
            <w:vMerge w:val="restart"/>
            <w:tcBorders>
              <w:top w:val="nil"/>
              <w:right w:val="single" w:sz="12" w:space="0" w:color="auto"/>
            </w:tcBorders>
            <w:vAlign w:val="center"/>
          </w:tcPr>
          <w:p w14:paraId="7E13D8F2" w14:textId="77777777" w:rsidR="005E5498" w:rsidRDefault="005E5498" w:rsidP="005E5498">
            <w:pPr>
              <w:jc w:val="center"/>
              <w:rPr>
                <w:rFonts w:ascii="Arial" w:hAnsi="Arial" w:cs="Arial"/>
                <w:sz w:val="24"/>
                <w:szCs w:val="24"/>
              </w:rPr>
            </w:pPr>
            <w:r>
              <w:rPr>
                <w:rFonts w:ascii="Arial" w:hAnsi="Arial" w:cs="Arial"/>
                <w:sz w:val="24"/>
                <w:szCs w:val="24"/>
              </w:rPr>
              <w:t>0</w:t>
            </w:r>
          </w:p>
          <w:p w14:paraId="5A76BF90" w14:textId="77777777" w:rsidR="005E5498" w:rsidRDefault="005E5498" w:rsidP="005E5498">
            <w:pPr>
              <w:jc w:val="center"/>
              <w:rPr>
                <w:rFonts w:ascii="Arial" w:hAnsi="Arial" w:cs="Arial"/>
                <w:sz w:val="24"/>
                <w:szCs w:val="24"/>
              </w:rPr>
            </w:pPr>
            <w:r>
              <w:rPr>
                <w:rFonts w:ascii="Arial" w:hAnsi="Arial" w:cs="Arial"/>
                <w:sz w:val="24"/>
                <w:szCs w:val="24"/>
              </w:rPr>
              <w:t>1</w:t>
            </w:r>
          </w:p>
          <w:p w14:paraId="189FD6B3" w14:textId="77777777" w:rsidR="005E5498" w:rsidRDefault="005E5498" w:rsidP="005E5498">
            <w:pPr>
              <w:jc w:val="center"/>
              <w:rPr>
                <w:rFonts w:ascii="Arial" w:hAnsi="Arial" w:cs="Arial"/>
                <w:sz w:val="24"/>
                <w:szCs w:val="24"/>
              </w:rPr>
            </w:pPr>
            <w:r>
              <w:rPr>
                <w:rFonts w:ascii="Arial" w:hAnsi="Arial" w:cs="Arial"/>
                <w:sz w:val="24"/>
                <w:szCs w:val="24"/>
              </w:rPr>
              <w:t>2</w:t>
            </w:r>
          </w:p>
          <w:p w14:paraId="46FC4D45" w14:textId="77777777" w:rsidR="005E5498" w:rsidRDefault="005E5498" w:rsidP="005E5498">
            <w:pPr>
              <w:jc w:val="center"/>
              <w:rPr>
                <w:rFonts w:ascii="Arial" w:hAnsi="Arial" w:cs="Arial"/>
                <w:sz w:val="24"/>
                <w:szCs w:val="24"/>
              </w:rPr>
            </w:pPr>
            <w:r>
              <w:rPr>
                <w:rFonts w:ascii="Arial" w:hAnsi="Arial" w:cs="Arial"/>
                <w:sz w:val="24"/>
                <w:szCs w:val="24"/>
              </w:rPr>
              <w:t>3</w:t>
            </w:r>
          </w:p>
          <w:p w14:paraId="582D2B67" w14:textId="77777777" w:rsidR="005E5498" w:rsidRDefault="005E5498" w:rsidP="005E5498">
            <w:pPr>
              <w:jc w:val="center"/>
              <w:rPr>
                <w:rFonts w:ascii="Arial" w:hAnsi="Arial" w:cs="Arial"/>
                <w:sz w:val="24"/>
                <w:szCs w:val="24"/>
              </w:rPr>
            </w:pPr>
            <w:r>
              <w:rPr>
                <w:rFonts w:ascii="Arial" w:hAnsi="Arial" w:cs="Arial"/>
                <w:sz w:val="24"/>
                <w:szCs w:val="24"/>
              </w:rPr>
              <w:t>4</w:t>
            </w:r>
          </w:p>
          <w:p w14:paraId="57E6F85E" w14:textId="77777777" w:rsidR="005E5498" w:rsidRDefault="005E5498" w:rsidP="005E5498">
            <w:pPr>
              <w:jc w:val="center"/>
              <w:rPr>
                <w:rFonts w:ascii="Arial" w:hAnsi="Arial" w:cs="Arial"/>
                <w:sz w:val="24"/>
                <w:szCs w:val="24"/>
              </w:rPr>
            </w:pPr>
            <w:r>
              <w:rPr>
                <w:rFonts w:ascii="Arial" w:hAnsi="Arial" w:cs="Arial"/>
                <w:sz w:val="24"/>
                <w:szCs w:val="24"/>
              </w:rPr>
              <w:t>5</w:t>
            </w:r>
          </w:p>
          <w:p w14:paraId="52D301D8" w14:textId="77777777" w:rsidR="005E5498" w:rsidRDefault="005E5498" w:rsidP="005E5498">
            <w:pPr>
              <w:jc w:val="center"/>
              <w:rPr>
                <w:rFonts w:ascii="Arial" w:hAnsi="Arial" w:cs="Arial"/>
                <w:sz w:val="24"/>
                <w:szCs w:val="24"/>
              </w:rPr>
            </w:pPr>
            <w:r>
              <w:rPr>
                <w:rFonts w:ascii="Arial" w:hAnsi="Arial" w:cs="Arial"/>
                <w:sz w:val="24"/>
                <w:szCs w:val="24"/>
              </w:rPr>
              <w:t>6</w:t>
            </w:r>
          </w:p>
          <w:p w14:paraId="1C5C5241" w14:textId="03FA9131" w:rsidR="005E5498" w:rsidRDefault="005E5498" w:rsidP="005E5498">
            <w:pPr>
              <w:jc w:val="center"/>
              <w:rPr>
                <w:rFonts w:ascii="Arial" w:hAnsi="Arial" w:cs="Arial"/>
                <w:sz w:val="24"/>
                <w:szCs w:val="24"/>
              </w:rPr>
            </w:pPr>
            <w:r>
              <w:rPr>
                <w:rFonts w:ascii="Arial" w:hAnsi="Arial" w:cs="Arial"/>
                <w:sz w:val="24"/>
                <w:szCs w:val="24"/>
              </w:rPr>
              <w:t>7</w:t>
            </w:r>
          </w:p>
        </w:tc>
        <w:tc>
          <w:tcPr>
            <w:tcW w:w="935" w:type="dxa"/>
            <w:tcBorders>
              <w:top w:val="single" w:sz="12" w:space="0" w:color="auto"/>
              <w:left w:val="single" w:sz="12" w:space="0" w:color="auto"/>
            </w:tcBorders>
            <w:vAlign w:val="center"/>
          </w:tcPr>
          <w:p w14:paraId="1CCC52EB" w14:textId="5E9D57F1" w:rsidR="005E5498" w:rsidRPr="005E5498" w:rsidRDefault="005E5498" w:rsidP="005E5498">
            <w:pPr>
              <w:jc w:val="center"/>
              <w:rPr>
                <w:rFonts w:ascii="Arial" w:hAnsi="Arial" w:cs="Arial"/>
                <w:b/>
                <w:bCs/>
                <w:sz w:val="24"/>
                <w:szCs w:val="24"/>
              </w:rPr>
            </w:pPr>
            <w:r w:rsidRPr="005E5498">
              <w:rPr>
                <w:rFonts w:ascii="Arial" w:hAnsi="Arial" w:cs="Arial"/>
                <w:b/>
                <w:bCs/>
                <w:sz w:val="24"/>
                <w:szCs w:val="24"/>
              </w:rPr>
              <w:t>312</w:t>
            </w:r>
          </w:p>
        </w:tc>
        <w:tc>
          <w:tcPr>
            <w:tcW w:w="935" w:type="dxa"/>
            <w:tcBorders>
              <w:top w:val="single" w:sz="12" w:space="0" w:color="auto"/>
            </w:tcBorders>
            <w:vAlign w:val="center"/>
          </w:tcPr>
          <w:p w14:paraId="6595C9E6" w14:textId="081B455D" w:rsidR="005E5498" w:rsidRDefault="005E5498" w:rsidP="005E5498">
            <w:pPr>
              <w:jc w:val="center"/>
              <w:rPr>
                <w:rFonts w:ascii="Arial" w:hAnsi="Arial" w:cs="Arial"/>
                <w:sz w:val="24"/>
                <w:szCs w:val="24"/>
              </w:rPr>
            </w:pPr>
            <w:r>
              <w:rPr>
                <w:rFonts w:ascii="Arial" w:hAnsi="Arial" w:cs="Arial"/>
                <w:sz w:val="24"/>
                <w:szCs w:val="24"/>
              </w:rPr>
              <w:t>14</w:t>
            </w:r>
          </w:p>
        </w:tc>
        <w:tc>
          <w:tcPr>
            <w:tcW w:w="935" w:type="dxa"/>
            <w:tcBorders>
              <w:top w:val="single" w:sz="12" w:space="0" w:color="auto"/>
            </w:tcBorders>
            <w:vAlign w:val="center"/>
          </w:tcPr>
          <w:p w14:paraId="3E6F762A" w14:textId="631C56D4" w:rsidR="005E5498" w:rsidRDefault="005E5498" w:rsidP="005E5498">
            <w:pPr>
              <w:jc w:val="center"/>
              <w:rPr>
                <w:rFonts w:ascii="Arial" w:hAnsi="Arial" w:cs="Arial"/>
                <w:sz w:val="24"/>
                <w:szCs w:val="24"/>
              </w:rPr>
            </w:pPr>
            <w:r>
              <w:rPr>
                <w:rFonts w:ascii="Arial" w:hAnsi="Arial" w:cs="Arial"/>
                <w:sz w:val="24"/>
                <w:szCs w:val="24"/>
              </w:rPr>
              <w:t>19</w:t>
            </w:r>
          </w:p>
        </w:tc>
        <w:tc>
          <w:tcPr>
            <w:tcW w:w="935" w:type="dxa"/>
            <w:tcBorders>
              <w:top w:val="single" w:sz="12" w:space="0" w:color="auto"/>
            </w:tcBorders>
            <w:vAlign w:val="center"/>
          </w:tcPr>
          <w:p w14:paraId="5514FB87" w14:textId="6BB17A2C" w:rsidR="005E5498" w:rsidRDefault="005E5498" w:rsidP="005E5498">
            <w:pPr>
              <w:jc w:val="center"/>
              <w:rPr>
                <w:rFonts w:ascii="Arial" w:hAnsi="Arial" w:cs="Arial"/>
                <w:sz w:val="24"/>
                <w:szCs w:val="24"/>
              </w:rPr>
            </w:pPr>
            <w:r>
              <w:rPr>
                <w:rFonts w:ascii="Arial" w:hAnsi="Arial" w:cs="Arial"/>
                <w:sz w:val="24"/>
                <w:szCs w:val="24"/>
              </w:rPr>
              <w:t>17</w:t>
            </w:r>
          </w:p>
        </w:tc>
        <w:tc>
          <w:tcPr>
            <w:tcW w:w="935" w:type="dxa"/>
            <w:tcBorders>
              <w:top w:val="single" w:sz="12" w:space="0" w:color="auto"/>
            </w:tcBorders>
            <w:vAlign w:val="center"/>
          </w:tcPr>
          <w:p w14:paraId="210254D1" w14:textId="5722D451" w:rsidR="005E5498" w:rsidRDefault="005E5498" w:rsidP="005E5498">
            <w:pPr>
              <w:jc w:val="center"/>
              <w:rPr>
                <w:rFonts w:ascii="Arial" w:hAnsi="Arial" w:cs="Arial"/>
                <w:sz w:val="24"/>
                <w:szCs w:val="24"/>
              </w:rPr>
            </w:pPr>
            <w:r>
              <w:rPr>
                <w:rFonts w:ascii="Arial" w:hAnsi="Arial" w:cs="Arial"/>
                <w:sz w:val="24"/>
                <w:szCs w:val="24"/>
              </w:rPr>
              <w:t>19</w:t>
            </w:r>
          </w:p>
        </w:tc>
        <w:tc>
          <w:tcPr>
            <w:tcW w:w="935" w:type="dxa"/>
            <w:tcBorders>
              <w:top w:val="single" w:sz="12" w:space="0" w:color="auto"/>
            </w:tcBorders>
            <w:vAlign w:val="center"/>
          </w:tcPr>
          <w:p w14:paraId="717CA98B" w14:textId="6E37FD37" w:rsidR="005E5498" w:rsidRDefault="005E5498" w:rsidP="005E5498">
            <w:pPr>
              <w:jc w:val="center"/>
              <w:rPr>
                <w:rFonts w:ascii="Arial" w:hAnsi="Arial" w:cs="Arial"/>
                <w:sz w:val="24"/>
                <w:szCs w:val="24"/>
              </w:rPr>
            </w:pPr>
            <w:r>
              <w:rPr>
                <w:rFonts w:ascii="Arial" w:hAnsi="Arial" w:cs="Arial"/>
                <w:sz w:val="24"/>
                <w:szCs w:val="24"/>
              </w:rPr>
              <w:t>5</w:t>
            </w:r>
          </w:p>
        </w:tc>
        <w:tc>
          <w:tcPr>
            <w:tcW w:w="935" w:type="dxa"/>
            <w:tcBorders>
              <w:top w:val="single" w:sz="12" w:space="0" w:color="auto"/>
            </w:tcBorders>
            <w:vAlign w:val="center"/>
          </w:tcPr>
          <w:p w14:paraId="56812E9C" w14:textId="74FA265B" w:rsidR="005E5498" w:rsidRDefault="005E5498" w:rsidP="005E5498">
            <w:pPr>
              <w:jc w:val="center"/>
              <w:rPr>
                <w:rFonts w:ascii="Arial" w:hAnsi="Arial" w:cs="Arial"/>
                <w:sz w:val="24"/>
                <w:szCs w:val="24"/>
              </w:rPr>
            </w:pPr>
            <w:r>
              <w:rPr>
                <w:rFonts w:ascii="Arial" w:hAnsi="Arial" w:cs="Arial"/>
                <w:sz w:val="24"/>
                <w:szCs w:val="24"/>
              </w:rPr>
              <w:t>8</w:t>
            </w:r>
          </w:p>
        </w:tc>
        <w:tc>
          <w:tcPr>
            <w:tcW w:w="935" w:type="dxa"/>
            <w:tcBorders>
              <w:top w:val="single" w:sz="12" w:space="0" w:color="auto"/>
            </w:tcBorders>
            <w:vAlign w:val="center"/>
          </w:tcPr>
          <w:p w14:paraId="34E5ECEA" w14:textId="3B9E692B" w:rsidR="005E5498" w:rsidRDefault="005E5498" w:rsidP="005E5498">
            <w:pPr>
              <w:jc w:val="center"/>
              <w:rPr>
                <w:rFonts w:ascii="Arial" w:hAnsi="Arial" w:cs="Arial"/>
                <w:sz w:val="24"/>
                <w:szCs w:val="24"/>
              </w:rPr>
            </w:pPr>
            <w:r>
              <w:rPr>
                <w:rFonts w:ascii="Arial" w:hAnsi="Arial" w:cs="Arial"/>
                <w:sz w:val="24"/>
                <w:szCs w:val="24"/>
              </w:rPr>
              <w:t>0</w:t>
            </w:r>
          </w:p>
        </w:tc>
      </w:tr>
      <w:tr w:rsidR="005E5498" w14:paraId="5D65EBF6" w14:textId="77777777" w:rsidTr="005E5498">
        <w:tc>
          <w:tcPr>
            <w:tcW w:w="935" w:type="dxa"/>
            <w:vMerge/>
            <w:vAlign w:val="center"/>
          </w:tcPr>
          <w:p w14:paraId="74783FF9" w14:textId="77777777" w:rsidR="005E5498" w:rsidRDefault="005E5498" w:rsidP="005E5498">
            <w:pPr>
              <w:jc w:val="center"/>
              <w:rPr>
                <w:rFonts w:ascii="Arial" w:hAnsi="Arial" w:cs="Arial"/>
                <w:sz w:val="24"/>
                <w:szCs w:val="24"/>
              </w:rPr>
            </w:pPr>
          </w:p>
        </w:tc>
        <w:tc>
          <w:tcPr>
            <w:tcW w:w="935" w:type="dxa"/>
            <w:vMerge/>
            <w:tcBorders>
              <w:right w:val="single" w:sz="12" w:space="0" w:color="auto"/>
            </w:tcBorders>
            <w:vAlign w:val="center"/>
          </w:tcPr>
          <w:p w14:paraId="443B3C80" w14:textId="65EE327D" w:rsidR="005E5498" w:rsidRDefault="005E5498" w:rsidP="005E5498">
            <w:pPr>
              <w:jc w:val="center"/>
              <w:rPr>
                <w:rFonts w:ascii="Arial" w:hAnsi="Arial" w:cs="Arial"/>
                <w:sz w:val="24"/>
                <w:szCs w:val="24"/>
              </w:rPr>
            </w:pPr>
          </w:p>
        </w:tc>
        <w:tc>
          <w:tcPr>
            <w:tcW w:w="935" w:type="dxa"/>
            <w:tcBorders>
              <w:left w:val="single" w:sz="12" w:space="0" w:color="auto"/>
            </w:tcBorders>
            <w:vAlign w:val="center"/>
          </w:tcPr>
          <w:p w14:paraId="2F8CDCE2" w14:textId="55922FBF" w:rsidR="005E5498" w:rsidRDefault="005E5498" w:rsidP="005E5498">
            <w:pPr>
              <w:jc w:val="center"/>
              <w:rPr>
                <w:rFonts w:ascii="Arial" w:hAnsi="Arial" w:cs="Arial"/>
                <w:sz w:val="24"/>
                <w:szCs w:val="24"/>
              </w:rPr>
            </w:pPr>
            <w:r>
              <w:rPr>
                <w:rFonts w:ascii="Arial" w:hAnsi="Arial" w:cs="Arial"/>
                <w:sz w:val="24"/>
                <w:szCs w:val="24"/>
              </w:rPr>
              <w:t>45</w:t>
            </w:r>
          </w:p>
        </w:tc>
        <w:tc>
          <w:tcPr>
            <w:tcW w:w="935" w:type="dxa"/>
            <w:vAlign w:val="center"/>
          </w:tcPr>
          <w:p w14:paraId="4A029089" w14:textId="107F0CD9" w:rsidR="005E5498" w:rsidRPr="005E5498" w:rsidRDefault="005E5498" w:rsidP="005E5498">
            <w:pPr>
              <w:jc w:val="center"/>
              <w:rPr>
                <w:rFonts w:ascii="Arial" w:hAnsi="Arial" w:cs="Arial"/>
                <w:b/>
                <w:bCs/>
                <w:sz w:val="24"/>
                <w:szCs w:val="24"/>
              </w:rPr>
            </w:pPr>
            <w:r w:rsidRPr="005E5498">
              <w:rPr>
                <w:rFonts w:ascii="Arial" w:hAnsi="Arial" w:cs="Arial"/>
                <w:b/>
                <w:bCs/>
                <w:sz w:val="24"/>
                <w:szCs w:val="24"/>
              </w:rPr>
              <w:t>240</w:t>
            </w:r>
          </w:p>
        </w:tc>
        <w:tc>
          <w:tcPr>
            <w:tcW w:w="935" w:type="dxa"/>
            <w:vAlign w:val="center"/>
          </w:tcPr>
          <w:p w14:paraId="5F6FA7B7" w14:textId="524E5C6E" w:rsidR="005E5498" w:rsidRDefault="005E5498" w:rsidP="005E5498">
            <w:pPr>
              <w:jc w:val="center"/>
              <w:rPr>
                <w:rFonts w:ascii="Arial" w:hAnsi="Arial" w:cs="Arial"/>
                <w:sz w:val="24"/>
                <w:szCs w:val="24"/>
              </w:rPr>
            </w:pPr>
            <w:r>
              <w:rPr>
                <w:rFonts w:ascii="Arial" w:hAnsi="Arial" w:cs="Arial"/>
                <w:sz w:val="24"/>
                <w:szCs w:val="24"/>
              </w:rPr>
              <w:t>119</w:t>
            </w:r>
          </w:p>
        </w:tc>
        <w:tc>
          <w:tcPr>
            <w:tcW w:w="935" w:type="dxa"/>
            <w:vAlign w:val="center"/>
          </w:tcPr>
          <w:p w14:paraId="5982106A" w14:textId="6F381C58" w:rsidR="005E5498" w:rsidRDefault="005E5498" w:rsidP="005E5498">
            <w:pPr>
              <w:jc w:val="center"/>
              <w:rPr>
                <w:rFonts w:ascii="Arial" w:hAnsi="Arial" w:cs="Arial"/>
                <w:sz w:val="24"/>
                <w:szCs w:val="24"/>
              </w:rPr>
            </w:pPr>
            <w:r>
              <w:rPr>
                <w:rFonts w:ascii="Arial" w:hAnsi="Arial" w:cs="Arial"/>
                <w:sz w:val="24"/>
                <w:szCs w:val="24"/>
              </w:rPr>
              <w:t>61</w:t>
            </w:r>
          </w:p>
        </w:tc>
        <w:tc>
          <w:tcPr>
            <w:tcW w:w="935" w:type="dxa"/>
            <w:vAlign w:val="center"/>
          </w:tcPr>
          <w:p w14:paraId="6DBC92CA" w14:textId="793A63B2" w:rsidR="005E5498" w:rsidRDefault="005E5498" w:rsidP="005E5498">
            <w:pPr>
              <w:jc w:val="center"/>
              <w:rPr>
                <w:rFonts w:ascii="Arial" w:hAnsi="Arial" w:cs="Arial"/>
                <w:sz w:val="24"/>
                <w:szCs w:val="24"/>
              </w:rPr>
            </w:pPr>
            <w:r>
              <w:rPr>
                <w:rFonts w:ascii="Arial" w:hAnsi="Arial" w:cs="Arial"/>
                <w:sz w:val="24"/>
                <w:szCs w:val="24"/>
              </w:rPr>
              <w:t>26</w:t>
            </w:r>
          </w:p>
        </w:tc>
        <w:tc>
          <w:tcPr>
            <w:tcW w:w="935" w:type="dxa"/>
            <w:vAlign w:val="center"/>
          </w:tcPr>
          <w:p w14:paraId="765838E1" w14:textId="01BDFC9B" w:rsidR="005E5498" w:rsidRDefault="005E5498" w:rsidP="005E5498">
            <w:pPr>
              <w:jc w:val="center"/>
              <w:rPr>
                <w:rFonts w:ascii="Arial" w:hAnsi="Arial" w:cs="Arial"/>
                <w:sz w:val="24"/>
                <w:szCs w:val="24"/>
              </w:rPr>
            </w:pPr>
            <w:r>
              <w:rPr>
                <w:rFonts w:ascii="Arial" w:hAnsi="Arial" w:cs="Arial"/>
                <w:sz w:val="24"/>
                <w:szCs w:val="24"/>
              </w:rPr>
              <w:t>28</w:t>
            </w:r>
          </w:p>
        </w:tc>
        <w:tc>
          <w:tcPr>
            <w:tcW w:w="935" w:type="dxa"/>
            <w:vAlign w:val="center"/>
          </w:tcPr>
          <w:p w14:paraId="318B065A" w14:textId="71270AFE" w:rsidR="005E5498" w:rsidRDefault="005E5498" w:rsidP="005E5498">
            <w:pPr>
              <w:jc w:val="center"/>
              <w:rPr>
                <w:rFonts w:ascii="Arial" w:hAnsi="Arial" w:cs="Arial"/>
                <w:sz w:val="24"/>
                <w:szCs w:val="24"/>
              </w:rPr>
            </w:pPr>
            <w:r>
              <w:rPr>
                <w:rFonts w:ascii="Arial" w:hAnsi="Arial" w:cs="Arial"/>
                <w:sz w:val="24"/>
                <w:szCs w:val="24"/>
              </w:rPr>
              <w:t>21</w:t>
            </w:r>
          </w:p>
        </w:tc>
        <w:tc>
          <w:tcPr>
            <w:tcW w:w="935" w:type="dxa"/>
            <w:vAlign w:val="center"/>
          </w:tcPr>
          <w:p w14:paraId="3D7F72DA" w14:textId="01DDB22E" w:rsidR="005E5498" w:rsidRDefault="005E5498" w:rsidP="005E5498">
            <w:pPr>
              <w:jc w:val="center"/>
              <w:rPr>
                <w:rFonts w:ascii="Arial" w:hAnsi="Arial" w:cs="Arial"/>
                <w:sz w:val="24"/>
                <w:szCs w:val="24"/>
              </w:rPr>
            </w:pPr>
            <w:r>
              <w:rPr>
                <w:rFonts w:ascii="Arial" w:hAnsi="Arial" w:cs="Arial"/>
                <w:sz w:val="24"/>
                <w:szCs w:val="24"/>
              </w:rPr>
              <w:t>1</w:t>
            </w:r>
          </w:p>
        </w:tc>
      </w:tr>
      <w:tr w:rsidR="005E5498" w14:paraId="28790CE6" w14:textId="77777777" w:rsidTr="005E5498">
        <w:tc>
          <w:tcPr>
            <w:tcW w:w="935" w:type="dxa"/>
            <w:vMerge/>
            <w:vAlign w:val="center"/>
          </w:tcPr>
          <w:p w14:paraId="2E1E3DF9" w14:textId="77777777" w:rsidR="005E5498" w:rsidRDefault="005E5498" w:rsidP="005E5498">
            <w:pPr>
              <w:jc w:val="center"/>
              <w:rPr>
                <w:rFonts w:ascii="Arial" w:hAnsi="Arial" w:cs="Arial"/>
                <w:sz w:val="24"/>
                <w:szCs w:val="24"/>
              </w:rPr>
            </w:pPr>
          </w:p>
        </w:tc>
        <w:tc>
          <w:tcPr>
            <w:tcW w:w="935" w:type="dxa"/>
            <w:vMerge/>
            <w:tcBorders>
              <w:right w:val="single" w:sz="12" w:space="0" w:color="auto"/>
            </w:tcBorders>
            <w:vAlign w:val="center"/>
          </w:tcPr>
          <w:p w14:paraId="593C3F4A" w14:textId="6AE11861" w:rsidR="005E5498" w:rsidRDefault="005E5498" w:rsidP="005E5498">
            <w:pPr>
              <w:jc w:val="center"/>
              <w:rPr>
                <w:rFonts w:ascii="Arial" w:hAnsi="Arial" w:cs="Arial"/>
                <w:sz w:val="24"/>
                <w:szCs w:val="24"/>
              </w:rPr>
            </w:pPr>
          </w:p>
        </w:tc>
        <w:tc>
          <w:tcPr>
            <w:tcW w:w="935" w:type="dxa"/>
            <w:tcBorders>
              <w:left w:val="single" w:sz="12" w:space="0" w:color="auto"/>
            </w:tcBorders>
            <w:vAlign w:val="center"/>
          </w:tcPr>
          <w:p w14:paraId="7754DECF" w14:textId="46944811" w:rsidR="005E5498" w:rsidRDefault="005E5498" w:rsidP="005E5498">
            <w:pPr>
              <w:jc w:val="center"/>
              <w:rPr>
                <w:rFonts w:ascii="Arial" w:hAnsi="Arial" w:cs="Arial"/>
                <w:sz w:val="24"/>
                <w:szCs w:val="24"/>
              </w:rPr>
            </w:pPr>
            <w:r>
              <w:rPr>
                <w:rFonts w:ascii="Arial" w:hAnsi="Arial" w:cs="Arial"/>
                <w:sz w:val="24"/>
                <w:szCs w:val="24"/>
              </w:rPr>
              <w:t>109</w:t>
            </w:r>
          </w:p>
        </w:tc>
        <w:tc>
          <w:tcPr>
            <w:tcW w:w="935" w:type="dxa"/>
            <w:vAlign w:val="center"/>
          </w:tcPr>
          <w:p w14:paraId="0DF49EBE" w14:textId="4A48F497" w:rsidR="005E5498" w:rsidRDefault="005E5498" w:rsidP="005E5498">
            <w:pPr>
              <w:jc w:val="center"/>
              <w:rPr>
                <w:rFonts w:ascii="Arial" w:hAnsi="Arial" w:cs="Arial"/>
                <w:sz w:val="24"/>
                <w:szCs w:val="24"/>
              </w:rPr>
            </w:pPr>
            <w:r>
              <w:rPr>
                <w:rFonts w:ascii="Arial" w:hAnsi="Arial" w:cs="Arial"/>
                <w:sz w:val="24"/>
                <w:szCs w:val="24"/>
              </w:rPr>
              <w:t>249</w:t>
            </w:r>
          </w:p>
        </w:tc>
        <w:tc>
          <w:tcPr>
            <w:tcW w:w="935" w:type="dxa"/>
            <w:vAlign w:val="center"/>
          </w:tcPr>
          <w:p w14:paraId="7C7A9618" w14:textId="0C933CDB" w:rsidR="005E5498" w:rsidRPr="005E5498" w:rsidRDefault="005E5498" w:rsidP="005E5498">
            <w:pPr>
              <w:jc w:val="center"/>
              <w:rPr>
                <w:rFonts w:ascii="Arial" w:hAnsi="Arial" w:cs="Arial"/>
                <w:b/>
                <w:bCs/>
                <w:sz w:val="24"/>
                <w:szCs w:val="24"/>
              </w:rPr>
            </w:pPr>
            <w:r w:rsidRPr="005E5498">
              <w:rPr>
                <w:rFonts w:ascii="Arial" w:hAnsi="Arial" w:cs="Arial"/>
                <w:b/>
                <w:bCs/>
                <w:sz w:val="24"/>
                <w:szCs w:val="24"/>
              </w:rPr>
              <w:t>818</w:t>
            </w:r>
          </w:p>
        </w:tc>
        <w:tc>
          <w:tcPr>
            <w:tcW w:w="935" w:type="dxa"/>
            <w:vAlign w:val="center"/>
          </w:tcPr>
          <w:p w14:paraId="05DD03F8" w14:textId="4B24FBDF" w:rsidR="005E5498" w:rsidRDefault="005E5498" w:rsidP="005E5498">
            <w:pPr>
              <w:jc w:val="center"/>
              <w:rPr>
                <w:rFonts w:ascii="Arial" w:hAnsi="Arial" w:cs="Arial"/>
                <w:sz w:val="24"/>
                <w:szCs w:val="24"/>
              </w:rPr>
            </w:pPr>
            <w:r>
              <w:rPr>
                <w:rFonts w:ascii="Arial" w:hAnsi="Arial" w:cs="Arial"/>
                <w:sz w:val="24"/>
                <w:szCs w:val="24"/>
              </w:rPr>
              <w:t>215</w:t>
            </w:r>
          </w:p>
        </w:tc>
        <w:tc>
          <w:tcPr>
            <w:tcW w:w="935" w:type="dxa"/>
            <w:vAlign w:val="center"/>
          </w:tcPr>
          <w:p w14:paraId="0AEDEE47" w14:textId="6BF91D87" w:rsidR="005E5498" w:rsidRDefault="005E5498" w:rsidP="005E5498">
            <w:pPr>
              <w:jc w:val="center"/>
              <w:rPr>
                <w:rFonts w:ascii="Arial" w:hAnsi="Arial" w:cs="Arial"/>
                <w:sz w:val="24"/>
                <w:szCs w:val="24"/>
              </w:rPr>
            </w:pPr>
            <w:r>
              <w:rPr>
                <w:rFonts w:ascii="Arial" w:hAnsi="Arial" w:cs="Arial"/>
                <w:sz w:val="24"/>
                <w:szCs w:val="24"/>
              </w:rPr>
              <w:t>75</w:t>
            </w:r>
          </w:p>
        </w:tc>
        <w:tc>
          <w:tcPr>
            <w:tcW w:w="935" w:type="dxa"/>
            <w:vAlign w:val="center"/>
          </w:tcPr>
          <w:p w14:paraId="64DAE193" w14:textId="7F6D927E" w:rsidR="005E5498" w:rsidRDefault="005E5498" w:rsidP="005E5498">
            <w:pPr>
              <w:jc w:val="center"/>
              <w:rPr>
                <w:rFonts w:ascii="Arial" w:hAnsi="Arial" w:cs="Arial"/>
                <w:sz w:val="24"/>
                <w:szCs w:val="24"/>
              </w:rPr>
            </w:pPr>
            <w:r>
              <w:rPr>
                <w:rFonts w:ascii="Arial" w:hAnsi="Arial" w:cs="Arial"/>
                <w:sz w:val="24"/>
                <w:szCs w:val="24"/>
              </w:rPr>
              <w:t>105</w:t>
            </w:r>
          </w:p>
        </w:tc>
        <w:tc>
          <w:tcPr>
            <w:tcW w:w="935" w:type="dxa"/>
            <w:vAlign w:val="center"/>
          </w:tcPr>
          <w:p w14:paraId="3C0C9EB1" w14:textId="1199E096" w:rsidR="005E5498" w:rsidRDefault="005E5498" w:rsidP="005E5498">
            <w:pPr>
              <w:jc w:val="center"/>
              <w:rPr>
                <w:rFonts w:ascii="Arial" w:hAnsi="Arial" w:cs="Arial"/>
                <w:sz w:val="24"/>
                <w:szCs w:val="24"/>
              </w:rPr>
            </w:pPr>
            <w:r>
              <w:rPr>
                <w:rFonts w:ascii="Arial" w:hAnsi="Arial" w:cs="Arial"/>
                <w:sz w:val="24"/>
                <w:szCs w:val="24"/>
              </w:rPr>
              <w:t>49</w:t>
            </w:r>
          </w:p>
        </w:tc>
        <w:tc>
          <w:tcPr>
            <w:tcW w:w="935" w:type="dxa"/>
            <w:vAlign w:val="center"/>
          </w:tcPr>
          <w:p w14:paraId="4B30C16B" w14:textId="57499C21" w:rsidR="005E5498" w:rsidRDefault="005E5498" w:rsidP="005E5498">
            <w:pPr>
              <w:jc w:val="center"/>
              <w:rPr>
                <w:rFonts w:ascii="Arial" w:hAnsi="Arial" w:cs="Arial"/>
                <w:sz w:val="24"/>
                <w:szCs w:val="24"/>
              </w:rPr>
            </w:pPr>
            <w:r>
              <w:rPr>
                <w:rFonts w:ascii="Arial" w:hAnsi="Arial" w:cs="Arial"/>
                <w:sz w:val="24"/>
                <w:szCs w:val="24"/>
              </w:rPr>
              <w:t>5</w:t>
            </w:r>
          </w:p>
        </w:tc>
      </w:tr>
      <w:tr w:rsidR="005E5498" w14:paraId="1BCC1484" w14:textId="77777777" w:rsidTr="005E5498">
        <w:tc>
          <w:tcPr>
            <w:tcW w:w="935" w:type="dxa"/>
            <w:vMerge/>
            <w:vAlign w:val="center"/>
          </w:tcPr>
          <w:p w14:paraId="2A1A233F" w14:textId="77777777" w:rsidR="005E5498" w:rsidRDefault="005E5498" w:rsidP="005E5498">
            <w:pPr>
              <w:jc w:val="center"/>
              <w:rPr>
                <w:rFonts w:ascii="Arial" w:hAnsi="Arial" w:cs="Arial"/>
                <w:sz w:val="24"/>
                <w:szCs w:val="24"/>
              </w:rPr>
            </w:pPr>
          </w:p>
        </w:tc>
        <w:tc>
          <w:tcPr>
            <w:tcW w:w="935" w:type="dxa"/>
            <w:vMerge/>
            <w:tcBorders>
              <w:right w:val="single" w:sz="12" w:space="0" w:color="auto"/>
            </w:tcBorders>
            <w:vAlign w:val="center"/>
          </w:tcPr>
          <w:p w14:paraId="47C6EA6C" w14:textId="3F0EC1CA" w:rsidR="005E5498" w:rsidRDefault="005E5498" w:rsidP="005E5498">
            <w:pPr>
              <w:jc w:val="center"/>
              <w:rPr>
                <w:rFonts w:ascii="Arial" w:hAnsi="Arial" w:cs="Arial"/>
                <w:sz w:val="24"/>
                <w:szCs w:val="24"/>
              </w:rPr>
            </w:pPr>
          </w:p>
        </w:tc>
        <w:tc>
          <w:tcPr>
            <w:tcW w:w="935" w:type="dxa"/>
            <w:tcBorders>
              <w:left w:val="single" w:sz="12" w:space="0" w:color="auto"/>
            </w:tcBorders>
            <w:vAlign w:val="center"/>
          </w:tcPr>
          <w:p w14:paraId="351C1677" w14:textId="5A6949ED" w:rsidR="005E5498" w:rsidRDefault="005E5498" w:rsidP="005E5498">
            <w:pPr>
              <w:jc w:val="center"/>
              <w:rPr>
                <w:rFonts w:ascii="Arial" w:hAnsi="Arial" w:cs="Arial"/>
                <w:sz w:val="24"/>
                <w:szCs w:val="24"/>
              </w:rPr>
            </w:pPr>
            <w:r>
              <w:rPr>
                <w:rFonts w:ascii="Arial" w:hAnsi="Arial" w:cs="Arial"/>
                <w:sz w:val="24"/>
                <w:szCs w:val="24"/>
              </w:rPr>
              <w:t>18</w:t>
            </w:r>
          </w:p>
        </w:tc>
        <w:tc>
          <w:tcPr>
            <w:tcW w:w="935" w:type="dxa"/>
            <w:vAlign w:val="center"/>
          </w:tcPr>
          <w:p w14:paraId="119695EB" w14:textId="70FFA820" w:rsidR="005E5498" w:rsidRDefault="005E5498" w:rsidP="005E5498">
            <w:pPr>
              <w:jc w:val="center"/>
              <w:rPr>
                <w:rFonts w:ascii="Arial" w:hAnsi="Arial" w:cs="Arial"/>
                <w:sz w:val="24"/>
                <w:szCs w:val="24"/>
              </w:rPr>
            </w:pPr>
            <w:r>
              <w:rPr>
                <w:rFonts w:ascii="Arial" w:hAnsi="Arial" w:cs="Arial"/>
                <w:sz w:val="24"/>
                <w:szCs w:val="24"/>
              </w:rPr>
              <w:t>43</w:t>
            </w:r>
          </w:p>
        </w:tc>
        <w:tc>
          <w:tcPr>
            <w:tcW w:w="935" w:type="dxa"/>
            <w:vAlign w:val="center"/>
          </w:tcPr>
          <w:p w14:paraId="5902252C" w14:textId="655454A7" w:rsidR="005E5498" w:rsidRDefault="005E5498" w:rsidP="005E5498">
            <w:pPr>
              <w:jc w:val="center"/>
              <w:rPr>
                <w:rFonts w:ascii="Arial" w:hAnsi="Arial" w:cs="Arial"/>
                <w:sz w:val="24"/>
                <w:szCs w:val="24"/>
              </w:rPr>
            </w:pPr>
            <w:r>
              <w:rPr>
                <w:rFonts w:ascii="Arial" w:hAnsi="Arial" w:cs="Arial"/>
                <w:sz w:val="24"/>
                <w:szCs w:val="24"/>
              </w:rPr>
              <w:t>95</w:t>
            </w:r>
          </w:p>
        </w:tc>
        <w:tc>
          <w:tcPr>
            <w:tcW w:w="935" w:type="dxa"/>
            <w:vAlign w:val="center"/>
          </w:tcPr>
          <w:p w14:paraId="4258E9CB" w14:textId="10A0E675" w:rsidR="005E5498" w:rsidRPr="005E5498" w:rsidRDefault="005E5498" w:rsidP="005E5498">
            <w:pPr>
              <w:jc w:val="center"/>
              <w:rPr>
                <w:rFonts w:ascii="Arial" w:hAnsi="Arial" w:cs="Arial"/>
                <w:b/>
                <w:bCs/>
                <w:sz w:val="24"/>
                <w:szCs w:val="24"/>
              </w:rPr>
            </w:pPr>
            <w:r w:rsidRPr="005E5498">
              <w:rPr>
                <w:rFonts w:ascii="Arial" w:hAnsi="Arial" w:cs="Arial"/>
                <w:b/>
                <w:bCs/>
                <w:sz w:val="24"/>
                <w:szCs w:val="24"/>
              </w:rPr>
              <w:t>200</w:t>
            </w:r>
          </w:p>
        </w:tc>
        <w:tc>
          <w:tcPr>
            <w:tcW w:w="935" w:type="dxa"/>
            <w:vAlign w:val="center"/>
          </w:tcPr>
          <w:p w14:paraId="680DDE4B" w14:textId="66F5329E" w:rsidR="005E5498" w:rsidRDefault="005E5498" w:rsidP="005E5498">
            <w:pPr>
              <w:jc w:val="center"/>
              <w:rPr>
                <w:rFonts w:ascii="Arial" w:hAnsi="Arial" w:cs="Arial"/>
                <w:sz w:val="24"/>
                <w:szCs w:val="24"/>
              </w:rPr>
            </w:pPr>
            <w:r>
              <w:rPr>
                <w:rFonts w:ascii="Arial" w:hAnsi="Arial" w:cs="Arial"/>
                <w:sz w:val="24"/>
                <w:szCs w:val="24"/>
              </w:rPr>
              <w:t>43</w:t>
            </w:r>
          </w:p>
        </w:tc>
        <w:tc>
          <w:tcPr>
            <w:tcW w:w="935" w:type="dxa"/>
            <w:vAlign w:val="center"/>
          </w:tcPr>
          <w:p w14:paraId="7715E35F" w14:textId="1003C99E" w:rsidR="005E5498" w:rsidRDefault="005E5498" w:rsidP="005E5498">
            <w:pPr>
              <w:jc w:val="center"/>
              <w:rPr>
                <w:rFonts w:ascii="Arial" w:hAnsi="Arial" w:cs="Arial"/>
                <w:sz w:val="24"/>
                <w:szCs w:val="24"/>
              </w:rPr>
            </w:pPr>
            <w:r>
              <w:rPr>
                <w:rFonts w:ascii="Arial" w:hAnsi="Arial" w:cs="Arial"/>
                <w:sz w:val="24"/>
                <w:szCs w:val="24"/>
              </w:rPr>
              <w:t>39</w:t>
            </w:r>
          </w:p>
        </w:tc>
        <w:tc>
          <w:tcPr>
            <w:tcW w:w="935" w:type="dxa"/>
            <w:vAlign w:val="center"/>
          </w:tcPr>
          <w:p w14:paraId="1DC0A495" w14:textId="7C5A6772" w:rsidR="005E5498" w:rsidRDefault="005E5498" w:rsidP="005E5498">
            <w:pPr>
              <w:jc w:val="center"/>
              <w:rPr>
                <w:rFonts w:ascii="Arial" w:hAnsi="Arial" w:cs="Arial"/>
                <w:sz w:val="24"/>
                <w:szCs w:val="24"/>
              </w:rPr>
            </w:pPr>
            <w:r>
              <w:rPr>
                <w:rFonts w:ascii="Arial" w:hAnsi="Arial" w:cs="Arial"/>
                <w:sz w:val="24"/>
                <w:szCs w:val="24"/>
              </w:rPr>
              <w:t>8</w:t>
            </w:r>
          </w:p>
        </w:tc>
        <w:tc>
          <w:tcPr>
            <w:tcW w:w="935" w:type="dxa"/>
            <w:vAlign w:val="center"/>
          </w:tcPr>
          <w:p w14:paraId="02769F5B" w14:textId="333F7155" w:rsidR="005E5498" w:rsidRDefault="005E5498" w:rsidP="005E5498">
            <w:pPr>
              <w:jc w:val="center"/>
              <w:rPr>
                <w:rFonts w:ascii="Arial" w:hAnsi="Arial" w:cs="Arial"/>
                <w:sz w:val="24"/>
                <w:szCs w:val="24"/>
              </w:rPr>
            </w:pPr>
            <w:r>
              <w:rPr>
                <w:rFonts w:ascii="Arial" w:hAnsi="Arial" w:cs="Arial"/>
                <w:sz w:val="24"/>
                <w:szCs w:val="24"/>
              </w:rPr>
              <w:t>3</w:t>
            </w:r>
          </w:p>
        </w:tc>
      </w:tr>
      <w:tr w:rsidR="005E5498" w14:paraId="0A7F32A6" w14:textId="77777777" w:rsidTr="005E5498">
        <w:tc>
          <w:tcPr>
            <w:tcW w:w="935" w:type="dxa"/>
            <w:vMerge/>
            <w:vAlign w:val="center"/>
          </w:tcPr>
          <w:p w14:paraId="7F3BD71B" w14:textId="77777777" w:rsidR="005E5498" w:rsidRDefault="005E5498" w:rsidP="005E5498">
            <w:pPr>
              <w:jc w:val="center"/>
              <w:rPr>
                <w:rFonts w:ascii="Arial" w:hAnsi="Arial" w:cs="Arial"/>
                <w:sz w:val="24"/>
                <w:szCs w:val="24"/>
              </w:rPr>
            </w:pPr>
          </w:p>
        </w:tc>
        <w:tc>
          <w:tcPr>
            <w:tcW w:w="935" w:type="dxa"/>
            <w:vMerge/>
            <w:tcBorders>
              <w:right w:val="single" w:sz="12" w:space="0" w:color="auto"/>
            </w:tcBorders>
            <w:vAlign w:val="center"/>
          </w:tcPr>
          <w:p w14:paraId="35B81EC5" w14:textId="52AE4815" w:rsidR="005E5498" w:rsidRDefault="005E5498" w:rsidP="005E5498">
            <w:pPr>
              <w:jc w:val="center"/>
              <w:rPr>
                <w:rFonts w:ascii="Arial" w:hAnsi="Arial" w:cs="Arial"/>
                <w:sz w:val="24"/>
                <w:szCs w:val="24"/>
              </w:rPr>
            </w:pPr>
          </w:p>
        </w:tc>
        <w:tc>
          <w:tcPr>
            <w:tcW w:w="935" w:type="dxa"/>
            <w:tcBorders>
              <w:left w:val="single" w:sz="12" w:space="0" w:color="auto"/>
            </w:tcBorders>
            <w:vAlign w:val="center"/>
          </w:tcPr>
          <w:p w14:paraId="73813E0F" w14:textId="23EB9988" w:rsidR="005E5498" w:rsidRDefault="005E5498" w:rsidP="005E5498">
            <w:pPr>
              <w:jc w:val="center"/>
              <w:rPr>
                <w:rFonts w:ascii="Arial" w:hAnsi="Arial" w:cs="Arial"/>
                <w:sz w:val="24"/>
                <w:szCs w:val="24"/>
              </w:rPr>
            </w:pPr>
            <w:r>
              <w:rPr>
                <w:rFonts w:ascii="Arial" w:hAnsi="Arial" w:cs="Arial"/>
                <w:sz w:val="24"/>
                <w:szCs w:val="24"/>
              </w:rPr>
              <w:t>7</w:t>
            </w:r>
          </w:p>
        </w:tc>
        <w:tc>
          <w:tcPr>
            <w:tcW w:w="935" w:type="dxa"/>
            <w:vAlign w:val="center"/>
          </w:tcPr>
          <w:p w14:paraId="4036C521" w14:textId="2A96AF37" w:rsidR="005E5498" w:rsidRDefault="005E5498" w:rsidP="005E5498">
            <w:pPr>
              <w:jc w:val="center"/>
              <w:rPr>
                <w:rFonts w:ascii="Arial" w:hAnsi="Arial" w:cs="Arial"/>
                <w:sz w:val="24"/>
                <w:szCs w:val="24"/>
              </w:rPr>
            </w:pPr>
            <w:r>
              <w:rPr>
                <w:rFonts w:ascii="Arial" w:hAnsi="Arial" w:cs="Arial"/>
                <w:sz w:val="24"/>
                <w:szCs w:val="24"/>
              </w:rPr>
              <w:t>16</w:t>
            </w:r>
          </w:p>
        </w:tc>
        <w:tc>
          <w:tcPr>
            <w:tcW w:w="935" w:type="dxa"/>
            <w:vAlign w:val="center"/>
          </w:tcPr>
          <w:p w14:paraId="10354A40" w14:textId="502195BC" w:rsidR="005E5498" w:rsidRDefault="005E5498" w:rsidP="005E5498">
            <w:pPr>
              <w:jc w:val="center"/>
              <w:rPr>
                <w:rFonts w:ascii="Arial" w:hAnsi="Arial" w:cs="Arial"/>
                <w:sz w:val="24"/>
                <w:szCs w:val="24"/>
              </w:rPr>
            </w:pPr>
            <w:r>
              <w:rPr>
                <w:rFonts w:ascii="Arial" w:hAnsi="Arial" w:cs="Arial"/>
                <w:sz w:val="24"/>
                <w:szCs w:val="24"/>
              </w:rPr>
              <w:t>27</w:t>
            </w:r>
          </w:p>
        </w:tc>
        <w:tc>
          <w:tcPr>
            <w:tcW w:w="935" w:type="dxa"/>
            <w:vAlign w:val="center"/>
          </w:tcPr>
          <w:p w14:paraId="676E22C2" w14:textId="6E705014" w:rsidR="005E5498" w:rsidRDefault="005E5498" w:rsidP="005E5498">
            <w:pPr>
              <w:jc w:val="center"/>
              <w:rPr>
                <w:rFonts w:ascii="Arial" w:hAnsi="Arial" w:cs="Arial"/>
                <w:sz w:val="24"/>
                <w:szCs w:val="24"/>
              </w:rPr>
            </w:pPr>
            <w:r>
              <w:rPr>
                <w:rFonts w:ascii="Arial" w:hAnsi="Arial" w:cs="Arial"/>
                <w:sz w:val="24"/>
                <w:szCs w:val="24"/>
              </w:rPr>
              <w:t>43</w:t>
            </w:r>
          </w:p>
        </w:tc>
        <w:tc>
          <w:tcPr>
            <w:tcW w:w="935" w:type="dxa"/>
            <w:vAlign w:val="center"/>
          </w:tcPr>
          <w:p w14:paraId="07385E72" w14:textId="66299C1A" w:rsidR="005E5498" w:rsidRPr="005E5498" w:rsidRDefault="005E5498" w:rsidP="005E5498">
            <w:pPr>
              <w:jc w:val="center"/>
              <w:rPr>
                <w:rFonts w:ascii="Arial" w:hAnsi="Arial" w:cs="Arial"/>
                <w:b/>
                <w:bCs/>
                <w:sz w:val="24"/>
                <w:szCs w:val="24"/>
              </w:rPr>
            </w:pPr>
            <w:r w:rsidRPr="005E5498">
              <w:rPr>
                <w:rFonts w:ascii="Arial" w:hAnsi="Arial" w:cs="Arial"/>
                <w:b/>
                <w:bCs/>
                <w:sz w:val="24"/>
                <w:szCs w:val="24"/>
              </w:rPr>
              <w:t>111</w:t>
            </w:r>
          </w:p>
        </w:tc>
        <w:tc>
          <w:tcPr>
            <w:tcW w:w="935" w:type="dxa"/>
            <w:vAlign w:val="center"/>
          </w:tcPr>
          <w:p w14:paraId="188BF975" w14:textId="42108227" w:rsidR="005E5498" w:rsidRDefault="005E5498" w:rsidP="005E5498">
            <w:pPr>
              <w:jc w:val="center"/>
              <w:rPr>
                <w:rFonts w:ascii="Arial" w:hAnsi="Arial" w:cs="Arial"/>
                <w:sz w:val="24"/>
                <w:szCs w:val="24"/>
              </w:rPr>
            </w:pPr>
            <w:r>
              <w:rPr>
                <w:rFonts w:ascii="Arial" w:hAnsi="Arial" w:cs="Arial"/>
                <w:sz w:val="24"/>
                <w:szCs w:val="24"/>
              </w:rPr>
              <w:t>35</w:t>
            </w:r>
          </w:p>
        </w:tc>
        <w:tc>
          <w:tcPr>
            <w:tcW w:w="935" w:type="dxa"/>
            <w:vAlign w:val="center"/>
          </w:tcPr>
          <w:p w14:paraId="4CEDC044" w14:textId="45648CB1" w:rsidR="005E5498" w:rsidRDefault="005E5498" w:rsidP="005E5498">
            <w:pPr>
              <w:jc w:val="center"/>
              <w:rPr>
                <w:rFonts w:ascii="Arial" w:hAnsi="Arial" w:cs="Arial"/>
                <w:sz w:val="24"/>
                <w:szCs w:val="24"/>
              </w:rPr>
            </w:pPr>
            <w:r>
              <w:rPr>
                <w:rFonts w:ascii="Arial" w:hAnsi="Arial" w:cs="Arial"/>
                <w:sz w:val="24"/>
                <w:szCs w:val="24"/>
              </w:rPr>
              <w:t>19</w:t>
            </w:r>
          </w:p>
        </w:tc>
        <w:tc>
          <w:tcPr>
            <w:tcW w:w="935" w:type="dxa"/>
            <w:vAlign w:val="center"/>
          </w:tcPr>
          <w:p w14:paraId="57F5C479" w14:textId="3D762CDB" w:rsidR="005E5498" w:rsidRDefault="005E5498" w:rsidP="005E5498">
            <w:pPr>
              <w:jc w:val="center"/>
              <w:rPr>
                <w:rFonts w:ascii="Arial" w:hAnsi="Arial" w:cs="Arial"/>
                <w:sz w:val="24"/>
                <w:szCs w:val="24"/>
              </w:rPr>
            </w:pPr>
            <w:r>
              <w:rPr>
                <w:rFonts w:ascii="Arial" w:hAnsi="Arial" w:cs="Arial"/>
                <w:sz w:val="24"/>
                <w:szCs w:val="24"/>
              </w:rPr>
              <w:t>1</w:t>
            </w:r>
          </w:p>
        </w:tc>
      </w:tr>
      <w:tr w:rsidR="005E5498" w14:paraId="64470BBC" w14:textId="77777777" w:rsidTr="005E5498">
        <w:tc>
          <w:tcPr>
            <w:tcW w:w="935" w:type="dxa"/>
            <w:vMerge/>
            <w:vAlign w:val="center"/>
          </w:tcPr>
          <w:p w14:paraId="4CC6B1DE" w14:textId="77777777" w:rsidR="005E5498" w:rsidRDefault="005E5498" w:rsidP="005E5498">
            <w:pPr>
              <w:jc w:val="center"/>
              <w:rPr>
                <w:rFonts w:ascii="Arial" w:hAnsi="Arial" w:cs="Arial"/>
                <w:sz w:val="24"/>
                <w:szCs w:val="24"/>
              </w:rPr>
            </w:pPr>
          </w:p>
        </w:tc>
        <w:tc>
          <w:tcPr>
            <w:tcW w:w="935" w:type="dxa"/>
            <w:vMerge/>
            <w:tcBorders>
              <w:right w:val="single" w:sz="12" w:space="0" w:color="auto"/>
            </w:tcBorders>
            <w:vAlign w:val="center"/>
          </w:tcPr>
          <w:p w14:paraId="7DA267E3" w14:textId="3C6A3A6D" w:rsidR="005E5498" w:rsidRDefault="005E5498" w:rsidP="005E5498">
            <w:pPr>
              <w:jc w:val="center"/>
              <w:rPr>
                <w:rFonts w:ascii="Arial" w:hAnsi="Arial" w:cs="Arial"/>
                <w:sz w:val="24"/>
                <w:szCs w:val="24"/>
              </w:rPr>
            </w:pPr>
          </w:p>
        </w:tc>
        <w:tc>
          <w:tcPr>
            <w:tcW w:w="935" w:type="dxa"/>
            <w:tcBorders>
              <w:left w:val="single" w:sz="12" w:space="0" w:color="auto"/>
            </w:tcBorders>
            <w:vAlign w:val="center"/>
          </w:tcPr>
          <w:p w14:paraId="5A78724A" w14:textId="79A39D21" w:rsidR="005E5498" w:rsidRDefault="005E5498" w:rsidP="005E5498">
            <w:pPr>
              <w:jc w:val="center"/>
              <w:rPr>
                <w:rFonts w:ascii="Arial" w:hAnsi="Arial" w:cs="Arial"/>
                <w:sz w:val="24"/>
                <w:szCs w:val="24"/>
              </w:rPr>
            </w:pPr>
            <w:r>
              <w:rPr>
                <w:rFonts w:ascii="Arial" w:hAnsi="Arial" w:cs="Arial"/>
                <w:sz w:val="24"/>
                <w:szCs w:val="24"/>
              </w:rPr>
              <w:t>1</w:t>
            </w:r>
          </w:p>
        </w:tc>
        <w:tc>
          <w:tcPr>
            <w:tcW w:w="935" w:type="dxa"/>
            <w:vAlign w:val="center"/>
          </w:tcPr>
          <w:p w14:paraId="59C5606A" w14:textId="14CFF772" w:rsidR="005E5498" w:rsidRDefault="005E5498" w:rsidP="005E5498">
            <w:pPr>
              <w:jc w:val="center"/>
              <w:rPr>
                <w:rFonts w:ascii="Arial" w:hAnsi="Arial" w:cs="Arial"/>
                <w:sz w:val="24"/>
                <w:szCs w:val="24"/>
              </w:rPr>
            </w:pPr>
            <w:r>
              <w:rPr>
                <w:rFonts w:ascii="Arial" w:hAnsi="Arial" w:cs="Arial"/>
                <w:sz w:val="24"/>
                <w:szCs w:val="24"/>
              </w:rPr>
              <w:t>1</w:t>
            </w:r>
          </w:p>
        </w:tc>
        <w:tc>
          <w:tcPr>
            <w:tcW w:w="935" w:type="dxa"/>
            <w:vAlign w:val="center"/>
          </w:tcPr>
          <w:p w14:paraId="0410B30E" w14:textId="09549F04" w:rsidR="005E5498" w:rsidRDefault="005E5498" w:rsidP="005E5498">
            <w:pPr>
              <w:jc w:val="center"/>
              <w:rPr>
                <w:rFonts w:ascii="Arial" w:hAnsi="Arial" w:cs="Arial"/>
                <w:sz w:val="24"/>
                <w:szCs w:val="24"/>
              </w:rPr>
            </w:pPr>
            <w:r>
              <w:rPr>
                <w:rFonts w:ascii="Arial" w:hAnsi="Arial" w:cs="Arial"/>
                <w:sz w:val="24"/>
                <w:szCs w:val="24"/>
              </w:rPr>
              <w:t>4</w:t>
            </w:r>
          </w:p>
        </w:tc>
        <w:tc>
          <w:tcPr>
            <w:tcW w:w="935" w:type="dxa"/>
            <w:vAlign w:val="center"/>
          </w:tcPr>
          <w:p w14:paraId="0FB1CCD2" w14:textId="0E6524B0" w:rsidR="005E5498" w:rsidRDefault="005E5498" w:rsidP="005E5498">
            <w:pPr>
              <w:jc w:val="center"/>
              <w:rPr>
                <w:rFonts w:ascii="Arial" w:hAnsi="Arial" w:cs="Arial"/>
                <w:sz w:val="24"/>
                <w:szCs w:val="24"/>
              </w:rPr>
            </w:pPr>
            <w:r>
              <w:rPr>
                <w:rFonts w:ascii="Arial" w:hAnsi="Arial" w:cs="Arial"/>
                <w:sz w:val="24"/>
                <w:szCs w:val="24"/>
              </w:rPr>
              <w:t>8</w:t>
            </w:r>
          </w:p>
        </w:tc>
        <w:tc>
          <w:tcPr>
            <w:tcW w:w="935" w:type="dxa"/>
            <w:vAlign w:val="center"/>
          </w:tcPr>
          <w:p w14:paraId="330B58A0" w14:textId="593D2B4F" w:rsidR="005E5498" w:rsidRDefault="005E5498" w:rsidP="005E5498">
            <w:pPr>
              <w:jc w:val="center"/>
              <w:rPr>
                <w:rFonts w:ascii="Arial" w:hAnsi="Arial" w:cs="Arial"/>
                <w:sz w:val="24"/>
                <w:szCs w:val="24"/>
              </w:rPr>
            </w:pPr>
            <w:r>
              <w:rPr>
                <w:rFonts w:ascii="Arial" w:hAnsi="Arial" w:cs="Arial"/>
                <w:sz w:val="24"/>
                <w:szCs w:val="24"/>
              </w:rPr>
              <w:t>8</w:t>
            </w:r>
          </w:p>
        </w:tc>
        <w:tc>
          <w:tcPr>
            <w:tcW w:w="935" w:type="dxa"/>
            <w:vAlign w:val="center"/>
          </w:tcPr>
          <w:p w14:paraId="5553BEC7" w14:textId="6D55436A" w:rsidR="005E5498" w:rsidRPr="005E5498" w:rsidRDefault="005E5498" w:rsidP="005E5498">
            <w:pPr>
              <w:jc w:val="center"/>
              <w:rPr>
                <w:rFonts w:ascii="Arial" w:hAnsi="Arial" w:cs="Arial"/>
                <w:b/>
                <w:bCs/>
                <w:sz w:val="24"/>
                <w:szCs w:val="24"/>
              </w:rPr>
            </w:pPr>
            <w:r w:rsidRPr="005E5498">
              <w:rPr>
                <w:rFonts w:ascii="Arial" w:hAnsi="Arial" w:cs="Arial"/>
                <w:b/>
                <w:bCs/>
                <w:sz w:val="24"/>
                <w:szCs w:val="24"/>
              </w:rPr>
              <w:t>25</w:t>
            </w:r>
          </w:p>
        </w:tc>
        <w:tc>
          <w:tcPr>
            <w:tcW w:w="935" w:type="dxa"/>
            <w:vAlign w:val="center"/>
          </w:tcPr>
          <w:p w14:paraId="08CAAB2B" w14:textId="7B081B36" w:rsidR="005E5498" w:rsidRDefault="005E5498" w:rsidP="005E5498">
            <w:pPr>
              <w:jc w:val="center"/>
              <w:rPr>
                <w:rFonts w:ascii="Arial" w:hAnsi="Arial" w:cs="Arial"/>
                <w:sz w:val="24"/>
                <w:szCs w:val="24"/>
              </w:rPr>
            </w:pPr>
            <w:r>
              <w:rPr>
                <w:rFonts w:ascii="Arial" w:hAnsi="Arial" w:cs="Arial"/>
                <w:sz w:val="24"/>
                <w:szCs w:val="24"/>
              </w:rPr>
              <w:t>1</w:t>
            </w:r>
          </w:p>
        </w:tc>
        <w:tc>
          <w:tcPr>
            <w:tcW w:w="935" w:type="dxa"/>
            <w:vAlign w:val="center"/>
          </w:tcPr>
          <w:p w14:paraId="6215400D" w14:textId="0108E16E" w:rsidR="005E5498" w:rsidRDefault="005E5498" w:rsidP="005E5498">
            <w:pPr>
              <w:jc w:val="center"/>
              <w:rPr>
                <w:rFonts w:ascii="Arial" w:hAnsi="Arial" w:cs="Arial"/>
                <w:sz w:val="24"/>
                <w:szCs w:val="24"/>
              </w:rPr>
            </w:pPr>
            <w:r>
              <w:rPr>
                <w:rFonts w:ascii="Arial" w:hAnsi="Arial" w:cs="Arial"/>
                <w:sz w:val="24"/>
                <w:szCs w:val="24"/>
              </w:rPr>
              <w:t>0</w:t>
            </w:r>
          </w:p>
        </w:tc>
      </w:tr>
      <w:tr w:rsidR="005E5498" w14:paraId="3C8FC299" w14:textId="77777777" w:rsidTr="005E5498">
        <w:tc>
          <w:tcPr>
            <w:tcW w:w="935" w:type="dxa"/>
            <w:vMerge/>
            <w:vAlign w:val="center"/>
          </w:tcPr>
          <w:p w14:paraId="149A2369" w14:textId="77777777" w:rsidR="005E5498" w:rsidRDefault="005E5498" w:rsidP="005E5498">
            <w:pPr>
              <w:jc w:val="center"/>
              <w:rPr>
                <w:rFonts w:ascii="Arial" w:hAnsi="Arial" w:cs="Arial"/>
                <w:sz w:val="24"/>
                <w:szCs w:val="24"/>
              </w:rPr>
            </w:pPr>
          </w:p>
        </w:tc>
        <w:tc>
          <w:tcPr>
            <w:tcW w:w="935" w:type="dxa"/>
            <w:vMerge/>
            <w:tcBorders>
              <w:right w:val="single" w:sz="12" w:space="0" w:color="auto"/>
            </w:tcBorders>
            <w:vAlign w:val="center"/>
          </w:tcPr>
          <w:p w14:paraId="784D2D23" w14:textId="466B3C4A" w:rsidR="005E5498" w:rsidRDefault="005E5498" w:rsidP="005E5498">
            <w:pPr>
              <w:jc w:val="center"/>
              <w:rPr>
                <w:rFonts w:ascii="Arial" w:hAnsi="Arial" w:cs="Arial"/>
                <w:sz w:val="24"/>
                <w:szCs w:val="24"/>
              </w:rPr>
            </w:pPr>
          </w:p>
        </w:tc>
        <w:tc>
          <w:tcPr>
            <w:tcW w:w="935" w:type="dxa"/>
            <w:tcBorders>
              <w:left w:val="single" w:sz="12" w:space="0" w:color="auto"/>
            </w:tcBorders>
            <w:vAlign w:val="center"/>
          </w:tcPr>
          <w:p w14:paraId="43C9882F" w14:textId="6793B475" w:rsidR="005E5498" w:rsidRDefault="005E5498" w:rsidP="005E5498">
            <w:pPr>
              <w:jc w:val="center"/>
              <w:rPr>
                <w:rFonts w:ascii="Arial" w:hAnsi="Arial" w:cs="Arial"/>
                <w:sz w:val="24"/>
                <w:szCs w:val="24"/>
              </w:rPr>
            </w:pPr>
            <w:r>
              <w:rPr>
                <w:rFonts w:ascii="Arial" w:hAnsi="Arial" w:cs="Arial"/>
                <w:sz w:val="24"/>
                <w:szCs w:val="24"/>
              </w:rPr>
              <w:t>0</w:t>
            </w:r>
          </w:p>
        </w:tc>
        <w:tc>
          <w:tcPr>
            <w:tcW w:w="935" w:type="dxa"/>
            <w:vAlign w:val="center"/>
          </w:tcPr>
          <w:p w14:paraId="257A3F47" w14:textId="287EC7FE" w:rsidR="005E5498" w:rsidRDefault="005E5498" w:rsidP="005E5498">
            <w:pPr>
              <w:jc w:val="center"/>
              <w:rPr>
                <w:rFonts w:ascii="Arial" w:hAnsi="Arial" w:cs="Arial"/>
                <w:sz w:val="24"/>
                <w:szCs w:val="24"/>
              </w:rPr>
            </w:pPr>
            <w:r>
              <w:rPr>
                <w:rFonts w:ascii="Arial" w:hAnsi="Arial" w:cs="Arial"/>
                <w:sz w:val="24"/>
                <w:szCs w:val="24"/>
              </w:rPr>
              <w:t>1</w:t>
            </w:r>
          </w:p>
        </w:tc>
        <w:tc>
          <w:tcPr>
            <w:tcW w:w="935" w:type="dxa"/>
            <w:vAlign w:val="center"/>
          </w:tcPr>
          <w:p w14:paraId="5DDA5637" w14:textId="22CB2CCC" w:rsidR="005E5498" w:rsidRDefault="005E5498" w:rsidP="005E5498">
            <w:pPr>
              <w:jc w:val="center"/>
              <w:rPr>
                <w:rFonts w:ascii="Arial" w:hAnsi="Arial" w:cs="Arial"/>
                <w:sz w:val="24"/>
                <w:szCs w:val="24"/>
              </w:rPr>
            </w:pPr>
            <w:r>
              <w:rPr>
                <w:rFonts w:ascii="Arial" w:hAnsi="Arial" w:cs="Arial"/>
                <w:sz w:val="24"/>
                <w:szCs w:val="24"/>
              </w:rPr>
              <w:t>4</w:t>
            </w:r>
          </w:p>
        </w:tc>
        <w:tc>
          <w:tcPr>
            <w:tcW w:w="935" w:type="dxa"/>
            <w:vAlign w:val="center"/>
          </w:tcPr>
          <w:p w14:paraId="1C2A6A81" w14:textId="6782598F" w:rsidR="005E5498" w:rsidRDefault="005E5498" w:rsidP="005E5498">
            <w:pPr>
              <w:jc w:val="center"/>
              <w:rPr>
                <w:rFonts w:ascii="Arial" w:hAnsi="Arial" w:cs="Arial"/>
                <w:sz w:val="24"/>
                <w:szCs w:val="24"/>
              </w:rPr>
            </w:pPr>
            <w:r>
              <w:rPr>
                <w:rFonts w:ascii="Arial" w:hAnsi="Arial" w:cs="Arial"/>
                <w:sz w:val="24"/>
                <w:szCs w:val="24"/>
              </w:rPr>
              <w:t>1</w:t>
            </w:r>
          </w:p>
        </w:tc>
        <w:tc>
          <w:tcPr>
            <w:tcW w:w="935" w:type="dxa"/>
            <w:vAlign w:val="center"/>
          </w:tcPr>
          <w:p w14:paraId="22448745" w14:textId="0EB2BFC8" w:rsidR="005E5498" w:rsidRDefault="005E5498" w:rsidP="005E5498">
            <w:pPr>
              <w:jc w:val="center"/>
              <w:rPr>
                <w:rFonts w:ascii="Arial" w:hAnsi="Arial" w:cs="Arial"/>
                <w:sz w:val="24"/>
                <w:szCs w:val="24"/>
              </w:rPr>
            </w:pPr>
            <w:r>
              <w:rPr>
                <w:rFonts w:ascii="Arial" w:hAnsi="Arial" w:cs="Arial"/>
                <w:sz w:val="24"/>
                <w:szCs w:val="24"/>
              </w:rPr>
              <w:t>3</w:t>
            </w:r>
          </w:p>
        </w:tc>
        <w:tc>
          <w:tcPr>
            <w:tcW w:w="935" w:type="dxa"/>
            <w:vAlign w:val="center"/>
          </w:tcPr>
          <w:p w14:paraId="3A062295" w14:textId="7A7426A8" w:rsidR="005E5498" w:rsidRDefault="005E5498" w:rsidP="005E5498">
            <w:pPr>
              <w:jc w:val="center"/>
              <w:rPr>
                <w:rFonts w:ascii="Arial" w:hAnsi="Arial" w:cs="Arial"/>
                <w:sz w:val="24"/>
                <w:szCs w:val="24"/>
              </w:rPr>
            </w:pPr>
            <w:r>
              <w:rPr>
                <w:rFonts w:ascii="Arial" w:hAnsi="Arial" w:cs="Arial"/>
                <w:sz w:val="24"/>
                <w:szCs w:val="24"/>
              </w:rPr>
              <w:t>4</w:t>
            </w:r>
          </w:p>
        </w:tc>
        <w:tc>
          <w:tcPr>
            <w:tcW w:w="935" w:type="dxa"/>
            <w:vAlign w:val="center"/>
          </w:tcPr>
          <w:p w14:paraId="186970AB" w14:textId="02E476F0" w:rsidR="005E5498" w:rsidRPr="005E5498" w:rsidRDefault="005E5498" w:rsidP="005E5498">
            <w:pPr>
              <w:jc w:val="center"/>
              <w:rPr>
                <w:rFonts w:ascii="Arial" w:hAnsi="Arial" w:cs="Arial"/>
                <w:b/>
                <w:bCs/>
                <w:sz w:val="24"/>
                <w:szCs w:val="24"/>
              </w:rPr>
            </w:pPr>
            <w:r w:rsidRPr="005E5498">
              <w:rPr>
                <w:rFonts w:ascii="Arial" w:hAnsi="Arial" w:cs="Arial"/>
                <w:b/>
                <w:bCs/>
                <w:sz w:val="24"/>
                <w:szCs w:val="24"/>
              </w:rPr>
              <w:t>4</w:t>
            </w:r>
          </w:p>
        </w:tc>
        <w:tc>
          <w:tcPr>
            <w:tcW w:w="935" w:type="dxa"/>
            <w:vAlign w:val="center"/>
          </w:tcPr>
          <w:p w14:paraId="20140EFD" w14:textId="11B38153" w:rsidR="005E5498" w:rsidRDefault="005E5498" w:rsidP="005E5498">
            <w:pPr>
              <w:jc w:val="center"/>
              <w:rPr>
                <w:rFonts w:ascii="Arial" w:hAnsi="Arial" w:cs="Arial"/>
                <w:sz w:val="24"/>
                <w:szCs w:val="24"/>
              </w:rPr>
            </w:pPr>
            <w:r>
              <w:rPr>
                <w:rFonts w:ascii="Arial" w:hAnsi="Arial" w:cs="Arial"/>
                <w:sz w:val="24"/>
                <w:szCs w:val="24"/>
              </w:rPr>
              <w:t>0</w:t>
            </w:r>
          </w:p>
        </w:tc>
      </w:tr>
      <w:tr w:rsidR="005E5498" w14:paraId="19E3AFF0" w14:textId="77777777" w:rsidTr="005E5498">
        <w:tc>
          <w:tcPr>
            <w:tcW w:w="935" w:type="dxa"/>
            <w:vMerge/>
            <w:vAlign w:val="center"/>
          </w:tcPr>
          <w:p w14:paraId="3FE504F0" w14:textId="77777777" w:rsidR="005E5498" w:rsidRDefault="005E5498" w:rsidP="005E5498">
            <w:pPr>
              <w:jc w:val="center"/>
              <w:rPr>
                <w:rFonts w:ascii="Arial" w:hAnsi="Arial" w:cs="Arial"/>
                <w:sz w:val="24"/>
                <w:szCs w:val="24"/>
              </w:rPr>
            </w:pPr>
          </w:p>
        </w:tc>
        <w:tc>
          <w:tcPr>
            <w:tcW w:w="935" w:type="dxa"/>
            <w:vMerge/>
            <w:tcBorders>
              <w:right w:val="single" w:sz="12" w:space="0" w:color="auto"/>
            </w:tcBorders>
            <w:vAlign w:val="center"/>
          </w:tcPr>
          <w:p w14:paraId="4FFB30A5" w14:textId="2F0FFC31" w:rsidR="005E5498" w:rsidRDefault="005E5498" w:rsidP="005E5498">
            <w:pPr>
              <w:jc w:val="center"/>
              <w:rPr>
                <w:rFonts w:ascii="Arial" w:hAnsi="Arial" w:cs="Arial"/>
                <w:sz w:val="24"/>
                <w:szCs w:val="24"/>
              </w:rPr>
            </w:pPr>
          </w:p>
        </w:tc>
        <w:tc>
          <w:tcPr>
            <w:tcW w:w="935" w:type="dxa"/>
            <w:tcBorders>
              <w:left w:val="single" w:sz="12" w:space="0" w:color="auto"/>
            </w:tcBorders>
            <w:vAlign w:val="center"/>
          </w:tcPr>
          <w:p w14:paraId="72861264" w14:textId="2E75001B" w:rsidR="005E5498" w:rsidRDefault="005E5498" w:rsidP="005E5498">
            <w:pPr>
              <w:jc w:val="center"/>
              <w:rPr>
                <w:rFonts w:ascii="Arial" w:hAnsi="Arial" w:cs="Arial"/>
                <w:sz w:val="24"/>
                <w:szCs w:val="24"/>
              </w:rPr>
            </w:pPr>
            <w:r>
              <w:rPr>
                <w:rFonts w:ascii="Arial" w:hAnsi="Arial" w:cs="Arial"/>
                <w:sz w:val="24"/>
                <w:szCs w:val="24"/>
              </w:rPr>
              <w:t>0</w:t>
            </w:r>
          </w:p>
        </w:tc>
        <w:tc>
          <w:tcPr>
            <w:tcW w:w="935" w:type="dxa"/>
            <w:vAlign w:val="center"/>
          </w:tcPr>
          <w:p w14:paraId="1C7C681D" w14:textId="5991EA11" w:rsidR="005E5498" w:rsidRDefault="005E5498" w:rsidP="005E5498">
            <w:pPr>
              <w:jc w:val="center"/>
              <w:rPr>
                <w:rFonts w:ascii="Arial" w:hAnsi="Arial" w:cs="Arial"/>
                <w:sz w:val="24"/>
                <w:szCs w:val="24"/>
              </w:rPr>
            </w:pPr>
            <w:r>
              <w:rPr>
                <w:rFonts w:ascii="Arial" w:hAnsi="Arial" w:cs="Arial"/>
                <w:sz w:val="24"/>
                <w:szCs w:val="24"/>
              </w:rPr>
              <w:t>1</w:t>
            </w:r>
          </w:p>
        </w:tc>
        <w:tc>
          <w:tcPr>
            <w:tcW w:w="935" w:type="dxa"/>
            <w:vAlign w:val="center"/>
          </w:tcPr>
          <w:p w14:paraId="6BB2D5A8" w14:textId="4DCD7B59" w:rsidR="005E5498" w:rsidRDefault="005E5498" w:rsidP="005E5498">
            <w:pPr>
              <w:jc w:val="center"/>
              <w:rPr>
                <w:rFonts w:ascii="Arial" w:hAnsi="Arial" w:cs="Arial"/>
                <w:sz w:val="24"/>
                <w:szCs w:val="24"/>
              </w:rPr>
            </w:pPr>
            <w:r>
              <w:rPr>
                <w:rFonts w:ascii="Arial" w:hAnsi="Arial" w:cs="Arial"/>
                <w:sz w:val="24"/>
                <w:szCs w:val="24"/>
              </w:rPr>
              <w:t>0</w:t>
            </w:r>
          </w:p>
        </w:tc>
        <w:tc>
          <w:tcPr>
            <w:tcW w:w="935" w:type="dxa"/>
            <w:vAlign w:val="center"/>
          </w:tcPr>
          <w:p w14:paraId="46BB85EB" w14:textId="5F01D1C2" w:rsidR="005E5498" w:rsidRDefault="005E5498" w:rsidP="005E5498">
            <w:pPr>
              <w:jc w:val="center"/>
              <w:rPr>
                <w:rFonts w:ascii="Arial" w:hAnsi="Arial" w:cs="Arial"/>
                <w:sz w:val="24"/>
                <w:szCs w:val="24"/>
              </w:rPr>
            </w:pPr>
            <w:r>
              <w:rPr>
                <w:rFonts w:ascii="Arial" w:hAnsi="Arial" w:cs="Arial"/>
                <w:sz w:val="24"/>
                <w:szCs w:val="24"/>
              </w:rPr>
              <w:t>0</w:t>
            </w:r>
          </w:p>
        </w:tc>
        <w:tc>
          <w:tcPr>
            <w:tcW w:w="935" w:type="dxa"/>
            <w:vAlign w:val="center"/>
          </w:tcPr>
          <w:p w14:paraId="230D53D3" w14:textId="63D8E3CE" w:rsidR="005E5498" w:rsidRDefault="005E5498" w:rsidP="005E5498">
            <w:pPr>
              <w:jc w:val="center"/>
              <w:rPr>
                <w:rFonts w:ascii="Arial" w:hAnsi="Arial" w:cs="Arial"/>
                <w:sz w:val="24"/>
                <w:szCs w:val="24"/>
              </w:rPr>
            </w:pPr>
            <w:r>
              <w:rPr>
                <w:rFonts w:ascii="Arial" w:hAnsi="Arial" w:cs="Arial"/>
                <w:sz w:val="24"/>
                <w:szCs w:val="24"/>
              </w:rPr>
              <w:t>0</w:t>
            </w:r>
          </w:p>
        </w:tc>
        <w:tc>
          <w:tcPr>
            <w:tcW w:w="935" w:type="dxa"/>
            <w:vAlign w:val="center"/>
          </w:tcPr>
          <w:p w14:paraId="51559C1E" w14:textId="12A837FF" w:rsidR="005E5498" w:rsidRDefault="005E5498" w:rsidP="005E5498">
            <w:pPr>
              <w:jc w:val="center"/>
              <w:rPr>
                <w:rFonts w:ascii="Arial" w:hAnsi="Arial" w:cs="Arial"/>
                <w:sz w:val="24"/>
                <w:szCs w:val="24"/>
              </w:rPr>
            </w:pPr>
            <w:r>
              <w:rPr>
                <w:rFonts w:ascii="Arial" w:hAnsi="Arial" w:cs="Arial"/>
                <w:sz w:val="24"/>
                <w:szCs w:val="24"/>
              </w:rPr>
              <w:t>0</w:t>
            </w:r>
          </w:p>
        </w:tc>
        <w:tc>
          <w:tcPr>
            <w:tcW w:w="935" w:type="dxa"/>
            <w:vAlign w:val="center"/>
          </w:tcPr>
          <w:p w14:paraId="5C531C43" w14:textId="5A78E32A" w:rsidR="005E5498" w:rsidRDefault="005E5498" w:rsidP="005E5498">
            <w:pPr>
              <w:jc w:val="center"/>
              <w:rPr>
                <w:rFonts w:ascii="Arial" w:hAnsi="Arial" w:cs="Arial"/>
                <w:sz w:val="24"/>
                <w:szCs w:val="24"/>
              </w:rPr>
            </w:pPr>
            <w:r>
              <w:rPr>
                <w:rFonts w:ascii="Arial" w:hAnsi="Arial" w:cs="Arial"/>
                <w:sz w:val="24"/>
                <w:szCs w:val="24"/>
              </w:rPr>
              <w:t>0</w:t>
            </w:r>
          </w:p>
        </w:tc>
        <w:tc>
          <w:tcPr>
            <w:tcW w:w="935" w:type="dxa"/>
            <w:vAlign w:val="center"/>
          </w:tcPr>
          <w:p w14:paraId="7B702FB8" w14:textId="6AAF9E91" w:rsidR="005E5498" w:rsidRPr="005E5498" w:rsidRDefault="005E5498" w:rsidP="005E5498">
            <w:pPr>
              <w:keepNext/>
              <w:jc w:val="center"/>
              <w:rPr>
                <w:rFonts w:ascii="Arial" w:hAnsi="Arial" w:cs="Arial"/>
                <w:b/>
                <w:bCs/>
                <w:sz w:val="24"/>
                <w:szCs w:val="24"/>
              </w:rPr>
            </w:pPr>
            <w:r w:rsidRPr="005E5498">
              <w:rPr>
                <w:rFonts w:ascii="Arial" w:hAnsi="Arial" w:cs="Arial"/>
                <w:b/>
                <w:bCs/>
                <w:sz w:val="24"/>
                <w:szCs w:val="24"/>
              </w:rPr>
              <w:t>0</w:t>
            </w:r>
          </w:p>
        </w:tc>
      </w:tr>
    </w:tbl>
    <w:p w14:paraId="544AF5C5" w14:textId="21C67EEA" w:rsidR="00070DE6" w:rsidRPr="00F136EF" w:rsidRDefault="005E5498" w:rsidP="00F136EF">
      <w:pPr>
        <w:pStyle w:val="Caption"/>
        <w:rPr>
          <w:rFonts w:ascii="Arial" w:hAnsi="Arial" w:cs="Arial"/>
          <w:sz w:val="32"/>
          <w:szCs w:val="32"/>
        </w:rPr>
      </w:pPr>
      <w:r w:rsidRPr="005E5498">
        <w:rPr>
          <w:rFonts w:ascii="Arial" w:hAnsi="Arial" w:cs="Arial"/>
          <w:sz w:val="22"/>
          <w:szCs w:val="22"/>
        </w:rPr>
        <w:t>Table 3: Confusion matrix for gradient boosted tree VEI prediction validation</w:t>
      </w:r>
      <w:r>
        <w:rPr>
          <w:rFonts w:ascii="Arial" w:hAnsi="Arial" w:cs="Arial"/>
          <w:sz w:val="22"/>
          <w:szCs w:val="22"/>
        </w:rPr>
        <w:t>.</w:t>
      </w:r>
    </w:p>
    <w:p w14:paraId="1752E50E" w14:textId="77777777" w:rsidR="00070DE6" w:rsidRPr="004164AA" w:rsidRDefault="00070DE6" w:rsidP="004164AA">
      <w:pPr>
        <w:spacing w:after="0" w:line="240" w:lineRule="auto"/>
        <w:rPr>
          <w:b/>
          <w:bCs/>
        </w:rPr>
      </w:pPr>
    </w:p>
    <w:p w14:paraId="5E109AE5" w14:textId="1EE055BD" w:rsidR="00203BDF" w:rsidRPr="000436EF" w:rsidRDefault="00203BDF" w:rsidP="00203BDF">
      <w:pPr>
        <w:pStyle w:val="ListParagraph"/>
        <w:numPr>
          <w:ilvl w:val="0"/>
          <w:numId w:val="2"/>
        </w:numPr>
        <w:spacing w:after="0" w:line="240" w:lineRule="auto"/>
        <w:rPr>
          <w:b/>
          <w:bCs/>
        </w:rPr>
      </w:pPr>
      <w:r>
        <w:rPr>
          <w:rFonts w:ascii="Arial" w:hAnsi="Arial" w:cs="Arial"/>
          <w:b/>
          <w:bCs/>
          <w:sz w:val="24"/>
          <w:szCs w:val="24"/>
        </w:rPr>
        <w:t>Discussion</w:t>
      </w:r>
    </w:p>
    <w:p w14:paraId="1F45F586" w14:textId="4E322878" w:rsidR="000436EF" w:rsidRDefault="000436EF" w:rsidP="000436EF">
      <w:pPr>
        <w:spacing w:after="0" w:line="240" w:lineRule="auto"/>
        <w:rPr>
          <w:b/>
          <w:bCs/>
        </w:rPr>
      </w:pPr>
    </w:p>
    <w:p w14:paraId="75476153" w14:textId="2827CED4" w:rsidR="000436EF" w:rsidRPr="000436EF" w:rsidRDefault="000436EF" w:rsidP="00814C59">
      <w:pPr>
        <w:spacing w:after="0" w:line="240" w:lineRule="auto"/>
        <w:ind w:firstLine="360"/>
        <w:rPr>
          <w:rFonts w:ascii="Arial" w:hAnsi="Arial" w:cs="Arial"/>
          <w:sz w:val="24"/>
          <w:szCs w:val="24"/>
        </w:rPr>
      </w:pPr>
      <w:r>
        <w:rPr>
          <w:rFonts w:ascii="Arial" w:hAnsi="Arial" w:cs="Arial"/>
          <w:sz w:val="24"/>
          <w:szCs w:val="24"/>
        </w:rPr>
        <w:t xml:space="preserve">Figures </w:t>
      </w:r>
      <w:r w:rsidR="00764DF8">
        <w:rPr>
          <w:rFonts w:ascii="Arial" w:hAnsi="Arial" w:cs="Arial"/>
          <w:sz w:val="24"/>
          <w:szCs w:val="24"/>
        </w:rPr>
        <w:t>3</w:t>
      </w:r>
      <w:r>
        <w:rPr>
          <w:rFonts w:ascii="Arial" w:hAnsi="Arial" w:cs="Arial"/>
          <w:sz w:val="24"/>
          <w:szCs w:val="24"/>
        </w:rPr>
        <w:t xml:space="preserve"> and </w:t>
      </w:r>
      <w:r w:rsidR="00764DF8">
        <w:rPr>
          <w:rFonts w:ascii="Arial" w:hAnsi="Arial" w:cs="Arial"/>
          <w:sz w:val="24"/>
          <w:szCs w:val="24"/>
        </w:rPr>
        <w:t>4</w:t>
      </w:r>
      <w:r>
        <w:rPr>
          <w:rFonts w:ascii="Arial" w:hAnsi="Arial" w:cs="Arial"/>
          <w:sz w:val="24"/>
          <w:szCs w:val="24"/>
        </w:rPr>
        <w:t xml:space="preserve"> display VEI by average elevation and </w:t>
      </w:r>
      <w:r w:rsidR="00814C59">
        <w:rPr>
          <w:rFonts w:ascii="Arial" w:hAnsi="Arial" w:cs="Arial"/>
          <w:sz w:val="24"/>
          <w:szCs w:val="24"/>
        </w:rPr>
        <w:t xml:space="preserve">country, respectively.  One can see from Figure </w:t>
      </w:r>
      <w:r w:rsidR="00764DF8">
        <w:rPr>
          <w:rFonts w:ascii="Arial" w:hAnsi="Arial" w:cs="Arial"/>
          <w:sz w:val="24"/>
          <w:szCs w:val="24"/>
        </w:rPr>
        <w:t>3</w:t>
      </w:r>
      <w:r w:rsidR="00814C59">
        <w:rPr>
          <w:rFonts w:ascii="Arial" w:hAnsi="Arial" w:cs="Arial"/>
          <w:sz w:val="24"/>
          <w:szCs w:val="24"/>
        </w:rPr>
        <w:t xml:space="preserve"> that a VEI level of 0 or 6, on average, occur when volcanoes of comparatively stouter volcanoes.  </w:t>
      </w:r>
      <w:r w:rsidR="00764DF8">
        <w:rPr>
          <w:rFonts w:ascii="Arial" w:hAnsi="Arial" w:cs="Arial"/>
          <w:sz w:val="24"/>
          <w:szCs w:val="24"/>
        </w:rPr>
        <w:t xml:space="preserve">Moreover, VEI level of 2 has the highest average elevation.  From Figure 5, we see </w:t>
      </w:r>
      <w:proofErr w:type="gramStart"/>
      <w:r w:rsidR="00542B92">
        <w:rPr>
          <w:rFonts w:ascii="Arial" w:hAnsi="Arial" w:cs="Arial"/>
          <w:sz w:val="24"/>
          <w:szCs w:val="24"/>
        </w:rPr>
        <w:t>that stratovolcanoes</w:t>
      </w:r>
      <w:proofErr w:type="gramEnd"/>
      <w:r w:rsidR="00764DF8">
        <w:rPr>
          <w:rFonts w:ascii="Arial" w:hAnsi="Arial" w:cs="Arial"/>
          <w:sz w:val="24"/>
          <w:szCs w:val="24"/>
        </w:rPr>
        <w:t>, which are generally</w:t>
      </w:r>
      <w:r w:rsidR="00542B92">
        <w:rPr>
          <w:rFonts w:ascii="Arial" w:hAnsi="Arial" w:cs="Arial"/>
          <w:sz w:val="24"/>
          <w:szCs w:val="24"/>
        </w:rPr>
        <w:t xml:space="preserve"> </w:t>
      </w:r>
      <w:r w:rsidR="00764DF8">
        <w:rPr>
          <w:rFonts w:ascii="Arial" w:hAnsi="Arial" w:cs="Arial"/>
          <w:sz w:val="24"/>
          <w:szCs w:val="24"/>
        </w:rPr>
        <w:t>talle</w:t>
      </w:r>
      <w:r w:rsidR="00542B92">
        <w:rPr>
          <w:rFonts w:ascii="Arial" w:hAnsi="Arial" w:cs="Arial"/>
          <w:sz w:val="24"/>
          <w:szCs w:val="24"/>
        </w:rPr>
        <w:t>r</w:t>
      </w:r>
      <w:r w:rsidR="00764DF8">
        <w:rPr>
          <w:rFonts w:ascii="Arial" w:hAnsi="Arial" w:cs="Arial"/>
          <w:sz w:val="24"/>
          <w:szCs w:val="24"/>
        </w:rPr>
        <w:t xml:space="preserve"> volcanoes, have an average VEI of just short of 2.2, so the average height of </w:t>
      </w:r>
      <w:r w:rsidR="00542B92">
        <w:rPr>
          <w:rFonts w:ascii="Arial" w:hAnsi="Arial" w:cs="Arial"/>
          <w:sz w:val="24"/>
          <w:szCs w:val="24"/>
        </w:rPr>
        <w:t xml:space="preserve">volcanoes with </w:t>
      </w:r>
      <w:r w:rsidR="00764DF8">
        <w:rPr>
          <w:rFonts w:ascii="Arial" w:hAnsi="Arial" w:cs="Arial"/>
          <w:sz w:val="24"/>
          <w:szCs w:val="24"/>
        </w:rPr>
        <w:t xml:space="preserve">VEI-2 eruptions </w:t>
      </w:r>
      <w:r w:rsidR="00542B92">
        <w:rPr>
          <w:rFonts w:ascii="Arial" w:hAnsi="Arial" w:cs="Arial"/>
          <w:sz w:val="24"/>
          <w:szCs w:val="24"/>
        </w:rPr>
        <w:t>seems to be</w:t>
      </w:r>
      <w:r w:rsidR="00764DF8">
        <w:rPr>
          <w:rFonts w:ascii="Arial" w:hAnsi="Arial" w:cs="Arial"/>
          <w:sz w:val="24"/>
          <w:szCs w:val="24"/>
        </w:rPr>
        <w:t xml:space="preserve"> dragged upward by the heights of stratovolcanoes.</w:t>
      </w:r>
      <w:r w:rsidR="00F31A44">
        <w:rPr>
          <w:rFonts w:ascii="Arial" w:hAnsi="Arial" w:cs="Arial"/>
          <w:sz w:val="24"/>
          <w:szCs w:val="24"/>
        </w:rPr>
        <w:t xml:space="preserve"> Additionally, the category with the largest VEI is the “other” category.  This category is the ‘catch-all’ group where non-prevalent volcano types were group</w:t>
      </w:r>
      <w:r w:rsidR="00542B92">
        <w:rPr>
          <w:rFonts w:ascii="Arial" w:hAnsi="Arial" w:cs="Arial"/>
          <w:sz w:val="24"/>
          <w:szCs w:val="24"/>
        </w:rPr>
        <w:t>ed</w:t>
      </w:r>
      <w:r w:rsidR="00F31A44">
        <w:rPr>
          <w:rFonts w:ascii="Arial" w:hAnsi="Arial" w:cs="Arial"/>
          <w:sz w:val="24"/>
          <w:szCs w:val="24"/>
        </w:rPr>
        <w:t xml:space="preserve"> together.  Since the VEI is greatest for this group, it may be worth studying these volcanoes in greater detail instead of grouping them all in one.</w:t>
      </w:r>
    </w:p>
    <w:p w14:paraId="37D48BD6" w14:textId="127B4F5C" w:rsidR="005643BA" w:rsidRDefault="00764DF8" w:rsidP="00764DF8">
      <w:pPr>
        <w:spacing w:after="0" w:line="240" w:lineRule="auto"/>
        <w:ind w:firstLine="360"/>
        <w:rPr>
          <w:rFonts w:ascii="Arial" w:hAnsi="Arial" w:cs="Arial"/>
          <w:sz w:val="24"/>
          <w:szCs w:val="24"/>
        </w:rPr>
      </w:pPr>
      <w:r>
        <w:rPr>
          <w:rFonts w:ascii="Arial" w:hAnsi="Arial" w:cs="Arial"/>
          <w:sz w:val="24"/>
          <w:szCs w:val="24"/>
        </w:rPr>
        <w:t>One can also see from Figure 4 that the countries with the greatest</w:t>
      </w:r>
      <w:r w:rsidR="00743D8A">
        <w:rPr>
          <w:rFonts w:ascii="Arial" w:hAnsi="Arial" w:cs="Arial"/>
          <w:sz w:val="24"/>
          <w:szCs w:val="24"/>
        </w:rPr>
        <w:t xml:space="preserve"> average</w:t>
      </w:r>
      <w:r>
        <w:rPr>
          <w:rFonts w:ascii="Arial" w:hAnsi="Arial" w:cs="Arial"/>
          <w:sz w:val="24"/>
          <w:szCs w:val="24"/>
        </w:rPr>
        <w:t xml:space="preserve"> VEI eruptions are the China</w:t>
      </w:r>
      <w:r w:rsidR="00743D8A">
        <w:rPr>
          <w:rFonts w:ascii="Arial" w:hAnsi="Arial" w:cs="Arial"/>
          <w:sz w:val="24"/>
          <w:szCs w:val="24"/>
        </w:rPr>
        <w:t>, North and South Korea, the Netherlands,</w:t>
      </w:r>
      <w:r>
        <w:rPr>
          <w:rFonts w:ascii="Arial" w:hAnsi="Arial" w:cs="Arial"/>
          <w:sz w:val="24"/>
          <w:szCs w:val="24"/>
        </w:rPr>
        <w:t xml:space="preserve"> Saint </w:t>
      </w:r>
      <w:proofErr w:type="gramStart"/>
      <w:r>
        <w:rPr>
          <w:rFonts w:ascii="Arial" w:hAnsi="Arial" w:cs="Arial"/>
          <w:sz w:val="24"/>
          <w:szCs w:val="24"/>
        </w:rPr>
        <w:t>Kitts</w:t>
      </w:r>
      <w:proofErr w:type="gramEnd"/>
      <w:r>
        <w:rPr>
          <w:rFonts w:ascii="Arial" w:hAnsi="Arial" w:cs="Arial"/>
          <w:sz w:val="24"/>
          <w:szCs w:val="24"/>
        </w:rPr>
        <w:t xml:space="preserve"> and Nevis</w:t>
      </w:r>
      <w:r w:rsidR="00743D8A">
        <w:rPr>
          <w:rFonts w:ascii="Arial" w:hAnsi="Arial" w:cs="Arial"/>
          <w:sz w:val="24"/>
          <w:szCs w:val="24"/>
        </w:rPr>
        <w:t xml:space="preserve"> (a Caribbean country)</w:t>
      </w:r>
      <w:r>
        <w:rPr>
          <w:rFonts w:ascii="Arial" w:hAnsi="Arial" w:cs="Arial"/>
          <w:sz w:val="24"/>
          <w:szCs w:val="24"/>
        </w:rPr>
        <w:t>,</w:t>
      </w:r>
      <w:r w:rsidR="00743D8A">
        <w:rPr>
          <w:rFonts w:ascii="Arial" w:hAnsi="Arial" w:cs="Arial"/>
          <w:sz w:val="24"/>
          <w:szCs w:val="24"/>
        </w:rPr>
        <w:t xml:space="preserve"> and Sudan.  On the other hand, Grenada (another Caribbean country) and ‘undersea features’ have very low average VEI.  </w:t>
      </w:r>
      <w:r>
        <w:rPr>
          <w:rFonts w:ascii="Arial" w:hAnsi="Arial" w:cs="Arial"/>
          <w:sz w:val="24"/>
          <w:szCs w:val="24"/>
        </w:rPr>
        <w:t xml:space="preserve"> </w:t>
      </w:r>
      <w:r w:rsidR="00743D8A">
        <w:rPr>
          <w:rFonts w:ascii="Arial" w:hAnsi="Arial" w:cs="Arial"/>
          <w:sz w:val="24"/>
          <w:szCs w:val="24"/>
        </w:rPr>
        <w:t xml:space="preserve">This ‘undersea features’ refers to submarine volcanoes.  </w:t>
      </w:r>
      <w:r w:rsidR="00F136EF">
        <w:rPr>
          <w:rFonts w:ascii="Arial" w:hAnsi="Arial" w:cs="Arial"/>
          <w:sz w:val="24"/>
          <w:szCs w:val="24"/>
        </w:rPr>
        <w:t xml:space="preserve">It is interesting </w:t>
      </w:r>
      <w:r w:rsidR="00743D8A">
        <w:rPr>
          <w:rFonts w:ascii="Arial" w:hAnsi="Arial" w:cs="Arial"/>
          <w:sz w:val="24"/>
          <w:szCs w:val="24"/>
        </w:rPr>
        <w:t>that there is</w:t>
      </w:r>
      <w:r w:rsidR="00542B92">
        <w:rPr>
          <w:rFonts w:ascii="Arial" w:hAnsi="Arial" w:cs="Arial"/>
          <w:sz w:val="24"/>
          <w:szCs w:val="24"/>
        </w:rPr>
        <w:t xml:space="preserve"> such</w:t>
      </w:r>
      <w:r w:rsidR="00743D8A">
        <w:rPr>
          <w:rFonts w:ascii="Arial" w:hAnsi="Arial" w:cs="Arial"/>
          <w:sz w:val="24"/>
          <w:szCs w:val="24"/>
        </w:rPr>
        <w:t xml:space="preserve"> a</w:t>
      </w:r>
      <w:r w:rsidR="00F136EF">
        <w:rPr>
          <w:rFonts w:ascii="Arial" w:hAnsi="Arial" w:cs="Arial"/>
          <w:sz w:val="24"/>
          <w:szCs w:val="24"/>
        </w:rPr>
        <w:t xml:space="preserve"> spread </w:t>
      </w:r>
      <w:r w:rsidR="00743D8A">
        <w:rPr>
          <w:rFonts w:ascii="Arial" w:hAnsi="Arial" w:cs="Arial"/>
          <w:sz w:val="24"/>
          <w:szCs w:val="24"/>
        </w:rPr>
        <w:t xml:space="preserve">in average VEI </w:t>
      </w:r>
      <w:r w:rsidR="00F136EF">
        <w:rPr>
          <w:rFonts w:ascii="Arial" w:hAnsi="Arial" w:cs="Arial"/>
          <w:sz w:val="24"/>
          <w:szCs w:val="24"/>
        </w:rPr>
        <w:t xml:space="preserve">of </w:t>
      </w:r>
      <w:r w:rsidR="00743D8A">
        <w:rPr>
          <w:rFonts w:ascii="Arial" w:hAnsi="Arial" w:cs="Arial"/>
          <w:sz w:val="24"/>
          <w:szCs w:val="24"/>
        </w:rPr>
        <w:t>eruptions</w:t>
      </w:r>
      <w:r w:rsidR="00F136EF">
        <w:rPr>
          <w:rFonts w:ascii="Arial" w:hAnsi="Arial" w:cs="Arial"/>
          <w:sz w:val="24"/>
          <w:szCs w:val="24"/>
        </w:rPr>
        <w:t xml:space="preserve"> just in the Caribbean area.</w:t>
      </w:r>
    </w:p>
    <w:p w14:paraId="62BCA813" w14:textId="21E9F7BC" w:rsidR="00F1554A" w:rsidRDefault="005643BA" w:rsidP="00542B92">
      <w:pPr>
        <w:spacing w:after="0" w:line="240" w:lineRule="auto"/>
        <w:ind w:firstLine="360"/>
        <w:rPr>
          <w:rFonts w:ascii="Arial" w:hAnsi="Arial" w:cs="Arial"/>
          <w:sz w:val="24"/>
          <w:szCs w:val="24"/>
        </w:rPr>
      </w:pPr>
      <w:r>
        <w:rPr>
          <w:rFonts w:ascii="Arial" w:hAnsi="Arial" w:cs="Arial"/>
          <w:sz w:val="24"/>
          <w:szCs w:val="24"/>
        </w:rPr>
        <w:lastRenderedPageBreak/>
        <w:t xml:space="preserve">From Tables 2 </w:t>
      </w:r>
      <w:r w:rsidR="00F1554A">
        <w:rPr>
          <w:rFonts w:ascii="Arial" w:hAnsi="Arial" w:cs="Arial"/>
          <w:sz w:val="24"/>
          <w:szCs w:val="24"/>
        </w:rPr>
        <w:t>(a)</w:t>
      </w:r>
      <w:r w:rsidR="00677ECF">
        <w:rPr>
          <w:rFonts w:ascii="Arial" w:hAnsi="Arial" w:cs="Arial"/>
          <w:sz w:val="24"/>
          <w:szCs w:val="24"/>
        </w:rPr>
        <w:t xml:space="preserve"> and</w:t>
      </w:r>
      <w:r w:rsidR="00F1554A">
        <w:rPr>
          <w:rFonts w:ascii="Arial" w:hAnsi="Arial" w:cs="Arial"/>
          <w:sz w:val="24"/>
          <w:szCs w:val="24"/>
        </w:rPr>
        <w:t xml:space="preserve"> </w:t>
      </w:r>
      <w:r>
        <w:rPr>
          <w:rFonts w:ascii="Arial" w:hAnsi="Arial" w:cs="Arial"/>
          <w:sz w:val="24"/>
          <w:szCs w:val="24"/>
        </w:rPr>
        <w:t xml:space="preserve">(c) we see that oversampling makes the fit time increase for each of the models.  This </w:t>
      </w:r>
      <w:r w:rsidR="00542B92">
        <w:rPr>
          <w:rFonts w:ascii="Arial" w:hAnsi="Arial" w:cs="Arial"/>
          <w:sz w:val="24"/>
          <w:szCs w:val="24"/>
        </w:rPr>
        <w:t>is because</w:t>
      </w:r>
      <w:r>
        <w:rPr>
          <w:rFonts w:ascii="Arial" w:hAnsi="Arial" w:cs="Arial"/>
          <w:sz w:val="24"/>
          <w:szCs w:val="24"/>
        </w:rPr>
        <w:t xml:space="preserve"> oversampling increases the size of the dataset.  Similarly,</w:t>
      </w:r>
      <w:r w:rsidR="00F1554A">
        <w:rPr>
          <w:rFonts w:ascii="Arial" w:hAnsi="Arial" w:cs="Arial"/>
          <w:sz w:val="24"/>
          <w:szCs w:val="24"/>
        </w:rPr>
        <w:t xml:space="preserve"> </w:t>
      </w:r>
      <w:r>
        <w:rPr>
          <w:rFonts w:ascii="Arial" w:hAnsi="Arial" w:cs="Arial"/>
          <w:sz w:val="24"/>
          <w:szCs w:val="24"/>
        </w:rPr>
        <w:t xml:space="preserve">oversampling </w:t>
      </w:r>
      <w:r w:rsidR="00677ECF">
        <w:rPr>
          <w:rFonts w:ascii="Arial" w:hAnsi="Arial" w:cs="Arial"/>
          <w:sz w:val="24"/>
          <w:szCs w:val="24"/>
        </w:rPr>
        <w:t xml:space="preserve">seems to </w:t>
      </w:r>
      <w:r>
        <w:rPr>
          <w:rFonts w:ascii="Arial" w:hAnsi="Arial" w:cs="Arial"/>
          <w:sz w:val="24"/>
          <w:szCs w:val="24"/>
        </w:rPr>
        <w:t>increase the test set accuracy</w:t>
      </w:r>
      <w:r w:rsidR="00677ECF">
        <w:rPr>
          <w:rFonts w:ascii="Arial" w:hAnsi="Arial" w:cs="Arial"/>
          <w:sz w:val="24"/>
          <w:szCs w:val="24"/>
        </w:rPr>
        <w:t xml:space="preserve"> and F1 score</w:t>
      </w:r>
      <w:r w:rsidR="00F1554A">
        <w:rPr>
          <w:rFonts w:ascii="Arial" w:hAnsi="Arial" w:cs="Arial"/>
          <w:sz w:val="24"/>
          <w:szCs w:val="24"/>
        </w:rPr>
        <w:t xml:space="preserve"> for each model, except for naïve bayes, which drops from 0.517 to 0.445</w:t>
      </w:r>
      <w:r w:rsidR="00677ECF">
        <w:rPr>
          <w:rFonts w:ascii="Arial" w:hAnsi="Arial" w:cs="Arial"/>
          <w:sz w:val="24"/>
          <w:szCs w:val="24"/>
        </w:rPr>
        <w:t xml:space="preserve"> and from 0.436 to 0.416, respectively.</w:t>
      </w:r>
      <w:r w:rsidR="00F1554A">
        <w:rPr>
          <w:rFonts w:ascii="Arial" w:hAnsi="Arial" w:cs="Arial"/>
          <w:sz w:val="24"/>
          <w:szCs w:val="24"/>
        </w:rPr>
        <w:t xml:space="preserve"> </w:t>
      </w:r>
      <w:r w:rsidR="00677ECF">
        <w:rPr>
          <w:rFonts w:ascii="Arial" w:hAnsi="Arial" w:cs="Arial"/>
          <w:sz w:val="24"/>
          <w:szCs w:val="24"/>
        </w:rPr>
        <w:t xml:space="preserve">Comparing the results in Tables 2 (a) and (b), we see that imputation increases fit time, F1 score, and accuracy for each of model.  </w:t>
      </w:r>
    </w:p>
    <w:p w14:paraId="6D105682" w14:textId="7251FF64" w:rsidR="00677ECF" w:rsidRDefault="00677ECF" w:rsidP="00677ECF">
      <w:pPr>
        <w:spacing w:after="0" w:line="240" w:lineRule="auto"/>
        <w:ind w:firstLine="360"/>
        <w:rPr>
          <w:rFonts w:ascii="Arial" w:hAnsi="Arial" w:cs="Arial"/>
          <w:sz w:val="24"/>
          <w:szCs w:val="24"/>
        </w:rPr>
      </w:pPr>
      <w:r>
        <w:rPr>
          <w:rFonts w:ascii="Arial" w:hAnsi="Arial" w:cs="Arial"/>
          <w:sz w:val="24"/>
          <w:szCs w:val="24"/>
        </w:rPr>
        <w:t xml:space="preserve">Comparing Tables 2 (a) </w:t>
      </w:r>
      <w:r w:rsidR="00820796">
        <w:rPr>
          <w:rFonts w:ascii="Arial" w:hAnsi="Arial" w:cs="Arial"/>
          <w:sz w:val="24"/>
          <w:szCs w:val="24"/>
        </w:rPr>
        <w:t>and</w:t>
      </w:r>
      <w:r>
        <w:rPr>
          <w:rFonts w:ascii="Arial" w:hAnsi="Arial" w:cs="Arial"/>
          <w:sz w:val="24"/>
          <w:szCs w:val="24"/>
        </w:rPr>
        <w:t xml:space="preserve"> (d), </w:t>
      </w:r>
      <w:r w:rsidR="001D6525">
        <w:rPr>
          <w:rFonts w:ascii="Arial" w:hAnsi="Arial" w:cs="Arial"/>
          <w:sz w:val="24"/>
          <w:szCs w:val="24"/>
        </w:rPr>
        <w:t xml:space="preserve">we see that oversampling and imputation increase all three metrics for each of the models, except for naïve bayes again.  In fact, decision trees, random forest, and gradient boosted tree models all have nearly equal F1 and accuracy scores on the training set. The fit time, however, increases greatly from decision trees to random forest, and random forest to gradient boosted models. The k-nearest neighbors model also has comparable accuracy and F1 scores but is still outperformed by the three </w:t>
      </w:r>
      <w:proofErr w:type="gramStart"/>
      <w:r w:rsidR="001D6525">
        <w:rPr>
          <w:rFonts w:ascii="Arial" w:hAnsi="Arial" w:cs="Arial"/>
          <w:sz w:val="24"/>
          <w:szCs w:val="24"/>
        </w:rPr>
        <w:t>a</w:t>
      </w:r>
      <w:r w:rsidR="00820796">
        <w:rPr>
          <w:rFonts w:ascii="Arial" w:hAnsi="Arial" w:cs="Arial"/>
          <w:sz w:val="24"/>
          <w:szCs w:val="24"/>
        </w:rPr>
        <w:t>for</w:t>
      </w:r>
      <w:r w:rsidR="001D6525">
        <w:rPr>
          <w:rFonts w:ascii="Arial" w:hAnsi="Arial" w:cs="Arial"/>
          <w:sz w:val="24"/>
          <w:szCs w:val="24"/>
        </w:rPr>
        <w:t>ementioned models</w:t>
      </w:r>
      <w:proofErr w:type="gramEnd"/>
      <w:r w:rsidR="001D6525">
        <w:rPr>
          <w:rFonts w:ascii="Arial" w:hAnsi="Arial" w:cs="Arial"/>
          <w:sz w:val="24"/>
          <w:szCs w:val="24"/>
        </w:rPr>
        <w:t>.</w:t>
      </w:r>
    </w:p>
    <w:p w14:paraId="11449C97" w14:textId="4FA5CB67" w:rsidR="00F1554A" w:rsidRDefault="00F1554A" w:rsidP="005643BA">
      <w:pPr>
        <w:spacing w:after="0" w:line="240" w:lineRule="auto"/>
        <w:ind w:firstLine="360"/>
        <w:rPr>
          <w:rFonts w:ascii="Arial" w:hAnsi="Arial" w:cs="Arial"/>
          <w:sz w:val="24"/>
          <w:szCs w:val="24"/>
        </w:rPr>
      </w:pPr>
      <w:r>
        <w:rPr>
          <w:rFonts w:ascii="Arial" w:hAnsi="Arial" w:cs="Arial"/>
          <w:sz w:val="24"/>
          <w:szCs w:val="24"/>
        </w:rPr>
        <w:t xml:space="preserve">Logistic regression and naïve bayes underperform compared to each of the four remaining models for each set of training data.  </w:t>
      </w:r>
      <w:proofErr w:type="gramStart"/>
      <w:r w:rsidR="000978A4">
        <w:rPr>
          <w:rFonts w:ascii="Arial" w:hAnsi="Arial" w:cs="Arial"/>
          <w:sz w:val="24"/>
          <w:szCs w:val="24"/>
        </w:rPr>
        <w:t>Interestingly enough, naïve</w:t>
      </w:r>
      <w:proofErr w:type="gramEnd"/>
      <w:r w:rsidR="000978A4">
        <w:rPr>
          <w:rFonts w:ascii="Arial" w:hAnsi="Arial" w:cs="Arial"/>
          <w:sz w:val="24"/>
          <w:szCs w:val="24"/>
        </w:rPr>
        <w:t xml:space="preserve"> bayes performance on the testing data is only increased by </w:t>
      </w:r>
      <w:r w:rsidR="00743D8A">
        <w:rPr>
          <w:rFonts w:ascii="Arial" w:hAnsi="Arial" w:cs="Arial"/>
          <w:sz w:val="24"/>
          <w:szCs w:val="24"/>
        </w:rPr>
        <w:t>imputation and</w:t>
      </w:r>
      <w:r w:rsidR="000978A4">
        <w:rPr>
          <w:rFonts w:ascii="Arial" w:hAnsi="Arial" w:cs="Arial"/>
          <w:sz w:val="24"/>
          <w:szCs w:val="24"/>
        </w:rPr>
        <w:t xml:space="preserve"> is decreased when oversampling is introduced.</w:t>
      </w:r>
    </w:p>
    <w:p w14:paraId="1427C2E6" w14:textId="7168E730" w:rsidR="005643BA" w:rsidRDefault="000978A4" w:rsidP="000978A4">
      <w:pPr>
        <w:spacing w:after="0" w:line="240" w:lineRule="auto"/>
        <w:ind w:firstLine="360"/>
        <w:rPr>
          <w:rFonts w:ascii="Arial" w:eastAsiaTheme="minorEastAsia" w:hAnsi="Arial" w:cs="Arial"/>
          <w:sz w:val="24"/>
          <w:szCs w:val="24"/>
        </w:rPr>
      </w:pPr>
      <w:r>
        <w:rPr>
          <w:rFonts w:ascii="Arial" w:hAnsi="Arial" w:cs="Arial"/>
          <w:sz w:val="24"/>
          <w:szCs w:val="24"/>
        </w:rPr>
        <w:t>Though gradient boosted trees have the best performance on the training data, it is clear from the confusion matrix in Table</w:t>
      </w:r>
      <w:r w:rsidR="00D7622D">
        <w:rPr>
          <w:rFonts w:ascii="Arial" w:hAnsi="Arial" w:cs="Arial"/>
          <w:sz w:val="24"/>
          <w:szCs w:val="24"/>
        </w:rPr>
        <w:t xml:space="preserve"> 3</w:t>
      </w:r>
      <w:r>
        <w:rPr>
          <w:rFonts w:ascii="Arial" w:hAnsi="Arial" w:cs="Arial"/>
          <w:sz w:val="24"/>
          <w:szCs w:val="24"/>
        </w:rPr>
        <w:t xml:space="preserve"> that</w:t>
      </w:r>
      <w:r w:rsidR="005643BA" w:rsidRPr="000978A4">
        <w:rPr>
          <w:rFonts w:ascii="Arial" w:eastAsiaTheme="minorEastAsia" w:hAnsi="Arial" w:cs="Arial"/>
          <w:sz w:val="24"/>
          <w:szCs w:val="24"/>
        </w:rPr>
        <w:t xml:space="preserve"> this model does not perform as well as on the validation data as it did on the training data.  This could indicate that the model </w:t>
      </w:r>
      <w:r w:rsidR="00820796">
        <w:rPr>
          <w:rFonts w:ascii="Arial" w:eastAsiaTheme="minorEastAsia" w:hAnsi="Arial" w:cs="Arial"/>
          <w:sz w:val="24"/>
          <w:szCs w:val="24"/>
        </w:rPr>
        <w:t>is</w:t>
      </w:r>
      <w:r w:rsidR="005643BA" w:rsidRPr="000978A4">
        <w:rPr>
          <w:rFonts w:ascii="Arial" w:eastAsiaTheme="minorEastAsia" w:hAnsi="Arial" w:cs="Arial"/>
          <w:sz w:val="24"/>
          <w:szCs w:val="24"/>
        </w:rPr>
        <w:t xml:space="preserve"> overfit, or that the imputation and oversampling muddied the generalizability of the model</w:t>
      </w:r>
      <w:r w:rsidR="00D7622D">
        <w:rPr>
          <w:rFonts w:ascii="Arial" w:eastAsiaTheme="minorEastAsia" w:hAnsi="Arial" w:cs="Arial"/>
          <w:sz w:val="24"/>
          <w:szCs w:val="24"/>
        </w:rPr>
        <w:t>, perhaps both</w:t>
      </w:r>
      <w:r w:rsidR="005643BA" w:rsidRPr="000978A4">
        <w:rPr>
          <w:rFonts w:ascii="Arial" w:eastAsiaTheme="minorEastAsia" w:hAnsi="Arial" w:cs="Arial"/>
          <w:sz w:val="24"/>
          <w:szCs w:val="24"/>
        </w:rPr>
        <w:t xml:space="preserve">.  </w:t>
      </w:r>
    </w:p>
    <w:p w14:paraId="37FCDA72" w14:textId="77777777" w:rsidR="00F136EF" w:rsidRPr="000978A4" w:rsidRDefault="00F136EF" w:rsidP="000978A4">
      <w:pPr>
        <w:spacing w:after="0" w:line="240" w:lineRule="auto"/>
        <w:ind w:firstLine="360"/>
        <w:rPr>
          <w:rFonts w:ascii="Arial" w:hAnsi="Arial" w:cs="Arial"/>
          <w:sz w:val="24"/>
          <w:szCs w:val="24"/>
        </w:rPr>
      </w:pPr>
    </w:p>
    <w:p w14:paraId="313A93B7" w14:textId="600CCEF5" w:rsidR="00203BDF" w:rsidRPr="00203BDF" w:rsidRDefault="00203BDF" w:rsidP="00203BDF">
      <w:pPr>
        <w:pStyle w:val="ListParagraph"/>
        <w:numPr>
          <w:ilvl w:val="0"/>
          <w:numId w:val="2"/>
        </w:numPr>
        <w:spacing w:after="0" w:line="240" w:lineRule="auto"/>
        <w:rPr>
          <w:b/>
          <w:bCs/>
        </w:rPr>
      </w:pPr>
      <w:r>
        <w:rPr>
          <w:rFonts w:ascii="Arial" w:hAnsi="Arial" w:cs="Arial"/>
          <w:b/>
          <w:bCs/>
          <w:sz w:val="24"/>
          <w:szCs w:val="24"/>
        </w:rPr>
        <w:t>Conclusion and Future Work</w:t>
      </w:r>
    </w:p>
    <w:p w14:paraId="666C80D7" w14:textId="7A551004" w:rsidR="00203BDF" w:rsidRDefault="00203BDF" w:rsidP="00820796">
      <w:pPr>
        <w:ind w:firstLine="720"/>
      </w:pPr>
    </w:p>
    <w:p w14:paraId="2C546A08" w14:textId="38F044C7" w:rsidR="00F136EF" w:rsidRDefault="00F136EF" w:rsidP="00FF4BD7">
      <w:pPr>
        <w:spacing w:after="0" w:line="240" w:lineRule="auto"/>
        <w:ind w:firstLine="360"/>
        <w:rPr>
          <w:rFonts w:ascii="Arial" w:hAnsi="Arial" w:cs="Arial"/>
          <w:sz w:val="24"/>
          <w:szCs w:val="24"/>
        </w:rPr>
      </w:pPr>
      <w:r>
        <w:rPr>
          <w:rFonts w:ascii="Arial" w:hAnsi="Arial" w:cs="Arial"/>
          <w:sz w:val="24"/>
          <w:szCs w:val="24"/>
        </w:rPr>
        <w:t xml:space="preserve">The purpose of this study was to determine if a model could be constructed to predict VEI of volcanic eruptions.  Though we </w:t>
      </w:r>
      <w:r w:rsidR="00D7622D">
        <w:rPr>
          <w:rFonts w:ascii="Arial" w:hAnsi="Arial" w:cs="Arial"/>
          <w:sz w:val="24"/>
          <w:szCs w:val="24"/>
        </w:rPr>
        <w:t>can</w:t>
      </w:r>
      <w:r>
        <w:rPr>
          <w:rFonts w:ascii="Arial" w:hAnsi="Arial" w:cs="Arial"/>
          <w:sz w:val="24"/>
          <w:szCs w:val="24"/>
        </w:rPr>
        <w:t xml:space="preserve"> build many models capable of doing this prediction, it seems like more work </w:t>
      </w:r>
      <w:r w:rsidR="00097DDA">
        <w:rPr>
          <w:rFonts w:ascii="Arial" w:hAnsi="Arial" w:cs="Arial"/>
          <w:sz w:val="24"/>
          <w:szCs w:val="24"/>
        </w:rPr>
        <w:t>is required</w:t>
      </w:r>
      <w:r>
        <w:rPr>
          <w:rFonts w:ascii="Arial" w:hAnsi="Arial" w:cs="Arial"/>
          <w:sz w:val="24"/>
          <w:szCs w:val="24"/>
        </w:rPr>
        <w:t xml:space="preserve"> </w:t>
      </w:r>
      <w:r w:rsidR="00D7622D">
        <w:rPr>
          <w:rFonts w:ascii="Arial" w:hAnsi="Arial" w:cs="Arial"/>
          <w:sz w:val="24"/>
          <w:szCs w:val="24"/>
        </w:rPr>
        <w:t xml:space="preserve">to get a model with better generalizability.  Overfitting and reduced variance from the simple oversampling technique seem to have a large impact on the </w:t>
      </w:r>
      <w:r w:rsidR="00820796">
        <w:rPr>
          <w:rFonts w:ascii="Arial" w:hAnsi="Arial" w:cs="Arial"/>
          <w:sz w:val="24"/>
          <w:szCs w:val="24"/>
        </w:rPr>
        <w:t>results</w:t>
      </w:r>
      <w:r w:rsidR="00D7622D">
        <w:rPr>
          <w:rFonts w:ascii="Arial" w:hAnsi="Arial" w:cs="Arial"/>
          <w:sz w:val="24"/>
          <w:szCs w:val="24"/>
        </w:rPr>
        <w:t xml:space="preserve"> of this experiment.  </w:t>
      </w:r>
    </w:p>
    <w:p w14:paraId="27DDF843" w14:textId="72599D7A" w:rsidR="00D7622D" w:rsidRDefault="00D7622D" w:rsidP="00FF4BD7">
      <w:pPr>
        <w:spacing w:after="0" w:line="240" w:lineRule="auto"/>
        <w:ind w:firstLine="360"/>
        <w:rPr>
          <w:rFonts w:ascii="Arial" w:hAnsi="Arial" w:cs="Arial"/>
          <w:sz w:val="24"/>
          <w:szCs w:val="24"/>
        </w:rPr>
      </w:pPr>
      <w:r>
        <w:rPr>
          <w:rFonts w:ascii="Arial" w:hAnsi="Arial" w:cs="Arial"/>
          <w:sz w:val="24"/>
          <w:szCs w:val="24"/>
        </w:rPr>
        <w:t>A suggestion for future work to increase the quality of this study would be to try different ways of handling the imbalance in the dataset.  A popular</w:t>
      </w:r>
      <w:r w:rsidR="000146C1">
        <w:rPr>
          <w:rFonts w:ascii="Arial" w:hAnsi="Arial" w:cs="Arial"/>
          <w:sz w:val="24"/>
          <w:szCs w:val="24"/>
        </w:rPr>
        <w:t xml:space="preserve"> oversampling technique, called SMOTE, samples from the feature space to generate synthetic observations</w:t>
      </w:r>
      <w:r w:rsidR="00FF4BD7">
        <w:rPr>
          <w:rFonts w:ascii="Arial" w:hAnsi="Arial" w:cs="Arial"/>
          <w:sz w:val="24"/>
          <w:szCs w:val="24"/>
        </w:rPr>
        <w:t xml:space="preserve"> </w:t>
      </w:r>
      <w:hyperlink r:id="rId29" w:history="1">
        <w:r w:rsidR="00FF4BD7" w:rsidRPr="003B43BA">
          <w:rPr>
            <w:rStyle w:val="Hyperlink"/>
            <w:rFonts w:ascii="Arial" w:hAnsi="Arial" w:cs="Arial"/>
            <w:sz w:val="24"/>
            <w:szCs w:val="24"/>
          </w:rPr>
          <w:t>[12]</w:t>
        </w:r>
      </w:hyperlink>
      <w:r w:rsidR="000146C1">
        <w:rPr>
          <w:rFonts w:ascii="Arial" w:hAnsi="Arial" w:cs="Arial"/>
          <w:sz w:val="24"/>
          <w:szCs w:val="24"/>
        </w:rPr>
        <w:t xml:space="preserve">.  Though these are not true observations, this oversampling procedure </w:t>
      </w:r>
      <w:r w:rsidR="00FF4BD7">
        <w:rPr>
          <w:rFonts w:ascii="Arial" w:hAnsi="Arial" w:cs="Arial"/>
          <w:sz w:val="24"/>
          <w:szCs w:val="24"/>
        </w:rPr>
        <w:t>could possibly not</w:t>
      </w:r>
      <w:r w:rsidR="000146C1">
        <w:rPr>
          <w:rFonts w:ascii="Arial" w:hAnsi="Arial" w:cs="Arial"/>
          <w:sz w:val="24"/>
          <w:szCs w:val="24"/>
        </w:rPr>
        <w:t xml:space="preserve"> lower the variance </w:t>
      </w:r>
      <w:r w:rsidR="00FF4BD7">
        <w:rPr>
          <w:rFonts w:ascii="Arial" w:hAnsi="Arial" w:cs="Arial"/>
          <w:sz w:val="24"/>
          <w:szCs w:val="24"/>
        </w:rPr>
        <w:t xml:space="preserve">in the dataset as much as the oversampling algorithm used in this study.  </w:t>
      </w:r>
    </w:p>
    <w:p w14:paraId="0F8ECFAE" w14:textId="70C348A8" w:rsidR="00FF4BD7" w:rsidRDefault="00FF4BD7" w:rsidP="00FF4BD7">
      <w:pPr>
        <w:spacing w:after="0" w:line="240" w:lineRule="auto"/>
        <w:ind w:firstLine="360"/>
        <w:rPr>
          <w:rFonts w:ascii="Arial" w:hAnsi="Arial" w:cs="Arial"/>
          <w:sz w:val="24"/>
          <w:szCs w:val="24"/>
        </w:rPr>
      </w:pPr>
      <w:r>
        <w:rPr>
          <w:rFonts w:ascii="Arial" w:hAnsi="Arial" w:cs="Arial"/>
          <w:sz w:val="24"/>
          <w:szCs w:val="24"/>
        </w:rPr>
        <w:t xml:space="preserve">An additional suggestion would be to </w:t>
      </w:r>
      <w:r w:rsidR="003B43BA">
        <w:rPr>
          <w:rFonts w:ascii="Arial" w:hAnsi="Arial" w:cs="Arial"/>
          <w:sz w:val="24"/>
          <w:szCs w:val="24"/>
        </w:rPr>
        <w:t xml:space="preserve">further </w:t>
      </w:r>
      <w:r>
        <w:rPr>
          <w:rFonts w:ascii="Arial" w:hAnsi="Arial" w:cs="Arial"/>
          <w:sz w:val="24"/>
          <w:szCs w:val="24"/>
        </w:rPr>
        <w:t>study the effect of imputation</w:t>
      </w:r>
      <w:r w:rsidR="003B43BA">
        <w:rPr>
          <w:rFonts w:ascii="Arial" w:hAnsi="Arial" w:cs="Arial"/>
          <w:sz w:val="24"/>
          <w:szCs w:val="24"/>
        </w:rPr>
        <w:t xml:space="preserve"> on VEI</w:t>
      </w:r>
      <w:r>
        <w:rPr>
          <w:rFonts w:ascii="Arial" w:hAnsi="Arial" w:cs="Arial"/>
          <w:sz w:val="24"/>
          <w:szCs w:val="24"/>
        </w:rPr>
        <w:t xml:space="preserve">, and to </w:t>
      </w:r>
      <w:r w:rsidR="003B43BA">
        <w:rPr>
          <w:rFonts w:ascii="Arial" w:hAnsi="Arial" w:cs="Arial"/>
          <w:sz w:val="24"/>
          <w:szCs w:val="24"/>
        </w:rPr>
        <w:t>test multiple forms of imputation.  For instance, perhaps it is the case that mean imputation, or multivariate SVD imputation, can increase the predictive capabilities of the model.</w:t>
      </w:r>
    </w:p>
    <w:p w14:paraId="6BAC6A48" w14:textId="1E47D451" w:rsidR="00203BDF" w:rsidRDefault="00097DDA" w:rsidP="00820796">
      <w:pPr>
        <w:spacing w:after="0" w:line="240" w:lineRule="auto"/>
        <w:ind w:firstLine="360"/>
        <w:rPr>
          <w:rFonts w:ascii="Arial" w:hAnsi="Arial" w:cs="Arial"/>
          <w:sz w:val="24"/>
          <w:szCs w:val="24"/>
        </w:rPr>
      </w:pPr>
      <w:r>
        <w:rPr>
          <w:rFonts w:ascii="Arial" w:hAnsi="Arial" w:cs="Arial"/>
          <w:sz w:val="24"/>
          <w:szCs w:val="24"/>
        </w:rPr>
        <w:t>Lastly, it would be interesting to try additional modeling techniques, such as artificial neural networks, to attempt to train a better model.  It may be that with the right size of network and hidden layers that one can get a model that very accurately predicts VEI based on input features such as country and elevation.</w:t>
      </w:r>
    </w:p>
    <w:p w14:paraId="44A8DF66" w14:textId="1D8F19D5" w:rsidR="00820796" w:rsidRDefault="00820796" w:rsidP="00820796">
      <w:pPr>
        <w:spacing w:after="0" w:line="240" w:lineRule="auto"/>
        <w:ind w:firstLine="360"/>
        <w:rPr>
          <w:rFonts w:ascii="Arial" w:hAnsi="Arial" w:cs="Arial"/>
          <w:sz w:val="24"/>
          <w:szCs w:val="24"/>
        </w:rPr>
      </w:pPr>
    </w:p>
    <w:p w14:paraId="15DEC8B0" w14:textId="77777777" w:rsidR="00820796" w:rsidRPr="00820796" w:rsidRDefault="00820796" w:rsidP="00820796">
      <w:pPr>
        <w:spacing w:after="0" w:line="240" w:lineRule="auto"/>
        <w:ind w:firstLine="360"/>
        <w:rPr>
          <w:rFonts w:ascii="Arial" w:hAnsi="Arial" w:cs="Arial"/>
          <w:sz w:val="24"/>
          <w:szCs w:val="24"/>
        </w:rPr>
      </w:pPr>
    </w:p>
    <w:p w14:paraId="754E2EF1" w14:textId="0ECB0F22" w:rsidR="00203BDF" w:rsidRDefault="00203BDF" w:rsidP="00203BDF">
      <w:pPr>
        <w:tabs>
          <w:tab w:val="left" w:pos="2055"/>
        </w:tabs>
        <w:jc w:val="center"/>
        <w:rPr>
          <w:rFonts w:ascii="Arial" w:hAnsi="Arial" w:cs="Arial"/>
          <w:b/>
          <w:bCs/>
          <w:sz w:val="24"/>
          <w:szCs w:val="24"/>
        </w:rPr>
      </w:pPr>
      <w:r>
        <w:rPr>
          <w:rFonts w:ascii="Arial" w:hAnsi="Arial" w:cs="Arial"/>
          <w:b/>
          <w:bCs/>
          <w:sz w:val="24"/>
          <w:szCs w:val="24"/>
        </w:rPr>
        <w:lastRenderedPageBreak/>
        <w:t>References</w:t>
      </w:r>
    </w:p>
    <w:p w14:paraId="1F1040C7" w14:textId="4D91D953" w:rsidR="00203BDF" w:rsidRDefault="00203BDF" w:rsidP="00203BDF">
      <w:pPr>
        <w:tabs>
          <w:tab w:val="left" w:pos="2055"/>
        </w:tabs>
        <w:jc w:val="center"/>
        <w:rPr>
          <w:rFonts w:ascii="Arial" w:hAnsi="Arial" w:cs="Arial"/>
          <w:b/>
          <w:bCs/>
          <w:sz w:val="24"/>
          <w:szCs w:val="24"/>
        </w:rPr>
      </w:pPr>
    </w:p>
    <w:p w14:paraId="6F330840" w14:textId="35734929" w:rsidR="0094619F" w:rsidRDefault="00203BDF" w:rsidP="0094619F">
      <w:pPr>
        <w:pStyle w:val="NormalWeb"/>
        <w:ind w:left="567" w:hanging="567"/>
      </w:pPr>
      <w:r>
        <w:rPr>
          <w:rFonts w:ascii="Arial" w:hAnsi="Arial" w:cs="Arial"/>
        </w:rPr>
        <w:t xml:space="preserve">[1] </w:t>
      </w:r>
      <w:r w:rsidR="0094619F">
        <w:t xml:space="preserve">“Volcanic Explosivity Index.” </w:t>
      </w:r>
      <w:r w:rsidR="0094619F">
        <w:rPr>
          <w:i/>
          <w:iCs/>
        </w:rPr>
        <w:t>National Parks Service</w:t>
      </w:r>
      <w:r w:rsidR="0094619F">
        <w:t xml:space="preserve">, U.S. Department of the Interior, </w:t>
      </w:r>
      <w:hyperlink r:id="rId30" w:history="1">
        <w:r w:rsidR="0094619F" w:rsidRPr="00C4037B">
          <w:rPr>
            <w:rStyle w:val="Hyperlink"/>
          </w:rPr>
          <w:t>https://www.nps.gov/subjects/volcanoes/volcanic-explosivity-index.htm</w:t>
        </w:r>
      </w:hyperlink>
      <w:r w:rsidR="0094619F">
        <w:t xml:space="preserve">. </w:t>
      </w:r>
    </w:p>
    <w:p w14:paraId="6E83CFBB" w14:textId="413B499D" w:rsidR="0089476F" w:rsidRDefault="0089476F" w:rsidP="0089476F">
      <w:pPr>
        <w:pStyle w:val="NormalWeb"/>
        <w:ind w:left="567" w:hanging="567"/>
      </w:pPr>
      <w:r>
        <w:rPr>
          <w:rFonts w:ascii="Arial" w:hAnsi="Arial" w:cs="Arial"/>
        </w:rPr>
        <w:t xml:space="preserve">[2] </w:t>
      </w:r>
      <w:r>
        <w:t xml:space="preserve">“Plate Tectonics.” </w:t>
      </w:r>
      <w:r>
        <w:rPr>
          <w:i/>
          <w:iCs/>
        </w:rPr>
        <w:t>National Geographic Society</w:t>
      </w:r>
      <w:r>
        <w:t xml:space="preserve">, 2 Apr. 2020, </w:t>
      </w:r>
      <w:hyperlink r:id="rId31" w:history="1">
        <w:r w:rsidRPr="00C4037B">
          <w:rPr>
            <w:rStyle w:val="Hyperlink"/>
          </w:rPr>
          <w:t>https://www.nationalgeographic.org/encyclopedia/plate-tectonics/</w:t>
        </w:r>
      </w:hyperlink>
      <w:r>
        <w:t xml:space="preserve">. </w:t>
      </w:r>
    </w:p>
    <w:p w14:paraId="45F70DCE" w14:textId="77777777" w:rsidR="00FD04B8" w:rsidRDefault="00B06A18" w:rsidP="00B06A18">
      <w:pPr>
        <w:pStyle w:val="NormalWeb"/>
        <w:ind w:left="567" w:hanging="567"/>
      </w:pPr>
      <w:r>
        <w:t xml:space="preserve">[3] “Power of Plate Tectonics: Volcanoes: AMNH.” </w:t>
      </w:r>
      <w:r>
        <w:rPr>
          <w:i/>
          <w:iCs/>
        </w:rPr>
        <w:t>American Museum of Natural History</w:t>
      </w:r>
      <w:r>
        <w:t xml:space="preserve">, </w:t>
      </w:r>
      <w:hyperlink r:id="rId32" w:history="1">
        <w:r w:rsidRPr="00C4037B">
          <w:rPr>
            <w:rStyle w:val="Hyperlink"/>
          </w:rPr>
          <w:t>https://www.amnh.org/explore/ology/earth/power-of-plate-tectonics/volcanoes</w:t>
        </w:r>
      </w:hyperlink>
      <w:r>
        <w:t>.</w:t>
      </w:r>
    </w:p>
    <w:p w14:paraId="16ED0277" w14:textId="033AF399" w:rsidR="00FD04B8" w:rsidRDefault="00FD04B8" w:rsidP="00FD04B8">
      <w:pPr>
        <w:pStyle w:val="NormalWeb"/>
        <w:ind w:left="567" w:hanging="567"/>
      </w:pPr>
      <w:r>
        <w:t xml:space="preserve">[4] “Global Volcanism Program: Holocene Volcano List.” </w:t>
      </w:r>
      <w:r>
        <w:rPr>
          <w:i/>
          <w:iCs/>
        </w:rPr>
        <w:t>Global Volcanism Program | Holocene Volcano List</w:t>
      </w:r>
      <w:r>
        <w:t xml:space="preserve">, </w:t>
      </w:r>
      <w:hyperlink r:id="rId33" w:history="1">
        <w:r w:rsidR="001A17FA" w:rsidRPr="00C4037B">
          <w:rPr>
            <w:rStyle w:val="Hyperlink"/>
          </w:rPr>
          <w:t>https://volcano.si.edu/volcanolist_holocene.cfm</w:t>
        </w:r>
      </w:hyperlink>
      <w:r>
        <w:t>.</w:t>
      </w:r>
      <w:r w:rsidR="001A17FA">
        <w:t xml:space="preserve"> </w:t>
      </w:r>
    </w:p>
    <w:p w14:paraId="6E379CDB" w14:textId="06F971C2" w:rsidR="00FD04B8" w:rsidRDefault="00FD04B8" w:rsidP="00FD04B8">
      <w:pPr>
        <w:pStyle w:val="NormalWeb"/>
        <w:ind w:left="567" w:hanging="567"/>
      </w:pPr>
      <w:r>
        <w:t xml:space="preserve">[5] “Types of </w:t>
      </w:r>
      <w:proofErr w:type="gramStart"/>
      <w:r>
        <w:t>Volcano</w:t>
      </w:r>
      <w:proofErr w:type="gramEnd"/>
      <w:r>
        <w:t xml:space="preserve">.” </w:t>
      </w:r>
      <w:r>
        <w:rPr>
          <w:i/>
          <w:iCs/>
        </w:rPr>
        <w:t>British Geological Survey</w:t>
      </w:r>
      <w:r>
        <w:t xml:space="preserve">, 23 June 2021, </w:t>
      </w:r>
      <w:hyperlink r:id="rId34" w:anchor=":~:text=An%20eruption%20of%20highly%20viscous,volcano%20known%20as%20a%20stratovolcano" w:history="1">
        <w:r w:rsidRPr="00C4037B">
          <w:rPr>
            <w:rStyle w:val="Hyperlink"/>
          </w:rPr>
          <w:t>https://www.bgs.ac.uk/discovering-geology/earth-hazards/volcanoes/how-volcanoes-form/#:~:text=An%20eruption%20of%20highly%20viscous,volcano%20known%20as%20a%20stratovolcano</w:t>
        </w:r>
      </w:hyperlink>
      <w:r>
        <w:t xml:space="preserve">. </w:t>
      </w:r>
    </w:p>
    <w:p w14:paraId="38FF7F18" w14:textId="2CB79777" w:rsidR="00FD04B8" w:rsidRDefault="00FD04B8" w:rsidP="00FD04B8">
      <w:pPr>
        <w:pStyle w:val="NormalWeb"/>
        <w:ind w:left="567" w:hanging="567"/>
      </w:pPr>
      <w:r>
        <w:t xml:space="preserve">[6] Watson, John. “Principal Types of Volcanoes.” </w:t>
      </w:r>
      <w:r>
        <w:rPr>
          <w:i/>
          <w:iCs/>
        </w:rPr>
        <w:t>Volcanoes: Principal Types of Volcanoes</w:t>
      </w:r>
      <w:r>
        <w:t xml:space="preserve">, </w:t>
      </w:r>
      <w:hyperlink r:id="rId35" w:history="1">
        <w:r w:rsidRPr="00C4037B">
          <w:rPr>
            <w:rStyle w:val="Hyperlink"/>
          </w:rPr>
          <w:t>https://pubs.usgs.gov/gip/volc/types.html</w:t>
        </w:r>
      </w:hyperlink>
      <w:r>
        <w:t xml:space="preserve">. </w:t>
      </w:r>
    </w:p>
    <w:p w14:paraId="167662E1" w14:textId="7FAE4A96" w:rsidR="00B0100B" w:rsidRDefault="00B0100B" w:rsidP="00B0100B">
      <w:pPr>
        <w:pStyle w:val="NormalWeb"/>
        <w:ind w:left="567" w:hanging="567"/>
      </w:pPr>
      <w:r>
        <w:t xml:space="preserve">[7] “Cinder Cones (U.S. National Park Service).” </w:t>
      </w:r>
      <w:r>
        <w:rPr>
          <w:i/>
          <w:iCs/>
        </w:rPr>
        <w:t>National Parks Service</w:t>
      </w:r>
      <w:r>
        <w:t xml:space="preserve">, U.S. Department of the Interior, </w:t>
      </w:r>
      <w:hyperlink r:id="rId36" w:history="1">
        <w:r w:rsidRPr="00C4037B">
          <w:rPr>
            <w:rStyle w:val="Hyperlink"/>
          </w:rPr>
          <w:t>https://www.nps.gov/articles/000/cinder-cones.htm</w:t>
        </w:r>
      </w:hyperlink>
      <w:r>
        <w:t xml:space="preserve">.  </w:t>
      </w:r>
    </w:p>
    <w:p w14:paraId="0EE4A291" w14:textId="2AB080BB" w:rsidR="00E410E6" w:rsidRDefault="00E410E6" w:rsidP="00E410E6">
      <w:pPr>
        <w:pStyle w:val="NormalWeb"/>
        <w:ind w:left="567" w:hanging="567"/>
      </w:pPr>
      <w:r>
        <w:t xml:space="preserve">[8] “Volcanic Dome.” </w:t>
      </w:r>
      <w:proofErr w:type="spellStart"/>
      <w:r>
        <w:rPr>
          <w:i/>
          <w:iCs/>
        </w:rPr>
        <w:t>Encyclopædia</w:t>
      </w:r>
      <w:proofErr w:type="spellEnd"/>
      <w:r>
        <w:rPr>
          <w:i/>
          <w:iCs/>
        </w:rPr>
        <w:t xml:space="preserve"> Britannica</w:t>
      </w:r>
      <w:r>
        <w:t xml:space="preserve">, </w:t>
      </w:r>
      <w:proofErr w:type="spellStart"/>
      <w:r>
        <w:t>Encyclopædia</w:t>
      </w:r>
      <w:proofErr w:type="spellEnd"/>
      <w:r>
        <w:t xml:space="preserve"> Britannica, Inc., </w:t>
      </w:r>
      <w:hyperlink r:id="rId37" w:history="1">
        <w:r w:rsidRPr="00C4037B">
          <w:rPr>
            <w:rStyle w:val="Hyperlink"/>
          </w:rPr>
          <w:t>https://www.britannica.com/science/volcanic-dome</w:t>
        </w:r>
      </w:hyperlink>
      <w:r>
        <w:t xml:space="preserve">.  </w:t>
      </w:r>
    </w:p>
    <w:p w14:paraId="5F038D25" w14:textId="3E687C9A" w:rsidR="00BA5362" w:rsidRDefault="00BA5362" w:rsidP="00BA5362">
      <w:pPr>
        <w:pStyle w:val="NormalWeb"/>
        <w:ind w:left="567" w:hanging="567"/>
      </w:pPr>
      <w:r>
        <w:t xml:space="preserve">[9] “Dieng Volcanic Complex.” </w:t>
      </w:r>
      <w:r>
        <w:rPr>
          <w:i/>
          <w:iCs/>
        </w:rPr>
        <w:t>Volcano World</w:t>
      </w:r>
      <w:r>
        <w:t xml:space="preserve">, 18 Dec. 2018, </w:t>
      </w:r>
      <w:hyperlink r:id="rId38" w:history="1">
        <w:r w:rsidRPr="001F0116">
          <w:rPr>
            <w:rStyle w:val="Hyperlink"/>
          </w:rPr>
          <w:t>https://volcano.oregonstate.edu/dieng-volcanic-complex</w:t>
        </w:r>
      </w:hyperlink>
      <w:r>
        <w:t xml:space="preserve">.  </w:t>
      </w:r>
    </w:p>
    <w:p w14:paraId="22F91363" w14:textId="7E07AD47" w:rsidR="001677F5" w:rsidRDefault="001677F5" w:rsidP="001677F5">
      <w:pPr>
        <w:pStyle w:val="NormalWeb"/>
        <w:ind w:left="567" w:hanging="567"/>
      </w:pPr>
      <w:r>
        <w:t xml:space="preserve">[10] “Volcanic Field.” </w:t>
      </w:r>
      <w:proofErr w:type="spellStart"/>
      <w:r>
        <w:rPr>
          <w:i/>
          <w:iCs/>
        </w:rPr>
        <w:t>Encyclopædia</w:t>
      </w:r>
      <w:proofErr w:type="spellEnd"/>
      <w:r>
        <w:rPr>
          <w:i/>
          <w:iCs/>
        </w:rPr>
        <w:t xml:space="preserve"> Britannica</w:t>
      </w:r>
      <w:r>
        <w:t xml:space="preserve">, </w:t>
      </w:r>
      <w:proofErr w:type="spellStart"/>
      <w:r>
        <w:t>Encyclopædia</w:t>
      </w:r>
      <w:proofErr w:type="spellEnd"/>
      <w:r>
        <w:t xml:space="preserve"> Britannica, Inc., </w:t>
      </w:r>
      <w:hyperlink r:id="rId39" w:history="1">
        <w:r w:rsidRPr="001F0116">
          <w:rPr>
            <w:rStyle w:val="Hyperlink"/>
          </w:rPr>
          <w:t>https://www.britannica.com/science/volcanic-field</w:t>
        </w:r>
      </w:hyperlink>
      <w:r>
        <w:t xml:space="preserve">.  </w:t>
      </w:r>
    </w:p>
    <w:p w14:paraId="078F7CB3" w14:textId="35350185" w:rsidR="00522819" w:rsidRDefault="00522819" w:rsidP="001677F5">
      <w:pPr>
        <w:pStyle w:val="NormalWeb"/>
        <w:ind w:left="567" w:hanging="567"/>
        <w:rPr>
          <w:rFonts w:ascii="Arial" w:hAnsi="Arial" w:cs="Arial"/>
          <w:color w:val="222222"/>
          <w:sz w:val="20"/>
          <w:szCs w:val="20"/>
          <w:shd w:val="clear" w:color="auto" w:fill="FFFFFF"/>
        </w:rPr>
      </w:pPr>
      <w:r>
        <w:t xml:space="preserve">[11] </w:t>
      </w:r>
      <w:proofErr w:type="spellStart"/>
      <w:r>
        <w:rPr>
          <w:rFonts w:ascii="Arial" w:hAnsi="Arial" w:cs="Arial"/>
          <w:color w:val="222222"/>
          <w:sz w:val="20"/>
          <w:szCs w:val="20"/>
          <w:shd w:val="clear" w:color="auto" w:fill="FFFFFF"/>
        </w:rPr>
        <w:t>Kotsiantis</w:t>
      </w:r>
      <w:proofErr w:type="spellEnd"/>
      <w:r>
        <w:rPr>
          <w:rFonts w:ascii="Arial" w:hAnsi="Arial" w:cs="Arial"/>
          <w:color w:val="222222"/>
          <w:sz w:val="20"/>
          <w:szCs w:val="20"/>
          <w:shd w:val="clear" w:color="auto" w:fill="FFFFFF"/>
        </w:rPr>
        <w:t xml:space="preserve">, Sotiris, Dimitris Kanellopoulos, and Panayiotis </w:t>
      </w:r>
      <w:proofErr w:type="spellStart"/>
      <w:r>
        <w:rPr>
          <w:rFonts w:ascii="Arial" w:hAnsi="Arial" w:cs="Arial"/>
          <w:color w:val="222222"/>
          <w:sz w:val="20"/>
          <w:szCs w:val="20"/>
          <w:shd w:val="clear" w:color="auto" w:fill="FFFFFF"/>
        </w:rPr>
        <w:t>Pintelas</w:t>
      </w:r>
      <w:proofErr w:type="spellEnd"/>
      <w:r>
        <w:rPr>
          <w:rFonts w:ascii="Arial" w:hAnsi="Arial" w:cs="Arial"/>
          <w:color w:val="222222"/>
          <w:sz w:val="20"/>
          <w:szCs w:val="20"/>
          <w:shd w:val="clear" w:color="auto" w:fill="FFFFFF"/>
        </w:rPr>
        <w:t xml:space="preserve">. </w:t>
      </w:r>
      <w:hyperlink r:id="rId40" w:history="1">
        <w:r w:rsidRPr="00522819">
          <w:rPr>
            <w:rStyle w:val="Hyperlink"/>
            <w:rFonts w:ascii="Arial" w:hAnsi="Arial" w:cs="Arial"/>
            <w:sz w:val="20"/>
            <w:szCs w:val="20"/>
            <w:shd w:val="clear" w:color="auto" w:fill="FFFFFF"/>
          </w:rPr>
          <w:t>"Handling imbalanced datasets: A review." </w:t>
        </w:r>
      </w:hyperlink>
      <w:r>
        <w:rPr>
          <w:rFonts w:ascii="Arial" w:hAnsi="Arial" w:cs="Arial"/>
          <w:i/>
          <w:iCs/>
          <w:color w:val="222222"/>
          <w:sz w:val="20"/>
          <w:szCs w:val="20"/>
          <w:shd w:val="clear" w:color="auto" w:fill="FFFFFF"/>
        </w:rPr>
        <w:t>GESTS international transactions on computer science and engineering</w:t>
      </w:r>
      <w:r>
        <w:rPr>
          <w:rFonts w:ascii="Arial" w:hAnsi="Arial" w:cs="Arial"/>
          <w:color w:val="222222"/>
          <w:sz w:val="20"/>
          <w:szCs w:val="20"/>
          <w:shd w:val="clear" w:color="auto" w:fill="FFFFFF"/>
        </w:rPr>
        <w:t xml:space="preserve"> 30.1 (2006): 25-36. </w:t>
      </w:r>
    </w:p>
    <w:p w14:paraId="143CE277" w14:textId="0EF772CF" w:rsidR="000146C1" w:rsidRPr="000146C1" w:rsidRDefault="00522819" w:rsidP="000146C1">
      <w:pPr>
        <w:pStyle w:val="NormalWeb"/>
        <w:ind w:left="567" w:hanging="567"/>
      </w:pPr>
      <w:r>
        <w:rPr>
          <w:rFonts w:ascii="Arial" w:hAnsi="Arial" w:cs="Arial"/>
          <w:color w:val="222222"/>
          <w:sz w:val="20"/>
          <w:szCs w:val="20"/>
          <w:shd w:val="clear" w:color="auto" w:fill="FFFFFF"/>
        </w:rPr>
        <w:t>[12]</w:t>
      </w:r>
      <w:r w:rsidR="000146C1">
        <w:rPr>
          <w:rFonts w:ascii="Arial" w:hAnsi="Arial" w:cs="Arial"/>
          <w:color w:val="222222"/>
          <w:sz w:val="20"/>
          <w:szCs w:val="20"/>
          <w:shd w:val="clear" w:color="auto" w:fill="FFFFFF"/>
        </w:rPr>
        <w:t xml:space="preserve"> </w:t>
      </w:r>
      <w:r w:rsidR="000146C1" w:rsidRPr="000146C1">
        <w:t xml:space="preserve">Chawla, N. V., et al. “Smote: Synthetic Minority </w:t>
      </w:r>
      <w:proofErr w:type="gramStart"/>
      <w:r w:rsidR="000146C1" w:rsidRPr="000146C1">
        <w:t>over-Sampling</w:t>
      </w:r>
      <w:proofErr w:type="gramEnd"/>
      <w:r w:rsidR="000146C1" w:rsidRPr="000146C1">
        <w:t xml:space="preserve"> Technique.” </w:t>
      </w:r>
      <w:r w:rsidR="000146C1" w:rsidRPr="000146C1">
        <w:rPr>
          <w:i/>
          <w:iCs/>
        </w:rPr>
        <w:t>Journal of Artificial Intelligence Research</w:t>
      </w:r>
      <w:r w:rsidR="000146C1" w:rsidRPr="000146C1">
        <w:t xml:space="preserve">, vol. 16, 2002, pp. 321–357., </w:t>
      </w:r>
      <w:hyperlink r:id="rId41" w:history="1">
        <w:r w:rsidR="000146C1" w:rsidRPr="00B67627">
          <w:rPr>
            <w:rStyle w:val="Hyperlink"/>
          </w:rPr>
          <w:t>https://doi.org/10.1613/jair.953</w:t>
        </w:r>
      </w:hyperlink>
      <w:r w:rsidR="000146C1" w:rsidRPr="000146C1">
        <w:t>.</w:t>
      </w:r>
      <w:r w:rsidR="000146C1">
        <w:t xml:space="preserve"> </w:t>
      </w:r>
    </w:p>
    <w:p w14:paraId="4D8820BC" w14:textId="7EC8A912" w:rsidR="00522819" w:rsidRDefault="00522819" w:rsidP="001677F5">
      <w:pPr>
        <w:pStyle w:val="NormalWeb"/>
        <w:ind w:left="567" w:hanging="567"/>
      </w:pPr>
    </w:p>
    <w:p w14:paraId="6F4B267B" w14:textId="5FAC21B9" w:rsidR="00203BDF" w:rsidRPr="00097DDA" w:rsidRDefault="00203BDF" w:rsidP="00097DDA">
      <w:pPr>
        <w:pStyle w:val="NormalWeb"/>
      </w:pPr>
    </w:p>
    <w:sectPr w:rsidR="00203BDF" w:rsidRPr="00097D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1A387" w14:textId="77777777" w:rsidR="00FE227E" w:rsidRDefault="00FE227E" w:rsidP="00203BDF">
      <w:pPr>
        <w:spacing w:after="0" w:line="240" w:lineRule="auto"/>
      </w:pPr>
      <w:r>
        <w:separator/>
      </w:r>
    </w:p>
  </w:endnote>
  <w:endnote w:type="continuationSeparator" w:id="0">
    <w:p w14:paraId="0DC6AA53" w14:textId="77777777" w:rsidR="00FE227E" w:rsidRDefault="00FE227E" w:rsidP="0020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83134" w14:textId="77777777" w:rsidR="00FE227E" w:rsidRDefault="00FE227E" w:rsidP="00203BDF">
      <w:pPr>
        <w:spacing w:after="0" w:line="240" w:lineRule="auto"/>
      </w:pPr>
      <w:r>
        <w:separator/>
      </w:r>
    </w:p>
  </w:footnote>
  <w:footnote w:type="continuationSeparator" w:id="0">
    <w:p w14:paraId="56F99C25" w14:textId="77777777" w:rsidR="00FE227E" w:rsidRDefault="00FE227E" w:rsidP="00203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C0B5B"/>
    <w:multiLevelType w:val="hybridMultilevel"/>
    <w:tmpl w:val="A8462ACA"/>
    <w:lvl w:ilvl="0" w:tplc="A15A61F0">
      <w:start w:val="1"/>
      <w:numFmt w:val="upperRoman"/>
      <w:lvlText w:val="%1."/>
      <w:lvlJc w:val="left"/>
      <w:pPr>
        <w:ind w:left="1080" w:hanging="72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403D7"/>
    <w:multiLevelType w:val="hybridMultilevel"/>
    <w:tmpl w:val="A71AFCA2"/>
    <w:lvl w:ilvl="0" w:tplc="0FD4953C">
      <w:start w:val="1"/>
      <w:numFmt w:val="upperRoman"/>
      <w:lvlText w:val="%1."/>
      <w:lvlJc w:val="left"/>
      <w:pPr>
        <w:ind w:left="1080" w:hanging="72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6160828">
    <w:abstractNumId w:val="0"/>
  </w:num>
  <w:num w:numId="2" w16cid:durableId="1766068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DF"/>
    <w:rsid w:val="000146C1"/>
    <w:rsid w:val="000175AD"/>
    <w:rsid w:val="000436EF"/>
    <w:rsid w:val="00065667"/>
    <w:rsid w:val="00070DE6"/>
    <w:rsid w:val="000978A4"/>
    <w:rsid w:val="00097DDA"/>
    <w:rsid w:val="000B0F8C"/>
    <w:rsid w:val="000C24A0"/>
    <w:rsid w:val="000D7FFB"/>
    <w:rsid w:val="00125EAA"/>
    <w:rsid w:val="00125F67"/>
    <w:rsid w:val="00130E14"/>
    <w:rsid w:val="00157103"/>
    <w:rsid w:val="001677F5"/>
    <w:rsid w:val="001A17FA"/>
    <w:rsid w:val="001D6525"/>
    <w:rsid w:val="00203BDF"/>
    <w:rsid w:val="002833E5"/>
    <w:rsid w:val="003B43BA"/>
    <w:rsid w:val="003D32A7"/>
    <w:rsid w:val="00412A6C"/>
    <w:rsid w:val="004164AA"/>
    <w:rsid w:val="00445F01"/>
    <w:rsid w:val="004607F5"/>
    <w:rsid w:val="004E799C"/>
    <w:rsid w:val="0051006E"/>
    <w:rsid w:val="00510D5B"/>
    <w:rsid w:val="00522819"/>
    <w:rsid w:val="00542B92"/>
    <w:rsid w:val="005643BA"/>
    <w:rsid w:val="00573E52"/>
    <w:rsid w:val="005A6D90"/>
    <w:rsid w:val="005C0CAF"/>
    <w:rsid w:val="005C7278"/>
    <w:rsid w:val="005D1456"/>
    <w:rsid w:val="005E5498"/>
    <w:rsid w:val="00677ECF"/>
    <w:rsid w:val="006B1755"/>
    <w:rsid w:val="006D40C9"/>
    <w:rsid w:val="006F36C5"/>
    <w:rsid w:val="00722214"/>
    <w:rsid w:val="00743D8A"/>
    <w:rsid w:val="00764DF8"/>
    <w:rsid w:val="007767ED"/>
    <w:rsid w:val="007E3813"/>
    <w:rsid w:val="00814C59"/>
    <w:rsid w:val="00820796"/>
    <w:rsid w:val="0084763C"/>
    <w:rsid w:val="00864BD9"/>
    <w:rsid w:val="0089476F"/>
    <w:rsid w:val="008E3A17"/>
    <w:rsid w:val="008F4148"/>
    <w:rsid w:val="0090269B"/>
    <w:rsid w:val="0094619F"/>
    <w:rsid w:val="009C5B75"/>
    <w:rsid w:val="009E52FF"/>
    <w:rsid w:val="009F3346"/>
    <w:rsid w:val="00A17BE4"/>
    <w:rsid w:val="00A6638D"/>
    <w:rsid w:val="00AA165F"/>
    <w:rsid w:val="00AC4AB5"/>
    <w:rsid w:val="00AE3A71"/>
    <w:rsid w:val="00B0100B"/>
    <w:rsid w:val="00B06A18"/>
    <w:rsid w:val="00B130D5"/>
    <w:rsid w:val="00B36982"/>
    <w:rsid w:val="00B70F8A"/>
    <w:rsid w:val="00BA5362"/>
    <w:rsid w:val="00BB693C"/>
    <w:rsid w:val="00C727AB"/>
    <w:rsid w:val="00D2475D"/>
    <w:rsid w:val="00D624C4"/>
    <w:rsid w:val="00D7622D"/>
    <w:rsid w:val="00D95C73"/>
    <w:rsid w:val="00E410E6"/>
    <w:rsid w:val="00EF655D"/>
    <w:rsid w:val="00F136EF"/>
    <w:rsid w:val="00F1554A"/>
    <w:rsid w:val="00F25CB2"/>
    <w:rsid w:val="00F31A44"/>
    <w:rsid w:val="00F972A8"/>
    <w:rsid w:val="00FD04B8"/>
    <w:rsid w:val="00FE227E"/>
    <w:rsid w:val="00FF4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F716"/>
  <w15:chartTrackingRefBased/>
  <w15:docId w15:val="{E8A33BC4-B37D-49CB-BFF7-63FA84E7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BDF"/>
    <w:pPr>
      <w:ind w:left="720"/>
      <w:contextualSpacing/>
    </w:pPr>
  </w:style>
  <w:style w:type="paragraph" w:styleId="Header">
    <w:name w:val="header"/>
    <w:basedOn w:val="Normal"/>
    <w:link w:val="HeaderChar"/>
    <w:uiPriority w:val="99"/>
    <w:unhideWhenUsed/>
    <w:rsid w:val="00203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BDF"/>
  </w:style>
  <w:style w:type="paragraph" w:styleId="Footer">
    <w:name w:val="footer"/>
    <w:basedOn w:val="Normal"/>
    <w:link w:val="FooterChar"/>
    <w:uiPriority w:val="99"/>
    <w:unhideWhenUsed/>
    <w:rsid w:val="00203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BDF"/>
  </w:style>
  <w:style w:type="paragraph" w:styleId="NormalWeb">
    <w:name w:val="Normal (Web)"/>
    <w:basedOn w:val="Normal"/>
    <w:uiPriority w:val="99"/>
    <w:unhideWhenUsed/>
    <w:rsid w:val="009461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619F"/>
    <w:rPr>
      <w:color w:val="0563C1" w:themeColor="hyperlink"/>
      <w:u w:val="single"/>
    </w:rPr>
  </w:style>
  <w:style w:type="character" w:styleId="UnresolvedMention">
    <w:name w:val="Unresolved Mention"/>
    <w:basedOn w:val="DefaultParagraphFont"/>
    <w:uiPriority w:val="99"/>
    <w:semiHidden/>
    <w:unhideWhenUsed/>
    <w:rsid w:val="0094619F"/>
    <w:rPr>
      <w:color w:val="605E5C"/>
      <w:shd w:val="clear" w:color="auto" w:fill="E1DFDD"/>
    </w:rPr>
  </w:style>
  <w:style w:type="character" w:styleId="FollowedHyperlink">
    <w:name w:val="FollowedHyperlink"/>
    <w:basedOn w:val="DefaultParagraphFont"/>
    <w:uiPriority w:val="99"/>
    <w:semiHidden/>
    <w:unhideWhenUsed/>
    <w:rsid w:val="0089476F"/>
    <w:rPr>
      <w:color w:val="954F72" w:themeColor="followedHyperlink"/>
      <w:u w:val="single"/>
    </w:rPr>
  </w:style>
  <w:style w:type="paragraph" w:styleId="Caption">
    <w:name w:val="caption"/>
    <w:basedOn w:val="Normal"/>
    <w:next w:val="Normal"/>
    <w:uiPriority w:val="35"/>
    <w:unhideWhenUsed/>
    <w:qFormat/>
    <w:rsid w:val="00130E1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767ED"/>
    <w:rPr>
      <w:color w:val="808080"/>
    </w:rPr>
  </w:style>
  <w:style w:type="table" w:styleId="TableGrid">
    <w:name w:val="Table Grid"/>
    <w:basedOn w:val="TableNormal"/>
    <w:uiPriority w:val="39"/>
    <w:rsid w:val="000B0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55763">
      <w:bodyDiv w:val="1"/>
      <w:marLeft w:val="0"/>
      <w:marRight w:val="0"/>
      <w:marTop w:val="0"/>
      <w:marBottom w:val="0"/>
      <w:divBdr>
        <w:top w:val="none" w:sz="0" w:space="0" w:color="auto"/>
        <w:left w:val="none" w:sz="0" w:space="0" w:color="auto"/>
        <w:bottom w:val="none" w:sz="0" w:space="0" w:color="auto"/>
        <w:right w:val="none" w:sz="0" w:space="0" w:color="auto"/>
      </w:divBdr>
    </w:div>
    <w:div w:id="374618644">
      <w:bodyDiv w:val="1"/>
      <w:marLeft w:val="0"/>
      <w:marRight w:val="0"/>
      <w:marTop w:val="0"/>
      <w:marBottom w:val="0"/>
      <w:divBdr>
        <w:top w:val="none" w:sz="0" w:space="0" w:color="auto"/>
        <w:left w:val="none" w:sz="0" w:space="0" w:color="auto"/>
        <w:bottom w:val="none" w:sz="0" w:space="0" w:color="auto"/>
        <w:right w:val="none" w:sz="0" w:space="0" w:color="auto"/>
      </w:divBdr>
    </w:div>
    <w:div w:id="788353575">
      <w:bodyDiv w:val="1"/>
      <w:marLeft w:val="0"/>
      <w:marRight w:val="0"/>
      <w:marTop w:val="0"/>
      <w:marBottom w:val="0"/>
      <w:divBdr>
        <w:top w:val="none" w:sz="0" w:space="0" w:color="auto"/>
        <w:left w:val="none" w:sz="0" w:space="0" w:color="auto"/>
        <w:bottom w:val="none" w:sz="0" w:space="0" w:color="auto"/>
        <w:right w:val="none" w:sz="0" w:space="0" w:color="auto"/>
      </w:divBdr>
    </w:div>
    <w:div w:id="796873052">
      <w:bodyDiv w:val="1"/>
      <w:marLeft w:val="0"/>
      <w:marRight w:val="0"/>
      <w:marTop w:val="0"/>
      <w:marBottom w:val="0"/>
      <w:divBdr>
        <w:top w:val="none" w:sz="0" w:space="0" w:color="auto"/>
        <w:left w:val="none" w:sz="0" w:space="0" w:color="auto"/>
        <w:bottom w:val="none" w:sz="0" w:space="0" w:color="auto"/>
        <w:right w:val="none" w:sz="0" w:space="0" w:color="auto"/>
      </w:divBdr>
    </w:div>
    <w:div w:id="1086653899">
      <w:bodyDiv w:val="1"/>
      <w:marLeft w:val="0"/>
      <w:marRight w:val="0"/>
      <w:marTop w:val="0"/>
      <w:marBottom w:val="0"/>
      <w:divBdr>
        <w:top w:val="none" w:sz="0" w:space="0" w:color="auto"/>
        <w:left w:val="none" w:sz="0" w:space="0" w:color="auto"/>
        <w:bottom w:val="none" w:sz="0" w:space="0" w:color="auto"/>
        <w:right w:val="none" w:sz="0" w:space="0" w:color="auto"/>
      </w:divBdr>
    </w:div>
    <w:div w:id="1136677021">
      <w:bodyDiv w:val="1"/>
      <w:marLeft w:val="0"/>
      <w:marRight w:val="0"/>
      <w:marTop w:val="0"/>
      <w:marBottom w:val="0"/>
      <w:divBdr>
        <w:top w:val="none" w:sz="0" w:space="0" w:color="auto"/>
        <w:left w:val="none" w:sz="0" w:space="0" w:color="auto"/>
        <w:bottom w:val="none" w:sz="0" w:space="0" w:color="auto"/>
        <w:right w:val="none" w:sz="0" w:space="0" w:color="auto"/>
      </w:divBdr>
    </w:div>
    <w:div w:id="1597980165">
      <w:bodyDiv w:val="1"/>
      <w:marLeft w:val="0"/>
      <w:marRight w:val="0"/>
      <w:marTop w:val="0"/>
      <w:marBottom w:val="0"/>
      <w:divBdr>
        <w:top w:val="none" w:sz="0" w:space="0" w:color="auto"/>
        <w:left w:val="none" w:sz="0" w:space="0" w:color="auto"/>
        <w:bottom w:val="none" w:sz="0" w:space="0" w:color="auto"/>
        <w:right w:val="none" w:sz="0" w:space="0" w:color="auto"/>
      </w:divBdr>
    </w:div>
    <w:div w:id="1822849906">
      <w:bodyDiv w:val="1"/>
      <w:marLeft w:val="0"/>
      <w:marRight w:val="0"/>
      <w:marTop w:val="0"/>
      <w:marBottom w:val="0"/>
      <w:divBdr>
        <w:top w:val="none" w:sz="0" w:space="0" w:color="auto"/>
        <w:left w:val="none" w:sz="0" w:space="0" w:color="auto"/>
        <w:bottom w:val="none" w:sz="0" w:space="0" w:color="auto"/>
        <w:right w:val="none" w:sz="0" w:space="0" w:color="auto"/>
      </w:divBdr>
    </w:div>
    <w:div w:id="1841391382">
      <w:bodyDiv w:val="1"/>
      <w:marLeft w:val="0"/>
      <w:marRight w:val="0"/>
      <w:marTop w:val="0"/>
      <w:marBottom w:val="0"/>
      <w:divBdr>
        <w:top w:val="none" w:sz="0" w:space="0" w:color="auto"/>
        <w:left w:val="none" w:sz="0" w:space="0" w:color="auto"/>
        <w:bottom w:val="none" w:sz="0" w:space="0" w:color="auto"/>
        <w:right w:val="none" w:sz="0" w:space="0" w:color="auto"/>
      </w:divBdr>
    </w:div>
    <w:div w:id="1863397671">
      <w:bodyDiv w:val="1"/>
      <w:marLeft w:val="0"/>
      <w:marRight w:val="0"/>
      <w:marTop w:val="0"/>
      <w:marBottom w:val="0"/>
      <w:divBdr>
        <w:top w:val="none" w:sz="0" w:space="0" w:color="auto"/>
        <w:left w:val="none" w:sz="0" w:space="0" w:color="auto"/>
        <w:bottom w:val="none" w:sz="0" w:space="0" w:color="auto"/>
        <w:right w:val="none" w:sz="0" w:space="0" w:color="auto"/>
      </w:divBdr>
    </w:div>
    <w:div w:id="1923954040">
      <w:bodyDiv w:val="1"/>
      <w:marLeft w:val="0"/>
      <w:marRight w:val="0"/>
      <w:marTop w:val="0"/>
      <w:marBottom w:val="0"/>
      <w:divBdr>
        <w:top w:val="none" w:sz="0" w:space="0" w:color="auto"/>
        <w:left w:val="none" w:sz="0" w:space="0" w:color="auto"/>
        <w:bottom w:val="none" w:sz="0" w:space="0" w:color="auto"/>
        <w:right w:val="none" w:sz="0" w:space="0" w:color="auto"/>
      </w:divBdr>
    </w:div>
    <w:div w:id="208745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s.gov/subjects/volcanoes/volcanic-explosivity-index.htm" TargetMode="External"/><Relationship Id="rId13" Type="http://schemas.openxmlformats.org/officeDocument/2006/relationships/hyperlink" Target="https://pubs.usgs.gov/gip/volc/types.html" TargetMode="External"/><Relationship Id="rId18" Type="http://schemas.openxmlformats.org/officeDocument/2006/relationships/hyperlink" Target="https://pubs.usgs.gov/gip/volc/types.html" TargetMode="External"/><Relationship Id="rId26" Type="http://schemas.openxmlformats.org/officeDocument/2006/relationships/image" Target="media/image3.png"/><Relationship Id="rId39" Type="http://schemas.openxmlformats.org/officeDocument/2006/relationships/hyperlink" Target="https://www.britannica.com/science/volcanic-field" TargetMode="Externa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hyperlink" Target="https://www.bgs.ac.uk/discovering-geology/earth-hazards/volcanoes/how-volcanoes-for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gs.ac.uk/discovering-geology/earth-hazards/volcanoes/how-volcanoes-form/" TargetMode="External"/><Relationship Id="rId17" Type="http://schemas.openxmlformats.org/officeDocument/2006/relationships/hyperlink" Target="https://pubs.usgs.gov/gip/volc/types.html" TargetMode="External"/><Relationship Id="rId25" Type="http://schemas.openxmlformats.org/officeDocument/2006/relationships/image" Target="media/image2.png"/><Relationship Id="rId33" Type="http://schemas.openxmlformats.org/officeDocument/2006/relationships/hyperlink" Target="https://volcano.si.edu/volcanolist_holocene.cfm" TargetMode="External"/><Relationship Id="rId38" Type="http://schemas.openxmlformats.org/officeDocument/2006/relationships/hyperlink" Target="https://volcano.oregonstate.edu/dieng-volcanic-complex" TargetMode="External"/><Relationship Id="rId2" Type="http://schemas.openxmlformats.org/officeDocument/2006/relationships/numbering" Target="numbering.xml"/><Relationship Id="rId16" Type="http://schemas.openxmlformats.org/officeDocument/2006/relationships/hyperlink" Target="https://www.nps.gov/articles/000/cinder-cones.htm" TargetMode="External"/><Relationship Id="rId20" Type="http://schemas.openxmlformats.org/officeDocument/2006/relationships/hyperlink" Target="https://www.bgs.ac.uk/discovering-geology/earth-hazards/volcanoes/how-volcanoes-form/" TargetMode="External"/><Relationship Id="rId29" Type="http://schemas.openxmlformats.org/officeDocument/2006/relationships/hyperlink" Target="https://doi.org/10.1613/jair.953" TargetMode="External"/><Relationship Id="rId41" Type="http://schemas.openxmlformats.org/officeDocument/2006/relationships/hyperlink" Target="https://doi.org/10.1613/jair.9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olcano.si.edu/volcanolist_holocene.cfm" TargetMode="External"/><Relationship Id="rId24" Type="http://schemas.openxmlformats.org/officeDocument/2006/relationships/hyperlink" Target="https://d1wqtxts1xzle7.cloudfront.net/40045253/0c960517fefa59fa6b000000.pdf20151115-68247-1ohdc8j-with-cover-page-v2.pdf?Expires=1650467336&amp;Signature=NCVkA-iSBei7lbbtuxv7SOS8~HU0hEpSAxujGLrH0HmZr2810hyynZeNMo9EwI3iLGQ~JM7ZDURI6ZyvRZDLNR1XGJyFRC2sP6H5QiqiijbwXrA2453wB6Egrti3-oNHqR6zwslvI2Ic8WWg~TA4arZJzlHzV6MpX60FblVBkKFCvvQP~IMNgx~Ynbn9opxlUsW-5GA2cTuin1jJBS6VcHMG0xFFxuI0sNIJkz9Ids4k477m9eVzP3JJxK69X3JlsvxPgtrC-9YmSrhYa~pEIcnJgP~BV~s3jAaTlrPevhVWt0ygu2AaTdaDmf5tTLCEfeL8C58RMiZ5hgijd2DcKQ__&amp;Key-Pair-Id=APKAJLOHF5GGSLRBV4ZA" TargetMode="External"/><Relationship Id="rId32" Type="http://schemas.openxmlformats.org/officeDocument/2006/relationships/hyperlink" Target="https://www.amnh.org/explore/ology/earth/power-of-plate-tectonics/volcanoes" TargetMode="External"/><Relationship Id="rId37" Type="http://schemas.openxmlformats.org/officeDocument/2006/relationships/hyperlink" Target="https://www.britannica.com/science/volcanic-dome" TargetMode="External"/><Relationship Id="rId40" Type="http://schemas.openxmlformats.org/officeDocument/2006/relationships/hyperlink" Target="https://d1wqtxts1xzle7.cloudfront.net/40045253/0c960517fefa59fa6b000000.pdf20151115-68247-1ohdc8j-with-cover-page-v2.pdf?Expires=1650467336&amp;Signature=NCVkA-iSBei7lbbtuxv7SOS8~HU0hEpSAxujGLrH0HmZr2810hyynZeNMo9EwI3iLGQ~JM7ZDURI6ZyvRZDLNR1XGJyFRC2sP6H5QiqiijbwXrA2453wB6Egrti3-oNHqR6zwslvI2Ic8WWg~TA4arZJzlHzV6MpX60FblVBkKFCvvQP~IMNgx~Ynbn9opxlUsW-5GA2cTuin1jJBS6VcHMG0xFFxuI0sNIJkz9Ids4k477m9eVzP3JJxK69X3JlsvxPgtrC-9YmSrhYa~pEIcnJgP~BV~s3jAaTlrPevhVWt0ygu2AaTdaDmf5tTLCEfeL8C58RMiZ5hgijd2DcKQ__&amp;Key-Pair-Id=APKAJLOHF5GGSLRBV4ZA" TargetMode="External"/><Relationship Id="rId5" Type="http://schemas.openxmlformats.org/officeDocument/2006/relationships/webSettings" Target="webSettings.xml"/><Relationship Id="rId15" Type="http://schemas.openxmlformats.org/officeDocument/2006/relationships/hyperlink" Target="https://www.bgs.ac.uk/discovering-geology/earth-hazards/volcanoes/how-volcanoes-form/" TargetMode="External"/><Relationship Id="rId23" Type="http://schemas.openxmlformats.org/officeDocument/2006/relationships/hyperlink" Target="https://www.britannica.com/science/volcanic-field." TargetMode="External"/><Relationship Id="rId28" Type="http://schemas.openxmlformats.org/officeDocument/2006/relationships/image" Target="media/image5.png"/><Relationship Id="rId36" Type="http://schemas.openxmlformats.org/officeDocument/2006/relationships/hyperlink" Target="https://www.nps.gov/articles/000/cinder-cones.htm" TargetMode="External"/><Relationship Id="rId10" Type="http://schemas.openxmlformats.org/officeDocument/2006/relationships/hyperlink" Target="https://www.amnh.org/explore/ology/earth/power-of-plate-tectonics/volcanoes" TargetMode="External"/><Relationship Id="rId19" Type="http://schemas.openxmlformats.org/officeDocument/2006/relationships/hyperlink" Target="https://www.britannica.com/science/volcanic-dome" TargetMode="External"/><Relationship Id="rId31" Type="http://schemas.openxmlformats.org/officeDocument/2006/relationships/hyperlink" Target="https://www.nationalgeographic.org/encyclopedia/plate-tectonics/" TargetMode="External"/><Relationship Id="rId4" Type="http://schemas.openxmlformats.org/officeDocument/2006/relationships/settings" Target="settings.xml"/><Relationship Id="rId9" Type="http://schemas.openxmlformats.org/officeDocument/2006/relationships/hyperlink" Target="https://www.nationalgeographic.org/encyclopedia/plate-tectonics/" TargetMode="External"/><Relationship Id="rId14" Type="http://schemas.openxmlformats.org/officeDocument/2006/relationships/hyperlink" Target="https://www.amnh.org/explore/ology/earth/power-of-plate-tectonics/volcanoes" TargetMode="External"/><Relationship Id="rId22" Type="http://schemas.openxmlformats.org/officeDocument/2006/relationships/hyperlink" Target="https://volcano.oregonstate.edu/dieng-volcanic-complex" TargetMode="External"/><Relationship Id="rId27" Type="http://schemas.openxmlformats.org/officeDocument/2006/relationships/image" Target="media/image4.png"/><Relationship Id="rId30" Type="http://schemas.openxmlformats.org/officeDocument/2006/relationships/hyperlink" Target="https://www.nps.gov/subjects/volcanoes/volcanic-explosivity-index.htm" TargetMode="External"/><Relationship Id="rId35" Type="http://schemas.openxmlformats.org/officeDocument/2006/relationships/hyperlink" Target="https://pubs.usgs.gov/gip/volc/types.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BE56D-42AD-451B-8920-D248DED68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10</Pages>
  <Words>3365</Words>
  <Characters>19185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devmyers myers</dc:creator>
  <cp:keywords/>
  <dc:description/>
  <cp:lastModifiedBy>devmyers myers</cp:lastModifiedBy>
  <cp:revision>6</cp:revision>
  <dcterms:created xsi:type="dcterms:W3CDTF">2022-04-19T16:13:00Z</dcterms:created>
  <dcterms:modified xsi:type="dcterms:W3CDTF">2022-04-20T20:41:00Z</dcterms:modified>
</cp:coreProperties>
</file>