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3D1124" w14:textId="77777777" w:rsidR="0004370C" w:rsidRDefault="0004370C" w:rsidP="0004370C">
      <w:pPr>
        <w:pStyle w:val="NormalWeb"/>
      </w:pPr>
      <w:r>
        <w:rPr>
          <w:rStyle w:val="Strong"/>
        </w:rPr>
        <w:t>Reference Pitch Scripts and Explanations</w:t>
      </w:r>
    </w:p>
    <w:p w14:paraId="1BC744F5" w14:textId="77777777" w:rsidR="0004370C" w:rsidRDefault="0004370C" w:rsidP="0004370C">
      <w:pPr>
        <w:pStyle w:val="NormalWeb"/>
      </w:pPr>
      <w:r>
        <w:t xml:space="preserve">These examples describe </w:t>
      </w:r>
      <w:r>
        <w:rPr>
          <w:rStyle w:val="Strong"/>
        </w:rPr>
        <w:t>ClearMail</w:t>
      </w:r>
      <w:r>
        <w:t>, a fictional premium email service, at three levels of achievement. Each script is approximately 120–130 words.</w:t>
      </w:r>
    </w:p>
    <w:p w14:paraId="46AD2B4B" w14:textId="77777777" w:rsidR="0004370C" w:rsidRDefault="0004370C" w:rsidP="0004370C">
      <w:pPr>
        <w:pStyle w:val="NormalWeb"/>
      </w:pPr>
      <w:r>
        <w:t xml:space="preserve">Aim to finish within </w:t>
      </w:r>
      <w:r>
        <w:rPr>
          <w:rStyle w:val="Strong"/>
        </w:rPr>
        <w:t>60 seconds</w:t>
      </w:r>
      <w:r>
        <w:t xml:space="preserve">. A </w:t>
      </w:r>
      <w:r>
        <w:rPr>
          <w:rStyle w:val="Strong"/>
        </w:rPr>
        <w:t>15-second buffer</w:t>
      </w:r>
      <w:r>
        <w:t xml:space="preserve"> is available, but you will be asked to stop at </w:t>
      </w:r>
      <w:r>
        <w:rPr>
          <w:rStyle w:val="Strong"/>
        </w:rPr>
        <w:t>75 seconds</w:t>
      </w:r>
      <w:r>
        <w:t>.</w:t>
      </w:r>
    </w:p>
    <w:p w14:paraId="7C62B03D" w14:textId="77777777" w:rsidR="0004370C" w:rsidRDefault="0004370C" w:rsidP="0004370C">
      <w:pPr>
        <w:pStyle w:val="NormalWeb"/>
      </w:pPr>
      <w:r>
        <w:t>The three-year subscription example comes from a real user’s reported experience. The proposed product, pricing strategy and expansion plans are assumptions for this teaching case. Use genuine evidence in your own pitch.</w:t>
      </w:r>
    </w:p>
    <w:p w14:paraId="711005C0" w14:textId="77777777" w:rsidR="0004370C" w:rsidRDefault="0004370C" w:rsidP="0004370C">
      <w:pPr>
        <w:pStyle w:val="NormalWeb"/>
      </w:pPr>
      <w:r>
        <w:t>The explanations assess only:</w:t>
      </w:r>
    </w:p>
    <w:p w14:paraId="0EB97EAE" w14:textId="77777777" w:rsidR="0004370C" w:rsidRDefault="0004370C" w:rsidP="0004370C">
      <w:pPr>
        <w:pStyle w:val="NormalWeb"/>
        <w:numPr>
          <w:ilvl w:val="0"/>
          <w:numId w:val="1"/>
        </w:numPr>
      </w:pPr>
      <w:r>
        <w:rPr>
          <w:rStyle w:val="Strong"/>
        </w:rPr>
        <w:t>Customer pain and value — 30 marks</w:t>
      </w:r>
    </w:p>
    <w:p w14:paraId="7D3D8A49" w14:textId="77777777" w:rsidR="0004370C" w:rsidRDefault="0004370C" w:rsidP="0004370C">
      <w:pPr>
        <w:pStyle w:val="NormalWeb"/>
        <w:numPr>
          <w:ilvl w:val="0"/>
          <w:numId w:val="1"/>
        </w:numPr>
      </w:pPr>
      <w:r>
        <w:rPr>
          <w:rStyle w:val="Strong"/>
        </w:rPr>
        <w:t>Commercial solution and business logic — 30 marks</w:t>
      </w:r>
    </w:p>
    <w:p w14:paraId="3CEF11C0" w14:textId="77777777" w:rsidR="0004370C" w:rsidRDefault="0004370C" w:rsidP="0004370C">
      <w:pPr>
        <w:pStyle w:val="NormalWeb"/>
        <w:numPr>
          <w:ilvl w:val="0"/>
          <w:numId w:val="1"/>
        </w:numPr>
      </w:pPr>
      <w:r>
        <w:rPr>
          <w:rStyle w:val="Strong"/>
        </w:rPr>
        <w:t>Scalability and growth potential — 20 marks</w:t>
      </w:r>
    </w:p>
    <w:p w14:paraId="17723253" w14:textId="77777777" w:rsidR="0004370C" w:rsidRDefault="0004370C">
      <w:pPr>
        <w:rPr>
          <w:rStyle w:val="Strong"/>
          <w:rFonts w:ascii="Times New Roman" w:eastAsia="Times New Roman" w:hAnsi="Times New Roman" w:cs="Times New Roman"/>
          <w:kern w:val="0"/>
          <w14:ligatures w14:val="none"/>
        </w:rPr>
      </w:pPr>
      <w:r>
        <w:rPr>
          <w:rStyle w:val="Strong"/>
        </w:rPr>
        <w:br w:type="page"/>
      </w:r>
    </w:p>
    <w:p w14:paraId="3A88B690" w14:textId="286DCD85" w:rsidR="0004370C" w:rsidRDefault="0004370C" w:rsidP="0004370C">
      <w:pPr>
        <w:pStyle w:val="NormalWeb"/>
        <w:jc w:val="center"/>
      </w:pPr>
      <w:r>
        <w:rPr>
          <w:rStyle w:val="Strong"/>
        </w:rPr>
        <w:lastRenderedPageBreak/>
        <w:t>Example 1 — Outstanding</w:t>
      </w:r>
    </w:p>
    <w:p w14:paraId="29D0748D" w14:textId="48D48550" w:rsidR="0004370C" w:rsidRDefault="0004370C" w:rsidP="0004370C">
      <w:pPr>
        <w:pStyle w:val="NormalWeb"/>
      </w:pPr>
      <w:r>
        <w:t xml:space="preserve">“Hello, I’m Ronald. For professionals handling email all day, repeated clicking, rewriting and scheduling consume attention needed for their main work. </w:t>
      </w:r>
      <w:commentRangeStart w:id="0"/>
      <w:r>
        <w:t xml:space="preserve">One user </w:t>
      </w:r>
      <w:commentRangeEnd w:id="0"/>
      <w:r w:rsidR="001401CD">
        <w:rPr>
          <w:rStyle w:val="CommentReference"/>
          <w:sz w:val="24"/>
          <w:szCs w:val="24"/>
        </w:rPr>
        <w:commentReference w:id="0"/>
      </w:r>
      <w:r>
        <w:t>has paid US$30 monthly for three years for a smoother email experience.</w:t>
      </w:r>
    </w:p>
    <w:p w14:paraId="3D140E94" w14:textId="77777777" w:rsidR="0004370C" w:rsidRDefault="0004370C" w:rsidP="0004370C">
      <w:pPr>
        <w:pStyle w:val="NormalWeb"/>
      </w:pPr>
      <w:r>
        <w:t>ClearMail would combine keyboard shortcuts, AI-assisted replies and scheduling, and a calm interface across Mac and iPhone, working with existing email accounts.</w:t>
      </w:r>
    </w:p>
    <w:p w14:paraId="458016F0" w14:textId="77777777" w:rsidR="0004370C" w:rsidRDefault="0004370C" w:rsidP="0004370C">
      <w:pPr>
        <w:pStyle w:val="NormalWeb"/>
      </w:pPr>
      <w:r>
        <w:t>We would charge US$30 monthly, targeting people who value reduced friction enough to pay despite free alternatives. Our brand would emphasise dependable productivity, with no seasonal sales.</w:t>
      </w:r>
    </w:p>
    <w:p w14:paraId="5DFCC07D" w14:textId="77777777" w:rsidR="0004370C" w:rsidRDefault="0004370C" w:rsidP="0004370C">
      <w:pPr>
        <w:pStyle w:val="NormalWeb"/>
      </w:pPr>
      <w:r>
        <w:t>We would reach similar users through professional referrals and team pilots. Shared integrations and standard onboarding could support more subscribers without custom builds.</w:t>
      </w:r>
    </w:p>
    <w:p w14:paraId="44716A4E" w14:textId="77777777" w:rsidR="0004370C" w:rsidRDefault="0004370C" w:rsidP="0004370C">
      <w:pPr>
        <w:pStyle w:val="NormalWeb"/>
      </w:pPr>
      <w:r>
        <w:t>We would test time saved, renewal, and AI and support costs to establish whether growth remains profitable.”</w:t>
      </w:r>
    </w:p>
    <w:p w14:paraId="4E080595" w14:textId="77777777" w:rsidR="0004370C" w:rsidRDefault="0004370C" w:rsidP="0004370C">
      <w:pPr>
        <w:pStyle w:val="NormalWeb"/>
      </w:pPr>
      <w:r>
        <w:rPr>
          <w:rStyle w:val="Strong"/>
        </w:rPr>
        <w:t>Why this is outstanding</w:t>
      </w:r>
    </w:p>
    <w:p w14:paraId="24CAF767" w14:textId="77777777" w:rsidR="0004370C" w:rsidRDefault="0004370C" w:rsidP="0004370C">
      <w:pPr>
        <w:pStyle w:val="NormalWeb"/>
      </w:pPr>
      <w:r>
        <w:rPr>
          <w:rStyle w:val="Strong"/>
        </w:rPr>
        <w:t>Customer pain and value — 30 marks</w:t>
      </w:r>
    </w:p>
    <w:p w14:paraId="1981EED5" w14:textId="77777777" w:rsidR="0004370C" w:rsidRDefault="0004370C" w:rsidP="0004370C">
      <w:pPr>
        <w:pStyle w:val="NormalWeb"/>
      </w:pPr>
      <w:r>
        <w:t xml:space="preserve">The script identifies a particular customer situation: professionals who handle email repeatedly throughout their working day. Their pain is the </w:t>
      </w:r>
      <w:r>
        <w:rPr>
          <w:rStyle w:val="Strong"/>
        </w:rPr>
        <w:t>time, attention and effort consumed by that workflow</w:t>
      </w:r>
      <w:r>
        <w:t>.</w:t>
      </w:r>
    </w:p>
    <w:p w14:paraId="28B40EA3" w14:textId="77777777" w:rsidR="0004370C" w:rsidRDefault="0004370C" w:rsidP="0004370C">
      <w:pPr>
        <w:pStyle w:val="NormalWeb"/>
      </w:pPr>
      <w:r>
        <w:t>This makes apparently simple functions commercially meaningful. A shortcut may save only a small amount of effort on one occasion, but a frequent user encounters the same action repeatedly. A calm interface and consistent experience across devices may also reduce the effort of managing daily communication.</w:t>
      </w:r>
    </w:p>
    <w:p w14:paraId="1EA251F8" w14:textId="77777777" w:rsidR="0004370C" w:rsidRDefault="0004370C" w:rsidP="0004370C">
      <w:pPr>
        <w:pStyle w:val="NormalWeb"/>
      </w:pPr>
      <w:r>
        <w:t>The payment example is useful behavioural evidence. Someone has continued paying US$30 monthly for three years—approximately US$1,080 at that rate. This supports the proposition that at least one customer finds sufficient continuing value to pay.</w:t>
      </w:r>
    </w:p>
    <w:p w14:paraId="542F46E6" w14:textId="77777777" w:rsidR="0004370C" w:rsidRDefault="0004370C" w:rsidP="0004370C">
      <w:pPr>
        <w:pStyle w:val="NormalWeb"/>
      </w:pPr>
      <w:r>
        <w:t>The limits still matter. One customer’s experience does not establish the size of the market, prove a particular amount of time saved, or identify which feature caused continued renewal. It provides a credible starting point for investigating similar customers.</w:t>
      </w:r>
    </w:p>
    <w:p w14:paraId="34BFBB0D" w14:textId="77777777" w:rsidR="0004370C" w:rsidRDefault="0004370C" w:rsidP="0004370C">
      <w:pPr>
        <w:pStyle w:val="NormalWeb"/>
      </w:pPr>
      <w:r>
        <w:rPr>
          <w:rStyle w:val="Strong"/>
        </w:rPr>
        <w:t>Commercial solution and business logic — 30 marks</w:t>
      </w:r>
    </w:p>
    <w:p w14:paraId="3A779EDD" w14:textId="77777777" w:rsidR="0004370C" w:rsidRDefault="0004370C" w:rsidP="0004370C">
      <w:pPr>
        <w:pStyle w:val="NormalWeb"/>
      </w:pPr>
      <w:r>
        <w:t>The features are connected to the customer’s problem. Shortcuts reduce repetitive actions; AI assistance supports replies and scheduling; the interface and device continuity support a smoother workflow.</w:t>
      </w:r>
    </w:p>
    <w:p w14:paraId="1A166685" w14:textId="77777777" w:rsidR="0004370C" w:rsidRDefault="0004370C" w:rsidP="0004370C">
      <w:pPr>
        <w:pStyle w:val="NormalWeb"/>
      </w:pPr>
      <w:r>
        <w:lastRenderedPageBreak/>
        <w:t>The payer and price are clear. The proposed customers are people who place sufficient value on these improvements to pay US$30 monthly despite free alternatives.</w:t>
      </w:r>
    </w:p>
    <w:p w14:paraId="6867B4CF" w14:textId="77777777" w:rsidR="0004370C" w:rsidRDefault="0004370C" w:rsidP="0004370C">
      <w:pPr>
        <w:pStyle w:val="NormalWeb"/>
      </w:pPr>
      <w:r>
        <w:t xml:space="preserve">The commercial proposition is therefore more substantial than a list of functions. It explains </w:t>
      </w:r>
      <w:r>
        <w:rPr>
          <w:rStyle w:val="Strong"/>
        </w:rPr>
        <w:t>why a customer might pay for improvements to an activity they can already perform</w:t>
      </w:r>
      <w:r>
        <w:t>. Differentiation could come from how well familiar functions work together and how consistently the product delivers the desired experience.</w:t>
      </w:r>
    </w:p>
    <w:p w14:paraId="6D9067C0" w14:textId="77777777" w:rsidR="0004370C" w:rsidRDefault="0004370C" w:rsidP="0004370C">
      <w:pPr>
        <w:pStyle w:val="NormalWeb"/>
      </w:pPr>
      <w:r>
        <w:t>The proposed brand strategy also fits the chosen customer. Dependable productivity and consistent premium pricing communicate whom the product is designed for. However, avoiding seasonal sales does not itself prove customer value or guarantee success. The strongest evidence would be customers choosing the service and continuing to pay.</w:t>
      </w:r>
    </w:p>
    <w:p w14:paraId="57E928EF" w14:textId="77777777" w:rsidR="0004370C" w:rsidRDefault="0004370C" w:rsidP="0004370C">
      <w:pPr>
        <w:pStyle w:val="NormalWeb"/>
      </w:pPr>
      <w:r>
        <w:rPr>
          <w:rStyle w:val="Strong"/>
        </w:rPr>
        <w:t>Scalability and growth potential — 20 marks</w:t>
      </w:r>
    </w:p>
    <w:p w14:paraId="26D44027" w14:textId="77777777" w:rsidR="0004370C" w:rsidRDefault="0004370C" w:rsidP="0004370C">
      <w:pPr>
        <w:pStyle w:val="NormalWeb"/>
      </w:pPr>
      <w:r>
        <w:t xml:space="preserve">The script explains both </w:t>
      </w:r>
      <w:r>
        <w:rPr>
          <w:rStyle w:val="Strong"/>
        </w:rPr>
        <w:t>customer reach</w:t>
      </w:r>
      <w:r>
        <w:t xml:space="preserve"> and </w:t>
      </w:r>
      <w:r>
        <w:rPr>
          <w:rStyle w:val="Strong"/>
        </w:rPr>
        <w:t>repeatable delivery</w:t>
      </w:r>
      <w:r>
        <w:t>.</w:t>
      </w:r>
    </w:p>
    <w:p w14:paraId="37ADDE27" w14:textId="77777777" w:rsidR="0004370C" w:rsidRDefault="0004370C" w:rsidP="0004370C">
      <w:pPr>
        <w:pStyle w:val="NormalWeb"/>
      </w:pPr>
      <w:r>
        <w:t>Professional referrals could reach people with similar working habits. Team pilots could introduce the service to several potential subscribers through one workplace. These are plausible acquisition routes to test, rather than claims that growth has already occurred.</w:t>
      </w:r>
    </w:p>
    <w:p w14:paraId="24304AAC" w14:textId="77777777" w:rsidR="0004370C" w:rsidRDefault="0004370C" w:rsidP="0004370C">
      <w:pPr>
        <w:pStyle w:val="NormalWeb"/>
      </w:pPr>
      <w:r>
        <w:t>Shared integrations and standard onboarding suggest that additional subscribers could use the same underlying product without requiring a separate custom build.</w:t>
      </w:r>
    </w:p>
    <w:p w14:paraId="6BAD6D6B" w14:textId="77777777" w:rsidR="0004370C" w:rsidRDefault="0004370C" w:rsidP="0004370C">
      <w:pPr>
        <w:pStyle w:val="NormalWeb"/>
      </w:pPr>
      <w:r>
        <w:t>The script also recognises continuing costs. AI usage and customer support may increase as subscribers are added. Testing these costs alongside renewal would help determine whether recurring revenue supports viable expansion.</w:t>
      </w:r>
    </w:p>
    <w:p w14:paraId="774B7FE7" w14:textId="77777777" w:rsidR="0004370C" w:rsidRDefault="0004370C" w:rsidP="0004370C">
      <w:pPr>
        <w:pStyle w:val="NormalWeb"/>
      </w:pPr>
      <w:r>
        <w:t>This is a strong early scalability argument because it links a repeatable customer need to reusable technology, identifiable acquisition channels and costs that must remain manageable.</w:t>
      </w:r>
    </w:p>
    <w:p w14:paraId="1CE4FF7B" w14:textId="77777777" w:rsidR="0004370C" w:rsidRDefault="0004370C">
      <w:pPr>
        <w:rPr>
          <w:rStyle w:val="Strong"/>
          <w:rFonts w:ascii="Times New Roman" w:eastAsia="Times New Roman" w:hAnsi="Times New Roman" w:cs="Times New Roman"/>
          <w:kern w:val="0"/>
          <w14:ligatures w14:val="none"/>
        </w:rPr>
      </w:pPr>
      <w:r>
        <w:rPr>
          <w:rStyle w:val="Strong"/>
        </w:rPr>
        <w:br w:type="page"/>
      </w:r>
    </w:p>
    <w:p w14:paraId="2676BFA0" w14:textId="16A040DC" w:rsidR="0004370C" w:rsidRDefault="0004370C" w:rsidP="0004370C">
      <w:pPr>
        <w:pStyle w:val="NormalWeb"/>
        <w:jc w:val="center"/>
      </w:pPr>
      <w:r>
        <w:rPr>
          <w:rStyle w:val="Strong"/>
        </w:rPr>
        <w:lastRenderedPageBreak/>
        <w:t>Example 2 — Good</w:t>
      </w:r>
    </w:p>
    <w:p w14:paraId="34A21699" w14:textId="10A05FDE" w:rsidR="0004370C" w:rsidRDefault="0004370C" w:rsidP="0004370C">
      <w:pPr>
        <w:pStyle w:val="NormalWeb"/>
      </w:pPr>
      <w:r>
        <w:t>“Hello, I’m Ronald. ClearMail is an email app for busy professionals. It would combine keyboard shortcuts, AI-assisted writing and scheduling, and a simple interface on Mac and iPhone.</w:t>
      </w:r>
    </w:p>
    <w:p w14:paraId="4949AB45" w14:textId="77777777" w:rsidR="0004370C" w:rsidRDefault="0004370C" w:rsidP="0004370C">
      <w:pPr>
        <w:pStyle w:val="NormalWeb"/>
      </w:pPr>
      <w:r>
        <w:t>These features could help users handle messages faster and feel less overwhelmed. One user has paid US$30 monthly for three years for a comparable service, suggesting that some people will pay for a better email experience.</w:t>
      </w:r>
    </w:p>
    <w:p w14:paraId="2A3C5F0B" w14:textId="77777777" w:rsidR="0004370C" w:rsidRDefault="0004370C" w:rsidP="0004370C">
      <w:pPr>
        <w:pStyle w:val="NormalWeb"/>
      </w:pPr>
      <w:r>
        <w:t>We would charge US$30 per month and promote ClearMail as a premium productivity tool. We would advertise on productivity websites and encourage users to recommend it.</w:t>
      </w:r>
    </w:p>
    <w:p w14:paraId="6916EED4" w14:textId="77777777" w:rsidR="0004370C" w:rsidRDefault="0004370C" w:rsidP="0004370C">
      <w:pPr>
        <w:pStyle w:val="NormalWeb"/>
      </w:pPr>
      <w:r>
        <w:t>We could expand internationally because the same app could serve users in different countries.</w:t>
      </w:r>
    </w:p>
    <w:p w14:paraId="2FD51FF2" w14:textId="77777777" w:rsidR="0004370C" w:rsidRDefault="0004370C" w:rsidP="0004370C">
      <w:pPr>
        <w:pStyle w:val="NormalWeb"/>
      </w:pPr>
      <w:r>
        <w:t>Our next step would be to interview potential customers and compare their experience with free email tools before developing the product.”</w:t>
      </w:r>
    </w:p>
    <w:p w14:paraId="1E375418" w14:textId="77777777" w:rsidR="0004370C" w:rsidRDefault="0004370C" w:rsidP="0004370C">
      <w:pPr>
        <w:pStyle w:val="NormalWeb"/>
      </w:pPr>
      <w:r>
        <w:rPr>
          <w:rStyle w:val="Strong"/>
        </w:rPr>
        <w:t>Why this is good, with room for improvement</w:t>
      </w:r>
    </w:p>
    <w:p w14:paraId="4BA1D3A4" w14:textId="77777777" w:rsidR="0004370C" w:rsidRDefault="0004370C" w:rsidP="0004370C">
      <w:pPr>
        <w:pStyle w:val="NormalWeb"/>
      </w:pPr>
      <w:r>
        <w:rPr>
          <w:rStyle w:val="Strong"/>
        </w:rPr>
        <w:t>Customer pain and value — 30 marks</w:t>
      </w:r>
    </w:p>
    <w:p w14:paraId="1A4119E4" w14:textId="77777777" w:rsidR="0004370C" w:rsidRDefault="0004370C" w:rsidP="0004370C">
      <w:pPr>
        <w:pStyle w:val="NormalWeb"/>
      </w:pPr>
      <w:r>
        <w:t>The script identifies an understandable customer benefit: handling messages faster and feeling less overwhelmed. The continuing subscription example supports the possibility of willingness to pay.</w:t>
      </w:r>
    </w:p>
    <w:p w14:paraId="4E8AF51A" w14:textId="77777777" w:rsidR="0004370C" w:rsidRDefault="0004370C" w:rsidP="0004370C">
      <w:pPr>
        <w:pStyle w:val="NormalWeb"/>
      </w:pPr>
      <w:r>
        <w:t>It also interprets that evidence carefully. “Some people will pay” is a proportionate conclusion from one customer’s experience.</w:t>
      </w:r>
    </w:p>
    <w:p w14:paraId="43E9C5E7" w14:textId="77777777" w:rsidR="0004370C" w:rsidRDefault="0004370C" w:rsidP="0004370C">
      <w:pPr>
        <w:pStyle w:val="NormalWeb"/>
      </w:pPr>
      <w:r>
        <w:t>However, “busy professionals” remains broad. The script does not identify which users experience particularly costly friction, which parts of their workflow cause difficulty, or how important the problem is relative to their other needs.</w:t>
      </w:r>
    </w:p>
    <w:p w14:paraId="7A5A187D" w14:textId="77777777" w:rsidR="0004370C" w:rsidRDefault="0004370C" w:rsidP="0004370C">
      <w:pPr>
        <w:pStyle w:val="NormalWeb"/>
      </w:pPr>
      <w:r>
        <w:t>A stronger argument would connect the product to a more specific situation—for example, professionals repeatedly coordinating meetings or processing substantial correspondence across devices. This would help explain who is most likely to value the service enough to pay.</w:t>
      </w:r>
    </w:p>
    <w:p w14:paraId="6D6A70FD" w14:textId="77777777" w:rsidR="0004370C" w:rsidRDefault="0004370C" w:rsidP="0004370C">
      <w:pPr>
        <w:pStyle w:val="NormalWeb"/>
      </w:pPr>
      <w:r>
        <w:rPr>
          <w:rStyle w:val="Strong"/>
        </w:rPr>
        <w:t>Commercial solution and business logic — 30 marks</w:t>
      </w:r>
    </w:p>
    <w:p w14:paraId="277D843C" w14:textId="77777777" w:rsidR="0004370C" w:rsidRDefault="0004370C" w:rsidP="0004370C">
      <w:pPr>
        <w:pStyle w:val="NormalWeb"/>
      </w:pPr>
      <w:r>
        <w:t>The audience can understand the product, its functions and the subscription model. The script offers a plausible connection between the features and an improved email experience.</w:t>
      </w:r>
    </w:p>
    <w:p w14:paraId="1546C20C" w14:textId="77777777" w:rsidR="0004370C" w:rsidRDefault="0004370C" w:rsidP="0004370C">
      <w:pPr>
        <w:pStyle w:val="NormalWeb"/>
      </w:pPr>
      <w:r>
        <w:t xml:space="preserve">Its main limitation is the explanation of </w:t>
      </w:r>
      <w:r>
        <w:rPr>
          <w:rStyle w:val="Strong"/>
        </w:rPr>
        <w:t>why this particular product deserves payment</w:t>
      </w:r>
      <w:r>
        <w:t>. “A premium productivity tool” describes positioning, but does not establish a distinctive advantage.</w:t>
      </w:r>
    </w:p>
    <w:p w14:paraId="568F0E70" w14:textId="77777777" w:rsidR="0004370C" w:rsidRDefault="0004370C" w:rsidP="0004370C">
      <w:pPr>
        <w:pStyle w:val="NormalWeb"/>
      </w:pPr>
      <w:r>
        <w:lastRenderedPageBreak/>
        <w:t>The proposed comparison with free tools is a sensible next step. That comparison should identify the particular friction ClearMail would remove and whether customers value the improvement sufficiently.</w:t>
      </w:r>
    </w:p>
    <w:p w14:paraId="4929D4D9" w14:textId="77777777" w:rsidR="0004370C" w:rsidRDefault="0004370C" w:rsidP="0004370C">
      <w:pPr>
        <w:pStyle w:val="NormalWeb"/>
      </w:pPr>
      <w:r>
        <w:t>The US$30 price is informed by one comparable purchase, but that alone does not establish an appropriate price for the proposed product or its wider customer segment.</w:t>
      </w:r>
    </w:p>
    <w:p w14:paraId="64D773D4" w14:textId="77777777" w:rsidR="0004370C" w:rsidRDefault="0004370C" w:rsidP="0004370C">
      <w:pPr>
        <w:pStyle w:val="NormalWeb"/>
      </w:pPr>
      <w:r>
        <w:t>This is a good initial commercial answer because the product, payer and revenue mechanism are clear. It needs a sharper explanation of customer choice and value.</w:t>
      </w:r>
    </w:p>
    <w:p w14:paraId="3883748B" w14:textId="77777777" w:rsidR="0004370C" w:rsidRDefault="0004370C" w:rsidP="0004370C">
      <w:pPr>
        <w:pStyle w:val="NormalWeb"/>
      </w:pPr>
      <w:r>
        <w:rPr>
          <w:rStyle w:val="Strong"/>
        </w:rPr>
        <w:t>Scalability and growth potential — 20 marks</w:t>
      </w:r>
    </w:p>
    <w:p w14:paraId="261ABAE2" w14:textId="77777777" w:rsidR="0004370C" w:rsidRDefault="0004370C" w:rsidP="0004370C">
      <w:pPr>
        <w:pStyle w:val="NormalWeb"/>
      </w:pPr>
      <w:r>
        <w:t>The script identifies plausible promotional channels and recognises that the same software could serve customers in multiple countries. These are useful beginnings.</w:t>
      </w:r>
    </w:p>
    <w:p w14:paraId="6A804764" w14:textId="77777777" w:rsidR="0004370C" w:rsidRDefault="0004370C" w:rsidP="0004370C">
      <w:pPr>
        <w:pStyle w:val="NormalWeb"/>
      </w:pPr>
      <w:r>
        <w:t>However, it moves quickly from reusable software to international expansion. It does not explain how additional users would connect their accounts, learn the workflow or receive support without extensive individual assistance.</w:t>
      </w:r>
    </w:p>
    <w:p w14:paraId="563FB89E" w14:textId="77777777" w:rsidR="0004370C" w:rsidRDefault="0004370C" w:rsidP="0004370C">
      <w:pPr>
        <w:pStyle w:val="NormalWeb"/>
      </w:pPr>
      <w:r>
        <w:t>It also leaves the economics unexplored. Advertising might attract customers, but acquiring them must be affordable relative to what they pay and how long they remain subscribers.</w:t>
      </w:r>
    </w:p>
    <w:p w14:paraId="659A77D0" w14:textId="77777777" w:rsidR="0004370C" w:rsidRDefault="0004370C" w:rsidP="0004370C">
      <w:pPr>
        <w:pStyle w:val="NormalWeb"/>
      </w:pPr>
      <w:r>
        <w:t>The next improvement would be to identify one practical growth mechanism and test it. For example, a workplace pilot could examine whether a standard onboarding process allows several colleagues to adopt the product efficiently.</w:t>
      </w:r>
    </w:p>
    <w:p w14:paraId="182C88A9" w14:textId="77777777" w:rsidR="0004370C" w:rsidRDefault="0004370C">
      <w:pPr>
        <w:rPr>
          <w:rStyle w:val="Strong"/>
          <w:rFonts w:ascii="Times New Roman" w:eastAsia="Times New Roman" w:hAnsi="Times New Roman" w:cs="Times New Roman"/>
          <w:kern w:val="0"/>
          <w14:ligatures w14:val="none"/>
        </w:rPr>
      </w:pPr>
      <w:r>
        <w:rPr>
          <w:rStyle w:val="Strong"/>
        </w:rPr>
        <w:br w:type="page"/>
      </w:r>
    </w:p>
    <w:p w14:paraId="71F34E69" w14:textId="1829D712" w:rsidR="0004370C" w:rsidRDefault="0004370C" w:rsidP="0004370C">
      <w:pPr>
        <w:pStyle w:val="NormalWeb"/>
        <w:jc w:val="center"/>
      </w:pPr>
      <w:r>
        <w:rPr>
          <w:rStyle w:val="Strong"/>
        </w:rPr>
        <w:lastRenderedPageBreak/>
        <w:t>Example 3 — Weak / Needs Work</w:t>
      </w:r>
    </w:p>
    <w:p w14:paraId="1E1408E9" w14:textId="56FE7CDA" w:rsidR="0004370C" w:rsidRDefault="0004370C" w:rsidP="0004370C">
      <w:pPr>
        <w:pStyle w:val="NormalWeb"/>
      </w:pPr>
      <w:r>
        <w:t xml:space="preserve">“Hello, I’m </w:t>
      </w:r>
      <w:r>
        <w:t>Ronald</w:t>
      </w:r>
      <w:r>
        <w:t>. ClearMail is a premium AI email app. Almost everyone uses email, so almost everyone could become our customer.</w:t>
      </w:r>
    </w:p>
    <w:p w14:paraId="01A68261" w14:textId="77777777" w:rsidR="0004370C" w:rsidRDefault="0004370C" w:rsidP="0004370C">
      <w:pPr>
        <w:pStyle w:val="NormalWeb"/>
      </w:pPr>
      <w:r>
        <w:t>We would offer keyboard shortcuts, AI writing and scheduling, and a beautiful interface on Mac and iPhone. These features would make us better than other email apps.</w:t>
      </w:r>
    </w:p>
    <w:p w14:paraId="6BE46B66" w14:textId="77777777" w:rsidR="0004370C" w:rsidRDefault="0004370C" w:rsidP="0004370C">
      <w:pPr>
        <w:pStyle w:val="NormalWeb"/>
      </w:pPr>
      <w:r>
        <w:t>One person has paid US$30 monthly for three years for something similar. This proves that millions of people would pay us the same price.</w:t>
      </w:r>
    </w:p>
    <w:p w14:paraId="34F90FAF" w14:textId="77777777" w:rsidR="0004370C" w:rsidRDefault="0004370C" w:rsidP="0004370C">
      <w:pPr>
        <w:pStyle w:val="NormalWeb"/>
      </w:pPr>
      <w:r>
        <w:t>We would never offer discounts, because that would automatically make our brand exclusive. Once enough people subscribe, the business would be profitable.</w:t>
      </w:r>
    </w:p>
    <w:p w14:paraId="51DB7388" w14:textId="77777777" w:rsidR="0004370C" w:rsidRDefault="0004370C" w:rsidP="0004370C">
      <w:pPr>
        <w:pStyle w:val="NormalWeb"/>
      </w:pPr>
      <w:r>
        <w:t>Scaling would be easy because users worldwide could download the app. We would hire developers, launch internationally, and become the leading email service for busy people.”</w:t>
      </w:r>
    </w:p>
    <w:p w14:paraId="6AEC02C4" w14:textId="77777777" w:rsidR="0004370C" w:rsidRDefault="0004370C" w:rsidP="0004370C">
      <w:pPr>
        <w:pStyle w:val="NormalWeb"/>
      </w:pPr>
      <w:r>
        <w:rPr>
          <w:rStyle w:val="Strong"/>
        </w:rPr>
        <w:t>Why this needs work</w:t>
      </w:r>
    </w:p>
    <w:p w14:paraId="7B331BA6" w14:textId="77777777" w:rsidR="0004370C" w:rsidRDefault="0004370C" w:rsidP="0004370C">
      <w:pPr>
        <w:pStyle w:val="NormalWeb"/>
      </w:pPr>
      <w:r>
        <w:rPr>
          <w:rStyle w:val="Strong"/>
        </w:rPr>
        <w:t>Customer pain and value — 30 marks</w:t>
      </w:r>
    </w:p>
    <w:p w14:paraId="72B8B8A5" w14:textId="77777777" w:rsidR="0004370C" w:rsidRDefault="0004370C" w:rsidP="0004370C">
      <w:pPr>
        <w:pStyle w:val="NormalWeb"/>
      </w:pPr>
      <w:r>
        <w:t>The script identifies email users, but using email does not establish a significant problem or willingness to buy another tool.</w:t>
      </w:r>
    </w:p>
    <w:p w14:paraId="33909032" w14:textId="77777777" w:rsidR="0004370C" w:rsidRDefault="0004370C" w:rsidP="0004370C">
      <w:pPr>
        <w:pStyle w:val="NormalWeb"/>
      </w:pPr>
      <w:r>
        <w:t>Different users may have very different needs. Someone receiving occasional personal messages may place little value on the same improvements that matter to a professional handling correspondence throughout the day.</w:t>
      </w:r>
    </w:p>
    <w:p w14:paraId="4BF8AA8D" w14:textId="77777777" w:rsidR="0004370C" w:rsidRDefault="0004370C" w:rsidP="0004370C">
      <w:pPr>
        <w:pStyle w:val="NormalWeb"/>
      </w:pPr>
      <w:r>
        <w:t>The payment example is relevant, but the conclusion drawn from it is unjustified. One customer’s continued payment supports investigation of similar customers; it does not prove that millions would pay.</w:t>
      </w:r>
    </w:p>
    <w:p w14:paraId="1DB3BBA4" w14:textId="77777777" w:rsidR="0004370C" w:rsidRDefault="0004370C" w:rsidP="0004370C">
      <w:pPr>
        <w:pStyle w:val="NormalWeb"/>
      </w:pPr>
      <w:r>
        <w:t>The script needs to identify a specific customer segment, explain its recurring difficulty and use evidence proportionately.</w:t>
      </w:r>
    </w:p>
    <w:p w14:paraId="133242F2" w14:textId="77777777" w:rsidR="0004370C" w:rsidRDefault="0004370C" w:rsidP="0004370C">
      <w:pPr>
        <w:pStyle w:val="NormalWeb"/>
      </w:pPr>
      <w:r>
        <w:rPr>
          <w:rStyle w:val="Strong"/>
        </w:rPr>
        <w:t>Commercial solution and business logic — 30 marks</w:t>
      </w:r>
    </w:p>
    <w:p w14:paraId="0A3EF284" w14:textId="77777777" w:rsidR="0004370C" w:rsidRDefault="0004370C" w:rsidP="0004370C">
      <w:pPr>
        <w:pStyle w:val="NormalWeb"/>
      </w:pPr>
      <w:r>
        <w:t>The functions and subscription price are identifiable, so the script deserves some credit for describing a product and revenue source.</w:t>
      </w:r>
    </w:p>
    <w:p w14:paraId="2BEA7910" w14:textId="77777777" w:rsidR="0004370C" w:rsidRDefault="0004370C" w:rsidP="0004370C">
      <w:pPr>
        <w:pStyle w:val="NormalWeb"/>
      </w:pPr>
      <w:r>
        <w:t>However, it asserts that the functions make the product better without explaining which customer problem they solve more effectively or why the improvement justifies payment.</w:t>
      </w:r>
    </w:p>
    <w:p w14:paraId="5D331CBF" w14:textId="77777777" w:rsidR="0004370C" w:rsidRDefault="0004370C" w:rsidP="0004370C">
      <w:pPr>
        <w:pStyle w:val="NormalWeb"/>
      </w:pPr>
      <w:r>
        <w:t>The branding argument is also incomplete. A high price and an absence of discounts do not automatically create a valued premium brand. Customers need a reason to regard the product as worth its price.</w:t>
      </w:r>
    </w:p>
    <w:p w14:paraId="0CE2C599" w14:textId="77777777" w:rsidR="0004370C" w:rsidRDefault="0004370C" w:rsidP="0004370C">
      <w:pPr>
        <w:pStyle w:val="NormalWeb"/>
      </w:pPr>
      <w:r>
        <w:lastRenderedPageBreak/>
        <w:t>Likewise, enough subscribers do not automatically produce profitability. Revenue must support development, infrastructure, AI usage, customer acquisition and support. The script presents success as an expected consequence of launching, without a credible commercial explanation.</w:t>
      </w:r>
    </w:p>
    <w:p w14:paraId="72C33BDF" w14:textId="77777777" w:rsidR="0004370C" w:rsidRDefault="0004370C" w:rsidP="0004370C">
      <w:pPr>
        <w:pStyle w:val="NormalWeb"/>
      </w:pPr>
      <w:r>
        <w:rPr>
          <w:rStyle w:val="Strong"/>
        </w:rPr>
        <w:t>Scalability and growth potential — 20 marks</w:t>
      </w:r>
    </w:p>
    <w:p w14:paraId="46DCCA2E" w14:textId="77777777" w:rsidR="0004370C" w:rsidRDefault="0004370C" w:rsidP="0004370C">
      <w:pPr>
        <w:pStyle w:val="NormalWeb"/>
      </w:pPr>
      <w:r>
        <w:t>Worldwide download availability establishes potential access. It does not explain how suitable customers would discover the product, adopt it, pay for it or continue using it.</w:t>
      </w:r>
    </w:p>
    <w:p w14:paraId="1F451D68" w14:textId="77777777" w:rsidR="0004370C" w:rsidRDefault="0004370C" w:rsidP="0004370C">
      <w:pPr>
        <w:pStyle w:val="NormalWeb"/>
      </w:pPr>
      <w:r>
        <w:t>The script also leaves repeatable delivery unexplained. More users could require more onboarding and support, while AI usage could generate continuing costs.</w:t>
      </w:r>
    </w:p>
    <w:p w14:paraId="3985D854" w14:textId="77777777" w:rsidR="0004370C" w:rsidRDefault="0004370C" w:rsidP="0004370C">
      <w:pPr>
        <w:pStyle w:val="NormalWeb"/>
      </w:pPr>
      <w:r>
        <w:t>Hiring developers addresses initial product construction. It does not establish an economical process for acquiring and serving additional subscribers.</w:t>
      </w:r>
    </w:p>
    <w:p w14:paraId="5EC8D52C" w14:textId="77777777" w:rsidR="0004370C" w:rsidRDefault="0004370C" w:rsidP="0004370C">
      <w:pPr>
        <w:pStyle w:val="NormalWeb"/>
      </w:pPr>
      <w:r>
        <w:t xml:space="preserve">To strengthen this argument, the student should identify </w:t>
      </w:r>
      <w:r>
        <w:rPr>
          <w:rStyle w:val="Strong"/>
        </w:rPr>
        <w:t>one suitable customer segment, one practical acquisition channel, and one repeatable way to deliver the service at manageable cost</w:t>
      </w:r>
      <w:r>
        <w:t>.</w:t>
      </w:r>
    </w:p>
    <w:p w14:paraId="225CC3C4" w14:textId="77777777" w:rsidR="0004370C" w:rsidRDefault="0004370C"/>
    <w:sectPr w:rsidR="0004370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Chun Kai Leung" w:date="2026-10-04T14:44:00Z" w:initials="CKL">
    <w:p w14:paraId="350CCEC4" w14:textId="77777777" w:rsidR="001401CD" w:rsidRDefault="001401CD" w:rsidP="001401CD">
      <w:r>
        <w:rPr>
          <w:rStyle w:val="CommentReference"/>
        </w:rPr>
        <w:annotationRef/>
      </w:r>
      <w:r>
        <w:rPr>
          <w:sz w:val="20"/>
          <w:szCs w:val="20"/>
        </w:rPr>
        <w:t>that is me and it's real...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50CCE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8DA0D4C" w16cex:dateUtc="2026-10-04T0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50CCEC4" w16cid:durableId="28DA0D4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8236C6"/>
    <w:multiLevelType w:val="multilevel"/>
    <w:tmpl w:val="3576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050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hun Kai Leung">
    <w15:presenceInfo w15:providerId="AD" w15:userId="S::ckleungz@hku.hk::a87b856d-46fe-4bc7-b164-4eefe84f115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70C"/>
    <w:rsid w:val="0004370C"/>
    <w:rsid w:val="001401CD"/>
    <w:rsid w:val="00A90C6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7F6CC2B"/>
  <w15:chartTrackingRefBased/>
  <w15:docId w15:val="{DDBED172-1728-6B40-9766-8D588DA29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7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70C"/>
    <w:rPr>
      <w:rFonts w:eastAsiaTheme="majorEastAsia" w:cstheme="majorBidi"/>
      <w:color w:val="272727" w:themeColor="text1" w:themeTint="D8"/>
    </w:rPr>
  </w:style>
  <w:style w:type="paragraph" w:styleId="Title">
    <w:name w:val="Title"/>
    <w:basedOn w:val="Normal"/>
    <w:next w:val="Normal"/>
    <w:link w:val="TitleChar"/>
    <w:uiPriority w:val="10"/>
    <w:qFormat/>
    <w:rsid w:val="00043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70C"/>
    <w:pPr>
      <w:spacing w:before="160"/>
      <w:jc w:val="center"/>
    </w:pPr>
    <w:rPr>
      <w:i/>
      <w:iCs/>
      <w:color w:val="404040" w:themeColor="text1" w:themeTint="BF"/>
    </w:rPr>
  </w:style>
  <w:style w:type="character" w:customStyle="1" w:styleId="QuoteChar">
    <w:name w:val="Quote Char"/>
    <w:basedOn w:val="DefaultParagraphFont"/>
    <w:link w:val="Quote"/>
    <w:uiPriority w:val="29"/>
    <w:rsid w:val="0004370C"/>
    <w:rPr>
      <w:i/>
      <w:iCs/>
      <w:color w:val="404040" w:themeColor="text1" w:themeTint="BF"/>
    </w:rPr>
  </w:style>
  <w:style w:type="paragraph" w:styleId="ListParagraph">
    <w:name w:val="List Paragraph"/>
    <w:basedOn w:val="Normal"/>
    <w:uiPriority w:val="34"/>
    <w:qFormat/>
    <w:rsid w:val="0004370C"/>
    <w:pPr>
      <w:ind w:left="720"/>
      <w:contextualSpacing/>
    </w:pPr>
  </w:style>
  <w:style w:type="character" w:styleId="IntenseEmphasis">
    <w:name w:val="Intense Emphasis"/>
    <w:basedOn w:val="DefaultParagraphFont"/>
    <w:uiPriority w:val="21"/>
    <w:qFormat/>
    <w:rsid w:val="0004370C"/>
    <w:rPr>
      <w:i/>
      <w:iCs/>
      <w:color w:val="0F4761" w:themeColor="accent1" w:themeShade="BF"/>
    </w:rPr>
  </w:style>
  <w:style w:type="paragraph" w:styleId="IntenseQuote">
    <w:name w:val="Intense Quote"/>
    <w:basedOn w:val="Normal"/>
    <w:next w:val="Normal"/>
    <w:link w:val="IntenseQuoteChar"/>
    <w:uiPriority w:val="30"/>
    <w:qFormat/>
    <w:rsid w:val="00043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70C"/>
    <w:rPr>
      <w:i/>
      <w:iCs/>
      <w:color w:val="0F4761" w:themeColor="accent1" w:themeShade="BF"/>
    </w:rPr>
  </w:style>
  <w:style w:type="character" w:styleId="IntenseReference">
    <w:name w:val="Intense Reference"/>
    <w:basedOn w:val="DefaultParagraphFont"/>
    <w:uiPriority w:val="32"/>
    <w:qFormat/>
    <w:rsid w:val="0004370C"/>
    <w:rPr>
      <w:b/>
      <w:bCs/>
      <w:smallCaps/>
      <w:color w:val="0F4761" w:themeColor="accent1" w:themeShade="BF"/>
      <w:spacing w:val="5"/>
    </w:rPr>
  </w:style>
  <w:style w:type="paragraph" w:styleId="NormalWeb">
    <w:name w:val="Normal (Web)"/>
    <w:basedOn w:val="Normal"/>
    <w:uiPriority w:val="99"/>
    <w:semiHidden/>
    <w:unhideWhenUsed/>
    <w:rsid w:val="000437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4370C"/>
    <w:rPr>
      <w:b/>
      <w:bCs/>
    </w:rPr>
  </w:style>
  <w:style w:type="character" w:styleId="CommentReference">
    <w:name w:val="annotation reference"/>
    <w:basedOn w:val="DefaultParagraphFont"/>
    <w:uiPriority w:val="99"/>
    <w:semiHidden/>
    <w:unhideWhenUsed/>
    <w:rsid w:val="001401CD"/>
    <w:rPr>
      <w:sz w:val="16"/>
      <w:szCs w:val="16"/>
    </w:rPr>
  </w:style>
  <w:style w:type="paragraph" w:styleId="CommentText">
    <w:name w:val="annotation text"/>
    <w:basedOn w:val="Normal"/>
    <w:link w:val="CommentTextChar"/>
    <w:uiPriority w:val="99"/>
    <w:semiHidden/>
    <w:unhideWhenUsed/>
    <w:rsid w:val="001401CD"/>
    <w:pPr>
      <w:spacing w:line="240" w:lineRule="auto"/>
    </w:pPr>
    <w:rPr>
      <w:sz w:val="20"/>
      <w:szCs w:val="20"/>
    </w:rPr>
  </w:style>
  <w:style w:type="character" w:customStyle="1" w:styleId="CommentTextChar">
    <w:name w:val="Comment Text Char"/>
    <w:basedOn w:val="DefaultParagraphFont"/>
    <w:link w:val="CommentText"/>
    <w:uiPriority w:val="99"/>
    <w:semiHidden/>
    <w:rsid w:val="001401CD"/>
    <w:rPr>
      <w:sz w:val="20"/>
      <w:szCs w:val="20"/>
    </w:rPr>
  </w:style>
  <w:style w:type="paragraph" w:styleId="CommentSubject">
    <w:name w:val="annotation subject"/>
    <w:basedOn w:val="CommentText"/>
    <w:next w:val="CommentText"/>
    <w:link w:val="CommentSubjectChar"/>
    <w:uiPriority w:val="99"/>
    <w:semiHidden/>
    <w:unhideWhenUsed/>
    <w:rsid w:val="001401CD"/>
    <w:rPr>
      <w:b/>
      <w:bCs/>
    </w:rPr>
  </w:style>
  <w:style w:type="character" w:customStyle="1" w:styleId="CommentSubjectChar">
    <w:name w:val="Comment Subject Char"/>
    <w:basedOn w:val="CommentTextChar"/>
    <w:link w:val="CommentSubject"/>
    <w:uiPriority w:val="99"/>
    <w:semiHidden/>
    <w:rsid w:val="001401C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1685</Words>
  <Characters>9606</Characters>
  <Application>Microsoft Office Word</Application>
  <DocSecurity>0</DocSecurity>
  <Lines>80</Lines>
  <Paragraphs>22</Paragraphs>
  <ScaleCrop>false</ScaleCrop>
  <Company/>
  <LinksUpToDate>false</LinksUpToDate>
  <CharactersWithSpaces>11269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 Kai Leung</dc:creator>
  <cp:keywords/>
  <dc:description/>
  <cp:lastModifiedBy>Chun Kai Leung</cp:lastModifiedBy>
  <cp:revision>2</cp:revision>
  <dcterms:created xsi:type="dcterms:W3CDTF">2026-10-04T06:41:00Z</dcterms:created>
  <dcterms:modified xsi:type="dcterms:W3CDTF">2026-10-04T06:44:00Z</dcterms:modified>
</cp:coreProperties>
</file>