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40" w:before="0" w:lineRule="auto"/>
        <w:rPr/>
      </w:pPr>
      <w:r w:rsidDel="00000000" w:rsidR="00000000" w:rsidRPr="00000000">
        <w:rPr>
          <w:rFonts w:ascii="Calibri" w:cs="Calibri" w:eastAsia="Calibri" w:hAnsi="Calibri"/>
          <w:b w:val="1"/>
          <w:bCs w:val="1"/>
          <w:i w:val="0"/>
          <w:iCs w:val="0"/>
          <w:color w:val="2563eb"/>
          <w:sz w:val="20"/>
          <w:szCs w:val="20"/>
          <w:rtl w:val="0"/>
        </w:rPr>
        <w:t xml:space="preserve">MASTER MARKETING STRATEGY &amp; REMOTION AUTOMATION BLUEPRINT</w:t>
      </w:r>
      <w:r w:rsidDel="00000000" w:rsidR="00000000" w:rsidRPr="00000000">
        <w:rPr>
          <w:rtl w:val="0"/>
        </w:rPr>
      </w:r>
    </w:p>
    <w:p w:rsidR="00000000" w:rsidDel="00000000" w:rsidP="00000000" w:rsidRDefault="00000000" w:rsidRPr="00000000" w14:paraId="00000002">
      <w:pPr>
        <w:spacing w:after="240" w:before="0" w:lineRule="auto"/>
        <w:rPr/>
      </w:pPr>
      <w:r w:rsidDel="00000000" w:rsidR="00000000" w:rsidRPr="00000000">
        <w:rPr>
          <w:rFonts w:ascii="Calibri" w:cs="Calibri" w:eastAsia="Calibri" w:hAnsi="Calibri"/>
          <w:b w:val="1"/>
          <w:bCs w:val="1"/>
          <w:i w:val="0"/>
          <w:iCs w:val="0"/>
          <w:color w:val="0f172a"/>
          <w:sz w:val="44"/>
          <w:szCs w:val="44"/>
          <w:rtl w:val="0"/>
        </w:rPr>
        <w:t xml:space="preserve">CLAUDE CODE MARKETING ENGINE PROMPT &amp; ARCHITECTURE SPECIFICATION</w:t>
      </w:r>
      <w:r w:rsidDel="00000000" w:rsidR="00000000" w:rsidRPr="00000000">
        <w:rPr>
          <w:rtl w:val="0"/>
        </w:rPr>
      </w:r>
    </w:p>
    <w:tbl>
      <w:tblPr>
        <w:tblStyle w:val="Table1"/>
        <w:tblW w:w="9360.0" w:type="dxa"/>
        <w:jc w:val="center"/>
        <w:tblLayout w:type="fixed"/>
        <w:tblLook w:val="0400"/>
      </w:tblPr>
      <w:tblGrid>
        <w:gridCol w:w="4680"/>
        <w:gridCol w:w="4680"/>
        <w:tblGridChange w:id="0">
          <w:tblGrid>
            <w:gridCol w:w="4680"/>
            <w:gridCol w:w="4680"/>
          </w:tblGrid>
        </w:tblGridChange>
      </w:tblGrid>
      <w:tr>
        <w:trPr>
          <w:cantSplit w:val="0"/>
          <w:tblHeader w:val="0"/>
        </w:trPr>
        <w:tc>
          <w:tcPr>
            <w:tcBorders>
              <w:top w:color="e2e8f0" w:space="0" w:sz="4" w:val="single"/>
              <w:left w:color="e2e8f0" w:space="0" w:sz="4" w:val="single"/>
              <w:bottom w:color="e2e8f0" w:space="0" w:sz="4" w:val="single"/>
              <w:right w:color="e2e8f0" w:space="0" w:sz="4" w:val="single"/>
            </w:tcBorders>
            <w:shd w:fill="f8fafc" w:val="clear"/>
            <w:tcMar>
              <w:top w:w="80.0" w:type="dxa"/>
              <w:left w:w="120.0" w:type="dxa"/>
              <w:bottom w:w="80.0" w:type="dxa"/>
              <w:right w:w="120.0" w:type="dxa"/>
            </w:tcMar>
          </w:tcPr>
          <w:p w:rsidR="00000000" w:rsidDel="00000000" w:rsidP="00000000" w:rsidRDefault="00000000" w:rsidRPr="00000000" w14:paraId="00000003">
            <w:pPr>
              <w:spacing w:after="0" w:lineRule="auto"/>
              <w:rPr/>
            </w:pPr>
            <w:r w:rsidDel="00000000" w:rsidR="00000000" w:rsidRPr="00000000">
              <w:rPr>
                <w:rFonts w:ascii="Calibri" w:cs="Calibri" w:eastAsia="Calibri" w:hAnsi="Calibri"/>
                <w:b w:val="1"/>
                <w:bCs w:val="1"/>
                <w:i w:val="0"/>
                <w:iCs w:val="0"/>
                <w:color w:val="0f172a"/>
                <w:sz w:val="19"/>
                <w:szCs w:val="19"/>
                <w:rtl w:val="0"/>
              </w:rPr>
              <w:t xml:space="preserve">Target Agent:</w:t>
            </w:r>
            <w:r w:rsidDel="00000000" w:rsidR="00000000" w:rsidRPr="00000000">
              <w:rPr>
                <w:rFonts w:ascii="Calibri" w:cs="Calibri" w:eastAsia="Calibri" w:hAnsi="Calibri"/>
                <w:b w:val="0"/>
                <w:bCs w:val="0"/>
                <w:i w:val="0"/>
                <w:iCs w:val="0"/>
                <w:color w:val="334155"/>
                <w:sz w:val="19"/>
                <w:szCs w:val="19"/>
                <w:rtl w:val="0"/>
              </w:rPr>
              <w:t xml:space="preserve"> Claude Code (CLI / Terminal)</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c" w:val="clear"/>
            <w:tcMar>
              <w:top w:w="80.0" w:type="dxa"/>
              <w:left w:w="120.0" w:type="dxa"/>
              <w:bottom w:w="80.0" w:type="dxa"/>
              <w:right w:w="120.0" w:type="dxa"/>
            </w:tcMar>
          </w:tcPr>
          <w:p w:rsidR="00000000" w:rsidDel="00000000" w:rsidP="00000000" w:rsidRDefault="00000000" w:rsidRPr="00000000" w14:paraId="00000004">
            <w:pPr>
              <w:spacing w:after="0" w:lineRule="auto"/>
              <w:rPr/>
            </w:pPr>
            <w:r w:rsidDel="00000000" w:rsidR="00000000" w:rsidRPr="00000000">
              <w:rPr>
                <w:rFonts w:ascii="Calibri" w:cs="Calibri" w:eastAsia="Calibri" w:hAnsi="Calibri"/>
                <w:b w:val="1"/>
                <w:bCs w:val="1"/>
                <w:i w:val="0"/>
                <w:iCs w:val="0"/>
                <w:color w:val="0f172a"/>
                <w:sz w:val="19"/>
                <w:szCs w:val="19"/>
                <w:rtl w:val="0"/>
              </w:rPr>
              <w:t xml:space="preserve">Platform Focus:</w:t>
            </w:r>
            <w:r w:rsidDel="00000000" w:rsidR="00000000" w:rsidRPr="00000000">
              <w:rPr>
                <w:rFonts w:ascii="Calibri" w:cs="Calibri" w:eastAsia="Calibri" w:hAnsi="Calibri"/>
                <w:b w:val="0"/>
                <w:bCs w:val="0"/>
                <w:i w:val="0"/>
                <w:iCs w:val="0"/>
                <w:color w:val="334155"/>
                <w:sz w:val="19"/>
                <w:szCs w:val="19"/>
                <w:rtl w:val="0"/>
              </w:rPr>
              <w:t xml:space="preserve"> Instagram Reels &amp; TikTok (July 2026 Trends)</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8fafc" w:val="clear"/>
            <w:tcMar>
              <w:top w:w="80.0" w:type="dxa"/>
              <w:left w:w="120.0" w:type="dxa"/>
              <w:bottom w:w="80.0" w:type="dxa"/>
              <w:right w:w="120.0" w:type="dxa"/>
            </w:tcMar>
          </w:tcPr>
          <w:p w:rsidR="00000000" w:rsidDel="00000000" w:rsidP="00000000" w:rsidRDefault="00000000" w:rsidRPr="00000000" w14:paraId="00000005">
            <w:pPr>
              <w:spacing w:after="0" w:lineRule="auto"/>
              <w:rPr/>
            </w:pPr>
            <w:r w:rsidDel="00000000" w:rsidR="00000000" w:rsidRPr="00000000">
              <w:rPr>
                <w:rFonts w:ascii="Calibri" w:cs="Calibri" w:eastAsia="Calibri" w:hAnsi="Calibri"/>
                <w:b w:val="1"/>
                <w:bCs w:val="1"/>
                <w:i w:val="0"/>
                <w:iCs w:val="0"/>
                <w:color w:val="0f172a"/>
                <w:sz w:val="19"/>
                <w:szCs w:val="19"/>
                <w:rtl w:val="0"/>
              </w:rPr>
              <w:t xml:space="preserve">Video Engine:</w:t>
            </w:r>
            <w:r w:rsidDel="00000000" w:rsidR="00000000" w:rsidRPr="00000000">
              <w:rPr>
                <w:rFonts w:ascii="Calibri" w:cs="Calibri" w:eastAsia="Calibri" w:hAnsi="Calibri"/>
                <w:b w:val="0"/>
                <w:bCs w:val="0"/>
                <w:i w:val="0"/>
                <w:iCs w:val="0"/>
                <w:color w:val="334155"/>
                <w:sz w:val="19"/>
                <w:szCs w:val="19"/>
                <w:rtl w:val="0"/>
              </w:rPr>
              <w:t xml:space="preserve"> Remotion (React Frame-Driven Graphics)</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c" w:val="clear"/>
            <w:tcMar>
              <w:top w:w="80.0" w:type="dxa"/>
              <w:left w:w="120.0" w:type="dxa"/>
              <w:bottom w:w="80.0" w:type="dxa"/>
              <w:right w:w="120.0" w:type="dxa"/>
            </w:tcMar>
          </w:tcPr>
          <w:p w:rsidR="00000000" w:rsidDel="00000000" w:rsidP="00000000" w:rsidRDefault="00000000" w:rsidRPr="00000000" w14:paraId="00000006">
            <w:pPr>
              <w:spacing w:after="0" w:lineRule="auto"/>
              <w:rPr/>
            </w:pPr>
            <w:r w:rsidDel="00000000" w:rsidR="00000000" w:rsidRPr="00000000">
              <w:rPr>
                <w:rFonts w:ascii="Calibri" w:cs="Calibri" w:eastAsia="Calibri" w:hAnsi="Calibri"/>
                <w:b w:val="1"/>
                <w:bCs w:val="1"/>
                <w:i w:val="0"/>
                <w:iCs w:val="0"/>
                <w:color w:val="0f172a"/>
                <w:sz w:val="19"/>
                <w:szCs w:val="19"/>
                <w:rtl w:val="0"/>
              </w:rPr>
              <w:t xml:space="preserve">Format Standard:</w:t>
            </w:r>
            <w:r w:rsidDel="00000000" w:rsidR="00000000" w:rsidRPr="00000000">
              <w:rPr>
                <w:rFonts w:ascii="Calibri" w:cs="Calibri" w:eastAsia="Calibri" w:hAnsi="Calibri"/>
                <w:b w:val="0"/>
                <w:bCs w:val="0"/>
                <w:i w:val="0"/>
                <w:iCs w:val="0"/>
                <w:color w:val="334155"/>
                <w:sz w:val="19"/>
                <w:szCs w:val="19"/>
                <w:rtl w:val="0"/>
              </w:rPr>
              <w:t xml:space="preserve"> 9:16 Vertical Grid (1080x1920 @ 30 FPS)</w:t>
            </w:r>
            <w:r w:rsidDel="00000000" w:rsidR="00000000" w:rsidRPr="00000000">
              <w:rPr>
                <w:rtl w:val="0"/>
              </w:rPr>
            </w:r>
          </w:p>
        </w:tc>
      </w:tr>
    </w:tbl>
    <w:p w:rsidR="00000000" w:rsidDel="00000000" w:rsidP="00000000" w:rsidRDefault="00000000" w:rsidRPr="00000000" w14:paraId="00000007">
      <w:pPr>
        <w:spacing w:after="240" w:lineRule="auto"/>
        <w:rPr/>
      </w:pPr>
      <w:r w:rsidDel="00000000" w:rsidR="00000000" w:rsidRPr="00000000">
        <w:rPr>
          <w:rtl w:val="0"/>
        </w:rPr>
      </w:r>
    </w:p>
    <w:p w:rsidR="00000000" w:rsidDel="00000000" w:rsidP="00000000" w:rsidRDefault="00000000" w:rsidRPr="00000000" w14:paraId="00000008">
      <w:pPr>
        <w:keepNext w:val="1"/>
        <w:spacing w:after="160" w:before="360" w:lineRule="auto"/>
        <w:rPr/>
      </w:pPr>
      <w:r w:rsidDel="00000000" w:rsidR="00000000" w:rsidRPr="00000000">
        <w:rPr>
          <w:rFonts w:ascii="Calibri" w:cs="Calibri" w:eastAsia="Calibri" w:hAnsi="Calibri"/>
          <w:b w:val="1"/>
          <w:bCs w:val="1"/>
          <w:i w:val="0"/>
          <w:iCs w:val="0"/>
          <w:color w:val="0f172a"/>
          <w:sz w:val="36"/>
          <w:szCs w:val="36"/>
          <w:rtl w:val="0"/>
        </w:rPr>
        <w:t xml:space="preserve">1. Executive Overview &amp; System Objective</w:t>
      </w:r>
      <w:r w:rsidDel="00000000" w:rsidR="00000000" w:rsidRPr="00000000">
        <w:rPr>
          <w:rtl w:val="0"/>
        </w:rPr>
      </w:r>
    </w:p>
    <w:p w:rsidR="00000000" w:rsidDel="00000000" w:rsidP="00000000" w:rsidRDefault="00000000" w:rsidRPr="00000000" w14:paraId="00000009">
      <w:pPr>
        <w:spacing w:after="120" w:before="0" w:line="276" w:lineRule="auto"/>
        <w:rPr/>
      </w:pPr>
      <w:r w:rsidDel="00000000" w:rsidR="00000000" w:rsidRPr="00000000">
        <w:rPr>
          <w:rFonts w:ascii="Calibri" w:cs="Calibri" w:eastAsia="Calibri" w:hAnsi="Calibri"/>
          <w:b w:val="0"/>
          <w:bCs w:val="0"/>
          <w:i w:val="0"/>
          <w:iCs w:val="0"/>
          <w:color w:val="334155"/>
          <w:sz w:val="22"/>
          <w:szCs w:val="22"/>
          <w:rtl w:val="0"/>
        </w:rPr>
        <w:t xml:space="preserve">This specification establishes an end-to-end operational framework for converting a software application codebase into a high-converting, automated short-form social media marketing suite. Designed explicitly for execution by Claude Code, this architecture instructs the AI agent to inspect local workspace code, extract core value propositions, understand UI design systems, and programmatically generate short-form videos and static grid posts via Remotion.</w:t>
      </w:r>
      <w:r w:rsidDel="00000000" w:rsidR="00000000" w:rsidRPr="00000000">
        <w:rPr>
          <w:rtl w:val="0"/>
        </w:rPr>
      </w:r>
    </w:p>
    <w:tbl>
      <w:tblPr>
        <w:tblStyle w:val="Table2"/>
        <w:tblW w:w="9360.0" w:type="dxa"/>
        <w:jc w:val="center"/>
        <w:tblLayout w:type="fixed"/>
        <w:tblLook w:val="0400"/>
      </w:tblPr>
      <w:tblGrid>
        <w:gridCol w:w="9360"/>
        <w:tblGridChange w:id="0">
          <w:tblGrid>
            <w:gridCol w:w="9360"/>
          </w:tblGrid>
        </w:tblGridChange>
      </w:tblGrid>
      <w:tr>
        <w:trPr>
          <w:cantSplit w:val="0"/>
          <w:tblHeader w:val="0"/>
        </w:trPr>
        <w:tc>
          <w:tcPr>
            <w:tcBorders>
              <w:top w:color="000000" w:space="0" w:sz="0" w:val="nil"/>
              <w:left w:color="2563eb" w:space="0" w:sz="24" w:val="single"/>
              <w:bottom w:color="000000" w:space="0" w:sz="0" w:val="nil"/>
              <w:right w:color="000000" w:space="0" w:sz="0" w:val="nil"/>
            </w:tcBorders>
            <w:shd w:fill="eff6ff" w:val="clear"/>
            <w:tcMar>
              <w:top w:w="140.0" w:type="dxa"/>
              <w:left w:w="200.0" w:type="dxa"/>
              <w:bottom w:w="140.0" w:type="dxa"/>
              <w:right w:w="200.0" w:type="dxa"/>
            </w:tcMar>
          </w:tcPr>
          <w:p w:rsidR="00000000" w:rsidDel="00000000" w:rsidP="00000000" w:rsidRDefault="00000000" w:rsidRPr="00000000" w14:paraId="0000000A">
            <w:pPr>
              <w:spacing w:after="80" w:before="0" w:lineRule="auto"/>
              <w:rPr/>
            </w:pPr>
            <w:r w:rsidDel="00000000" w:rsidR="00000000" w:rsidRPr="00000000">
              <w:rPr>
                <w:rFonts w:ascii="Calibri" w:cs="Calibri" w:eastAsia="Calibri" w:hAnsi="Calibri"/>
                <w:b w:val="1"/>
                <w:bCs w:val="1"/>
                <w:i w:val="0"/>
                <w:iCs w:val="0"/>
                <w:color w:val="2563eb"/>
                <w:sz w:val="22"/>
                <w:szCs w:val="22"/>
                <w:rtl w:val="0"/>
              </w:rPr>
              <w:t xml:space="preserve">📌 Strategic Core Principle</w:t>
              <w:br w:type="textWrapping"/>
            </w:r>
            <w:r w:rsidDel="00000000" w:rsidR="00000000" w:rsidRPr="00000000">
              <w:rPr>
                <w:rFonts w:ascii="Calibri" w:cs="Calibri" w:eastAsia="Calibri" w:hAnsi="Calibri"/>
                <w:b w:val="0"/>
                <w:bCs w:val="0"/>
                <w:i w:val="1"/>
                <w:iCs w:val="1"/>
                <w:color w:val="334155"/>
                <w:sz w:val="20"/>
                <w:szCs w:val="20"/>
                <w:rtl w:val="0"/>
              </w:rPr>
              <w:t xml:space="preserve">The entire marketing strategy centers on conveying total user confidence: convincing prospects that adopting this solution automates 80% of their daily Instagram business operations—without ever exposing internal backend IP, algorithms, or private architectural code.</w:t>
            </w:r>
            <w:r w:rsidDel="00000000" w:rsidR="00000000" w:rsidRPr="00000000">
              <w:rPr>
                <w:rtl w:val="0"/>
              </w:rPr>
            </w:r>
          </w:p>
        </w:tc>
      </w:tr>
    </w:tbl>
    <w:p w:rsidR="00000000" w:rsidDel="00000000" w:rsidP="00000000" w:rsidRDefault="00000000" w:rsidRPr="00000000" w14:paraId="0000000B">
      <w:pPr>
        <w:spacing w:after="120" w:lineRule="auto"/>
        <w:rPr/>
      </w:pPr>
      <w:r w:rsidDel="00000000" w:rsidR="00000000" w:rsidRPr="00000000">
        <w:rPr>
          <w:rtl w:val="0"/>
        </w:rPr>
      </w:r>
    </w:p>
    <w:p w:rsidR="00000000" w:rsidDel="00000000" w:rsidP="00000000" w:rsidRDefault="00000000" w:rsidRPr="00000000" w14:paraId="0000000C">
      <w:pPr>
        <w:keepNext w:val="1"/>
        <w:spacing w:after="160" w:before="360" w:lineRule="auto"/>
        <w:rPr/>
      </w:pPr>
      <w:r w:rsidDel="00000000" w:rsidR="00000000" w:rsidRPr="00000000">
        <w:rPr>
          <w:rFonts w:ascii="Calibri" w:cs="Calibri" w:eastAsia="Calibri" w:hAnsi="Calibri"/>
          <w:b w:val="1"/>
          <w:bCs w:val="1"/>
          <w:i w:val="0"/>
          <w:iCs w:val="0"/>
          <w:color w:val="0f172a"/>
          <w:sz w:val="36"/>
          <w:szCs w:val="36"/>
          <w:rtl w:val="0"/>
        </w:rPr>
        <w:t xml:space="preserve">2. The Claude Code Master Execution Prompt</w:t>
      </w:r>
      <w:r w:rsidDel="00000000" w:rsidR="00000000" w:rsidRPr="00000000">
        <w:rPr>
          <w:rtl w:val="0"/>
        </w:rPr>
      </w:r>
    </w:p>
    <w:p w:rsidR="00000000" w:rsidDel="00000000" w:rsidP="00000000" w:rsidRDefault="00000000" w:rsidRPr="00000000" w14:paraId="0000000D">
      <w:pPr>
        <w:spacing w:after="120" w:before="0" w:line="276" w:lineRule="auto"/>
        <w:rPr/>
      </w:pPr>
      <w:r w:rsidDel="00000000" w:rsidR="00000000" w:rsidRPr="00000000">
        <w:rPr>
          <w:rFonts w:ascii="Calibri" w:cs="Calibri" w:eastAsia="Calibri" w:hAnsi="Calibri"/>
          <w:b w:val="0"/>
          <w:bCs w:val="0"/>
          <w:i w:val="0"/>
          <w:iCs w:val="0"/>
          <w:color w:val="334155"/>
          <w:sz w:val="22"/>
          <w:szCs w:val="22"/>
          <w:rtl w:val="0"/>
        </w:rPr>
        <w:t xml:space="preserve">Below is the production-ready markdown prompt engineered specifically for Claude Code. It contains zero hardcoded app assumptions, guiding the model through codebase analysis, psychological messaging, and full Remotion stack setup.</w:t>
      </w:r>
      <w:r w:rsidDel="00000000" w:rsidR="00000000" w:rsidRPr="00000000">
        <w:rPr>
          <w:rtl w:val="0"/>
        </w:rPr>
      </w:r>
    </w:p>
    <w:tbl>
      <w:tblPr>
        <w:tblStyle w:val="Table3"/>
        <w:tblW w:w="9360.0" w:type="dxa"/>
        <w:jc w:val="center"/>
        <w:tblLayout w:type="fixed"/>
        <w:tblLook w:val="0400"/>
      </w:tblPr>
      <w:tblGrid>
        <w:gridCol w:w="9360"/>
        <w:tblGridChange w:id="0">
          <w:tblGrid>
            <w:gridCol w:w="9360"/>
          </w:tblGrid>
        </w:tblGridChange>
      </w:tblGrid>
      <w:tr>
        <w:trPr>
          <w:cantSplit w:val="0"/>
          <w:tblHeader w:val="0"/>
        </w:trPr>
        <w:tc>
          <w:tcPr>
            <w:shd w:fill="0f172a" w:val="clear"/>
            <w:tcMar>
              <w:top w:w="160.0" w:type="dxa"/>
              <w:left w:w="180.0" w:type="dxa"/>
              <w:bottom w:w="160.0" w:type="dxa"/>
              <w:right w:w="180.0" w:type="dxa"/>
            </w:tcMar>
          </w:tcPr>
          <w:p w:rsidR="00000000" w:rsidDel="00000000" w:rsidP="00000000" w:rsidRDefault="00000000" w:rsidRPr="00000000" w14:paraId="0000000E">
            <w:pPr>
              <w:spacing w:after="0" w:line="264" w:lineRule="auto"/>
              <w:rPr/>
            </w:pPr>
            <w:r w:rsidDel="00000000" w:rsidR="00000000" w:rsidRPr="00000000">
              <w:rPr>
                <w:rFonts w:ascii="Consolas" w:cs="Consolas" w:eastAsia="Consolas" w:hAnsi="Consolas"/>
                <w:b w:val="0"/>
                <w:bCs w:val="0"/>
                <w:i w:val="0"/>
                <w:iCs w:val="0"/>
                <w:color w:val="f1f5f9"/>
                <w:sz w:val="17"/>
                <w:szCs w:val="17"/>
                <w:rtl w:val="0"/>
              </w:rPr>
              <w:t xml:space="preserve">You are acting as an elite Product Marketing Director, Performance Creative Director, and Senior Motion Graphics Engineer specializing in viral Instagram/TikTok content automation and Remotion animation engineering.</w:t>
              <w:br w:type="textWrapping"/>
              <w:br w:type="textWrapping"/>
              <w:t xml:space="preserve">Your objective is to inspect this entire workspace, understand our product, landing page UI, brand design system, and value propositions, and build an automated Remotion video and content generation engine inside this repository.</w:t>
              <w:br w:type="textWrapping"/>
              <w:br w:type="textWrapping"/>
              <w:t xml:space="preserve">---</w:t>
              <w:br w:type="textWrapping"/>
              <w:br w:type="textWrapping"/>
              <w:t xml:space="preserve">### PHASE 1: CODEBASE RECONNAISSANCE &amp; VALUE MAPPING</w:t>
              <w:br w:type="textWrapping"/>
              <w:t xml:space="preserve">Before writing any Remotion code, perform deep codebase inspection:</w:t>
              <w:br w:type="textWrapping"/>
              <w:t xml:space="preserve">1. Product &amp; Context Scan: Inspect app components, landing page files, Tailwind configs, typography, color palettes, and public graphics. Understand the core workflow of what our platform builds and solves.</w:t>
              <w:br w:type="textWrapping"/>
              <w:t xml:space="preserve">2. Value Architecture Extraction:</w:t>
              <w:br w:type="textWrapping"/>
              <w:t xml:space="preserve">   - Macro Value Proposition: Identify the primary "Big Shift" or transformative outcome (e.g., saving 80% of daily manual operations, eliminating repetitive tasks, boosting conversion speed).</w:t>
              <w:br w:type="textWrapping"/>
              <w:t xml:space="preserve">   - Micro Value Propositions: Identify 5-8 feature-level wins (e.g., speed, automation, instant organization, seamless user journey, zero missed opportunities).</w:t>
              <w:br w:type="textWrapping"/>
              <w:t xml:space="preserve">3. Trust &amp; Confidentiality Guardrails: Frame the product so prospects feel total trust and confidence. Explain WHAT problem is solved and WHY it gives them back 80% of their time, WITHOUT exposing internal technical architecture, backend mechanics, or proprietary IP.</w:t>
              <w:br w:type="textWrapping"/>
              <w:br w:type="textWrapping"/>
              <w:t xml:space="preserve">---</w:t>
              <w:br w:type="textWrapping"/>
              <w:br w:type="textWrapping"/>
              <w:t xml:space="preserve">### PHASE 2: CONTENT PSYCHOLOGY &amp; VISUAL RULES</w:t>
              <w:br w:type="textWrapping"/>
              <w:t xml:space="preserve">Teach the content engine to adhere strictly to these short-form performance standards:</w:t>
              <w:br w:type="textWrapping"/>
              <w:br w:type="textWrapping"/>
              <w:t xml:space="preserve">1. The 3-Second Visual &amp; Verbal Hook:</w:t>
              <w:br w:type="textWrapping"/>
              <w:t xml:space="preserve">   - Frame 0 MUST contain a high-contrast pattern interrupt (bold movement, split screen, unexpected text overlay, or immediate UI interaction).</w:t>
              <w:br w:type="textWrapping"/>
              <w:t xml:space="preserve">   - Never open with logos or passive introductions. Open directly on the pain point or high-value transformation.</w:t>
              <w:br w:type="textWrapping"/>
              <w:br w:type="textWrapping"/>
              <w:t xml:space="preserve">2. Visual Hierarchy &amp; Focused Attention:</w:t>
              <w:br w:type="textWrapping"/>
              <w:t xml:space="preserve">   - Direct the viewer's eye using focal spotlighting: blur or dim non-essential elements and zoom/highlight active UI elements.</w:t>
              <w:br w:type="textWrapping"/>
              <w:t xml:space="preserve">   - Present one micro-value idea at a time. If explaining an automated action, isolate that exact UI component on screen.</w:t>
              <w:br w:type="textWrapping"/>
              <w:br w:type="textWrapping"/>
              <w:t xml:space="preserve">3. Uniform Profile Grid Format (9:16):</w:t>
              <w:br w:type="textWrapping"/>
              <w:t xml:space="preserve">   - EVERY SINGLE PIECE OF CONTENT (Reels, TikToks, and static single-frame post graphics) MUST be strictly formatted in 9:16 aspect ratio (1080x1920) at 30 FPS for 100% aesthetic uniformity across Instagram &amp; TikTok profiles.</w:t>
              <w:br w:type="textWrapping"/>
              <w:t xml:space="preserve">   - Dedicated Poster Frame (0-1s): Every composition must include a clean, minimalistic poster/cover layout in frame 0 that acts as a clickable grid thumbnail before playback starts.</w:t>
              <w:br w:type="textWrapping"/>
              <w:br w:type="textWrapping"/>
              <w:t xml:space="preserve">4. Aesthetic &amp; Language Variations:</w:t>
              <w:br w:type="textWrapping"/>
              <w:t xml:space="preserve">   - Theme Mix: Maintain a balanced 50/50 mix of sleek Dark Mode and crisp Light Mode compositions across the content suite.</w:t>
              <w:br w:type="textWrapping"/>
              <w:t xml:space="preserve">   - Dual-Language Strategy:</w:t>
              <w:br w:type="textWrapping"/>
              <w:t xml:space="preserve">     * English: Scalable, universal tone targeting global merchants/users.</w:t>
              <w:br w:type="textWrapping"/>
              <w:t xml:space="preserve">     * Albanian (Shqip): Direct, high-trust tone targeting regional/local business owners.</w:t>
              <w:br w:type="textWrapping"/>
              <w:br w:type="textWrapping"/>
              <w:t xml:space="preserve">---</w:t>
              <w:br w:type="textWrapping"/>
              <w:br w:type="textWrapping"/>
              <w:t xml:space="preserve">### PHASE 3: REMOTION MOTION GRAPHICS &amp; ANIMATION STANDARDS</w:t>
              <w:br w:type="textWrapping"/>
              <w:t xml:space="preserve">Configure Remotion in this repository using strict best practices:</w:t>
              <w:br w:type="textWrapping"/>
              <w:br w:type="textWrapping"/>
              <w:t xml:space="preserve">1. Remotion Stack Requirements:</w:t>
              <w:br w:type="textWrapping"/>
              <w:t xml:space="preserve">   - Verify and install required dependencies: remotion, @remotion/cli, @remotion/tailwind, @remotion/player.</w:t>
              <w:br w:type="textWrapping"/>
              <w:t xml:space="preserve">   - Never use raw CSS @keyframes or native browser animations inside Remotion (they break frame-by-frame rendering).</w:t>
              <w:br w:type="textWrapping"/>
              <w:br w:type="textWrapping"/>
              <w:t xml:space="preserve">2. Pure Frame-Driven Physics:</w:t>
              <w:br w:type="textWrapping"/>
              <w:t xml:space="preserve">   - Use Remotion's useCurrentFrame() and useVideoConfig() for all motion timing.</w:t>
              <w:br w:type="textWrapping"/>
              <w:t xml:space="preserve">   - Spring Physics over Linear: Use spring({ frame, fps, config: { damping: 12, mass: 0.5, stiffness: 100 } }) for organic pop-ins, scale bounces, card slides, and element reveals. Never use robotic linear transitions.</w:t>
              <w:br w:type="textWrapping"/>
              <w:t xml:space="preserve">   - Interpolation Bounds: Always wrap interpolate() calls with { extrapolateLeft: "clamp", extrapolateRight: "clamp" } to prevent layout overflows or visual flickering.</w:t>
              <w:br w:type="textWrapping"/>
              <w:br w:type="textWrapping"/>
              <w:t xml:space="preserve">3. Codebase Component Reusability:</w:t>
              <w:br w:type="textWrapping"/>
              <w:t xml:space="preserve">   - Do NOT build mock screenshots from scratch if React components already exist in the codebase. Import landing page buttons, UI cards, badge components, and SVGs directly into Remotion compositions.</w:t>
              <w:br w:type="textWrapping"/>
              <w:br w:type="textWrapping"/>
              <w:t xml:space="preserve">---</w:t>
              <w:br w:type="textWrapping"/>
              <w:br w:type="textWrapping"/>
              <w:t xml:space="preserve">### PHASE 4: CONTENT SUITE ARCHITECTURE</w:t>
              <w:br w:type="textWrapping"/>
              <w:t xml:space="preserve">Generate a complete suite of Remotion compositions inside src/remotion/ organized into 3 core content pillars:</w:t>
              <w:br w:type="textWrapping"/>
              <w:br w:type="textWrapping"/>
              <w:t xml:space="preserve">Pillar A: Macro Value "Big Shift" Reels (Product Showcase)</w:t>
              <w:br w:type="textWrapping"/>
              <w:t xml:space="preserve">- Composition 1 (English - Dark Mode - 20s): Focus on the macro outcome—how our platform takes over 80% of repetitive daily workload so the user can scale effortlessly.</w:t>
              <w:br w:type="textWrapping"/>
              <w:t xml:space="preserve">- Composition 2 (Albanian - Light Mode - 20s): Localized version of the macro shift, focusing on peace of mind, time freedom, and instant modernization.</w:t>
              <w:br w:type="textWrapping"/>
              <w:br w:type="textWrapping"/>
              <w:t xml:space="preserve">Pillar B: Micro Value &amp; Pain-Point Reels (Feature Highlights)</w:t>
              <w:br w:type="textWrapping"/>
              <w:t xml:space="preserve">- Composition 3 (English - Light Mode - 15s): Micro-value deep dive isolating one specific daily frustration and showing how the app solves it in 2 clicks.</w:t>
              <w:br w:type="textWrapping"/>
              <w:t xml:space="preserve">- Composition 4 (Albanian - Dark Mode - 15s): Micro-value feature spotlight showcasing real-time clarity, automated tracking, and zero manual human error.</w:t>
              <w:br w:type="textWrapping"/>
              <w:t xml:space="preserve">- Composition 5 (English - Dark Mode - 15s): Step-by-step 3-frame transformation showing the before-and-after workflow comparison.</w:t>
              <w:br w:type="textWrapping"/>
              <w:br w:type="textWrapping"/>
              <w:t xml:space="preserve">Pillar C: Static &amp; Animated Motion Posts (9:16 Grid Posts)</w:t>
              <w:br w:type="textWrapping"/>
              <w:t xml:space="preserve">- Composition 6 (Bilingual Single-Frame / 5s Loop - Light Mode): Visual "Before vs. After" comparison matrix emphasizing the 80% efficiency gain.</w:t>
              <w:br w:type="textWrapping"/>
              <w:t xml:space="preserve">- Composition 7 (English Quote/Stat Card - Dark Mode): High-impact stat pop-up highlighting time saved and stress eliminated.</w:t>
              <w:br w:type="textWrapping"/>
              <w:t xml:space="preserve">- Composition 8 (Albanian Trust &amp; Proof Graphic - Dark Mode): Minimalist list of core guarantees and instant benefits designed as a high-value static saved post.</w:t>
              <w:br w:type="textWrapping"/>
              <w:br w:type="textWrapping"/>
              <w:t xml:space="preserve">---</w:t>
              <w:br w:type="textWrapping"/>
              <w:br w:type="textWrapping"/>
              <w:t xml:space="preserve">### PHASE 5: IMPLEMENTATION &amp; EXECUTION</w:t>
              <w:br w:type="textWrapping"/>
              <w:t xml:space="preserve">1. Create the modular folder structure:</w:t>
              <w:br w:type="textWrapping"/>
              <w:t xml:space="preserve">   - src/remotion/Root.tsx</w:t>
              <w:br w:type="textWrapping"/>
              <w:t xml:space="preserve">   - src/remotion/compositions/</w:t>
              <w:br w:type="textWrapping"/>
              <w:t xml:space="preserve">   - src/remotion/components/ (DeviceMockup.tsx, CoverThumbnail.tsx, SpotlightCard.tsx, SpringText.tsx)</w:t>
              <w:br w:type="textWrapping"/>
              <w:t xml:space="preserve">2. Export and register all compositions in Root.tsx with proper metadata (width: 1080, height: 1920, fps: 30, durationInFrames).</w:t>
              <w:br w:type="textWrapping"/>
              <w:t xml:space="preserve">3. Add a dedicated NPM script in package.json (e.g., npm run render:content).</w:t>
              <w:br w:type="textWrapping"/>
              <w:t xml:space="preserve">4. Generate a file named MARKETING_REMOTION_SUITE.md containing full strategy breakdowns and exact CLI commands to render MP4 videos and PNG thumbnails.</w:t>
            </w:r>
            <w:r w:rsidDel="00000000" w:rsidR="00000000" w:rsidRPr="00000000">
              <w:rPr>
                <w:rtl w:val="0"/>
              </w:rPr>
            </w:r>
          </w:p>
        </w:tc>
      </w:tr>
    </w:tbl>
    <w:p w:rsidR="00000000" w:rsidDel="00000000" w:rsidP="00000000" w:rsidRDefault="00000000" w:rsidRPr="00000000" w14:paraId="0000000F">
      <w:pPr>
        <w:spacing w:after="240" w:lineRule="auto"/>
        <w:rPr/>
      </w:pPr>
      <w:r w:rsidDel="00000000" w:rsidR="00000000" w:rsidRPr="00000000">
        <w:rPr>
          <w:rtl w:val="0"/>
        </w:rPr>
      </w:r>
    </w:p>
    <w:p w:rsidR="00000000" w:rsidDel="00000000" w:rsidP="00000000" w:rsidRDefault="00000000" w:rsidRPr="00000000" w14:paraId="00000010">
      <w:pPr>
        <w:keepNext w:val="1"/>
        <w:spacing w:after="160" w:before="360" w:lineRule="auto"/>
        <w:rPr/>
      </w:pPr>
      <w:r w:rsidDel="00000000" w:rsidR="00000000" w:rsidRPr="00000000">
        <w:rPr>
          <w:rFonts w:ascii="Calibri" w:cs="Calibri" w:eastAsia="Calibri" w:hAnsi="Calibri"/>
          <w:b w:val="1"/>
          <w:bCs w:val="1"/>
          <w:i w:val="0"/>
          <w:iCs w:val="0"/>
          <w:color w:val="0f172a"/>
          <w:sz w:val="36"/>
          <w:szCs w:val="36"/>
          <w:rtl w:val="0"/>
        </w:rPr>
        <w:t xml:space="preserve">3. Strategic &amp; Marketing Framework</w:t>
      </w:r>
      <w:r w:rsidDel="00000000" w:rsidR="00000000" w:rsidRPr="00000000">
        <w:rPr>
          <w:rtl w:val="0"/>
        </w:rPr>
      </w:r>
    </w:p>
    <w:p w:rsidR="00000000" w:rsidDel="00000000" w:rsidP="00000000" w:rsidRDefault="00000000" w:rsidRPr="00000000" w14:paraId="00000011">
      <w:pPr>
        <w:spacing w:after="120" w:before="0" w:line="276" w:lineRule="auto"/>
        <w:rPr/>
      </w:pPr>
      <w:r w:rsidDel="00000000" w:rsidR="00000000" w:rsidRPr="00000000">
        <w:rPr>
          <w:rFonts w:ascii="Calibri" w:cs="Calibri" w:eastAsia="Calibri" w:hAnsi="Calibri"/>
          <w:b w:val="0"/>
          <w:bCs w:val="0"/>
          <w:i w:val="0"/>
          <w:iCs w:val="0"/>
          <w:color w:val="334155"/>
          <w:sz w:val="22"/>
          <w:szCs w:val="22"/>
          <w:rtl w:val="0"/>
        </w:rPr>
        <w:t xml:space="preserve">To maximize conversion rates on short-form platforms, content must be structured around proven psychological triggers adapted for July 2026 consumer behavior.</w:t>
      </w:r>
      <w:r w:rsidDel="00000000" w:rsidR="00000000" w:rsidRPr="00000000">
        <w:rPr>
          <w:rtl w:val="0"/>
        </w:rPr>
      </w:r>
    </w:p>
    <w:p w:rsidR="00000000" w:rsidDel="00000000" w:rsidP="00000000" w:rsidRDefault="00000000" w:rsidRPr="00000000" w14:paraId="00000012">
      <w:pPr>
        <w:keepNext w:val="1"/>
        <w:spacing w:after="120" w:before="280" w:lineRule="auto"/>
        <w:rPr/>
      </w:pPr>
      <w:r w:rsidDel="00000000" w:rsidR="00000000" w:rsidRPr="00000000">
        <w:rPr>
          <w:rFonts w:ascii="Calibri" w:cs="Calibri" w:eastAsia="Calibri" w:hAnsi="Calibri"/>
          <w:b w:val="1"/>
          <w:bCs w:val="1"/>
          <w:i w:val="0"/>
          <w:iCs w:val="0"/>
          <w:color w:val="2563eb"/>
          <w:sz w:val="28"/>
          <w:szCs w:val="28"/>
          <w:rtl w:val="0"/>
        </w:rPr>
        <w:t xml:space="preserve">3.1 Value Proposition Breakdown</w:t>
      </w:r>
      <w:r w:rsidDel="00000000" w:rsidR="00000000" w:rsidRPr="00000000">
        <w:rPr>
          <w:rtl w:val="0"/>
        </w:rPr>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0f172a"/>
          <w:sz w:val="21"/>
          <w:szCs w:val="21"/>
          <w:u w:val="none"/>
          <w:shd w:fill="auto" w:val="clear"/>
          <w:vertAlign w:val="baseline"/>
          <w:rtl w:val="0"/>
        </w:rPr>
        <w:t xml:space="preserve">Macro Transformation (80% Workload Reduction): </w:t>
      </w:r>
      <w:r w:rsidDel="00000000" w:rsidR="00000000" w:rsidRPr="00000000">
        <w:rPr>
          <w:rFonts w:ascii="Calibri" w:cs="Calibri" w:eastAsia="Calibri" w:hAnsi="Calibri"/>
          <w:b w:val="0"/>
          <w:bCs w:val="0"/>
          <w:i w:val="0"/>
          <w:iCs w:val="0"/>
          <w:smallCaps w:val="0"/>
          <w:strike w:val="0"/>
          <w:color w:val="334155"/>
          <w:sz w:val="21"/>
          <w:szCs w:val="21"/>
          <w:u w:val="none"/>
          <w:shd w:fill="auto" w:val="clear"/>
          <w:vertAlign w:val="baseline"/>
          <w:rtl w:val="0"/>
        </w:rPr>
        <w:t xml:space="preserve">The macro narrative does not pitch software features; it pitches operational freedom. It highlights how the platform absorbs 80% of manual, repetitive tasks involved in Instagram commercial management (e.g., DM handling, order collection, inventory verification), freeing the merchant to focus entirely on growth.</w:t>
      </w:r>
      <w:r w:rsidDel="00000000" w:rsidR="00000000" w:rsidRPr="00000000">
        <w:rPr>
          <w:rtl w:val="0"/>
        </w:rPr>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0f172a"/>
          <w:sz w:val="21"/>
          <w:szCs w:val="21"/>
          <w:u w:val="none"/>
          <w:shd w:fill="auto" w:val="clear"/>
          <w:vertAlign w:val="baseline"/>
          <w:rtl w:val="0"/>
        </w:rPr>
        <w:t xml:space="preserve">Micro Value Angles (Feature Isolation): </w:t>
      </w:r>
      <w:r w:rsidDel="00000000" w:rsidR="00000000" w:rsidRPr="00000000">
        <w:rPr>
          <w:rFonts w:ascii="Calibri" w:cs="Calibri" w:eastAsia="Calibri" w:hAnsi="Calibri"/>
          <w:b w:val="0"/>
          <w:bCs w:val="0"/>
          <w:i w:val="0"/>
          <w:iCs w:val="0"/>
          <w:smallCaps w:val="0"/>
          <w:strike w:val="0"/>
          <w:color w:val="334155"/>
          <w:sz w:val="21"/>
          <w:szCs w:val="21"/>
          <w:u w:val="none"/>
          <w:shd w:fill="auto" w:val="clear"/>
          <w:vertAlign w:val="baseline"/>
          <w:rtl w:val="0"/>
        </w:rPr>
        <w:t xml:space="preserve">Modular content pieces address isolated daily friction points—such as lost sales from delayed DM replies, human error in spreadsheets, and unorganized customer details—demonstrating immediate relief.</w:t>
      </w:r>
      <w:r w:rsidDel="00000000" w:rsidR="00000000" w:rsidRPr="00000000">
        <w:rPr>
          <w:rtl w:val="0"/>
        </w:rPr>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0f172a"/>
          <w:sz w:val="21"/>
          <w:szCs w:val="21"/>
          <w:u w:val="none"/>
          <w:shd w:fill="auto" w:val="clear"/>
          <w:vertAlign w:val="baseline"/>
          <w:rtl w:val="0"/>
        </w:rPr>
        <w:t xml:space="preserve">Trust &amp; IP Safeguarding: </w:t>
      </w:r>
      <w:r w:rsidDel="00000000" w:rsidR="00000000" w:rsidRPr="00000000">
        <w:rPr>
          <w:rFonts w:ascii="Calibri" w:cs="Calibri" w:eastAsia="Calibri" w:hAnsi="Calibri"/>
          <w:b w:val="0"/>
          <w:bCs w:val="0"/>
          <w:i w:val="0"/>
          <w:iCs w:val="0"/>
          <w:smallCaps w:val="0"/>
          <w:strike w:val="0"/>
          <w:color w:val="334155"/>
          <w:sz w:val="21"/>
          <w:szCs w:val="21"/>
          <w:u w:val="none"/>
          <w:shd w:fill="auto" w:val="clear"/>
          <w:vertAlign w:val="baseline"/>
          <w:rtl w:val="0"/>
        </w:rPr>
        <w:t xml:space="preserve">Buyers need reassurance without technical jargon. Content emphasizes outcome reliability, user simplicity, and instant setup while guarding all proprietary code and backend mechanisms.</w:t>
      </w:r>
      <w:r w:rsidDel="00000000" w:rsidR="00000000" w:rsidRPr="00000000">
        <w:rPr>
          <w:rtl w:val="0"/>
        </w:rPr>
      </w:r>
    </w:p>
    <w:p w:rsidR="00000000" w:rsidDel="00000000" w:rsidP="00000000" w:rsidRDefault="00000000" w:rsidRPr="00000000" w14:paraId="00000016">
      <w:pPr>
        <w:keepNext w:val="1"/>
        <w:spacing w:after="120" w:before="280" w:lineRule="auto"/>
        <w:rPr/>
      </w:pPr>
      <w:r w:rsidDel="00000000" w:rsidR="00000000" w:rsidRPr="00000000">
        <w:rPr>
          <w:rFonts w:ascii="Calibri" w:cs="Calibri" w:eastAsia="Calibri" w:hAnsi="Calibri"/>
          <w:b w:val="1"/>
          <w:bCs w:val="1"/>
          <w:i w:val="0"/>
          <w:iCs w:val="0"/>
          <w:color w:val="2563eb"/>
          <w:sz w:val="28"/>
          <w:szCs w:val="28"/>
          <w:rtl w:val="0"/>
        </w:rPr>
        <w:t xml:space="preserve">3.2 Social SEO &amp; July 2026 Search Trends</w:t>
      </w:r>
      <w:r w:rsidDel="00000000" w:rsidR="00000000" w:rsidRPr="00000000">
        <w:rPr>
          <w:rtl w:val="0"/>
        </w:rPr>
      </w:r>
    </w:p>
    <w:p w:rsidR="00000000" w:rsidDel="00000000" w:rsidP="00000000" w:rsidRDefault="00000000" w:rsidRPr="00000000" w14:paraId="00000017">
      <w:pPr>
        <w:spacing w:after="120" w:before="0" w:line="276" w:lineRule="auto"/>
        <w:rPr/>
      </w:pPr>
      <w:r w:rsidDel="00000000" w:rsidR="00000000" w:rsidRPr="00000000">
        <w:rPr>
          <w:rFonts w:ascii="Calibri" w:cs="Calibri" w:eastAsia="Calibri" w:hAnsi="Calibri"/>
          <w:b w:val="0"/>
          <w:bCs w:val="0"/>
          <w:i w:val="0"/>
          <w:iCs w:val="0"/>
          <w:color w:val="334155"/>
          <w:sz w:val="22"/>
          <w:szCs w:val="22"/>
          <w:rtl w:val="0"/>
        </w:rPr>
        <w:t xml:space="preserve">In July 2026, TikTok and Instagram function primarily as visual search engines. Algorithms rank content based on visual text overlays and audio transcriptions rather than simple hashtags.</w:t>
      </w:r>
      <w:r w:rsidDel="00000000" w:rsidR="00000000" w:rsidRPr="00000000">
        <w:rPr>
          <w:rtl w:val="0"/>
        </w:rPr>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0f172a"/>
          <w:sz w:val="21"/>
          <w:szCs w:val="21"/>
          <w:u w:val="none"/>
          <w:shd w:fill="auto" w:val="clear"/>
          <w:vertAlign w:val="baseline"/>
          <w:rtl w:val="0"/>
        </w:rPr>
        <w:t xml:space="preserve">Visual &amp; Audio Keyword Indexing: </w:t>
      </w:r>
      <w:r w:rsidDel="00000000" w:rsidR="00000000" w:rsidRPr="00000000">
        <w:rPr>
          <w:rFonts w:ascii="Calibri" w:cs="Calibri" w:eastAsia="Calibri" w:hAnsi="Calibri"/>
          <w:b w:val="0"/>
          <w:bCs w:val="0"/>
          <w:i w:val="0"/>
          <w:iCs w:val="0"/>
          <w:smallCaps w:val="0"/>
          <w:strike w:val="0"/>
          <w:color w:val="334155"/>
          <w:sz w:val="21"/>
          <w:szCs w:val="21"/>
          <w:u w:val="none"/>
          <w:shd w:fill="auto" w:val="clear"/>
          <w:vertAlign w:val="baseline"/>
          <w:rtl w:val="0"/>
        </w:rPr>
        <w:t xml:space="preserve">Spoken voiceovers, burned-in subtitles, and on-screen titles must explicitly include buyer intent keywords (e.g., 'automate instagram business', 'quajtur porosi automatik', 'dm to order automation').</w:t>
      </w:r>
      <w:r w:rsidDel="00000000" w:rsidR="00000000" w:rsidRPr="00000000">
        <w:rPr>
          <w:rtl w:val="0"/>
        </w:rPr>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0f172a"/>
          <w:sz w:val="21"/>
          <w:szCs w:val="21"/>
          <w:u w:val="none"/>
          <w:shd w:fill="auto" w:val="clear"/>
          <w:vertAlign w:val="baseline"/>
          <w:rtl w:val="0"/>
        </w:rPr>
        <w:t xml:space="preserve">Accessibility &amp; Indexing: </w:t>
      </w:r>
      <w:r w:rsidDel="00000000" w:rsidR="00000000" w:rsidRPr="00000000">
        <w:rPr>
          <w:rFonts w:ascii="Calibri" w:cs="Calibri" w:eastAsia="Calibri" w:hAnsi="Calibri"/>
          <w:b w:val="0"/>
          <w:bCs w:val="0"/>
          <w:i w:val="0"/>
          <w:iCs w:val="0"/>
          <w:smallCaps w:val="0"/>
          <w:strike w:val="0"/>
          <w:color w:val="334155"/>
          <w:sz w:val="21"/>
          <w:szCs w:val="21"/>
          <w:u w:val="none"/>
          <w:shd w:fill="auto" w:val="clear"/>
          <w:vertAlign w:val="baseline"/>
          <w:rtl w:val="0"/>
        </w:rPr>
        <w:t xml:space="preserve">All videos feature clean, highly readable kinetic typography optimized for silent auto-play feed browsing.</w:t>
      </w:r>
      <w:r w:rsidDel="00000000" w:rsidR="00000000" w:rsidRPr="00000000">
        <w:rPr>
          <w:rtl w:val="0"/>
        </w:rPr>
      </w:r>
    </w:p>
    <w:p w:rsidR="00000000" w:rsidDel="00000000" w:rsidP="00000000" w:rsidRDefault="00000000" w:rsidRPr="00000000" w14:paraId="0000001A">
      <w:pPr>
        <w:keepNext w:val="1"/>
        <w:spacing w:after="160" w:before="360" w:lineRule="auto"/>
        <w:rPr/>
      </w:pPr>
      <w:r w:rsidDel="00000000" w:rsidR="00000000" w:rsidRPr="00000000">
        <w:rPr>
          <w:rFonts w:ascii="Calibri" w:cs="Calibri" w:eastAsia="Calibri" w:hAnsi="Calibri"/>
          <w:b w:val="1"/>
          <w:bCs w:val="1"/>
          <w:i w:val="0"/>
          <w:iCs w:val="0"/>
          <w:color w:val="0f172a"/>
          <w:sz w:val="36"/>
          <w:szCs w:val="36"/>
          <w:rtl w:val="0"/>
        </w:rPr>
        <w:t xml:space="preserve">4. Technical Remotion Animation Architecture</w:t>
      </w:r>
      <w:r w:rsidDel="00000000" w:rsidR="00000000" w:rsidRPr="00000000">
        <w:rPr>
          <w:rtl w:val="0"/>
        </w:rPr>
      </w:r>
    </w:p>
    <w:p w:rsidR="00000000" w:rsidDel="00000000" w:rsidP="00000000" w:rsidRDefault="00000000" w:rsidRPr="00000000" w14:paraId="0000001B">
      <w:pPr>
        <w:spacing w:after="120" w:before="0" w:line="276" w:lineRule="auto"/>
        <w:rPr/>
      </w:pPr>
      <w:r w:rsidDel="00000000" w:rsidR="00000000" w:rsidRPr="00000000">
        <w:rPr>
          <w:rFonts w:ascii="Calibri" w:cs="Calibri" w:eastAsia="Calibri" w:hAnsi="Calibri"/>
          <w:b w:val="0"/>
          <w:bCs w:val="0"/>
          <w:i w:val="0"/>
          <w:iCs w:val="0"/>
          <w:color w:val="334155"/>
          <w:sz w:val="22"/>
          <w:szCs w:val="22"/>
          <w:rtl w:val="0"/>
        </w:rPr>
        <w:t xml:space="preserve">Remotion bridges the gap between web development and video production. Because it compiles React code into video frames, it allows exact design token and UI element reuse.</w:t>
      </w:r>
      <w:r w:rsidDel="00000000" w:rsidR="00000000" w:rsidRPr="00000000">
        <w:rPr>
          <w:rtl w:val="0"/>
        </w:rPr>
      </w:r>
    </w:p>
    <w:p w:rsidR="00000000" w:rsidDel="00000000" w:rsidP="00000000" w:rsidRDefault="00000000" w:rsidRPr="00000000" w14:paraId="0000001C">
      <w:pPr>
        <w:keepNext w:val="1"/>
        <w:spacing w:after="120" w:before="280" w:lineRule="auto"/>
        <w:rPr/>
      </w:pPr>
      <w:r w:rsidDel="00000000" w:rsidR="00000000" w:rsidRPr="00000000">
        <w:rPr>
          <w:rFonts w:ascii="Calibri" w:cs="Calibri" w:eastAsia="Calibri" w:hAnsi="Calibri"/>
          <w:b w:val="1"/>
          <w:bCs w:val="1"/>
          <w:i w:val="0"/>
          <w:iCs w:val="0"/>
          <w:color w:val="2563eb"/>
          <w:sz w:val="28"/>
          <w:szCs w:val="28"/>
          <w:rtl w:val="0"/>
        </w:rPr>
        <w:t xml:space="preserve">4.1 Pure Frame Physics &amp; Animation Rules</w:t>
      </w:r>
      <w:r w:rsidDel="00000000" w:rsidR="00000000" w:rsidRPr="00000000">
        <w:rPr>
          <w:rtl w:val="0"/>
        </w:rPr>
      </w:r>
    </w:p>
    <w:p w:rsidR="00000000" w:rsidDel="00000000" w:rsidP="00000000" w:rsidRDefault="00000000" w:rsidRPr="00000000" w14:paraId="0000001D">
      <w:pPr>
        <w:spacing w:after="120" w:before="0" w:line="276" w:lineRule="auto"/>
        <w:rPr/>
      </w:pPr>
      <w:r w:rsidDel="00000000" w:rsidR="00000000" w:rsidRPr="00000000">
        <w:rPr>
          <w:rFonts w:ascii="Calibri" w:cs="Calibri" w:eastAsia="Calibri" w:hAnsi="Calibri"/>
          <w:b w:val="0"/>
          <w:bCs w:val="0"/>
          <w:i w:val="0"/>
          <w:iCs w:val="0"/>
          <w:color w:val="334155"/>
          <w:sz w:val="22"/>
          <w:szCs w:val="22"/>
          <w:rtl w:val="0"/>
        </w:rPr>
        <w:t xml:space="preserve">Traditional CSS keyframes or Web Animation APIs cause frame dropping during headless video rendering. Remotion requires deterministic, frame-indexed evaluation:</w:t>
      </w:r>
      <w:r w:rsidDel="00000000" w:rsidR="00000000" w:rsidRPr="00000000">
        <w:rPr>
          <w:rtl w:val="0"/>
        </w:rPr>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0f172a"/>
          <w:sz w:val="21"/>
          <w:szCs w:val="21"/>
          <w:u w:val="none"/>
          <w:shd w:fill="auto" w:val="clear"/>
          <w:vertAlign w:val="baseline"/>
          <w:rtl w:val="0"/>
        </w:rPr>
        <w:t xml:space="preserve">Deterministic Rendering: </w:t>
      </w:r>
      <w:r w:rsidDel="00000000" w:rsidR="00000000" w:rsidRPr="00000000">
        <w:rPr>
          <w:rFonts w:ascii="Calibri" w:cs="Calibri" w:eastAsia="Calibri" w:hAnsi="Calibri"/>
          <w:b w:val="0"/>
          <w:bCs w:val="0"/>
          <w:i w:val="0"/>
          <w:iCs w:val="0"/>
          <w:smallCaps w:val="0"/>
          <w:strike w:val="0"/>
          <w:color w:val="334155"/>
          <w:sz w:val="21"/>
          <w:szCs w:val="21"/>
          <w:u w:val="none"/>
          <w:shd w:fill="auto" w:val="clear"/>
          <w:vertAlign w:val="baseline"/>
          <w:rtl w:val="0"/>
        </w:rPr>
        <w:t xml:space="preserve">All movement is tied directly to the current frame count using useCurrentFrame() and useVideoConfig().</w:t>
      </w:r>
      <w:r w:rsidDel="00000000" w:rsidR="00000000" w:rsidRPr="00000000">
        <w:rPr>
          <w:rtl w:val="0"/>
        </w:rPr>
      </w:r>
    </w:p>
    <w:p w:rsidR="00000000" w:rsidDel="00000000" w:rsidP="00000000" w:rsidRDefault="00000000" w:rsidRPr="00000000" w14:paraId="000000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0f172a"/>
          <w:sz w:val="21"/>
          <w:szCs w:val="21"/>
          <w:u w:val="none"/>
          <w:shd w:fill="auto" w:val="clear"/>
          <w:vertAlign w:val="baseline"/>
          <w:rtl w:val="0"/>
        </w:rPr>
        <w:t xml:space="preserve">Spring Dynamics: </w:t>
      </w:r>
      <w:r w:rsidDel="00000000" w:rsidR="00000000" w:rsidRPr="00000000">
        <w:rPr>
          <w:rFonts w:ascii="Calibri" w:cs="Calibri" w:eastAsia="Calibri" w:hAnsi="Calibri"/>
          <w:b w:val="0"/>
          <w:bCs w:val="0"/>
          <w:i w:val="0"/>
          <w:iCs w:val="0"/>
          <w:smallCaps w:val="0"/>
          <w:strike w:val="0"/>
          <w:color w:val="334155"/>
          <w:sz w:val="21"/>
          <w:szCs w:val="21"/>
          <w:u w:val="none"/>
          <w:shd w:fill="auto" w:val="clear"/>
          <w:vertAlign w:val="baseline"/>
          <w:rtl w:val="0"/>
        </w:rPr>
        <w:t xml:space="preserve">UI pop-ins and scale effects utilize Remotion's physics-based spring function for organic, fluid movement:</w:t>
      </w:r>
      <w:r w:rsidDel="00000000" w:rsidR="00000000" w:rsidRPr="00000000">
        <w:rPr>
          <w:rtl w:val="0"/>
        </w:rPr>
      </w:r>
    </w:p>
    <w:tbl>
      <w:tblPr>
        <w:tblStyle w:val="Table4"/>
        <w:tblW w:w="9360.0" w:type="dxa"/>
        <w:jc w:val="center"/>
        <w:tblLayout w:type="fixed"/>
        <w:tblLook w:val="0400"/>
      </w:tblPr>
      <w:tblGrid>
        <w:gridCol w:w="9360"/>
        <w:tblGridChange w:id="0">
          <w:tblGrid>
            <w:gridCol w:w="9360"/>
          </w:tblGrid>
        </w:tblGridChange>
      </w:tblGrid>
      <w:tr>
        <w:trPr>
          <w:cantSplit w:val="0"/>
          <w:tblHeader w:val="0"/>
        </w:trPr>
        <w:tc>
          <w:tcPr>
            <w:tcBorders>
              <w:top w:color="000000" w:space="0" w:sz="0" w:val="nil"/>
              <w:left w:color="2563eb" w:space="0" w:sz="12" w:val="single"/>
              <w:bottom w:color="000000" w:space="0" w:sz="0" w:val="nil"/>
              <w:right w:color="000000" w:space="0" w:sz="0" w:val="nil"/>
            </w:tcBorders>
            <w:shd w:fill="f8fafc" w:val="clear"/>
            <w:tcMar>
              <w:top w:w="100.0" w:type="dxa"/>
              <w:left w:w="140.0" w:type="dxa"/>
              <w:bottom w:w="100.0" w:type="dxa"/>
              <w:right w:w="140.0" w:type="dxa"/>
            </w:tcMar>
          </w:tcPr>
          <w:p w:rsidR="00000000" w:rsidDel="00000000" w:rsidP="00000000" w:rsidRDefault="00000000" w:rsidRPr="00000000" w14:paraId="00000020">
            <w:pPr>
              <w:spacing w:after="0" w:lineRule="auto"/>
              <w:rPr/>
            </w:pPr>
            <w:r w:rsidDel="00000000" w:rsidR="00000000" w:rsidRPr="00000000">
              <w:rPr>
                <w:rFonts w:ascii="Consolas" w:cs="Consolas" w:eastAsia="Consolas" w:hAnsi="Consolas"/>
                <w:b w:val="0"/>
                <w:bCs w:val="0"/>
                <w:i w:val="0"/>
                <w:iCs w:val="0"/>
                <w:color w:val="0f172a"/>
                <w:sz w:val="18"/>
                <w:szCs w:val="18"/>
                <w:rtl w:val="0"/>
              </w:rPr>
              <w:t xml:space="preserve">const frame = useCurrentFrame();</w:t>
              <w:br w:type="textWrapping"/>
              <w:t xml:space="preserve">const { fps } = useVideoConfig();</w:t>
              <w:br w:type="textWrapping"/>
              <w:br w:type="textWrapping"/>
              <w:t xml:space="preserve">const scale = spring({</w:t>
              <w:br w:type="textWrapping"/>
              <w:t xml:space="preserve">  frame,</w:t>
              <w:br w:type="textWrapping"/>
              <w:t xml:space="preserve">  fps,</w:t>
              <w:br w:type="textWrapping"/>
              <w:t xml:space="preserve">  config: { damping: 12, mass: 0.5, stiffness: 100 }</w:t>
              <w:br w:type="textWrapping"/>
              <w:t xml:space="preserve">});</w:t>
            </w:r>
            <w:r w:rsidDel="00000000" w:rsidR="00000000" w:rsidRPr="00000000">
              <w:rPr>
                <w:rtl w:val="0"/>
              </w:rPr>
            </w:r>
          </w:p>
        </w:tc>
      </w:tr>
    </w:tbl>
    <w:p w:rsidR="00000000" w:rsidDel="00000000" w:rsidP="00000000" w:rsidRDefault="00000000" w:rsidRPr="00000000" w14:paraId="00000021">
      <w:pPr>
        <w:spacing w:after="120" w:lineRule="auto"/>
        <w:rPr/>
      </w:pPr>
      <w:r w:rsidDel="00000000" w:rsidR="00000000" w:rsidRPr="00000000">
        <w:rPr>
          <w:rtl w:val="0"/>
        </w:rPr>
      </w:r>
    </w:p>
    <w:p w:rsidR="00000000" w:rsidDel="00000000" w:rsidP="00000000" w:rsidRDefault="00000000" w:rsidRPr="00000000" w14:paraId="000000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0f172a"/>
          <w:sz w:val="21"/>
          <w:szCs w:val="21"/>
          <w:u w:val="none"/>
          <w:shd w:fill="auto" w:val="clear"/>
          <w:vertAlign w:val="baseline"/>
          <w:rtl w:val="0"/>
        </w:rPr>
        <w:t xml:space="preserve">Strict Clamping: </w:t>
      </w:r>
      <w:r w:rsidDel="00000000" w:rsidR="00000000" w:rsidRPr="00000000">
        <w:rPr>
          <w:rFonts w:ascii="Calibri" w:cs="Calibri" w:eastAsia="Calibri" w:hAnsi="Calibri"/>
          <w:b w:val="0"/>
          <w:bCs w:val="0"/>
          <w:i w:val="0"/>
          <w:iCs w:val="0"/>
          <w:smallCaps w:val="0"/>
          <w:strike w:val="0"/>
          <w:color w:val="334155"/>
          <w:sz w:val="21"/>
          <w:szCs w:val="21"/>
          <w:u w:val="none"/>
          <w:shd w:fill="auto" w:val="clear"/>
          <w:vertAlign w:val="baseline"/>
          <w:rtl w:val="0"/>
        </w:rPr>
        <w:t xml:space="preserve">Every numerical or positional interpolation must specify clamp options to prevent out-of-bounds visual bugs:</w:t>
      </w:r>
      <w:r w:rsidDel="00000000" w:rsidR="00000000" w:rsidRPr="00000000">
        <w:rPr>
          <w:rtl w:val="0"/>
        </w:rPr>
      </w:r>
    </w:p>
    <w:tbl>
      <w:tblPr>
        <w:tblStyle w:val="Table5"/>
        <w:tblW w:w="9360.0" w:type="dxa"/>
        <w:jc w:val="center"/>
        <w:tblLayout w:type="fixed"/>
        <w:tblLook w:val="0400"/>
      </w:tblPr>
      <w:tblGrid>
        <w:gridCol w:w="9360"/>
        <w:tblGridChange w:id="0">
          <w:tblGrid>
            <w:gridCol w:w="9360"/>
          </w:tblGrid>
        </w:tblGridChange>
      </w:tblGrid>
      <w:tr>
        <w:trPr>
          <w:cantSplit w:val="0"/>
          <w:tblHeader w:val="0"/>
        </w:trPr>
        <w:tc>
          <w:tcPr>
            <w:tcBorders>
              <w:top w:color="000000" w:space="0" w:sz="0" w:val="nil"/>
              <w:left w:color="2563eb" w:space="0" w:sz="12" w:val="single"/>
              <w:bottom w:color="000000" w:space="0" w:sz="0" w:val="nil"/>
              <w:right w:color="000000" w:space="0" w:sz="0" w:val="nil"/>
            </w:tcBorders>
            <w:shd w:fill="f8fafc" w:val="clear"/>
            <w:tcMar>
              <w:top w:w="100.0" w:type="dxa"/>
              <w:left w:w="140.0" w:type="dxa"/>
              <w:bottom w:w="100.0" w:type="dxa"/>
              <w:right w:w="140.0" w:type="dxa"/>
            </w:tcMar>
          </w:tcPr>
          <w:p w:rsidR="00000000" w:rsidDel="00000000" w:rsidP="00000000" w:rsidRDefault="00000000" w:rsidRPr="00000000" w14:paraId="00000023">
            <w:pPr>
              <w:spacing w:after="0" w:lineRule="auto"/>
              <w:rPr/>
            </w:pPr>
            <w:r w:rsidDel="00000000" w:rsidR="00000000" w:rsidRPr="00000000">
              <w:rPr>
                <w:rFonts w:ascii="Consolas" w:cs="Consolas" w:eastAsia="Consolas" w:hAnsi="Consolas"/>
                <w:b w:val="0"/>
                <w:bCs w:val="0"/>
                <w:i w:val="0"/>
                <w:iCs w:val="0"/>
                <w:color w:val="0f172a"/>
                <w:sz w:val="18"/>
                <w:szCs w:val="18"/>
                <w:rtl w:val="0"/>
              </w:rPr>
              <w:t xml:space="preserve">const opacity = interpolate(frame, [0, 15], [0, 1], {</w:t>
              <w:br w:type="textWrapping"/>
              <w:t xml:space="preserve">  extrapolateLeft: "clamp",</w:t>
              <w:br w:type="textWrapping"/>
              <w:t xml:space="preserve">  extrapolateRight: "clamp"</w:t>
              <w:br w:type="textWrapping"/>
              <w:t xml:space="preserve">});</w:t>
            </w:r>
            <w:r w:rsidDel="00000000" w:rsidR="00000000" w:rsidRPr="00000000">
              <w:rPr>
                <w:rtl w:val="0"/>
              </w:rPr>
            </w:r>
          </w:p>
        </w:tc>
      </w:tr>
    </w:tbl>
    <w:p w:rsidR="00000000" w:rsidDel="00000000" w:rsidP="00000000" w:rsidRDefault="00000000" w:rsidRPr="00000000" w14:paraId="00000024">
      <w:pPr>
        <w:spacing w:after="120" w:lineRule="auto"/>
        <w:rPr/>
      </w:pPr>
      <w:r w:rsidDel="00000000" w:rsidR="00000000" w:rsidRPr="00000000">
        <w:rPr>
          <w:rtl w:val="0"/>
        </w:rPr>
      </w:r>
    </w:p>
    <w:p w:rsidR="00000000" w:rsidDel="00000000" w:rsidP="00000000" w:rsidRDefault="00000000" w:rsidRPr="00000000" w14:paraId="00000025">
      <w:pPr>
        <w:keepNext w:val="1"/>
        <w:spacing w:after="120" w:before="280" w:lineRule="auto"/>
        <w:rPr/>
      </w:pPr>
      <w:r w:rsidDel="00000000" w:rsidR="00000000" w:rsidRPr="00000000">
        <w:rPr>
          <w:rFonts w:ascii="Calibri" w:cs="Calibri" w:eastAsia="Calibri" w:hAnsi="Calibri"/>
          <w:b w:val="1"/>
          <w:bCs w:val="1"/>
          <w:i w:val="0"/>
          <w:iCs w:val="0"/>
          <w:color w:val="2563eb"/>
          <w:sz w:val="28"/>
          <w:szCs w:val="28"/>
          <w:rtl w:val="0"/>
        </w:rPr>
        <w:t xml:space="preserve">4.2 Grid Uniformity &amp; Poster Frame Thumbnail System</w:t>
      </w:r>
      <w:r w:rsidDel="00000000" w:rsidR="00000000" w:rsidRPr="00000000">
        <w:rPr>
          <w:rtl w:val="0"/>
        </w:rPr>
      </w:r>
    </w:p>
    <w:p w:rsidR="00000000" w:rsidDel="00000000" w:rsidP="00000000" w:rsidRDefault="00000000" w:rsidRPr="00000000" w14:paraId="000000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0f172a"/>
          <w:sz w:val="21"/>
          <w:szCs w:val="21"/>
          <w:u w:val="none"/>
          <w:shd w:fill="auto" w:val="clear"/>
          <w:vertAlign w:val="baseline"/>
          <w:rtl w:val="0"/>
        </w:rPr>
        <w:t xml:space="preserve">1080x1920 (9:16 Canvas): </w:t>
      </w:r>
      <w:r w:rsidDel="00000000" w:rsidR="00000000" w:rsidRPr="00000000">
        <w:rPr>
          <w:rFonts w:ascii="Calibri" w:cs="Calibri" w:eastAsia="Calibri" w:hAnsi="Calibri"/>
          <w:b w:val="0"/>
          <w:bCs w:val="0"/>
          <w:i w:val="0"/>
          <w:iCs w:val="0"/>
          <w:smallCaps w:val="0"/>
          <w:strike w:val="0"/>
          <w:color w:val="334155"/>
          <w:sz w:val="21"/>
          <w:szCs w:val="21"/>
          <w:u w:val="none"/>
          <w:shd w:fill="auto" w:val="clear"/>
          <w:vertAlign w:val="baseline"/>
          <w:rtl w:val="0"/>
        </w:rPr>
        <w:t xml:space="preserve">All outputs—whether animated video Reels or static info-graphics—are built inside a 1080x1920 canvas. This creates an ultra-clean, full-bleed aesthetic across profile feeds.</w:t>
      </w:r>
      <w:r w:rsidDel="00000000" w:rsidR="00000000" w:rsidRPr="00000000">
        <w:rPr>
          <w:rtl w:val="0"/>
        </w:rPr>
      </w:r>
    </w:p>
    <w:p w:rsidR="00000000" w:rsidDel="00000000" w:rsidP="00000000" w:rsidRDefault="00000000" w:rsidRPr="00000000" w14:paraId="000000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0f172a"/>
          <w:sz w:val="21"/>
          <w:szCs w:val="21"/>
          <w:u w:val="none"/>
          <w:shd w:fill="auto" w:val="clear"/>
          <w:vertAlign w:val="baseline"/>
          <w:rtl w:val="0"/>
        </w:rPr>
        <w:t xml:space="preserve">Frame 0 Poster System: </w:t>
      </w:r>
      <w:r w:rsidDel="00000000" w:rsidR="00000000" w:rsidRPr="00000000">
        <w:rPr>
          <w:rFonts w:ascii="Calibri" w:cs="Calibri" w:eastAsia="Calibri" w:hAnsi="Calibri"/>
          <w:b w:val="0"/>
          <w:bCs w:val="0"/>
          <w:i w:val="0"/>
          <w:iCs w:val="0"/>
          <w:smallCaps w:val="0"/>
          <w:strike w:val="0"/>
          <w:color w:val="334155"/>
          <w:sz w:val="21"/>
          <w:szCs w:val="21"/>
          <w:u w:val="none"/>
          <w:shd w:fill="auto" w:val="clear"/>
          <w:vertAlign w:val="baseline"/>
          <w:rtl w:val="0"/>
        </w:rPr>
        <w:t xml:space="preserve">Frame 0 of every composition renders a bold, minimal CoverThumbnail component. When rendered to MP4 or PNG, Frame 0 acts as the dedicated profile grid cover.</w:t>
      </w:r>
      <w:r w:rsidDel="00000000" w:rsidR="00000000" w:rsidRPr="00000000">
        <w:rPr>
          <w:rtl w:val="0"/>
        </w:rPr>
      </w:r>
    </w:p>
    <w:p w:rsidR="00000000" w:rsidDel="00000000" w:rsidP="00000000" w:rsidRDefault="00000000" w:rsidRPr="00000000" w14:paraId="00000028">
      <w:pPr>
        <w:keepNext w:val="1"/>
        <w:spacing w:after="160" w:before="360" w:lineRule="auto"/>
        <w:rPr/>
      </w:pPr>
      <w:r w:rsidDel="00000000" w:rsidR="00000000" w:rsidRPr="00000000">
        <w:rPr>
          <w:rFonts w:ascii="Calibri" w:cs="Calibri" w:eastAsia="Calibri" w:hAnsi="Calibri"/>
          <w:b w:val="1"/>
          <w:bCs w:val="1"/>
          <w:i w:val="0"/>
          <w:iCs w:val="0"/>
          <w:color w:val="0f172a"/>
          <w:sz w:val="36"/>
          <w:szCs w:val="36"/>
          <w:rtl w:val="0"/>
        </w:rPr>
        <w:t xml:space="preserve">5. Initial Content Composition Matrix</w:t>
      </w:r>
      <w:r w:rsidDel="00000000" w:rsidR="00000000" w:rsidRPr="00000000">
        <w:rPr>
          <w:rtl w:val="0"/>
        </w:rPr>
      </w:r>
    </w:p>
    <w:p w:rsidR="00000000" w:rsidDel="00000000" w:rsidP="00000000" w:rsidRDefault="00000000" w:rsidRPr="00000000" w14:paraId="00000029">
      <w:pPr>
        <w:spacing w:after="120" w:before="0" w:line="276" w:lineRule="auto"/>
        <w:rPr/>
      </w:pPr>
      <w:r w:rsidDel="00000000" w:rsidR="00000000" w:rsidRPr="00000000">
        <w:rPr>
          <w:rFonts w:ascii="Calibri" w:cs="Calibri" w:eastAsia="Calibri" w:hAnsi="Calibri"/>
          <w:b w:val="0"/>
          <w:bCs w:val="0"/>
          <w:i w:val="0"/>
          <w:iCs w:val="0"/>
          <w:color w:val="334155"/>
          <w:sz w:val="22"/>
          <w:szCs w:val="22"/>
          <w:rtl w:val="0"/>
        </w:rPr>
        <w:t xml:space="preserve">The table below outlines the initial 8 compositions that Claude Code will assemble inside the repository:</w:t>
      </w:r>
      <w:r w:rsidDel="00000000" w:rsidR="00000000" w:rsidRPr="00000000">
        <w:rPr>
          <w:rtl w:val="0"/>
        </w:rPr>
      </w:r>
    </w:p>
    <w:tbl>
      <w:tblPr>
        <w:tblStyle w:val="Table6"/>
        <w:tblW w:w="9360.0" w:type="dxa"/>
        <w:jc w:val="center"/>
        <w:tblLayout w:type="fixed"/>
        <w:tblLook w:val="04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shd w:fill="0f172a" w:val="clear"/>
            <w:tcMar>
              <w:top w:w="100.0" w:type="dxa"/>
              <w:left w:w="100.0" w:type="dxa"/>
              <w:bottom w:w="100.0" w:type="dxa"/>
              <w:right w:w="100.0" w:type="dxa"/>
            </w:tcMar>
          </w:tcPr>
          <w:p w:rsidR="00000000" w:rsidDel="00000000" w:rsidP="00000000" w:rsidRDefault="00000000" w:rsidRPr="00000000" w14:paraId="0000002A">
            <w:pPr>
              <w:spacing w:after="0" w:lineRule="auto"/>
              <w:rPr/>
            </w:pPr>
            <w:r w:rsidDel="00000000" w:rsidR="00000000" w:rsidRPr="00000000">
              <w:rPr>
                <w:rFonts w:ascii="Calibri" w:cs="Calibri" w:eastAsia="Calibri" w:hAnsi="Calibri"/>
                <w:b w:val="1"/>
                <w:bCs w:val="1"/>
                <w:i w:val="0"/>
                <w:iCs w:val="0"/>
                <w:color w:val="ffffff"/>
                <w:sz w:val="19"/>
                <w:szCs w:val="19"/>
                <w:rtl w:val="0"/>
              </w:rPr>
              <w:t xml:space="preserve">ID</w:t>
            </w:r>
            <w:r w:rsidDel="00000000" w:rsidR="00000000" w:rsidRPr="00000000">
              <w:rPr>
                <w:rtl w:val="0"/>
              </w:rPr>
            </w:r>
          </w:p>
        </w:tc>
        <w:tc>
          <w:tcPr>
            <w:shd w:fill="0f172a" w:val="clear"/>
            <w:tcMar>
              <w:top w:w="100.0" w:type="dxa"/>
              <w:left w:w="100.0" w:type="dxa"/>
              <w:bottom w:w="100.0" w:type="dxa"/>
              <w:right w:w="100.0" w:type="dxa"/>
            </w:tcMar>
          </w:tcPr>
          <w:p w:rsidR="00000000" w:rsidDel="00000000" w:rsidP="00000000" w:rsidRDefault="00000000" w:rsidRPr="00000000" w14:paraId="0000002B">
            <w:pPr>
              <w:spacing w:after="0" w:lineRule="auto"/>
              <w:rPr/>
            </w:pPr>
            <w:r w:rsidDel="00000000" w:rsidR="00000000" w:rsidRPr="00000000">
              <w:rPr>
                <w:rFonts w:ascii="Calibri" w:cs="Calibri" w:eastAsia="Calibri" w:hAnsi="Calibri"/>
                <w:b w:val="1"/>
                <w:bCs w:val="1"/>
                <w:i w:val="0"/>
                <w:iCs w:val="0"/>
                <w:color w:val="ffffff"/>
                <w:sz w:val="19"/>
                <w:szCs w:val="19"/>
                <w:rtl w:val="0"/>
              </w:rPr>
              <w:t xml:space="preserve">Composition Name</w:t>
            </w:r>
            <w:r w:rsidDel="00000000" w:rsidR="00000000" w:rsidRPr="00000000">
              <w:rPr>
                <w:rtl w:val="0"/>
              </w:rPr>
            </w:r>
          </w:p>
        </w:tc>
        <w:tc>
          <w:tcPr>
            <w:shd w:fill="0f172a" w:val="clear"/>
            <w:tcMar>
              <w:top w:w="100.0" w:type="dxa"/>
              <w:left w:w="100.0" w:type="dxa"/>
              <w:bottom w:w="100.0" w:type="dxa"/>
              <w:right w:w="100.0" w:type="dxa"/>
            </w:tcMar>
          </w:tcPr>
          <w:p w:rsidR="00000000" w:rsidDel="00000000" w:rsidP="00000000" w:rsidRDefault="00000000" w:rsidRPr="00000000" w14:paraId="0000002C">
            <w:pPr>
              <w:spacing w:after="0" w:lineRule="auto"/>
              <w:rPr/>
            </w:pPr>
            <w:r w:rsidDel="00000000" w:rsidR="00000000" w:rsidRPr="00000000">
              <w:rPr>
                <w:rFonts w:ascii="Calibri" w:cs="Calibri" w:eastAsia="Calibri" w:hAnsi="Calibri"/>
                <w:b w:val="1"/>
                <w:bCs w:val="1"/>
                <w:i w:val="0"/>
                <w:iCs w:val="0"/>
                <w:color w:val="ffffff"/>
                <w:sz w:val="19"/>
                <w:szCs w:val="19"/>
                <w:rtl w:val="0"/>
              </w:rPr>
              <w:t xml:space="preserve">Format / Type</w:t>
            </w:r>
            <w:r w:rsidDel="00000000" w:rsidR="00000000" w:rsidRPr="00000000">
              <w:rPr>
                <w:rtl w:val="0"/>
              </w:rPr>
            </w:r>
          </w:p>
        </w:tc>
        <w:tc>
          <w:tcPr>
            <w:shd w:fill="0f172a" w:val="clear"/>
            <w:tcMar>
              <w:top w:w="100.0" w:type="dxa"/>
              <w:left w:w="100.0" w:type="dxa"/>
              <w:bottom w:w="100.0" w:type="dxa"/>
              <w:right w:w="100.0" w:type="dxa"/>
            </w:tcMar>
          </w:tcPr>
          <w:p w:rsidR="00000000" w:rsidDel="00000000" w:rsidP="00000000" w:rsidRDefault="00000000" w:rsidRPr="00000000" w14:paraId="0000002D">
            <w:pPr>
              <w:spacing w:after="0" w:lineRule="auto"/>
              <w:rPr/>
            </w:pPr>
            <w:r w:rsidDel="00000000" w:rsidR="00000000" w:rsidRPr="00000000">
              <w:rPr>
                <w:rFonts w:ascii="Calibri" w:cs="Calibri" w:eastAsia="Calibri" w:hAnsi="Calibri"/>
                <w:b w:val="1"/>
                <w:bCs w:val="1"/>
                <w:i w:val="0"/>
                <w:iCs w:val="0"/>
                <w:color w:val="ffffff"/>
                <w:sz w:val="19"/>
                <w:szCs w:val="19"/>
                <w:rtl w:val="0"/>
              </w:rPr>
              <w:t xml:space="preserve">Theme &amp; Language</w:t>
            </w:r>
            <w:r w:rsidDel="00000000" w:rsidR="00000000" w:rsidRPr="00000000">
              <w:rPr>
                <w:rtl w:val="0"/>
              </w:rPr>
            </w:r>
          </w:p>
        </w:tc>
        <w:tc>
          <w:tcPr>
            <w:shd w:fill="0f172a" w:val="clear"/>
            <w:tcMar>
              <w:top w:w="100.0" w:type="dxa"/>
              <w:left w:w="100.0" w:type="dxa"/>
              <w:bottom w:w="100.0" w:type="dxa"/>
              <w:right w:w="100.0" w:type="dxa"/>
            </w:tcMar>
          </w:tcPr>
          <w:p w:rsidR="00000000" w:rsidDel="00000000" w:rsidP="00000000" w:rsidRDefault="00000000" w:rsidRPr="00000000" w14:paraId="0000002E">
            <w:pPr>
              <w:spacing w:after="0" w:lineRule="auto"/>
              <w:rPr/>
            </w:pPr>
            <w:r w:rsidDel="00000000" w:rsidR="00000000" w:rsidRPr="00000000">
              <w:rPr>
                <w:rFonts w:ascii="Calibri" w:cs="Calibri" w:eastAsia="Calibri" w:hAnsi="Calibri"/>
                <w:b w:val="1"/>
                <w:bCs w:val="1"/>
                <w:i w:val="0"/>
                <w:iCs w:val="0"/>
                <w:color w:val="ffffff"/>
                <w:sz w:val="19"/>
                <w:szCs w:val="19"/>
                <w:rtl w:val="0"/>
              </w:rPr>
              <w:t xml:space="preserve">Core Focus / Value Prop</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8fafc" w:val="clear"/>
            <w:tcMar>
              <w:top w:w="80.0" w:type="dxa"/>
              <w:left w:w="100.0" w:type="dxa"/>
              <w:bottom w:w="80.0" w:type="dxa"/>
              <w:right w:w="100.0" w:type="dxa"/>
            </w:tcMar>
          </w:tcPr>
          <w:p w:rsidR="00000000" w:rsidDel="00000000" w:rsidP="00000000" w:rsidRDefault="00000000" w:rsidRPr="00000000" w14:paraId="0000002F">
            <w:pPr>
              <w:spacing w:after="0" w:lineRule="auto"/>
              <w:rPr/>
            </w:pPr>
            <w:r w:rsidDel="00000000" w:rsidR="00000000" w:rsidRPr="00000000">
              <w:rPr>
                <w:rFonts w:ascii="Calibri" w:cs="Calibri" w:eastAsia="Calibri" w:hAnsi="Calibri"/>
                <w:b w:val="0"/>
                <w:bCs w:val="0"/>
                <w:i w:val="0"/>
                <w:iCs w:val="0"/>
                <w:color w:val="334155"/>
                <w:sz w:val="18"/>
                <w:szCs w:val="18"/>
                <w:rtl w:val="0"/>
              </w:rPr>
              <w:t xml:space="preserve">C1</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c" w:val="clear"/>
            <w:tcMar>
              <w:top w:w="80.0" w:type="dxa"/>
              <w:left w:w="100.0" w:type="dxa"/>
              <w:bottom w:w="80.0" w:type="dxa"/>
              <w:right w:w="100.0" w:type="dxa"/>
            </w:tcMar>
          </w:tcPr>
          <w:p w:rsidR="00000000" w:rsidDel="00000000" w:rsidP="00000000" w:rsidRDefault="00000000" w:rsidRPr="00000000" w14:paraId="00000030">
            <w:pPr>
              <w:spacing w:after="0" w:lineRule="auto"/>
              <w:rPr/>
            </w:pPr>
            <w:r w:rsidDel="00000000" w:rsidR="00000000" w:rsidRPr="00000000">
              <w:rPr>
                <w:rFonts w:ascii="Calibri" w:cs="Calibri" w:eastAsia="Calibri" w:hAnsi="Calibri"/>
                <w:b w:val="0"/>
                <w:bCs w:val="0"/>
                <w:i w:val="0"/>
                <w:iCs w:val="0"/>
                <w:color w:val="334155"/>
                <w:sz w:val="18"/>
                <w:szCs w:val="18"/>
                <w:rtl w:val="0"/>
              </w:rPr>
              <w:t xml:space="preserve">MacroShiftEnglish</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c" w:val="clear"/>
            <w:tcMar>
              <w:top w:w="80.0" w:type="dxa"/>
              <w:left w:w="100.0" w:type="dxa"/>
              <w:bottom w:w="80.0" w:type="dxa"/>
              <w:right w:w="100.0" w:type="dxa"/>
            </w:tcMar>
          </w:tcPr>
          <w:p w:rsidR="00000000" w:rsidDel="00000000" w:rsidP="00000000" w:rsidRDefault="00000000" w:rsidRPr="00000000" w14:paraId="00000031">
            <w:pPr>
              <w:spacing w:after="0" w:lineRule="auto"/>
              <w:rPr/>
            </w:pPr>
            <w:r w:rsidDel="00000000" w:rsidR="00000000" w:rsidRPr="00000000">
              <w:rPr>
                <w:rFonts w:ascii="Calibri" w:cs="Calibri" w:eastAsia="Calibri" w:hAnsi="Calibri"/>
                <w:b w:val="0"/>
                <w:bCs w:val="0"/>
                <w:i w:val="0"/>
                <w:iCs w:val="0"/>
                <w:color w:val="334155"/>
                <w:sz w:val="18"/>
                <w:szCs w:val="18"/>
                <w:rtl w:val="0"/>
              </w:rPr>
              <w:t xml:space="preserve">Reel (20s / 600f)</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c" w:val="clear"/>
            <w:tcMar>
              <w:top w:w="80.0" w:type="dxa"/>
              <w:left w:w="100.0" w:type="dxa"/>
              <w:bottom w:w="80.0" w:type="dxa"/>
              <w:right w:w="100.0" w:type="dxa"/>
            </w:tcMar>
          </w:tcPr>
          <w:p w:rsidR="00000000" w:rsidDel="00000000" w:rsidP="00000000" w:rsidRDefault="00000000" w:rsidRPr="00000000" w14:paraId="00000032">
            <w:pPr>
              <w:spacing w:after="0" w:lineRule="auto"/>
              <w:rPr/>
            </w:pPr>
            <w:r w:rsidDel="00000000" w:rsidR="00000000" w:rsidRPr="00000000">
              <w:rPr>
                <w:rFonts w:ascii="Calibri" w:cs="Calibri" w:eastAsia="Calibri" w:hAnsi="Calibri"/>
                <w:b w:val="0"/>
                <w:bCs w:val="0"/>
                <w:i w:val="0"/>
                <w:iCs w:val="0"/>
                <w:color w:val="334155"/>
                <w:sz w:val="18"/>
                <w:szCs w:val="18"/>
                <w:rtl w:val="0"/>
              </w:rPr>
              <w:t xml:space="preserve">Dark Mode / English</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c" w:val="clear"/>
            <w:tcMar>
              <w:top w:w="80.0" w:type="dxa"/>
              <w:left w:w="100.0" w:type="dxa"/>
              <w:bottom w:w="80.0" w:type="dxa"/>
              <w:right w:w="100.0" w:type="dxa"/>
            </w:tcMar>
          </w:tcPr>
          <w:p w:rsidR="00000000" w:rsidDel="00000000" w:rsidP="00000000" w:rsidRDefault="00000000" w:rsidRPr="00000000" w14:paraId="00000033">
            <w:pPr>
              <w:spacing w:after="0" w:lineRule="auto"/>
              <w:rPr/>
            </w:pPr>
            <w:r w:rsidDel="00000000" w:rsidR="00000000" w:rsidRPr="00000000">
              <w:rPr>
                <w:rFonts w:ascii="Calibri" w:cs="Calibri" w:eastAsia="Calibri" w:hAnsi="Calibri"/>
                <w:b w:val="0"/>
                <w:bCs w:val="0"/>
                <w:i w:val="0"/>
                <w:iCs w:val="0"/>
                <w:color w:val="334155"/>
                <w:sz w:val="18"/>
                <w:szCs w:val="18"/>
                <w:rtl w:val="0"/>
              </w:rPr>
              <w:t xml:space="preserve">Macro: Automate 80% of daily IG business ops</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fffff" w:val="clear"/>
            <w:tcMar>
              <w:top w:w="80.0" w:type="dxa"/>
              <w:left w:w="100.0" w:type="dxa"/>
              <w:bottom w:w="80.0" w:type="dxa"/>
              <w:right w:w="100.0" w:type="dxa"/>
            </w:tcMar>
          </w:tcPr>
          <w:p w:rsidR="00000000" w:rsidDel="00000000" w:rsidP="00000000" w:rsidRDefault="00000000" w:rsidRPr="00000000" w14:paraId="00000034">
            <w:pPr>
              <w:spacing w:after="0" w:lineRule="auto"/>
              <w:rPr/>
            </w:pPr>
            <w:r w:rsidDel="00000000" w:rsidR="00000000" w:rsidRPr="00000000">
              <w:rPr>
                <w:rFonts w:ascii="Calibri" w:cs="Calibri" w:eastAsia="Calibri" w:hAnsi="Calibri"/>
                <w:b w:val="0"/>
                <w:bCs w:val="0"/>
                <w:i w:val="0"/>
                <w:iCs w:val="0"/>
                <w:color w:val="334155"/>
                <w:sz w:val="18"/>
                <w:szCs w:val="18"/>
                <w:rtl w:val="0"/>
              </w:rPr>
              <w:t xml:space="preserve">C2</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00.0" w:type="dxa"/>
              <w:bottom w:w="80.0" w:type="dxa"/>
              <w:right w:w="100.0" w:type="dxa"/>
            </w:tcMar>
          </w:tcPr>
          <w:p w:rsidR="00000000" w:rsidDel="00000000" w:rsidP="00000000" w:rsidRDefault="00000000" w:rsidRPr="00000000" w14:paraId="00000035">
            <w:pPr>
              <w:spacing w:after="0" w:lineRule="auto"/>
              <w:rPr/>
            </w:pPr>
            <w:r w:rsidDel="00000000" w:rsidR="00000000" w:rsidRPr="00000000">
              <w:rPr>
                <w:rFonts w:ascii="Calibri" w:cs="Calibri" w:eastAsia="Calibri" w:hAnsi="Calibri"/>
                <w:b w:val="0"/>
                <w:bCs w:val="0"/>
                <w:i w:val="0"/>
                <w:iCs w:val="0"/>
                <w:color w:val="334155"/>
                <w:sz w:val="18"/>
                <w:szCs w:val="18"/>
                <w:rtl w:val="0"/>
              </w:rPr>
              <w:t xml:space="preserve">MacroShiftAlbanian</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00.0" w:type="dxa"/>
              <w:bottom w:w="80.0" w:type="dxa"/>
              <w:right w:w="100.0" w:type="dxa"/>
            </w:tcMar>
          </w:tcPr>
          <w:p w:rsidR="00000000" w:rsidDel="00000000" w:rsidP="00000000" w:rsidRDefault="00000000" w:rsidRPr="00000000" w14:paraId="00000036">
            <w:pPr>
              <w:spacing w:after="0" w:lineRule="auto"/>
              <w:rPr/>
            </w:pPr>
            <w:r w:rsidDel="00000000" w:rsidR="00000000" w:rsidRPr="00000000">
              <w:rPr>
                <w:rFonts w:ascii="Calibri" w:cs="Calibri" w:eastAsia="Calibri" w:hAnsi="Calibri"/>
                <w:b w:val="0"/>
                <w:bCs w:val="0"/>
                <w:i w:val="0"/>
                <w:iCs w:val="0"/>
                <w:color w:val="334155"/>
                <w:sz w:val="18"/>
                <w:szCs w:val="18"/>
                <w:rtl w:val="0"/>
              </w:rPr>
              <w:t xml:space="preserve">Reel (20s / 600f)</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00.0" w:type="dxa"/>
              <w:bottom w:w="80.0" w:type="dxa"/>
              <w:right w:w="100.0" w:type="dxa"/>
            </w:tcMar>
          </w:tcPr>
          <w:p w:rsidR="00000000" w:rsidDel="00000000" w:rsidP="00000000" w:rsidRDefault="00000000" w:rsidRPr="00000000" w14:paraId="00000037">
            <w:pPr>
              <w:spacing w:after="0" w:lineRule="auto"/>
              <w:rPr/>
            </w:pPr>
            <w:r w:rsidDel="00000000" w:rsidR="00000000" w:rsidRPr="00000000">
              <w:rPr>
                <w:rFonts w:ascii="Calibri" w:cs="Calibri" w:eastAsia="Calibri" w:hAnsi="Calibri"/>
                <w:b w:val="0"/>
                <w:bCs w:val="0"/>
                <w:i w:val="0"/>
                <w:iCs w:val="0"/>
                <w:color w:val="334155"/>
                <w:sz w:val="18"/>
                <w:szCs w:val="18"/>
                <w:rtl w:val="0"/>
              </w:rPr>
              <w:t xml:space="preserve">Light Mode / Albanian</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00.0" w:type="dxa"/>
              <w:bottom w:w="80.0" w:type="dxa"/>
              <w:right w:w="100.0" w:type="dxa"/>
            </w:tcMar>
          </w:tcPr>
          <w:p w:rsidR="00000000" w:rsidDel="00000000" w:rsidP="00000000" w:rsidRDefault="00000000" w:rsidRPr="00000000" w14:paraId="00000038">
            <w:pPr>
              <w:spacing w:after="0" w:lineRule="auto"/>
              <w:rPr/>
            </w:pPr>
            <w:r w:rsidDel="00000000" w:rsidR="00000000" w:rsidRPr="00000000">
              <w:rPr>
                <w:rFonts w:ascii="Calibri" w:cs="Calibri" w:eastAsia="Calibri" w:hAnsi="Calibri"/>
                <w:b w:val="0"/>
                <w:bCs w:val="0"/>
                <w:i w:val="0"/>
                <w:iCs w:val="0"/>
                <w:color w:val="334155"/>
                <w:sz w:val="18"/>
                <w:szCs w:val="18"/>
                <w:rtl w:val="0"/>
              </w:rPr>
              <w:t xml:space="preserve">Macro: Automatizo 80% të punës në Instagram</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8fafc" w:val="clear"/>
            <w:tcMar>
              <w:top w:w="80.0" w:type="dxa"/>
              <w:left w:w="100.0" w:type="dxa"/>
              <w:bottom w:w="80.0" w:type="dxa"/>
              <w:right w:w="100.0" w:type="dxa"/>
            </w:tcMar>
          </w:tcPr>
          <w:p w:rsidR="00000000" w:rsidDel="00000000" w:rsidP="00000000" w:rsidRDefault="00000000" w:rsidRPr="00000000" w14:paraId="00000039">
            <w:pPr>
              <w:spacing w:after="0" w:lineRule="auto"/>
              <w:rPr/>
            </w:pPr>
            <w:r w:rsidDel="00000000" w:rsidR="00000000" w:rsidRPr="00000000">
              <w:rPr>
                <w:rFonts w:ascii="Calibri" w:cs="Calibri" w:eastAsia="Calibri" w:hAnsi="Calibri"/>
                <w:b w:val="0"/>
                <w:bCs w:val="0"/>
                <w:i w:val="0"/>
                <w:iCs w:val="0"/>
                <w:color w:val="334155"/>
                <w:sz w:val="18"/>
                <w:szCs w:val="18"/>
                <w:rtl w:val="0"/>
              </w:rPr>
              <w:t xml:space="preserve">C3</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c" w:val="clear"/>
            <w:tcMar>
              <w:top w:w="80.0" w:type="dxa"/>
              <w:left w:w="100.0" w:type="dxa"/>
              <w:bottom w:w="80.0" w:type="dxa"/>
              <w:right w:w="100.0" w:type="dxa"/>
            </w:tcMar>
          </w:tcPr>
          <w:p w:rsidR="00000000" w:rsidDel="00000000" w:rsidP="00000000" w:rsidRDefault="00000000" w:rsidRPr="00000000" w14:paraId="0000003A">
            <w:pPr>
              <w:spacing w:after="0" w:lineRule="auto"/>
              <w:rPr/>
            </w:pPr>
            <w:r w:rsidDel="00000000" w:rsidR="00000000" w:rsidRPr="00000000">
              <w:rPr>
                <w:rFonts w:ascii="Calibri" w:cs="Calibri" w:eastAsia="Calibri" w:hAnsi="Calibri"/>
                <w:b w:val="0"/>
                <w:bCs w:val="0"/>
                <w:i w:val="0"/>
                <w:iCs w:val="0"/>
                <w:color w:val="334155"/>
                <w:sz w:val="18"/>
                <w:szCs w:val="18"/>
                <w:rtl w:val="0"/>
              </w:rPr>
              <w:t xml:space="preserve">MicroDmFlowEn</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c" w:val="clear"/>
            <w:tcMar>
              <w:top w:w="80.0" w:type="dxa"/>
              <w:left w:w="100.0" w:type="dxa"/>
              <w:bottom w:w="80.0" w:type="dxa"/>
              <w:right w:w="100.0" w:type="dxa"/>
            </w:tcMar>
          </w:tcPr>
          <w:p w:rsidR="00000000" w:rsidDel="00000000" w:rsidP="00000000" w:rsidRDefault="00000000" w:rsidRPr="00000000" w14:paraId="0000003B">
            <w:pPr>
              <w:spacing w:after="0" w:lineRule="auto"/>
              <w:rPr/>
            </w:pPr>
            <w:r w:rsidDel="00000000" w:rsidR="00000000" w:rsidRPr="00000000">
              <w:rPr>
                <w:rFonts w:ascii="Calibri" w:cs="Calibri" w:eastAsia="Calibri" w:hAnsi="Calibri"/>
                <w:b w:val="0"/>
                <w:bCs w:val="0"/>
                <w:i w:val="0"/>
                <w:iCs w:val="0"/>
                <w:color w:val="334155"/>
                <w:sz w:val="18"/>
                <w:szCs w:val="18"/>
                <w:rtl w:val="0"/>
              </w:rPr>
              <w:t xml:space="preserve">Reel (15s / 450f)</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c" w:val="clear"/>
            <w:tcMar>
              <w:top w:w="80.0" w:type="dxa"/>
              <w:left w:w="100.0" w:type="dxa"/>
              <w:bottom w:w="80.0" w:type="dxa"/>
              <w:right w:w="100.0" w:type="dxa"/>
            </w:tcMar>
          </w:tcPr>
          <w:p w:rsidR="00000000" w:rsidDel="00000000" w:rsidP="00000000" w:rsidRDefault="00000000" w:rsidRPr="00000000" w14:paraId="0000003C">
            <w:pPr>
              <w:spacing w:after="0" w:lineRule="auto"/>
              <w:rPr/>
            </w:pPr>
            <w:r w:rsidDel="00000000" w:rsidR="00000000" w:rsidRPr="00000000">
              <w:rPr>
                <w:rFonts w:ascii="Calibri" w:cs="Calibri" w:eastAsia="Calibri" w:hAnsi="Calibri"/>
                <w:b w:val="0"/>
                <w:bCs w:val="0"/>
                <w:i w:val="0"/>
                <w:iCs w:val="0"/>
                <w:color w:val="334155"/>
                <w:sz w:val="18"/>
                <w:szCs w:val="18"/>
                <w:rtl w:val="0"/>
              </w:rPr>
              <w:t xml:space="preserve">Light Mode / English</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c" w:val="clear"/>
            <w:tcMar>
              <w:top w:w="80.0" w:type="dxa"/>
              <w:left w:w="100.0" w:type="dxa"/>
              <w:bottom w:w="80.0" w:type="dxa"/>
              <w:right w:w="100.0" w:type="dxa"/>
            </w:tcMar>
          </w:tcPr>
          <w:p w:rsidR="00000000" w:rsidDel="00000000" w:rsidP="00000000" w:rsidRDefault="00000000" w:rsidRPr="00000000" w14:paraId="0000003D">
            <w:pPr>
              <w:spacing w:after="0" w:lineRule="auto"/>
              <w:rPr/>
            </w:pPr>
            <w:r w:rsidDel="00000000" w:rsidR="00000000" w:rsidRPr="00000000">
              <w:rPr>
                <w:rFonts w:ascii="Calibri" w:cs="Calibri" w:eastAsia="Calibri" w:hAnsi="Calibri"/>
                <w:b w:val="0"/>
                <w:bCs w:val="0"/>
                <w:i w:val="0"/>
                <w:iCs w:val="0"/>
                <w:color w:val="334155"/>
                <w:sz w:val="18"/>
                <w:szCs w:val="18"/>
                <w:rtl w:val="0"/>
              </w:rPr>
              <w:t xml:space="preserve">Micro: DM-to-Checkout conversion automation</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fffff" w:val="clear"/>
            <w:tcMar>
              <w:top w:w="80.0" w:type="dxa"/>
              <w:left w:w="100.0" w:type="dxa"/>
              <w:bottom w:w="80.0" w:type="dxa"/>
              <w:right w:w="100.0" w:type="dxa"/>
            </w:tcMar>
          </w:tcPr>
          <w:p w:rsidR="00000000" w:rsidDel="00000000" w:rsidP="00000000" w:rsidRDefault="00000000" w:rsidRPr="00000000" w14:paraId="0000003E">
            <w:pPr>
              <w:spacing w:after="0" w:lineRule="auto"/>
              <w:rPr/>
            </w:pPr>
            <w:r w:rsidDel="00000000" w:rsidR="00000000" w:rsidRPr="00000000">
              <w:rPr>
                <w:rFonts w:ascii="Calibri" w:cs="Calibri" w:eastAsia="Calibri" w:hAnsi="Calibri"/>
                <w:b w:val="0"/>
                <w:bCs w:val="0"/>
                <w:i w:val="0"/>
                <w:iCs w:val="0"/>
                <w:color w:val="334155"/>
                <w:sz w:val="18"/>
                <w:szCs w:val="18"/>
                <w:rtl w:val="0"/>
              </w:rPr>
              <w:t xml:space="preserve">C4</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00.0" w:type="dxa"/>
              <w:bottom w:w="80.0" w:type="dxa"/>
              <w:right w:w="100.0" w:type="dxa"/>
            </w:tcMar>
          </w:tcPr>
          <w:p w:rsidR="00000000" w:rsidDel="00000000" w:rsidP="00000000" w:rsidRDefault="00000000" w:rsidRPr="00000000" w14:paraId="0000003F">
            <w:pPr>
              <w:spacing w:after="0" w:lineRule="auto"/>
              <w:rPr/>
            </w:pPr>
            <w:r w:rsidDel="00000000" w:rsidR="00000000" w:rsidRPr="00000000">
              <w:rPr>
                <w:rFonts w:ascii="Calibri" w:cs="Calibri" w:eastAsia="Calibri" w:hAnsi="Calibri"/>
                <w:b w:val="0"/>
                <w:bCs w:val="0"/>
                <w:i w:val="0"/>
                <w:iCs w:val="0"/>
                <w:color w:val="334155"/>
                <w:sz w:val="18"/>
                <w:szCs w:val="18"/>
                <w:rtl w:val="0"/>
              </w:rPr>
              <w:t xml:space="preserve">MicroOrderDashSq</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00.0" w:type="dxa"/>
              <w:bottom w:w="80.0" w:type="dxa"/>
              <w:right w:w="100.0" w:type="dxa"/>
            </w:tcMar>
          </w:tcPr>
          <w:p w:rsidR="00000000" w:rsidDel="00000000" w:rsidP="00000000" w:rsidRDefault="00000000" w:rsidRPr="00000000" w14:paraId="00000040">
            <w:pPr>
              <w:spacing w:after="0" w:lineRule="auto"/>
              <w:rPr/>
            </w:pPr>
            <w:r w:rsidDel="00000000" w:rsidR="00000000" w:rsidRPr="00000000">
              <w:rPr>
                <w:rFonts w:ascii="Calibri" w:cs="Calibri" w:eastAsia="Calibri" w:hAnsi="Calibri"/>
                <w:b w:val="0"/>
                <w:bCs w:val="0"/>
                <w:i w:val="0"/>
                <w:iCs w:val="0"/>
                <w:color w:val="334155"/>
                <w:sz w:val="18"/>
                <w:szCs w:val="18"/>
                <w:rtl w:val="0"/>
              </w:rPr>
              <w:t xml:space="preserve">Reel (15s / 450f)</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00.0" w:type="dxa"/>
              <w:bottom w:w="80.0" w:type="dxa"/>
              <w:right w:w="100.0" w:type="dxa"/>
            </w:tcMar>
          </w:tcPr>
          <w:p w:rsidR="00000000" w:rsidDel="00000000" w:rsidP="00000000" w:rsidRDefault="00000000" w:rsidRPr="00000000" w14:paraId="00000041">
            <w:pPr>
              <w:spacing w:after="0" w:lineRule="auto"/>
              <w:rPr/>
            </w:pPr>
            <w:r w:rsidDel="00000000" w:rsidR="00000000" w:rsidRPr="00000000">
              <w:rPr>
                <w:rFonts w:ascii="Calibri" w:cs="Calibri" w:eastAsia="Calibri" w:hAnsi="Calibri"/>
                <w:b w:val="0"/>
                <w:bCs w:val="0"/>
                <w:i w:val="0"/>
                <w:iCs w:val="0"/>
                <w:color w:val="334155"/>
                <w:sz w:val="18"/>
                <w:szCs w:val="18"/>
                <w:rtl w:val="0"/>
              </w:rPr>
              <w:t xml:space="preserve">Dark Mode / Albanian</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00.0" w:type="dxa"/>
              <w:bottom w:w="80.0" w:type="dxa"/>
              <w:right w:w="100.0" w:type="dxa"/>
            </w:tcMar>
          </w:tcPr>
          <w:p w:rsidR="00000000" w:rsidDel="00000000" w:rsidP="00000000" w:rsidRDefault="00000000" w:rsidRPr="00000000" w14:paraId="00000042">
            <w:pPr>
              <w:spacing w:after="0" w:lineRule="auto"/>
              <w:rPr/>
            </w:pPr>
            <w:r w:rsidDel="00000000" w:rsidR="00000000" w:rsidRPr="00000000">
              <w:rPr>
                <w:rFonts w:ascii="Calibri" w:cs="Calibri" w:eastAsia="Calibri" w:hAnsi="Calibri"/>
                <w:b w:val="0"/>
                <w:bCs w:val="0"/>
                <w:i w:val="0"/>
                <w:iCs w:val="0"/>
                <w:color w:val="334155"/>
                <w:sz w:val="18"/>
                <w:szCs w:val="18"/>
                <w:rtl w:val="0"/>
              </w:rPr>
              <w:t xml:space="preserve">Micro: Menaxhimi i porosive pa tabela Excel</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8fafc" w:val="clear"/>
            <w:tcMar>
              <w:top w:w="80.0" w:type="dxa"/>
              <w:left w:w="100.0" w:type="dxa"/>
              <w:bottom w:w="80.0" w:type="dxa"/>
              <w:right w:w="100.0" w:type="dxa"/>
            </w:tcMar>
          </w:tcPr>
          <w:p w:rsidR="00000000" w:rsidDel="00000000" w:rsidP="00000000" w:rsidRDefault="00000000" w:rsidRPr="00000000" w14:paraId="00000043">
            <w:pPr>
              <w:spacing w:after="0" w:lineRule="auto"/>
              <w:rPr/>
            </w:pPr>
            <w:r w:rsidDel="00000000" w:rsidR="00000000" w:rsidRPr="00000000">
              <w:rPr>
                <w:rFonts w:ascii="Calibri" w:cs="Calibri" w:eastAsia="Calibri" w:hAnsi="Calibri"/>
                <w:b w:val="0"/>
                <w:bCs w:val="0"/>
                <w:i w:val="0"/>
                <w:iCs w:val="0"/>
                <w:color w:val="334155"/>
                <w:sz w:val="18"/>
                <w:szCs w:val="18"/>
                <w:rtl w:val="0"/>
              </w:rPr>
              <w:t xml:space="preserve">C5</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c" w:val="clear"/>
            <w:tcMar>
              <w:top w:w="80.0" w:type="dxa"/>
              <w:left w:w="100.0" w:type="dxa"/>
              <w:bottom w:w="80.0" w:type="dxa"/>
              <w:right w:w="100.0" w:type="dxa"/>
            </w:tcMar>
          </w:tcPr>
          <w:p w:rsidR="00000000" w:rsidDel="00000000" w:rsidP="00000000" w:rsidRDefault="00000000" w:rsidRPr="00000000" w14:paraId="00000044">
            <w:pPr>
              <w:spacing w:after="0" w:lineRule="auto"/>
              <w:rPr/>
            </w:pPr>
            <w:r w:rsidDel="00000000" w:rsidR="00000000" w:rsidRPr="00000000">
              <w:rPr>
                <w:rFonts w:ascii="Calibri" w:cs="Calibri" w:eastAsia="Calibri" w:hAnsi="Calibri"/>
                <w:b w:val="0"/>
                <w:bCs w:val="0"/>
                <w:i w:val="0"/>
                <w:iCs w:val="0"/>
                <w:color w:val="334155"/>
                <w:sz w:val="18"/>
                <w:szCs w:val="18"/>
                <w:rtl w:val="0"/>
              </w:rPr>
              <w:t xml:space="preserve">BeforeAfterFlowEn</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c" w:val="clear"/>
            <w:tcMar>
              <w:top w:w="80.0" w:type="dxa"/>
              <w:left w:w="100.0" w:type="dxa"/>
              <w:bottom w:w="80.0" w:type="dxa"/>
              <w:right w:w="100.0" w:type="dxa"/>
            </w:tcMar>
          </w:tcPr>
          <w:p w:rsidR="00000000" w:rsidDel="00000000" w:rsidP="00000000" w:rsidRDefault="00000000" w:rsidRPr="00000000" w14:paraId="00000045">
            <w:pPr>
              <w:spacing w:after="0" w:lineRule="auto"/>
              <w:rPr/>
            </w:pPr>
            <w:r w:rsidDel="00000000" w:rsidR="00000000" w:rsidRPr="00000000">
              <w:rPr>
                <w:rFonts w:ascii="Calibri" w:cs="Calibri" w:eastAsia="Calibri" w:hAnsi="Calibri"/>
                <w:b w:val="0"/>
                <w:bCs w:val="0"/>
                <w:i w:val="0"/>
                <w:iCs w:val="0"/>
                <w:color w:val="334155"/>
                <w:sz w:val="18"/>
                <w:szCs w:val="18"/>
                <w:rtl w:val="0"/>
              </w:rPr>
              <w:t xml:space="preserve">Reel (15s / 450f)</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c" w:val="clear"/>
            <w:tcMar>
              <w:top w:w="80.0" w:type="dxa"/>
              <w:left w:w="100.0" w:type="dxa"/>
              <w:bottom w:w="80.0" w:type="dxa"/>
              <w:right w:w="100.0" w:type="dxa"/>
            </w:tcMar>
          </w:tcPr>
          <w:p w:rsidR="00000000" w:rsidDel="00000000" w:rsidP="00000000" w:rsidRDefault="00000000" w:rsidRPr="00000000" w14:paraId="00000046">
            <w:pPr>
              <w:spacing w:after="0" w:lineRule="auto"/>
              <w:rPr/>
            </w:pPr>
            <w:r w:rsidDel="00000000" w:rsidR="00000000" w:rsidRPr="00000000">
              <w:rPr>
                <w:rFonts w:ascii="Calibri" w:cs="Calibri" w:eastAsia="Calibri" w:hAnsi="Calibri"/>
                <w:b w:val="0"/>
                <w:bCs w:val="0"/>
                <w:i w:val="0"/>
                <w:iCs w:val="0"/>
                <w:color w:val="334155"/>
                <w:sz w:val="18"/>
                <w:szCs w:val="18"/>
                <w:rtl w:val="0"/>
              </w:rPr>
              <w:t xml:space="preserve">Dark Mode / English</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c" w:val="clear"/>
            <w:tcMar>
              <w:top w:w="80.0" w:type="dxa"/>
              <w:left w:w="100.0" w:type="dxa"/>
              <w:bottom w:w="80.0" w:type="dxa"/>
              <w:right w:w="100.0" w:type="dxa"/>
            </w:tcMar>
          </w:tcPr>
          <w:p w:rsidR="00000000" w:rsidDel="00000000" w:rsidP="00000000" w:rsidRDefault="00000000" w:rsidRPr="00000000" w14:paraId="00000047">
            <w:pPr>
              <w:spacing w:after="0" w:lineRule="auto"/>
              <w:rPr/>
            </w:pPr>
            <w:r w:rsidDel="00000000" w:rsidR="00000000" w:rsidRPr="00000000">
              <w:rPr>
                <w:rFonts w:ascii="Calibri" w:cs="Calibri" w:eastAsia="Calibri" w:hAnsi="Calibri"/>
                <w:b w:val="0"/>
                <w:bCs w:val="0"/>
                <w:i w:val="0"/>
                <w:iCs w:val="0"/>
                <w:color w:val="334155"/>
                <w:sz w:val="18"/>
                <w:szCs w:val="18"/>
                <w:rtl w:val="0"/>
              </w:rPr>
              <w:t xml:space="preserve">Micro: Step-by-step workflow comparison</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fffff" w:val="clear"/>
            <w:tcMar>
              <w:top w:w="80.0" w:type="dxa"/>
              <w:left w:w="100.0" w:type="dxa"/>
              <w:bottom w:w="80.0" w:type="dxa"/>
              <w:right w:w="100.0" w:type="dxa"/>
            </w:tcMar>
          </w:tcPr>
          <w:p w:rsidR="00000000" w:rsidDel="00000000" w:rsidP="00000000" w:rsidRDefault="00000000" w:rsidRPr="00000000" w14:paraId="00000048">
            <w:pPr>
              <w:spacing w:after="0" w:lineRule="auto"/>
              <w:rPr/>
            </w:pPr>
            <w:r w:rsidDel="00000000" w:rsidR="00000000" w:rsidRPr="00000000">
              <w:rPr>
                <w:rFonts w:ascii="Calibri" w:cs="Calibri" w:eastAsia="Calibri" w:hAnsi="Calibri"/>
                <w:b w:val="0"/>
                <w:bCs w:val="0"/>
                <w:i w:val="0"/>
                <w:iCs w:val="0"/>
                <w:color w:val="334155"/>
                <w:sz w:val="18"/>
                <w:szCs w:val="18"/>
                <w:rtl w:val="0"/>
              </w:rPr>
              <w:t xml:space="preserve">C6</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00.0" w:type="dxa"/>
              <w:bottom w:w="80.0" w:type="dxa"/>
              <w:right w:w="100.0" w:type="dxa"/>
            </w:tcMar>
          </w:tcPr>
          <w:p w:rsidR="00000000" w:rsidDel="00000000" w:rsidP="00000000" w:rsidRDefault="00000000" w:rsidRPr="00000000" w14:paraId="00000049">
            <w:pPr>
              <w:spacing w:after="0" w:lineRule="auto"/>
              <w:rPr/>
            </w:pPr>
            <w:r w:rsidDel="00000000" w:rsidR="00000000" w:rsidRPr="00000000">
              <w:rPr>
                <w:rFonts w:ascii="Calibri" w:cs="Calibri" w:eastAsia="Calibri" w:hAnsi="Calibri"/>
                <w:b w:val="0"/>
                <w:bCs w:val="0"/>
                <w:i w:val="0"/>
                <w:iCs w:val="0"/>
                <w:color w:val="334155"/>
                <w:sz w:val="18"/>
                <w:szCs w:val="18"/>
                <w:rtl w:val="0"/>
              </w:rPr>
              <w:t xml:space="preserve">MatrixStaticPost</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00.0" w:type="dxa"/>
              <w:bottom w:w="80.0" w:type="dxa"/>
              <w:right w:w="100.0" w:type="dxa"/>
            </w:tcMar>
          </w:tcPr>
          <w:p w:rsidR="00000000" w:rsidDel="00000000" w:rsidP="00000000" w:rsidRDefault="00000000" w:rsidRPr="00000000" w14:paraId="0000004A">
            <w:pPr>
              <w:spacing w:after="0" w:lineRule="auto"/>
              <w:rPr/>
            </w:pPr>
            <w:r w:rsidDel="00000000" w:rsidR="00000000" w:rsidRPr="00000000">
              <w:rPr>
                <w:rFonts w:ascii="Calibri" w:cs="Calibri" w:eastAsia="Calibri" w:hAnsi="Calibri"/>
                <w:b w:val="0"/>
                <w:bCs w:val="0"/>
                <w:i w:val="0"/>
                <w:iCs w:val="0"/>
                <w:color w:val="334155"/>
                <w:sz w:val="18"/>
                <w:szCs w:val="18"/>
                <w:rtl w:val="0"/>
              </w:rPr>
              <w:t xml:space="preserve">Still / Motion (5s)</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00.0" w:type="dxa"/>
              <w:bottom w:w="80.0" w:type="dxa"/>
              <w:right w:w="100.0" w:type="dxa"/>
            </w:tcMar>
          </w:tcPr>
          <w:p w:rsidR="00000000" w:rsidDel="00000000" w:rsidP="00000000" w:rsidRDefault="00000000" w:rsidRPr="00000000" w14:paraId="0000004B">
            <w:pPr>
              <w:spacing w:after="0" w:lineRule="auto"/>
              <w:rPr/>
            </w:pPr>
            <w:r w:rsidDel="00000000" w:rsidR="00000000" w:rsidRPr="00000000">
              <w:rPr>
                <w:rFonts w:ascii="Calibri" w:cs="Calibri" w:eastAsia="Calibri" w:hAnsi="Calibri"/>
                <w:b w:val="0"/>
                <w:bCs w:val="0"/>
                <w:i w:val="0"/>
                <w:iCs w:val="0"/>
                <w:color w:val="334155"/>
                <w:sz w:val="18"/>
                <w:szCs w:val="18"/>
                <w:rtl w:val="0"/>
              </w:rPr>
              <w:t xml:space="preserve">Light Mode / Dual</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00.0" w:type="dxa"/>
              <w:bottom w:w="80.0" w:type="dxa"/>
              <w:right w:w="100.0" w:type="dxa"/>
            </w:tcMar>
          </w:tcPr>
          <w:p w:rsidR="00000000" w:rsidDel="00000000" w:rsidP="00000000" w:rsidRDefault="00000000" w:rsidRPr="00000000" w14:paraId="0000004C">
            <w:pPr>
              <w:spacing w:after="0" w:lineRule="auto"/>
              <w:rPr/>
            </w:pPr>
            <w:r w:rsidDel="00000000" w:rsidR="00000000" w:rsidRPr="00000000">
              <w:rPr>
                <w:rFonts w:ascii="Calibri" w:cs="Calibri" w:eastAsia="Calibri" w:hAnsi="Calibri"/>
                <w:b w:val="0"/>
                <w:bCs w:val="0"/>
                <w:i w:val="0"/>
                <w:iCs w:val="0"/>
                <w:color w:val="334155"/>
                <w:sz w:val="18"/>
                <w:szCs w:val="18"/>
                <w:rtl w:val="0"/>
              </w:rPr>
              <w:t xml:space="preserve">Static Grid: Before vs After efficiency matrix</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8fafc" w:val="clear"/>
            <w:tcMar>
              <w:top w:w="80.0" w:type="dxa"/>
              <w:left w:w="100.0" w:type="dxa"/>
              <w:bottom w:w="80.0" w:type="dxa"/>
              <w:right w:w="100.0" w:type="dxa"/>
            </w:tcMar>
          </w:tcPr>
          <w:p w:rsidR="00000000" w:rsidDel="00000000" w:rsidP="00000000" w:rsidRDefault="00000000" w:rsidRPr="00000000" w14:paraId="0000004D">
            <w:pPr>
              <w:spacing w:after="0" w:lineRule="auto"/>
              <w:rPr/>
            </w:pPr>
            <w:r w:rsidDel="00000000" w:rsidR="00000000" w:rsidRPr="00000000">
              <w:rPr>
                <w:rFonts w:ascii="Calibri" w:cs="Calibri" w:eastAsia="Calibri" w:hAnsi="Calibri"/>
                <w:b w:val="0"/>
                <w:bCs w:val="0"/>
                <w:i w:val="0"/>
                <w:iCs w:val="0"/>
                <w:color w:val="334155"/>
                <w:sz w:val="18"/>
                <w:szCs w:val="18"/>
                <w:rtl w:val="0"/>
              </w:rPr>
              <w:t xml:space="preserve">C7</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c" w:val="clear"/>
            <w:tcMar>
              <w:top w:w="80.0" w:type="dxa"/>
              <w:left w:w="100.0" w:type="dxa"/>
              <w:bottom w:w="80.0" w:type="dxa"/>
              <w:right w:w="100.0" w:type="dxa"/>
            </w:tcMar>
          </w:tcPr>
          <w:p w:rsidR="00000000" w:rsidDel="00000000" w:rsidP="00000000" w:rsidRDefault="00000000" w:rsidRPr="00000000" w14:paraId="0000004E">
            <w:pPr>
              <w:spacing w:after="0" w:lineRule="auto"/>
              <w:rPr/>
            </w:pPr>
            <w:r w:rsidDel="00000000" w:rsidR="00000000" w:rsidRPr="00000000">
              <w:rPr>
                <w:rFonts w:ascii="Calibri" w:cs="Calibri" w:eastAsia="Calibri" w:hAnsi="Calibri"/>
                <w:b w:val="0"/>
                <w:bCs w:val="0"/>
                <w:i w:val="0"/>
                <w:iCs w:val="0"/>
                <w:color w:val="334155"/>
                <w:sz w:val="18"/>
                <w:szCs w:val="18"/>
                <w:rtl w:val="0"/>
              </w:rPr>
              <w:t xml:space="preserve">StatCardPost</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c" w:val="clear"/>
            <w:tcMar>
              <w:top w:w="80.0" w:type="dxa"/>
              <w:left w:w="100.0" w:type="dxa"/>
              <w:bottom w:w="80.0" w:type="dxa"/>
              <w:right w:w="100.0" w:type="dxa"/>
            </w:tcMar>
          </w:tcPr>
          <w:p w:rsidR="00000000" w:rsidDel="00000000" w:rsidP="00000000" w:rsidRDefault="00000000" w:rsidRPr="00000000" w14:paraId="0000004F">
            <w:pPr>
              <w:spacing w:after="0" w:lineRule="auto"/>
              <w:rPr/>
            </w:pPr>
            <w:r w:rsidDel="00000000" w:rsidR="00000000" w:rsidRPr="00000000">
              <w:rPr>
                <w:rFonts w:ascii="Calibri" w:cs="Calibri" w:eastAsia="Calibri" w:hAnsi="Calibri"/>
                <w:b w:val="0"/>
                <w:bCs w:val="0"/>
                <w:i w:val="0"/>
                <w:iCs w:val="0"/>
                <w:color w:val="334155"/>
                <w:sz w:val="18"/>
                <w:szCs w:val="18"/>
                <w:rtl w:val="0"/>
              </w:rPr>
              <w:t xml:space="preserve">Still / Motion (5s)</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c" w:val="clear"/>
            <w:tcMar>
              <w:top w:w="80.0" w:type="dxa"/>
              <w:left w:w="100.0" w:type="dxa"/>
              <w:bottom w:w="80.0" w:type="dxa"/>
              <w:right w:w="100.0" w:type="dxa"/>
            </w:tcMar>
          </w:tcPr>
          <w:p w:rsidR="00000000" w:rsidDel="00000000" w:rsidP="00000000" w:rsidRDefault="00000000" w:rsidRPr="00000000" w14:paraId="00000050">
            <w:pPr>
              <w:spacing w:after="0" w:lineRule="auto"/>
              <w:rPr/>
            </w:pPr>
            <w:r w:rsidDel="00000000" w:rsidR="00000000" w:rsidRPr="00000000">
              <w:rPr>
                <w:rFonts w:ascii="Calibri" w:cs="Calibri" w:eastAsia="Calibri" w:hAnsi="Calibri"/>
                <w:b w:val="0"/>
                <w:bCs w:val="0"/>
                <w:i w:val="0"/>
                <w:iCs w:val="0"/>
                <w:color w:val="334155"/>
                <w:sz w:val="18"/>
                <w:szCs w:val="18"/>
                <w:rtl w:val="0"/>
              </w:rPr>
              <w:t xml:space="preserve">Dark Mode / English</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c" w:val="clear"/>
            <w:tcMar>
              <w:top w:w="80.0" w:type="dxa"/>
              <w:left w:w="100.0" w:type="dxa"/>
              <w:bottom w:w="80.0" w:type="dxa"/>
              <w:right w:w="100.0" w:type="dxa"/>
            </w:tcMar>
          </w:tcPr>
          <w:p w:rsidR="00000000" w:rsidDel="00000000" w:rsidP="00000000" w:rsidRDefault="00000000" w:rsidRPr="00000000" w14:paraId="00000051">
            <w:pPr>
              <w:spacing w:after="0" w:lineRule="auto"/>
              <w:rPr/>
            </w:pPr>
            <w:r w:rsidDel="00000000" w:rsidR="00000000" w:rsidRPr="00000000">
              <w:rPr>
                <w:rFonts w:ascii="Calibri" w:cs="Calibri" w:eastAsia="Calibri" w:hAnsi="Calibri"/>
                <w:b w:val="0"/>
                <w:bCs w:val="0"/>
                <w:i w:val="0"/>
                <w:iCs w:val="0"/>
                <w:color w:val="334155"/>
                <w:sz w:val="18"/>
                <w:szCs w:val="18"/>
                <w:rtl w:val="0"/>
              </w:rPr>
              <w:t xml:space="preserve">Static Grid: 80% time saved metric callout</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fffff" w:val="clear"/>
            <w:tcMar>
              <w:top w:w="80.0" w:type="dxa"/>
              <w:left w:w="100.0" w:type="dxa"/>
              <w:bottom w:w="80.0" w:type="dxa"/>
              <w:right w:w="100.0" w:type="dxa"/>
            </w:tcMar>
          </w:tcPr>
          <w:p w:rsidR="00000000" w:rsidDel="00000000" w:rsidP="00000000" w:rsidRDefault="00000000" w:rsidRPr="00000000" w14:paraId="00000052">
            <w:pPr>
              <w:spacing w:after="0" w:lineRule="auto"/>
              <w:rPr/>
            </w:pPr>
            <w:r w:rsidDel="00000000" w:rsidR="00000000" w:rsidRPr="00000000">
              <w:rPr>
                <w:rFonts w:ascii="Calibri" w:cs="Calibri" w:eastAsia="Calibri" w:hAnsi="Calibri"/>
                <w:b w:val="0"/>
                <w:bCs w:val="0"/>
                <w:i w:val="0"/>
                <w:iCs w:val="0"/>
                <w:color w:val="334155"/>
                <w:sz w:val="18"/>
                <w:szCs w:val="18"/>
                <w:rtl w:val="0"/>
              </w:rPr>
              <w:t xml:space="preserve">C8</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00.0" w:type="dxa"/>
              <w:bottom w:w="80.0" w:type="dxa"/>
              <w:right w:w="100.0" w:type="dxa"/>
            </w:tcMar>
          </w:tcPr>
          <w:p w:rsidR="00000000" w:rsidDel="00000000" w:rsidP="00000000" w:rsidRDefault="00000000" w:rsidRPr="00000000" w14:paraId="00000053">
            <w:pPr>
              <w:spacing w:after="0" w:lineRule="auto"/>
              <w:rPr/>
            </w:pPr>
            <w:r w:rsidDel="00000000" w:rsidR="00000000" w:rsidRPr="00000000">
              <w:rPr>
                <w:rFonts w:ascii="Calibri" w:cs="Calibri" w:eastAsia="Calibri" w:hAnsi="Calibri"/>
                <w:b w:val="0"/>
                <w:bCs w:val="0"/>
                <w:i w:val="0"/>
                <w:iCs w:val="0"/>
                <w:color w:val="334155"/>
                <w:sz w:val="18"/>
                <w:szCs w:val="18"/>
                <w:rtl w:val="0"/>
              </w:rPr>
              <w:t xml:space="preserve">TrustProofPostSq</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00.0" w:type="dxa"/>
              <w:bottom w:w="80.0" w:type="dxa"/>
              <w:right w:w="100.0" w:type="dxa"/>
            </w:tcMar>
          </w:tcPr>
          <w:p w:rsidR="00000000" w:rsidDel="00000000" w:rsidP="00000000" w:rsidRDefault="00000000" w:rsidRPr="00000000" w14:paraId="00000054">
            <w:pPr>
              <w:spacing w:after="0" w:lineRule="auto"/>
              <w:rPr/>
            </w:pPr>
            <w:r w:rsidDel="00000000" w:rsidR="00000000" w:rsidRPr="00000000">
              <w:rPr>
                <w:rFonts w:ascii="Calibri" w:cs="Calibri" w:eastAsia="Calibri" w:hAnsi="Calibri"/>
                <w:b w:val="0"/>
                <w:bCs w:val="0"/>
                <w:i w:val="0"/>
                <w:iCs w:val="0"/>
                <w:color w:val="334155"/>
                <w:sz w:val="18"/>
                <w:szCs w:val="18"/>
                <w:rtl w:val="0"/>
              </w:rPr>
              <w:t xml:space="preserve">Still / Motion (5s)</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00.0" w:type="dxa"/>
              <w:bottom w:w="80.0" w:type="dxa"/>
              <w:right w:w="100.0" w:type="dxa"/>
            </w:tcMar>
          </w:tcPr>
          <w:p w:rsidR="00000000" w:rsidDel="00000000" w:rsidP="00000000" w:rsidRDefault="00000000" w:rsidRPr="00000000" w14:paraId="00000055">
            <w:pPr>
              <w:spacing w:after="0" w:lineRule="auto"/>
              <w:rPr/>
            </w:pPr>
            <w:r w:rsidDel="00000000" w:rsidR="00000000" w:rsidRPr="00000000">
              <w:rPr>
                <w:rFonts w:ascii="Calibri" w:cs="Calibri" w:eastAsia="Calibri" w:hAnsi="Calibri"/>
                <w:b w:val="0"/>
                <w:bCs w:val="0"/>
                <w:i w:val="0"/>
                <w:iCs w:val="0"/>
                <w:color w:val="334155"/>
                <w:sz w:val="18"/>
                <w:szCs w:val="18"/>
                <w:rtl w:val="0"/>
              </w:rPr>
              <w:t xml:space="preserve">Dark Mode / Albanian</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00.0" w:type="dxa"/>
              <w:bottom w:w="80.0" w:type="dxa"/>
              <w:right w:w="100.0" w:type="dxa"/>
            </w:tcMar>
          </w:tcPr>
          <w:p w:rsidR="00000000" w:rsidDel="00000000" w:rsidP="00000000" w:rsidRDefault="00000000" w:rsidRPr="00000000" w14:paraId="00000056">
            <w:pPr>
              <w:spacing w:after="0" w:lineRule="auto"/>
              <w:rPr/>
            </w:pPr>
            <w:r w:rsidDel="00000000" w:rsidR="00000000" w:rsidRPr="00000000">
              <w:rPr>
                <w:rFonts w:ascii="Calibri" w:cs="Calibri" w:eastAsia="Calibri" w:hAnsi="Calibri"/>
                <w:b w:val="0"/>
                <w:bCs w:val="0"/>
                <w:i w:val="0"/>
                <w:iCs w:val="0"/>
                <w:color w:val="334155"/>
                <w:sz w:val="18"/>
                <w:szCs w:val="18"/>
                <w:rtl w:val="0"/>
              </w:rPr>
              <w:t xml:space="preserve">Static Grid: List of business guarantees &amp; benefits</w:t>
            </w:r>
            <w:r w:rsidDel="00000000" w:rsidR="00000000" w:rsidRPr="00000000">
              <w:rPr>
                <w:rtl w:val="0"/>
              </w:rPr>
            </w:r>
          </w:p>
        </w:tc>
      </w:tr>
    </w:tbl>
    <w:p w:rsidR="00000000" w:rsidDel="00000000" w:rsidP="00000000" w:rsidRDefault="00000000" w:rsidRPr="00000000" w14:paraId="00000057">
      <w:pPr>
        <w:spacing w:after="240" w:lineRule="auto"/>
        <w:rPr/>
      </w:pPr>
      <w:r w:rsidDel="00000000" w:rsidR="00000000" w:rsidRPr="00000000">
        <w:rPr>
          <w:rtl w:val="0"/>
        </w:rPr>
      </w:r>
    </w:p>
    <w:p w:rsidR="00000000" w:rsidDel="00000000" w:rsidP="00000000" w:rsidRDefault="00000000" w:rsidRPr="00000000" w14:paraId="00000058">
      <w:pPr>
        <w:keepNext w:val="1"/>
        <w:spacing w:after="160" w:before="360" w:lineRule="auto"/>
        <w:rPr/>
      </w:pPr>
      <w:r w:rsidDel="00000000" w:rsidR="00000000" w:rsidRPr="00000000">
        <w:rPr>
          <w:rFonts w:ascii="Calibri" w:cs="Calibri" w:eastAsia="Calibri" w:hAnsi="Calibri"/>
          <w:b w:val="1"/>
          <w:bCs w:val="1"/>
          <w:i w:val="0"/>
          <w:iCs w:val="0"/>
          <w:color w:val="0f172a"/>
          <w:sz w:val="36"/>
          <w:szCs w:val="36"/>
          <w:rtl w:val="0"/>
        </w:rPr>
        <w:t xml:space="preserve">6. Terminal Execution &amp; Rendering Workflow</w:t>
      </w:r>
      <w:r w:rsidDel="00000000" w:rsidR="00000000" w:rsidRPr="00000000">
        <w:rPr>
          <w:rtl w:val="0"/>
        </w:rPr>
      </w:r>
    </w:p>
    <w:p w:rsidR="00000000" w:rsidDel="00000000" w:rsidP="00000000" w:rsidRDefault="00000000" w:rsidRPr="00000000" w14:paraId="00000059">
      <w:pPr>
        <w:spacing w:after="120" w:before="0" w:line="276" w:lineRule="auto"/>
        <w:rPr/>
      </w:pPr>
      <w:r w:rsidDel="00000000" w:rsidR="00000000" w:rsidRPr="00000000">
        <w:rPr>
          <w:rFonts w:ascii="Calibri" w:cs="Calibri" w:eastAsia="Calibri" w:hAnsi="Calibri"/>
          <w:b w:val="0"/>
          <w:bCs w:val="0"/>
          <w:i w:val="0"/>
          <w:iCs w:val="0"/>
          <w:color w:val="334155"/>
          <w:sz w:val="22"/>
          <w:szCs w:val="22"/>
          <w:rtl w:val="0"/>
        </w:rPr>
        <w:t xml:space="preserve">Once Claude Code completes the code generation inside the workspace, rendering content is executed directly from the terminal:</w:t>
      </w:r>
      <w:r w:rsidDel="00000000" w:rsidR="00000000" w:rsidRPr="00000000">
        <w:rPr>
          <w:rtl w:val="0"/>
        </w:rPr>
      </w:r>
    </w:p>
    <w:p w:rsidR="00000000" w:rsidDel="00000000" w:rsidP="00000000" w:rsidRDefault="00000000" w:rsidRPr="00000000" w14:paraId="000000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0f172a"/>
          <w:sz w:val="21"/>
          <w:szCs w:val="21"/>
          <w:u w:val="none"/>
          <w:shd w:fill="auto" w:val="clear"/>
          <w:vertAlign w:val="baseline"/>
          <w:rtl w:val="0"/>
        </w:rPr>
        <w:t xml:space="preserve">Step 1: Execute Prompt in Terminal: </w:t>
      </w:r>
      <w:r w:rsidDel="00000000" w:rsidR="00000000" w:rsidRPr="00000000">
        <w:rPr>
          <w:rFonts w:ascii="Calibri" w:cs="Calibri" w:eastAsia="Calibri" w:hAnsi="Calibri"/>
          <w:b w:val="0"/>
          <w:bCs w:val="0"/>
          <w:i w:val="0"/>
          <w:iCs w:val="0"/>
          <w:smallCaps w:val="0"/>
          <w:strike w:val="0"/>
          <w:color w:val="334155"/>
          <w:sz w:val="21"/>
          <w:szCs w:val="21"/>
          <w:u w:val="none"/>
          <w:shd w:fill="auto" w:val="clear"/>
          <w:vertAlign w:val="baseline"/>
          <w:rtl w:val="0"/>
        </w:rPr>
        <w:t xml:space="preserve">Copy the Master Prompt in Section 2 and paste it into terminal running claude or cc.</w:t>
      </w:r>
      <w:r w:rsidDel="00000000" w:rsidR="00000000" w:rsidRPr="00000000">
        <w:rPr>
          <w:rtl w:val="0"/>
        </w:rPr>
      </w:r>
    </w:p>
    <w:p w:rsidR="00000000" w:rsidDel="00000000" w:rsidP="00000000" w:rsidRDefault="00000000" w:rsidRPr="00000000" w14:paraId="000000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0f172a"/>
          <w:sz w:val="21"/>
          <w:szCs w:val="21"/>
          <w:u w:val="none"/>
          <w:shd w:fill="auto" w:val="clear"/>
          <w:vertAlign w:val="baseline"/>
          <w:rtl w:val="0"/>
        </w:rPr>
        <w:t xml:space="preserve">Step 2: Automated Build: </w:t>
      </w:r>
      <w:r w:rsidDel="00000000" w:rsidR="00000000" w:rsidRPr="00000000">
        <w:rPr>
          <w:rFonts w:ascii="Calibri" w:cs="Calibri" w:eastAsia="Calibri" w:hAnsi="Calibri"/>
          <w:b w:val="0"/>
          <w:bCs w:val="0"/>
          <w:i w:val="0"/>
          <w:iCs w:val="0"/>
          <w:smallCaps w:val="0"/>
          <w:strike w:val="0"/>
          <w:color w:val="334155"/>
          <w:sz w:val="21"/>
          <w:szCs w:val="21"/>
          <w:u w:val="none"/>
          <w:shd w:fill="auto" w:val="clear"/>
          <w:vertAlign w:val="baseline"/>
          <w:rtl w:val="0"/>
        </w:rPr>
        <w:t xml:space="preserve">Claude Code will scan project dependencies, install Remotion libraries, write composition code in src/remotion/, and register compositions in Root.tsx.</w:t>
      </w:r>
      <w:r w:rsidDel="00000000" w:rsidR="00000000" w:rsidRPr="00000000">
        <w:rPr>
          <w:rtl w:val="0"/>
        </w:rPr>
      </w:r>
    </w:p>
    <w:p w:rsidR="00000000" w:rsidDel="00000000" w:rsidP="00000000" w:rsidRDefault="00000000" w:rsidRPr="00000000" w14:paraId="000000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0f172a"/>
          <w:sz w:val="21"/>
          <w:szCs w:val="21"/>
          <w:u w:val="none"/>
          <w:shd w:fill="auto" w:val="clear"/>
          <w:vertAlign w:val="baseline"/>
          <w:rtl w:val="0"/>
        </w:rPr>
        <w:t xml:space="preserve">Step 3: Render Media: </w:t>
      </w:r>
      <w:r w:rsidDel="00000000" w:rsidR="00000000" w:rsidRPr="00000000">
        <w:rPr>
          <w:rFonts w:ascii="Calibri" w:cs="Calibri" w:eastAsia="Calibri" w:hAnsi="Calibri"/>
          <w:b w:val="0"/>
          <w:bCs w:val="0"/>
          <w:i w:val="0"/>
          <w:iCs w:val="0"/>
          <w:smallCaps w:val="0"/>
          <w:strike w:val="0"/>
          <w:color w:val="334155"/>
          <w:sz w:val="21"/>
          <w:szCs w:val="21"/>
          <w:u w:val="none"/>
          <w:shd w:fill="auto" w:val="clear"/>
          <w:vertAlign w:val="baseline"/>
          <w:rtl w:val="0"/>
        </w:rPr>
        <w:t xml:space="preserve">Run programmatic rendering commands to generate video files and static thumbnails:</w:t>
      </w:r>
      <w:r w:rsidDel="00000000" w:rsidR="00000000" w:rsidRPr="00000000">
        <w:rPr>
          <w:rtl w:val="0"/>
        </w:rPr>
      </w:r>
    </w:p>
    <w:tbl>
      <w:tblPr>
        <w:tblStyle w:val="Table7"/>
        <w:tblW w:w="9360.0" w:type="dxa"/>
        <w:jc w:val="center"/>
        <w:tblLayout w:type="fixed"/>
        <w:tblLook w:val="0400"/>
      </w:tblPr>
      <w:tblGrid>
        <w:gridCol w:w="9360"/>
        <w:tblGridChange w:id="0">
          <w:tblGrid>
            <w:gridCol w:w="9360"/>
          </w:tblGrid>
        </w:tblGridChange>
      </w:tblGrid>
      <w:tr>
        <w:trPr>
          <w:cantSplit w:val="0"/>
          <w:tblHeader w:val="0"/>
        </w:trPr>
        <w:tc>
          <w:tcPr>
            <w:shd w:fill="0f172a" w:val="clear"/>
            <w:tcMar>
              <w:top w:w="120.0" w:type="dxa"/>
              <w:left w:w="160.0" w:type="dxa"/>
              <w:bottom w:w="120.0" w:type="dxa"/>
              <w:right w:w="160.0" w:type="dxa"/>
            </w:tcMar>
          </w:tcPr>
          <w:p w:rsidR="00000000" w:rsidDel="00000000" w:rsidP="00000000" w:rsidRDefault="00000000" w:rsidRPr="00000000" w14:paraId="0000005D">
            <w:pPr>
              <w:spacing w:after="0" w:lineRule="auto"/>
              <w:rPr/>
            </w:pPr>
            <w:r w:rsidDel="00000000" w:rsidR="00000000" w:rsidRPr="00000000">
              <w:rPr>
                <w:rFonts w:ascii="Consolas" w:cs="Consolas" w:eastAsia="Consolas" w:hAnsi="Consolas"/>
                <w:b w:val="0"/>
                <w:bCs w:val="0"/>
                <w:i w:val="0"/>
                <w:iCs w:val="0"/>
                <w:color w:val="e2e8f0"/>
                <w:sz w:val="17"/>
                <w:szCs w:val="17"/>
                <w:rtl w:val="0"/>
              </w:rPr>
              <w:t xml:space="preserve"># Render a specific video Reel MP4</w:t>
              <w:br w:type="textWrapping"/>
              <w:t xml:space="preserve">npx remotion render src/remotion/Root.tsx MacroShiftEnglish out/MacroShiftEnglish.mp4</w:t>
              <w:br w:type="textWrapping"/>
              <w:br w:type="textWrapping"/>
              <w:t xml:space="preserve"># Render a high-res static post PNG (Frame 0 poster)</w:t>
              <w:br w:type="textWrapping"/>
              <w:t xml:space="preserve">npx remotion still src/remotion/Root.tsx StatCardPost out/StatCardPost.png --frame=0</w:t>
              <w:br w:type="textWrapping"/>
              <w:br w:type="textWrapping"/>
              <w:t xml:space="preserve"># Batch render all compositions via custom NPM script</w:t>
              <w:br w:type="textWrapping"/>
              <w:t xml:space="preserve">npm run render:content</w:t>
            </w:r>
            <w:r w:rsidDel="00000000" w:rsidR="00000000" w:rsidRPr="00000000">
              <w:rPr>
                <w:rtl w:val="0"/>
              </w:rPr>
            </w:r>
          </w:p>
        </w:tc>
      </w:tr>
    </w:tbl>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Consolas"/>
  <w:font w:name="Noto Sans Symbol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