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1A" w:rsidRPr="009F2F1A" w:rsidRDefault="009F2F1A" w:rsidP="009F2F1A">
      <w:pPr>
        <w:shd w:val="clear" w:color="auto" w:fill="FFFFFF"/>
        <w:spacing w:before="300" w:after="450" w:line="525" w:lineRule="atLeast"/>
        <w:outlineLvl w:val="1"/>
        <w:rPr>
          <w:rFonts w:ascii="Arial" w:eastAsia="Times New Roman" w:hAnsi="Arial" w:cs="Arial"/>
          <w:b/>
          <w:bCs/>
          <w:color w:val="54585C"/>
          <w:sz w:val="42"/>
          <w:szCs w:val="42"/>
          <w:lang w:eastAsia="en-IN"/>
        </w:rPr>
      </w:pPr>
      <w:r w:rsidRPr="009F2F1A">
        <w:rPr>
          <w:rFonts w:ascii="Arial" w:eastAsia="Times New Roman" w:hAnsi="Arial" w:cs="Arial"/>
          <w:b/>
          <w:bCs/>
          <w:color w:val="54585C"/>
          <w:sz w:val="42"/>
          <w:szCs w:val="42"/>
          <w:lang w:eastAsia="en-IN"/>
        </w:rPr>
        <w:t>PowerShell Tutorial</w:t>
      </w:r>
    </w:p>
    <w:p w:rsidR="009F2F1A" w:rsidRDefault="009F2F1A">
      <w:pPr>
        <w:rPr>
          <w:rFonts w:ascii="Arial" w:hAnsi="Arial" w:cs="Arial"/>
          <w:color w:val="54585C"/>
          <w:shd w:val="clear" w:color="auto" w:fill="FFFFFF"/>
        </w:rPr>
      </w:pPr>
      <w:r>
        <w:rPr>
          <w:rFonts w:ascii="Arial" w:hAnsi="Arial" w:cs="Arial"/>
          <w:color w:val="54585C"/>
          <w:shd w:val="clear" w:color="auto" w:fill="FFFFFF"/>
        </w:rPr>
        <w:t>Windows PowerShell is an object-oriented automation engine and scripting language with an interactive command-line shell designed to help IT professionals configure systems and automate administrative tasks.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So let’s start learning PowerShell.</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PowerShell offers both a command-line option and an integrated scripting environment (ISE):</w:t>
      </w:r>
    </w:p>
    <w:p w:rsidR="009F2F1A" w:rsidRDefault="009F2F1A" w:rsidP="009F2F1A">
      <w:pPr>
        <w:numPr>
          <w:ilvl w:val="0"/>
          <w:numId w:val="1"/>
        </w:numPr>
        <w:shd w:val="clear" w:color="auto" w:fill="FFFFFF"/>
        <w:spacing w:before="100" w:beforeAutospacing="1" w:after="100" w:afterAutospacing="1" w:line="240" w:lineRule="auto"/>
        <w:rPr>
          <w:rFonts w:ascii="Arial" w:hAnsi="Arial" w:cs="Arial"/>
          <w:color w:val="54585C"/>
        </w:rPr>
      </w:pPr>
      <w:r>
        <w:rPr>
          <w:rFonts w:ascii="Arial" w:hAnsi="Arial" w:cs="Arial"/>
          <w:color w:val="54585C"/>
        </w:rPr>
        <w:t>To launch the PowerShell command line, type </w:t>
      </w:r>
      <w:r>
        <w:rPr>
          <w:rStyle w:val="Emphasis"/>
          <w:rFonts w:ascii="Arial" w:hAnsi="Arial" w:cs="Arial"/>
          <w:color w:val="54585C"/>
        </w:rPr>
        <w:t>powershell.exe</w:t>
      </w:r>
      <w:proofErr w:type="gramStart"/>
      <w:r>
        <w:rPr>
          <w:rFonts w:ascii="Arial" w:hAnsi="Arial" w:cs="Arial"/>
          <w:color w:val="54585C"/>
        </w:rPr>
        <w:t>  in</w:t>
      </w:r>
      <w:proofErr w:type="gramEnd"/>
      <w:r>
        <w:rPr>
          <w:rFonts w:ascii="Arial" w:hAnsi="Arial" w:cs="Arial"/>
          <w:color w:val="54585C"/>
        </w:rPr>
        <w:t xml:space="preserve"> the Windows Start menu. You’ll see a screen like the following:</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drawing>
          <wp:inline distT="0" distB="0" distL="0" distR="0">
            <wp:extent cx="8332470" cy="1532890"/>
            <wp:effectExtent l="0" t="0" r="0" b="0"/>
            <wp:docPr id="11" name="Picture 11" descr="https://blog.netwrix.com/wp-content/uploads/2018/02/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etwrix.com/wp-content/uploads/2018/02/P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32470" cy="1532890"/>
                    </a:xfrm>
                    <a:prstGeom prst="rect">
                      <a:avLst/>
                    </a:prstGeom>
                    <a:noFill/>
                    <a:ln>
                      <a:noFill/>
                    </a:ln>
                  </pic:spPr>
                </pic:pic>
              </a:graphicData>
            </a:graphic>
          </wp:inline>
        </w:drawing>
      </w:r>
    </w:p>
    <w:p w:rsidR="009F2F1A" w:rsidRDefault="009F2F1A" w:rsidP="009F2F1A">
      <w:pPr>
        <w:numPr>
          <w:ilvl w:val="0"/>
          <w:numId w:val="2"/>
        </w:numPr>
        <w:shd w:val="clear" w:color="auto" w:fill="FFFFFF"/>
        <w:spacing w:before="100" w:beforeAutospacing="1" w:after="100" w:afterAutospacing="1" w:line="240" w:lineRule="auto"/>
        <w:rPr>
          <w:rFonts w:ascii="Arial" w:hAnsi="Arial" w:cs="Arial"/>
          <w:color w:val="54585C"/>
        </w:rPr>
      </w:pPr>
      <w:r>
        <w:rPr>
          <w:rFonts w:ascii="Arial" w:hAnsi="Arial" w:cs="Arial"/>
          <w:color w:val="54585C"/>
        </w:rPr>
        <w:t>To launch the PowerShell ISE, type </w:t>
      </w:r>
      <w:r>
        <w:rPr>
          <w:rStyle w:val="Emphasis"/>
          <w:rFonts w:ascii="Arial" w:hAnsi="Arial" w:cs="Arial"/>
          <w:color w:val="54585C"/>
        </w:rPr>
        <w:t>powershell_ise.exe</w:t>
      </w:r>
      <w:proofErr w:type="gramStart"/>
      <w:r>
        <w:rPr>
          <w:rFonts w:ascii="Arial" w:hAnsi="Arial" w:cs="Arial"/>
          <w:color w:val="54585C"/>
        </w:rPr>
        <w:t>  in</w:t>
      </w:r>
      <w:proofErr w:type="gramEnd"/>
      <w:r>
        <w:rPr>
          <w:rFonts w:ascii="Arial" w:hAnsi="Arial" w:cs="Arial"/>
          <w:color w:val="54585C"/>
        </w:rPr>
        <w:t xml:space="preserve"> the Start menu. Using the PowerShell ISE is the preferred way to work with the scripting language, because it provides syntax highlighting, auto-filling of commands and other automation features that simplify script development and testing.</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337AB7"/>
        </w:rPr>
        <w:lastRenderedPageBreak/>
        <w:drawing>
          <wp:inline distT="0" distB="0" distL="0" distR="0">
            <wp:extent cx="6320328" cy="3325628"/>
            <wp:effectExtent l="0" t="0" r="4445" b="8255"/>
            <wp:docPr id="10" name="Picture 10" descr="https://blog.netwrix.com/wp-content/uploads/2018/02/PS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netwrix.com/wp-content/uploads/2018/02/PS2.pn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722" cy="3332149"/>
                    </a:xfrm>
                    <a:prstGeom prst="rect">
                      <a:avLst/>
                    </a:prstGeom>
                    <a:noFill/>
                    <a:ln>
                      <a:noFill/>
                    </a:ln>
                  </pic:spPr>
                </pic:pic>
              </a:graphicData>
            </a:graphic>
          </wp:inline>
        </w:drawing>
      </w:r>
    </w:p>
    <w:p w:rsidR="009F2F1A" w:rsidRDefault="009F2F1A" w:rsidP="009F2F1A">
      <w:pPr>
        <w:pStyle w:val="Heading2"/>
        <w:shd w:val="clear" w:color="auto" w:fill="FFFFFF"/>
        <w:spacing w:before="300" w:beforeAutospacing="0" w:after="450" w:afterAutospacing="0" w:line="525" w:lineRule="atLeast"/>
        <w:rPr>
          <w:rFonts w:ascii="Arial" w:hAnsi="Arial" w:cs="Arial"/>
          <w:color w:val="54585C"/>
          <w:sz w:val="42"/>
          <w:szCs w:val="42"/>
        </w:rPr>
      </w:pPr>
      <w:r>
        <w:rPr>
          <w:rFonts w:ascii="Arial" w:hAnsi="Arial" w:cs="Arial"/>
          <w:color w:val="54585C"/>
          <w:sz w:val="42"/>
          <w:szCs w:val="42"/>
        </w:rPr>
        <w:t>Preparing to Run PowerShell Scripts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PowerShell scripts are stored in.ps1 files. By design, you cannot run a script by simply double-clicking a file; this helps avoid accidental harm to your systems. Instead, to execute a script, right-click it and click “Run with PowerShell”:</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drawing>
          <wp:inline distT="0" distB="0" distL="0" distR="0">
            <wp:extent cx="4038600" cy="2962910"/>
            <wp:effectExtent l="0" t="0" r="0" b="8890"/>
            <wp:docPr id="9" name="Picture 9" descr="https://blog.netwrix.com/wp-content/uploads/2018/02/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netwrix.com/wp-content/uploads/2018/02/P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962910"/>
                    </a:xfrm>
                    <a:prstGeom prst="rect">
                      <a:avLst/>
                    </a:prstGeom>
                    <a:noFill/>
                    <a:ln>
                      <a:noFill/>
                    </a:ln>
                  </pic:spPr>
                </pic:pic>
              </a:graphicData>
            </a:graphic>
          </wp:inline>
        </w:drawing>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In addition, there is policy that restricts script execution. You can check this policy by running the </w:t>
      </w:r>
      <w:r>
        <w:rPr>
          <w:rFonts w:ascii="Arial" w:hAnsi="Arial" w:cs="Arial"/>
          <w:color w:val="0000FF"/>
        </w:rPr>
        <w:t>Get-</w:t>
      </w:r>
      <w:proofErr w:type="spellStart"/>
      <w:r>
        <w:rPr>
          <w:rFonts w:ascii="Arial" w:hAnsi="Arial" w:cs="Arial"/>
          <w:color w:val="0000FF"/>
        </w:rPr>
        <w:t>ExecutionPolicy</w:t>
      </w:r>
      <w:proofErr w:type="spellEnd"/>
      <w:r>
        <w:rPr>
          <w:rFonts w:ascii="Arial" w:hAnsi="Arial" w:cs="Arial"/>
          <w:color w:val="54585C"/>
        </w:rPr>
        <w:t> command in PowerShell:</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lastRenderedPageBreak/>
        <w:drawing>
          <wp:inline distT="0" distB="0" distL="0" distR="0">
            <wp:extent cx="8346440" cy="1546225"/>
            <wp:effectExtent l="0" t="0" r="0" b="0"/>
            <wp:docPr id="8" name="Picture 8" descr="https://blog.netwrix.com/wp-content/uploads/2018/02/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netwrix.com/wp-content/uploads/2018/02/P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46440" cy="1546225"/>
                    </a:xfrm>
                    <a:prstGeom prst="rect">
                      <a:avLst/>
                    </a:prstGeom>
                    <a:noFill/>
                    <a:ln>
                      <a:noFill/>
                    </a:ln>
                  </pic:spPr>
                </pic:pic>
              </a:graphicData>
            </a:graphic>
          </wp:inline>
        </w:drawing>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You will get one of the following values:</w:t>
      </w:r>
    </w:p>
    <w:p w:rsidR="009F2F1A" w:rsidRDefault="009F2F1A" w:rsidP="009F2F1A">
      <w:pPr>
        <w:numPr>
          <w:ilvl w:val="0"/>
          <w:numId w:val="3"/>
        </w:numPr>
        <w:shd w:val="clear" w:color="auto" w:fill="FFFFFF"/>
        <w:spacing w:before="100" w:beforeAutospacing="1" w:after="100" w:afterAutospacing="1" w:line="240" w:lineRule="auto"/>
        <w:rPr>
          <w:rFonts w:ascii="Arial" w:hAnsi="Arial" w:cs="Arial"/>
          <w:color w:val="54585C"/>
        </w:rPr>
      </w:pPr>
      <w:r>
        <w:rPr>
          <w:rStyle w:val="Strong"/>
          <w:rFonts w:ascii="Arial" w:hAnsi="Arial" w:cs="Arial"/>
          <w:color w:val="54585C"/>
        </w:rPr>
        <w:t>Restricted</w:t>
      </w:r>
      <w:r>
        <w:rPr>
          <w:rFonts w:ascii="Arial" w:hAnsi="Arial" w:cs="Arial"/>
          <w:color w:val="54585C"/>
        </w:rPr>
        <w:t>— No scripts are allowed. This is the default setting, so you will see it the first time you run the command.</w:t>
      </w:r>
    </w:p>
    <w:p w:rsidR="009F2F1A" w:rsidRDefault="009F2F1A" w:rsidP="009F2F1A">
      <w:pPr>
        <w:numPr>
          <w:ilvl w:val="0"/>
          <w:numId w:val="3"/>
        </w:numPr>
        <w:shd w:val="clear" w:color="auto" w:fill="FFFFFF"/>
        <w:spacing w:before="100" w:beforeAutospacing="1" w:after="100" w:afterAutospacing="1" w:line="240" w:lineRule="auto"/>
        <w:rPr>
          <w:rFonts w:ascii="Arial" w:hAnsi="Arial" w:cs="Arial"/>
          <w:color w:val="54585C"/>
        </w:rPr>
      </w:pPr>
      <w:proofErr w:type="spellStart"/>
      <w:r>
        <w:rPr>
          <w:rStyle w:val="Strong"/>
          <w:rFonts w:ascii="Arial" w:hAnsi="Arial" w:cs="Arial"/>
          <w:color w:val="54585C"/>
        </w:rPr>
        <w:t>AllSigned</w:t>
      </w:r>
      <w:proofErr w:type="spellEnd"/>
      <w:r>
        <w:rPr>
          <w:rFonts w:ascii="Arial" w:hAnsi="Arial" w:cs="Arial"/>
          <w:color w:val="54585C"/>
        </w:rPr>
        <w:t xml:space="preserve">— </w:t>
      </w:r>
      <w:proofErr w:type="gramStart"/>
      <w:r>
        <w:rPr>
          <w:rFonts w:ascii="Arial" w:hAnsi="Arial" w:cs="Arial"/>
          <w:color w:val="54585C"/>
        </w:rPr>
        <w:t>You</w:t>
      </w:r>
      <w:proofErr w:type="gramEnd"/>
      <w:r>
        <w:rPr>
          <w:rFonts w:ascii="Arial" w:hAnsi="Arial" w:cs="Arial"/>
          <w:color w:val="54585C"/>
        </w:rPr>
        <w:t xml:space="preserve"> can run scripts signed by a trusted developer. With this setting in place, before executing, a script will ask you to confirm that you want to run it.</w:t>
      </w:r>
    </w:p>
    <w:p w:rsidR="009F2F1A" w:rsidRDefault="009F2F1A" w:rsidP="009F2F1A">
      <w:pPr>
        <w:numPr>
          <w:ilvl w:val="0"/>
          <w:numId w:val="3"/>
        </w:numPr>
        <w:shd w:val="clear" w:color="auto" w:fill="FFFFFF"/>
        <w:spacing w:before="100" w:beforeAutospacing="1" w:after="100" w:afterAutospacing="1" w:line="240" w:lineRule="auto"/>
        <w:rPr>
          <w:rFonts w:ascii="Arial" w:hAnsi="Arial" w:cs="Arial"/>
          <w:color w:val="54585C"/>
        </w:rPr>
      </w:pPr>
      <w:proofErr w:type="spellStart"/>
      <w:r>
        <w:rPr>
          <w:rStyle w:val="Strong"/>
          <w:rFonts w:ascii="Arial" w:hAnsi="Arial" w:cs="Arial"/>
          <w:color w:val="54585C"/>
        </w:rPr>
        <w:t>RemoteSigned</w:t>
      </w:r>
      <w:proofErr w:type="spellEnd"/>
      <w:r>
        <w:rPr>
          <w:rFonts w:ascii="Arial" w:hAnsi="Arial" w:cs="Arial"/>
          <w:color w:val="54585C"/>
        </w:rPr>
        <w:t xml:space="preserve">— </w:t>
      </w:r>
      <w:proofErr w:type="gramStart"/>
      <w:r>
        <w:rPr>
          <w:rFonts w:ascii="Arial" w:hAnsi="Arial" w:cs="Arial"/>
          <w:color w:val="54585C"/>
        </w:rPr>
        <w:t>You</w:t>
      </w:r>
      <w:proofErr w:type="gramEnd"/>
      <w:r>
        <w:rPr>
          <w:rFonts w:ascii="Arial" w:hAnsi="Arial" w:cs="Arial"/>
          <w:color w:val="54585C"/>
        </w:rPr>
        <w:t xml:space="preserve"> can run your own scripts or scripts signed by a trusted developer.</w:t>
      </w:r>
    </w:p>
    <w:p w:rsidR="009F2F1A" w:rsidRDefault="009F2F1A" w:rsidP="009F2F1A">
      <w:pPr>
        <w:numPr>
          <w:ilvl w:val="0"/>
          <w:numId w:val="3"/>
        </w:numPr>
        <w:shd w:val="clear" w:color="auto" w:fill="FFFFFF"/>
        <w:spacing w:before="100" w:beforeAutospacing="1" w:after="100" w:afterAutospacing="1" w:line="240" w:lineRule="auto"/>
        <w:rPr>
          <w:rFonts w:ascii="Arial" w:hAnsi="Arial" w:cs="Arial"/>
          <w:color w:val="54585C"/>
        </w:rPr>
      </w:pPr>
      <w:r>
        <w:rPr>
          <w:rStyle w:val="Strong"/>
          <w:rFonts w:ascii="Arial" w:hAnsi="Arial" w:cs="Arial"/>
          <w:color w:val="54585C"/>
        </w:rPr>
        <w:t>Unrestricted</w:t>
      </w:r>
      <w:r>
        <w:rPr>
          <w:rFonts w:ascii="Arial" w:hAnsi="Arial" w:cs="Arial"/>
          <w:color w:val="54585C"/>
        </w:rPr>
        <w:t xml:space="preserve">— </w:t>
      </w:r>
      <w:proofErr w:type="gramStart"/>
      <w:r>
        <w:rPr>
          <w:rFonts w:ascii="Arial" w:hAnsi="Arial" w:cs="Arial"/>
          <w:color w:val="54585C"/>
        </w:rPr>
        <w:t>You</w:t>
      </w:r>
      <w:proofErr w:type="gramEnd"/>
      <w:r>
        <w:rPr>
          <w:rFonts w:ascii="Arial" w:hAnsi="Arial" w:cs="Arial"/>
          <w:color w:val="54585C"/>
        </w:rPr>
        <w:t xml:space="preserve"> can run any script you want.</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 xml:space="preserve">To start working with PowerShell, you’ll need to change the policy setting from Restricted to </w:t>
      </w:r>
      <w:proofErr w:type="spellStart"/>
      <w:r>
        <w:rPr>
          <w:rFonts w:ascii="Arial" w:hAnsi="Arial" w:cs="Arial"/>
          <w:color w:val="54585C"/>
        </w:rPr>
        <w:t>RemoteSigned</w:t>
      </w:r>
      <w:proofErr w:type="spellEnd"/>
      <w:r>
        <w:rPr>
          <w:rFonts w:ascii="Arial" w:hAnsi="Arial" w:cs="Arial"/>
          <w:color w:val="54585C"/>
        </w:rPr>
        <w:t xml:space="preserve"> using the</w:t>
      </w:r>
      <w:r>
        <w:rPr>
          <w:rFonts w:ascii="Arial" w:hAnsi="Arial" w:cs="Arial"/>
          <w:color w:val="0000FF"/>
        </w:rPr>
        <w:t> Set-</w:t>
      </w:r>
      <w:proofErr w:type="spellStart"/>
      <w:r>
        <w:rPr>
          <w:rFonts w:ascii="Arial" w:hAnsi="Arial" w:cs="Arial"/>
          <w:color w:val="0000FF"/>
        </w:rPr>
        <w:t>ExecutionPolicy</w:t>
      </w:r>
      <w:proofErr w:type="spellEnd"/>
      <w:r>
        <w:rPr>
          <w:rFonts w:ascii="Arial" w:hAnsi="Arial" w:cs="Arial"/>
          <w:color w:val="0000FF"/>
        </w:rPr>
        <w:t> </w:t>
      </w:r>
      <w:proofErr w:type="spellStart"/>
      <w:r>
        <w:rPr>
          <w:rFonts w:ascii="Arial" w:hAnsi="Arial" w:cs="Arial"/>
          <w:color w:val="800080"/>
        </w:rPr>
        <w:t>RemoteSigned</w:t>
      </w:r>
      <w:proofErr w:type="spellEnd"/>
      <w:r>
        <w:rPr>
          <w:rFonts w:ascii="Arial" w:hAnsi="Arial" w:cs="Arial"/>
          <w:color w:val="54585C"/>
        </w:rPr>
        <w:t> command:</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drawing>
          <wp:inline distT="0" distB="0" distL="0" distR="0">
            <wp:extent cx="8001000" cy="820420"/>
            <wp:effectExtent l="0" t="0" r="0" b="0"/>
            <wp:docPr id="7" name="Picture 7" descr="https://blog.netwrix.com/wp-content/uploads/2018/02/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netwrix.com/wp-content/uploads/2018/02/P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820420"/>
                    </a:xfrm>
                    <a:prstGeom prst="rect">
                      <a:avLst/>
                    </a:prstGeom>
                    <a:noFill/>
                    <a:ln>
                      <a:noFill/>
                    </a:ln>
                  </pic:spPr>
                </pic:pic>
              </a:graphicData>
            </a:graphic>
          </wp:inline>
        </w:drawing>
      </w:r>
    </w:p>
    <w:p w:rsidR="009F2F1A" w:rsidRDefault="009F2F1A" w:rsidP="009F2F1A">
      <w:pPr>
        <w:pStyle w:val="Heading2"/>
        <w:shd w:val="clear" w:color="auto" w:fill="FFFFFF"/>
        <w:spacing w:before="300" w:beforeAutospacing="0" w:after="450" w:afterAutospacing="0" w:line="525" w:lineRule="atLeast"/>
        <w:rPr>
          <w:rFonts w:ascii="Arial" w:hAnsi="Arial" w:cs="Arial"/>
          <w:color w:val="54585C"/>
          <w:sz w:val="42"/>
          <w:szCs w:val="42"/>
        </w:rPr>
      </w:pPr>
      <w:r>
        <w:rPr>
          <w:rFonts w:ascii="Arial" w:hAnsi="Arial" w:cs="Arial"/>
          <w:color w:val="54585C"/>
          <w:sz w:val="42"/>
          <w:szCs w:val="42"/>
        </w:rPr>
        <w:t>PowerShell Cmdlets</w:t>
      </w:r>
    </w:p>
    <w:p w:rsidR="009F2F1A" w:rsidRDefault="009F2F1A" w:rsidP="009F2F1A">
      <w:pPr>
        <w:pStyle w:val="Heading3"/>
        <w:shd w:val="clear" w:color="auto" w:fill="FFFFFF"/>
        <w:spacing w:before="300" w:after="450"/>
        <w:rPr>
          <w:rFonts w:ascii="Arial" w:hAnsi="Arial" w:cs="Arial"/>
          <w:color w:val="54585C"/>
          <w:sz w:val="30"/>
          <w:szCs w:val="30"/>
        </w:rPr>
      </w:pPr>
      <w:r>
        <w:rPr>
          <w:rStyle w:val="Strong"/>
          <w:rFonts w:ascii="Arial" w:hAnsi="Arial" w:cs="Arial"/>
          <w:b w:val="0"/>
          <w:bCs w:val="0"/>
          <w:color w:val="54585C"/>
          <w:sz w:val="30"/>
          <w:szCs w:val="30"/>
        </w:rPr>
        <w:t>About Cmdlets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A cmdlet is a PowerShell command with a predefined function, similar to an operator in a programming language. Here are some key things to know about cmdlets:</w:t>
      </w:r>
    </w:p>
    <w:p w:rsidR="009F2F1A" w:rsidRDefault="009F2F1A" w:rsidP="009F2F1A">
      <w:pPr>
        <w:numPr>
          <w:ilvl w:val="0"/>
          <w:numId w:val="4"/>
        </w:numPr>
        <w:shd w:val="clear" w:color="auto" w:fill="FFFFFF"/>
        <w:spacing w:before="100" w:beforeAutospacing="1" w:after="100" w:afterAutospacing="1" w:line="240" w:lineRule="auto"/>
        <w:rPr>
          <w:rFonts w:ascii="Arial" w:hAnsi="Arial" w:cs="Arial"/>
          <w:color w:val="54585C"/>
        </w:rPr>
      </w:pPr>
      <w:r>
        <w:rPr>
          <w:rFonts w:ascii="Arial" w:hAnsi="Arial" w:cs="Arial"/>
          <w:color w:val="54585C"/>
        </w:rPr>
        <w:t>There are system, user and custom cmdlets.</w:t>
      </w:r>
    </w:p>
    <w:p w:rsidR="009F2F1A" w:rsidRDefault="009F2F1A" w:rsidP="009F2F1A">
      <w:pPr>
        <w:numPr>
          <w:ilvl w:val="0"/>
          <w:numId w:val="4"/>
        </w:numPr>
        <w:shd w:val="clear" w:color="auto" w:fill="FFFFFF"/>
        <w:spacing w:before="100" w:beforeAutospacing="1" w:after="100" w:afterAutospacing="1" w:line="240" w:lineRule="auto"/>
        <w:rPr>
          <w:rFonts w:ascii="Arial" w:hAnsi="Arial" w:cs="Arial"/>
          <w:color w:val="54585C"/>
        </w:rPr>
      </w:pPr>
      <w:r>
        <w:rPr>
          <w:rFonts w:ascii="Arial" w:hAnsi="Arial" w:cs="Arial"/>
          <w:color w:val="54585C"/>
        </w:rPr>
        <w:t>Cmdlets output results as an object or as an array of objects.</w:t>
      </w:r>
    </w:p>
    <w:p w:rsidR="009F2F1A" w:rsidRDefault="009F2F1A" w:rsidP="009F2F1A">
      <w:pPr>
        <w:numPr>
          <w:ilvl w:val="0"/>
          <w:numId w:val="4"/>
        </w:numPr>
        <w:shd w:val="clear" w:color="auto" w:fill="FFFFFF"/>
        <w:spacing w:before="100" w:beforeAutospacing="1" w:after="100" w:afterAutospacing="1" w:line="240" w:lineRule="auto"/>
        <w:rPr>
          <w:rFonts w:ascii="Arial" w:hAnsi="Arial" w:cs="Arial"/>
          <w:color w:val="54585C"/>
        </w:rPr>
      </w:pPr>
      <w:r>
        <w:rPr>
          <w:rFonts w:ascii="Arial" w:hAnsi="Arial" w:cs="Arial"/>
          <w:color w:val="54585C"/>
        </w:rPr>
        <w:t>Cmdlets can get data for analysis or transfer data to another cmdlet using pipes (I’ll discuss pipes more in a moment).</w:t>
      </w:r>
    </w:p>
    <w:p w:rsidR="009F2F1A" w:rsidRDefault="009F2F1A" w:rsidP="009F2F1A">
      <w:pPr>
        <w:numPr>
          <w:ilvl w:val="0"/>
          <w:numId w:val="4"/>
        </w:numPr>
        <w:shd w:val="clear" w:color="auto" w:fill="FFFFFF"/>
        <w:spacing w:before="100" w:beforeAutospacing="1" w:after="100" w:afterAutospacing="1" w:line="240" w:lineRule="auto"/>
        <w:rPr>
          <w:rFonts w:ascii="Arial" w:hAnsi="Arial" w:cs="Arial"/>
          <w:color w:val="54585C"/>
        </w:rPr>
      </w:pPr>
      <w:r>
        <w:rPr>
          <w:rFonts w:ascii="Arial" w:hAnsi="Arial" w:cs="Arial"/>
          <w:color w:val="54585C"/>
        </w:rPr>
        <w:t>Cmdlets are case-insensitive. For example, it doesn’t matter whether you type “Get-</w:t>
      </w:r>
      <w:proofErr w:type="spellStart"/>
      <w:r>
        <w:rPr>
          <w:rFonts w:ascii="Arial" w:hAnsi="Arial" w:cs="Arial"/>
          <w:color w:val="54585C"/>
        </w:rPr>
        <w:t>ADUser</w:t>
      </w:r>
      <w:proofErr w:type="spellEnd"/>
      <w:r>
        <w:rPr>
          <w:rFonts w:ascii="Arial" w:hAnsi="Arial" w:cs="Arial"/>
          <w:color w:val="54585C"/>
        </w:rPr>
        <w:t>”, “get-</w:t>
      </w:r>
      <w:proofErr w:type="spellStart"/>
      <w:r>
        <w:rPr>
          <w:rFonts w:ascii="Arial" w:hAnsi="Arial" w:cs="Arial"/>
          <w:color w:val="54585C"/>
        </w:rPr>
        <w:t>aduser</w:t>
      </w:r>
      <w:proofErr w:type="spellEnd"/>
      <w:r>
        <w:rPr>
          <w:rFonts w:ascii="Arial" w:hAnsi="Arial" w:cs="Arial"/>
          <w:color w:val="54585C"/>
        </w:rPr>
        <w:t>” or “</w:t>
      </w:r>
      <w:proofErr w:type="spellStart"/>
      <w:r>
        <w:rPr>
          <w:rFonts w:ascii="Arial" w:hAnsi="Arial" w:cs="Arial"/>
          <w:color w:val="54585C"/>
        </w:rPr>
        <w:t>gEt-AdUsEr</w:t>
      </w:r>
      <w:proofErr w:type="spellEnd"/>
      <w:r>
        <w:rPr>
          <w:rFonts w:ascii="Arial" w:hAnsi="Arial" w:cs="Arial"/>
          <w:color w:val="54585C"/>
        </w:rPr>
        <w:t>”.</w:t>
      </w:r>
    </w:p>
    <w:p w:rsidR="009F2F1A" w:rsidRDefault="009F2F1A" w:rsidP="009F2F1A">
      <w:pPr>
        <w:numPr>
          <w:ilvl w:val="0"/>
          <w:numId w:val="4"/>
        </w:numPr>
        <w:shd w:val="clear" w:color="auto" w:fill="FFFFFF"/>
        <w:spacing w:before="100" w:beforeAutospacing="1" w:after="100" w:afterAutospacing="1" w:line="240" w:lineRule="auto"/>
        <w:rPr>
          <w:rFonts w:ascii="Arial" w:hAnsi="Arial" w:cs="Arial"/>
          <w:color w:val="54585C"/>
        </w:rPr>
      </w:pPr>
      <w:r>
        <w:rPr>
          <w:rFonts w:ascii="Arial" w:hAnsi="Arial" w:cs="Arial"/>
          <w:color w:val="54585C"/>
        </w:rPr>
        <w:t>If you want to use several cmdlets in one string, you must separate them with a semicolon (;).</w:t>
      </w:r>
    </w:p>
    <w:p w:rsidR="009F2F1A" w:rsidRDefault="009F2F1A" w:rsidP="009F2F1A">
      <w:pPr>
        <w:pStyle w:val="Heading3"/>
        <w:shd w:val="clear" w:color="auto" w:fill="FFFFFF"/>
        <w:spacing w:before="300" w:after="450"/>
        <w:rPr>
          <w:rFonts w:ascii="Arial" w:hAnsi="Arial" w:cs="Arial"/>
          <w:color w:val="54585C"/>
          <w:sz w:val="30"/>
          <w:szCs w:val="30"/>
        </w:rPr>
      </w:pPr>
      <w:r>
        <w:rPr>
          <w:rStyle w:val="Strong"/>
          <w:rFonts w:ascii="Arial" w:hAnsi="Arial" w:cs="Arial"/>
          <w:b w:val="0"/>
          <w:bCs w:val="0"/>
          <w:color w:val="54585C"/>
          <w:sz w:val="30"/>
          <w:szCs w:val="30"/>
        </w:rPr>
        <w:lastRenderedPageBreak/>
        <w:t>Cmdlet Format</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A cmdlet always consists of a verb (or a word that functions as a verb) and a noun, separated with a hyphen (the “verb-noun” rule). For example, some of the verbs include:</w:t>
      </w:r>
    </w:p>
    <w:p w:rsidR="009F2F1A" w:rsidRDefault="009F2F1A" w:rsidP="009F2F1A">
      <w:pPr>
        <w:numPr>
          <w:ilvl w:val="0"/>
          <w:numId w:val="5"/>
        </w:numPr>
        <w:shd w:val="clear" w:color="auto" w:fill="FFFFFF"/>
        <w:spacing w:before="100" w:beforeAutospacing="1" w:after="100" w:afterAutospacing="1" w:line="240" w:lineRule="auto"/>
        <w:rPr>
          <w:rFonts w:ascii="Arial" w:hAnsi="Arial" w:cs="Arial"/>
          <w:color w:val="54585C"/>
        </w:rPr>
      </w:pPr>
      <w:r>
        <w:rPr>
          <w:rStyle w:val="Strong"/>
          <w:rFonts w:ascii="Arial" w:hAnsi="Arial" w:cs="Arial"/>
          <w:color w:val="54585C"/>
        </w:rPr>
        <w:t>Get </w:t>
      </w:r>
      <w:r>
        <w:rPr>
          <w:rFonts w:ascii="Arial" w:hAnsi="Arial" w:cs="Arial"/>
          <w:color w:val="54585C"/>
        </w:rPr>
        <w:t>— To get something</w:t>
      </w:r>
    </w:p>
    <w:p w:rsidR="009F2F1A" w:rsidRDefault="009F2F1A" w:rsidP="009F2F1A">
      <w:pPr>
        <w:numPr>
          <w:ilvl w:val="0"/>
          <w:numId w:val="5"/>
        </w:numPr>
        <w:shd w:val="clear" w:color="auto" w:fill="FFFFFF"/>
        <w:spacing w:before="100" w:beforeAutospacing="1" w:after="100" w:afterAutospacing="1" w:line="240" w:lineRule="auto"/>
        <w:rPr>
          <w:rFonts w:ascii="Arial" w:hAnsi="Arial" w:cs="Arial"/>
          <w:color w:val="54585C"/>
        </w:rPr>
      </w:pPr>
      <w:r>
        <w:rPr>
          <w:rStyle w:val="Strong"/>
          <w:rFonts w:ascii="Arial" w:hAnsi="Arial" w:cs="Arial"/>
          <w:color w:val="54585C"/>
        </w:rPr>
        <w:t>Set </w:t>
      </w:r>
      <w:r>
        <w:rPr>
          <w:rFonts w:ascii="Arial" w:hAnsi="Arial" w:cs="Arial"/>
          <w:color w:val="54585C"/>
        </w:rPr>
        <w:t>— To define something</w:t>
      </w:r>
    </w:p>
    <w:p w:rsidR="009F2F1A" w:rsidRDefault="009F2F1A" w:rsidP="009F2F1A">
      <w:pPr>
        <w:numPr>
          <w:ilvl w:val="0"/>
          <w:numId w:val="5"/>
        </w:numPr>
        <w:shd w:val="clear" w:color="auto" w:fill="FFFFFF"/>
        <w:spacing w:before="100" w:beforeAutospacing="1" w:after="100" w:afterAutospacing="1" w:line="240" w:lineRule="auto"/>
        <w:rPr>
          <w:rFonts w:ascii="Arial" w:hAnsi="Arial" w:cs="Arial"/>
          <w:color w:val="54585C"/>
        </w:rPr>
      </w:pPr>
      <w:r>
        <w:rPr>
          <w:rStyle w:val="Strong"/>
          <w:rFonts w:ascii="Arial" w:hAnsi="Arial" w:cs="Arial"/>
          <w:color w:val="54585C"/>
        </w:rPr>
        <w:t>Start</w:t>
      </w:r>
      <w:r>
        <w:rPr>
          <w:rFonts w:ascii="Arial" w:hAnsi="Arial" w:cs="Arial"/>
          <w:color w:val="54585C"/>
        </w:rPr>
        <w:t> — To run something</w:t>
      </w:r>
    </w:p>
    <w:p w:rsidR="009F2F1A" w:rsidRDefault="009F2F1A" w:rsidP="009F2F1A">
      <w:pPr>
        <w:numPr>
          <w:ilvl w:val="0"/>
          <w:numId w:val="5"/>
        </w:numPr>
        <w:shd w:val="clear" w:color="auto" w:fill="FFFFFF"/>
        <w:spacing w:before="100" w:beforeAutospacing="1" w:after="100" w:afterAutospacing="1" w:line="240" w:lineRule="auto"/>
        <w:rPr>
          <w:rFonts w:ascii="Arial" w:hAnsi="Arial" w:cs="Arial"/>
          <w:color w:val="54585C"/>
        </w:rPr>
      </w:pPr>
      <w:r>
        <w:rPr>
          <w:rStyle w:val="Strong"/>
          <w:rFonts w:ascii="Arial" w:hAnsi="Arial" w:cs="Arial"/>
          <w:color w:val="54585C"/>
        </w:rPr>
        <w:t>Stop</w:t>
      </w:r>
      <w:r>
        <w:rPr>
          <w:rFonts w:ascii="Arial" w:hAnsi="Arial" w:cs="Arial"/>
          <w:color w:val="54585C"/>
        </w:rPr>
        <w:t> — To stop something that is running</w:t>
      </w:r>
    </w:p>
    <w:p w:rsidR="009F2F1A" w:rsidRDefault="009F2F1A" w:rsidP="009F2F1A">
      <w:pPr>
        <w:numPr>
          <w:ilvl w:val="0"/>
          <w:numId w:val="5"/>
        </w:numPr>
        <w:shd w:val="clear" w:color="auto" w:fill="FFFFFF"/>
        <w:spacing w:before="100" w:beforeAutospacing="1" w:after="100" w:afterAutospacing="1" w:line="240" w:lineRule="auto"/>
        <w:rPr>
          <w:rFonts w:ascii="Arial" w:hAnsi="Arial" w:cs="Arial"/>
          <w:color w:val="54585C"/>
        </w:rPr>
      </w:pPr>
      <w:r>
        <w:rPr>
          <w:rStyle w:val="Strong"/>
          <w:rFonts w:ascii="Arial" w:hAnsi="Arial" w:cs="Arial"/>
          <w:color w:val="54585C"/>
        </w:rPr>
        <w:t>Out</w:t>
      </w:r>
      <w:r>
        <w:rPr>
          <w:rFonts w:ascii="Arial" w:hAnsi="Arial" w:cs="Arial"/>
          <w:color w:val="54585C"/>
        </w:rPr>
        <w:t> — To output something</w:t>
      </w:r>
    </w:p>
    <w:p w:rsidR="009F2F1A" w:rsidRDefault="009F2F1A" w:rsidP="009F2F1A">
      <w:pPr>
        <w:numPr>
          <w:ilvl w:val="0"/>
          <w:numId w:val="5"/>
        </w:numPr>
        <w:shd w:val="clear" w:color="auto" w:fill="FFFFFF"/>
        <w:spacing w:before="100" w:beforeAutospacing="1" w:after="100" w:afterAutospacing="1" w:line="240" w:lineRule="auto"/>
        <w:rPr>
          <w:rFonts w:ascii="Arial" w:hAnsi="Arial" w:cs="Arial"/>
          <w:color w:val="54585C"/>
        </w:rPr>
      </w:pPr>
      <w:r>
        <w:rPr>
          <w:rStyle w:val="Strong"/>
          <w:rFonts w:ascii="Arial" w:hAnsi="Arial" w:cs="Arial"/>
          <w:color w:val="54585C"/>
        </w:rPr>
        <w:t>New</w:t>
      </w:r>
      <w:r>
        <w:rPr>
          <w:rFonts w:ascii="Arial" w:hAnsi="Arial" w:cs="Arial"/>
          <w:color w:val="54585C"/>
        </w:rPr>
        <w:t> — To create something (“new” is not a verb, of course, but it functions as one)</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For practice, try executing the following cmdlets:</w:t>
      </w:r>
    </w:p>
    <w:p w:rsidR="009F2F1A" w:rsidRDefault="009F2F1A" w:rsidP="009F2F1A">
      <w:pPr>
        <w:numPr>
          <w:ilvl w:val="0"/>
          <w:numId w:val="6"/>
        </w:numPr>
        <w:shd w:val="clear" w:color="auto" w:fill="FFFFFF"/>
        <w:spacing w:before="100" w:beforeAutospacing="1" w:after="100" w:afterAutospacing="1" w:line="240" w:lineRule="auto"/>
        <w:rPr>
          <w:rFonts w:ascii="Arial" w:hAnsi="Arial" w:cs="Arial"/>
          <w:color w:val="54585C"/>
        </w:rPr>
      </w:pPr>
      <w:r>
        <w:rPr>
          <w:rFonts w:ascii="Arial" w:hAnsi="Arial" w:cs="Arial"/>
          <w:color w:val="0000FF"/>
        </w:rPr>
        <w:t>Get-Process</w:t>
      </w:r>
      <w:r>
        <w:rPr>
          <w:rFonts w:ascii="Arial" w:hAnsi="Arial" w:cs="Arial"/>
          <w:color w:val="54585C"/>
        </w:rPr>
        <w:t> — Shows the processes currently running on your computer:</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drawing>
          <wp:inline distT="0" distB="0" distL="0" distR="0">
            <wp:extent cx="6346825" cy="2012315"/>
            <wp:effectExtent l="0" t="0" r="0" b="6985"/>
            <wp:docPr id="6" name="Picture 6" descr="https://blog.netwrix.com/wp-content/uploads/2018/02/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netwrix.com/wp-content/uploads/2018/02/P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825" cy="2012315"/>
                    </a:xfrm>
                    <a:prstGeom prst="rect">
                      <a:avLst/>
                    </a:prstGeom>
                    <a:noFill/>
                    <a:ln>
                      <a:noFill/>
                    </a:ln>
                  </pic:spPr>
                </pic:pic>
              </a:graphicData>
            </a:graphic>
          </wp:inline>
        </w:drawing>
      </w:r>
    </w:p>
    <w:p w:rsidR="009F2F1A" w:rsidRDefault="009F2F1A" w:rsidP="009F2F1A">
      <w:pPr>
        <w:numPr>
          <w:ilvl w:val="0"/>
          <w:numId w:val="7"/>
        </w:numPr>
        <w:shd w:val="clear" w:color="auto" w:fill="FFFFFF"/>
        <w:spacing w:before="100" w:beforeAutospacing="1" w:after="100" w:afterAutospacing="1" w:line="240" w:lineRule="auto"/>
        <w:rPr>
          <w:rFonts w:ascii="Arial" w:hAnsi="Arial" w:cs="Arial"/>
          <w:color w:val="54585C"/>
        </w:rPr>
      </w:pPr>
      <w:r>
        <w:rPr>
          <w:rFonts w:ascii="Arial" w:hAnsi="Arial" w:cs="Arial"/>
          <w:color w:val="0000FF"/>
        </w:rPr>
        <w:t>Get-Service</w:t>
      </w:r>
      <w:r>
        <w:rPr>
          <w:rFonts w:ascii="Arial" w:hAnsi="Arial" w:cs="Arial"/>
          <w:color w:val="54585C"/>
        </w:rPr>
        <w:t> — Shows the list of services with their status</w:t>
      </w:r>
    </w:p>
    <w:p w:rsidR="009F2F1A" w:rsidRDefault="009F2F1A" w:rsidP="009F2F1A">
      <w:pPr>
        <w:numPr>
          <w:ilvl w:val="0"/>
          <w:numId w:val="7"/>
        </w:numPr>
        <w:shd w:val="clear" w:color="auto" w:fill="FFFFFF"/>
        <w:spacing w:before="100" w:beforeAutospacing="1" w:after="100" w:afterAutospacing="1" w:line="240" w:lineRule="auto"/>
        <w:rPr>
          <w:rFonts w:ascii="Arial" w:hAnsi="Arial" w:cs="Arial"/>
          <w:color w:val="54585C"/>
        </w:rPr>
      </w:pPr>
      <w:r>
        <w:rPr>
          <w:rFonts w:ascii="Arial" w:hAnsi="Arial" w:cs="Arial"/>
          <w:color w:val="0000FF"/>
        </w:rPr>
        <w:t>Get-Content</w:t>
      </w:r>
      <w:r>
        <w:rPr>
          <w:rFonts w:ascii="Arial" w:hAnsi="Arial" w:cs="Arial"/>
          <w:color w:val="54585C"/>
        </w:rPr>
        <w:t> — Shows the content of the file you specify (for example, </w:t>
      </w:r>
      <w:r>
        <w:rPr>
          <w:rFonts w:ascii="Arial" w:hAnsi="Arial" w:cs="Arial"/>
          <w:color w:val="0000FF"/>
        </w:rPr>
        <w:t>Get-Content</w:t>
      </w:r>
      <w:r>
        <w:rPr>
          <w:rFonts w:ascii="Arial" w:hAnsi="Arial" w:cs="Arial"/>
          <w:color w:val="54585C"/>
        </w:rPr>
        <w:t> </w:t>
      </w:r>
      <w:r>
        <w:rPr>
          <w:rFonts w:ascii="Arial" w:hAnsi="Arial" w:cs="Arial"/>
          <w:color w:val="800080"/>
        </w:rPr>
        <w:t>C:\Windows\System32\drivers\etc\hosts</w:t>
      </w:r>
      <w:r>
        <w:rPr>
          <w:rFonts w:ascii="Arial" w:hAnsi="Arial" w:cs="Arial"/>
          <w:color w:val="54585C"/>
        </w:rPr>
        <w:t>)</w:t>
      </w:r>
    </w:p>
    <w:p w:rsidR="009F2F1A" w:rsidRDefault="009F2F1A" w:rsidP="009F2F1A">
      <w:pPr>
        <w:pStyle w:val="Heading3"/>
        <w:shd w:val="clear" w:color="auto" w:fill="FFFFFF"/>
        <w:spacing w:before="300" w:after="450"/>
        <w:rPr>
          <w:rFonts w:ascii="Arial" w:hAnsi="Arial" w:cs="Arial"/>
          <w:color w:val="54585C"/>
          <w:sz w:val="30"/>
          <w:szCs w:val="30"/>
        </w:rPr>
      </w:pPr>
      <w:r>
        <w:rPr>
          <w:rStyle w:val="Strong"/>
          <w:rFonts w:ascii="Arial" w:hAnsi="Arial" w:cs="Arial"/>
          <w:b w:val="0"/>
          <w:bCs w:val="0"/>
          <w:color w:val="54585C"/>
          <w:sz w:val="30"/>
          <w:szCs w:val="30"/>
        </w:rPr>
        <w:t>Available Cmdlets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Good news — you don’t need to memorize all cmdlets. You can list all cmdlets by executing the </w:t>
      </w:r>
      <w:r>
        <w:rPr>
          <w:rFonts w:ascii="Arial" w:hAnsi="Arial" w:cs="Arial"/>
          <w:color w:val="0000FF"/>
        </w:rPr>
        <w:t>Get-Help</w:t>
      </w:r>
      <w:r>
        <w:rPr>
          <w:rFonts w:ascii="Arial" w:hAnsi="Arial" w:cs="Arial"/>
          <w:color w:val="54585C"/>
        </w:rPr>
        <w:t> </w:t>
      </w:r>
      <w:r>
        <w:rPr>
          <w:rFonts w:ascii="Arial" w:hAnsi="Arial" w:cs="Arial"/>
          <w:color w:val="333399"/>
        </w:rPr>
        <w:t>-Category</w:t>
      </w:r>
      <w:r>
        <w:rPr>
          <w:rFonts w:ascii="Arial" w:hAnsi="Arial" w:cs="Arial"/>
          <w:color w:val="54585C"/>
        </w:rPr>
        <w:t> cmdlet, which will return the following:</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lastRenderedPageBreak/>
        <w:drawing>
          <wp:inline distT="0" distB="0" distL="0" distR="0">
            <wp:extent cx="5993130" cy="4975225"/>
            <wp:effectExtent l="0" t="0" r="7620" b="0"/>
            <wp:docPr id="5" name="Picture 5" descr="https://blog.netwrix.com/wp-content/uploads/2018/02/P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netwrix.com/wp-content/uploads/2018/02/P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3130" cy="4975225"/>
                    </a:xfrm>
                    <a:prstGeom prst="rect">
                      <a:avLst/>
                    </a:prstGeom>
                    <a:noFill/>
                    <a:ln>
                      <a:noFill/>
                    </a:ln>
                  </pic:spPr>
                </pic:pic>
              </a:graphicData>
            </a:graphic>
          </wp:inline>
        </w:drawing>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You can also create your own custom cmdlets.</w:t>
      </w:r>
    </w:p>
    <w:p w:rsidR="009F2F1A" w:rsidRDefault="009F2F1A" w:rsidP="009F2F1A">
      <w:pPr>
        <w:pStyle w:val="Heading3"/>
        <w:shd w:val="clear" w:color="auto" w:fill="FFFFFF"/>
        <w:spacing w:before="300" w:after="450"/>
        <w:rPr>
          <w:rFonts w:ascii="Arial" w:hAnsi="Arial" w:cs="Arial"/>
          <w:color w:val="54585C"/>
          <w:sz w:val="30"/>
          <w:szCs w:val="30"/>
        </w:rPr>
      </w:pPr>
      <w:r>
        <w:rPr>
          <w:rStyle w:val="Strong"/>
          <w:rFonts w:ascii="Arial" w:hAnsi="Arial" w:cs="Arial"/>
          <w:b w:val="0"/>
          <w:bCs w:val="0"/>
          <w:color w:val="54585C"/>
          <w:sz w:val="30"/>
          <w:szCs w:val="30"/>
        </w:rPr>
        <w:t>Parameters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Each cmdlet has several parameters that customize what it does. The PowerShell ISE will automatically suggest all valid parameters and their types after you type a cmdlet and a hyphen (-):</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lastRenderedPageBreak/>
        <w:drawing>
          <wp:inline distT="0" distB="0" distL="0" distR="0">
            <wp:extent cx="3733800" cy="2030730"/>
            <wp:effectExtent l="0" t="0" r="0" b="7620"/>
            <wp:docPr id="4" name="Picture 4" descr="https://blog.netwrix.com/wp-content/uploads/2018/02/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netwrix.com/wp-content/uploads/2018/02/P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030730"/>
                    </a:xfrm>
                    <a:prstGeom prst="rect">
                      <a:avLst/>
                    </a:prstGeom>
                    <a:noFill/>
                    <a:ln>
                      <a:noFill/>
                    </a:ln>
                  </pic:spPr>
                </pic:pic>
              </a:graphicData>
            </a:graphic>
          </wp:inline>
        </w:drawing>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For example, the following cmdlet shows all services whose names start with “W”</w:t>
      </w:r>
      <w:proofErr w:type="gramStart"/>
      <w:r>
        <w:rPr>
          <w:rFonts w:ascii="Arial" w:hAnsi="Arial" w:cs="Arial"/>
          <w:color w:val="54585C"/>
        </w:rPr>
        <w:t>:</w:t>
      </w:r>
      <w:proofErr w:type="gramEnd"/>
      <w:r>
        <w:rPr>
          <w:rFonts w:ascii="Arial" w:hAnsi="Arial" w:cs="Arial"/>
          <w:color w:val="54585C"/>
        </w:rPr>
        <w:br/>
      </w:r>
      <w:r>
        <w:rPr>
          <w:rFonts w:ascii="Arial" w:hAnsi="Arial" w:cs="Arial"/>
          <w:color w:val="0000FF"/>
        </w:rPr>
        <w:t>Get-Service</w:t>
      </w:r>
      <w:r>
        <w:rPr>
          <w:rFonts w:ascii="Arial" w:hAnsi="Arial" w:cs="Arial"/>
          <w:color w:val="54585C"/>
        </w:rPr>
        <w:t> </w:t>
      </w:r>
      <w:r>
        <w:rPr>
          <w:rFonts w:ascii="Arial" w:hAnsi="Arial" w:cs="Arial"/>
          <w:color w:val="333399"/>
        </w:rPr>
        <w:t>-Name</w:t>
      </w:r>
      <w:r>
        <w:rPr>
          <w:rFonts w:ascii="Arial" w:hAnsi="Arial" w:cs="Arial"/>
          <w:color w:val="54585C"/>
        </w:rPr>
        <w:t> </w:t>
      </w:r>
      <w:r>
        <w:rPr>
          <w:rFonts w:ascii="Arial" w:hAnsi="Arial" w:cs="Arial"/>
          <w:color w:val="800080"/>
        </w:rPr>
        <w:t>W*</w:t>
      </w:r>
      <w:r w:rsidR="00297DE4">
        <w:rPr>
          <w:rFonts w:ascii="Arial" w:hAnsi="Arial" w:cs="Arial"/>
          <w:color w:val="800080"/>
        </w:rPr>
        <w:t xml:space="preserve"> </w:t>
      </w:r>
      <w:r w:rsidR="00297DE4">
        <w:rPr>
          <w:rFonts w:ascii="Arial" w:hAnsi="Arial" w:cs="Arial"/>
          <w:color w:val="800080"/>
        </w:rPr>
        <w:tab/>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If you forget a cmdlet’s parameters, just use a script like the following, which will display the parameters for the Get-Process cmdlet:</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0000FF"/>
        </w:rPr>
        <w:t>Get-Process | Get-Member</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lastRenderedPageBreak/>
        <w:drawing>
          <wp:inline distT="0" distB="0" distL="0" distR="0">
            <wp:extent cx="7584440" cy="6732270"/>
            <wp:effectExtent l="0" t="0" r="0" b="0"/>
            <wp:docPr id="3" name="Picture 3" descr="https://blog.netwrix.com/wp-content/uploads/2018/02/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netwrix.com/wp-content/uploads/2018/02/P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84440" cy="6732270"/>
                    </a:xfrm>
                    <a:prstGeom prst="rect">
                      <a:avLst/>
                    </a:prstGeom>
                    <a:noFill/>
                    <a:ln>
                      <a:noFill/>
                    </a:ln>
                  </pic:spPr>
                </pic:pic>
              </a:graphicData>
            </a:graphic>
          </wp:inline>
        </w:drawing>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If you still don’t find the cmdlet you need, you can make sure the help is current and then get examples for a cmdlet (such as Get-Process) using a script like this:</w:t>
      </w:r>
    </w:p>
    <w:p w:rsidR="009F2F1A" w:rsidRDefault="009F2F1A" w:rsidP="009F2F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600"/>
        <w:rPr>
          <w:rFonts w:ascii="Consolas" w:hAnsi="Consolas"/>
          <w:color w:val="333333"/>
        </w:rPr>
      </w:pPr>
      <w:r>
        <w:rPr>
          <w:rFonts w:ascii="Consolas" w:hAnsi="Consolas"/>
          <w:color w:val="0000FF"/>
        </w:rPr>
        <w:t>Update-Help</w:t>
      </w:r>
      <w:r>
        <w:rPr>
          <w:rFonts w:ascii="Consolas" w:hAnsi="Consolas"/>
          <w:color w:val="333333"/>
        </w:rPr>
        <w:t xml:space="preserve"> </w:t>
      </w:r>
      <w:r>
        <w:rPr>
          <w:rFonts w:ascii="Consolas" w:hAnsi="Consolas"/>
          <w:color w:val="008000"/>
        </w:rPr>
        <w:t>#to update the help data</w:t>
      </w:r>
    </w:p>
    <w:p w:rsidR="009F2F1A" w:rsidRDefault="009F2F1A" w:rsidP="009F2F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600"/>
        <w:rPr>
          <w:rFonts w:ascii="Consolas" w:hAnsi="Consolas"/>
          <w:color w:val="333333"/>
        </w:rPr>
      </w:pPr>
      <w:r>
        <w:rPr>
          <w:rFonts w:ascii="Consolas" w:hAnsi="Consolas"/>
          <w:color w:val="0000FF"/>
        </w:rPr>
        <w:t>Get-Help</w:t>
      </w:r>
      <w:r>
        <w:rPr>
          <w:rFonts w:ascii="Consolas" w:hAnsi="Consolas"/>
          <w:color w:val="333333"/>
        </w:rPr>
        <w:t xml:space="preserve"> </w:t>
      </w:r>
      <w:r>
        <w:rPr>
          <w:rFonts w:ascii="Consolas" w:hAnsi="Consolas"/>
          <w:color w:val="800080"/>
        </w:rPr>
        <w:t>Get-Process</w:t>
      </w:r>
      <w:r>
        <w:rPr>
          <w:rFonts w:ascii="Consolas" w:hAnsi="Consolas"/>
          <w:color w:val="333333"/>
        </w:rPr>
        <w:t xml:space="preserve"> </w:t>
      </w:r>
      <w:r>
        <w:rPr>
          <w:rFonts w:ascii="Consolas" w:hAnsi="Consolas"/>
          <w:color w:val="333399"/>
        </w:rPr>
        <w:t>-Examples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lastRenderedPageBreak/>
        <w:drawing>
          <wp:inline distT="0" distB="0" distL="0" distR="0">
            <wp:extent cx="8332470" cy="6104890"/>
            <wp:effectExtent l="0" t="0" r="0" b="0"/>
            <wp:docPr id="2" name="Picture 2" descr="https://blog.netwrix.com/wp-content/uploads/2018/02/P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netwrix.com/wp-content/uploads/2018/02/PS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32470" cy="6104890"/>
                    </a:xfrm>
                    <a:prstGeom prst="rect">
                      <a:avLst/>
                    </a:prstGeom>
                    <a:noFill/>
                    <a:ln>
                      <a:noFill/>
                    </a:ln>
                  </pic:spPr>
                </pic:pic>
              </a:graphicData>
            </a:graphic>
          </wp:inline>
        </w:drawing>
      </w:r>
    </w:p>
    <w:p w:rsidR="009F2F1A" w:rsidRDefault="009F2F1A" w:rsidP="009F2F1A">
      <w:pPr>
        <w:pStyle w:val="Heading3"/>
        <w:shd w:val="clear" w:color="auto" w:fill="FFFFFF"/>
        <w:spacing w:before="300" w:after="450"/>
        <w:rPr>
          <w:rFonts w:ascii="Arial" w:hAnsi="Arial" w:cs="Arial"/>
          <w:color w:val="54585C"/>
          <w:sz w:val="30"/>
          <w:szCs w:val="30"/>
        </w:rPr>
      </w:pPr>
      <w:r>
        <w:rPr>
          <w:rStyle w:val="Strong"/>
          <w:rFonts w:ascii="Arial" w:hAnsi="Arial" w:cs="Arial"/>
          <w:b w:val="0"/>
          <w:bCs w:val="0"/>
          <w:color w:val="54585C"/>
          <w:sz w:val="30"/>
          <w:szCs w:val="30"/>
        </w:rPr>
        <w:t>Aliases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You can also use aliases, which are shortened cmdlet names. For instance, instead of “Get-Help” you can use just “Help”. Try running the following two commands and see whether you get the same result:</w:t>
      </w:r>
    </w:p>
    <w:p w:rsidR="009F2F1A" w:rsidRDefault="009F2F1A" w:rsidP="009F2F1A">
      <w:pPr>
        <w:numPr>
          <w:ilvl w:val="0"/>
          <w:numId w:val="8"/>
        </w:numPr>
        <w:shd w:val="clear" w:color="auto" w:fill="FFFFFF"/>
        <w:spacing w:before="100" w:beforeAutospacing="1" w:after="100" w:afterAutospacing="1" w:line="240" w:lineRule="auto"/>
        <w:rPr>
          <w:rFonts w:ascii="Arial" w:hAnsi="Arial" w:cs="Arial"/>
          <w:color w:val="54585C"/>
        </w:rPr>
      </w:pPr>
      <w:r>
        <w:rPr>
          <w:rFonts w:ascii="Arial" w:hAnsi="Arial" w:cs="Arial"/>
          <w:color w:val="0000FF"/>
        </w:rPr>
        <w:t>Start-Process</w:t>
      </w:r>
      <w:r>
        <w:rPr>
          <w:rFonts w:ascii="Arial" w:hAnsi="Arial" w:cs="Arial"/>
          <w:color w:val="54585C"/>
        </w:rPr>
        <w:t> </w:t>
      </w:r>
      <w:r>
        <w:rPr>
          <w:rFonts w:ascii="Arial" w:hAnsi="Arial" w:cs="Arial"/>
          <w:color w:val="800080"/>
        </w:rPr>
        <w:t>notepad</w:t>
      </w:r>
    </w:p>
    <w:p w:rsidR="009F2F1A" w:rsidRDefault="009F2F1A" w:rsidP="009F2F1A">
      <w:pPr>
        <w:numPr>
          <w:ilvl w:val="0"/>
          <w:numId w:val="8"/>
        </w:numPr>
        <w:shd w:val="clear" w:color="auto" w:fill="FFFFFF"/>
        <w:spacing w:before="100" w:beforeAutospacing="1" w:after="100" w:afterAutospacing="1" w:line="240" w:lineRule="auto"/>
        <w:rPr>
          <w:rFonts w:ascii="Arial" w:hAnsi="Arial" w:cs="Arial"/>
          <w:color w:val="54585C"/>
        </w:rPr>
      </w:pPr>
      <w:r>
        <w:rPr>
          <w:rFonts w:ascii="Arial" w:hAnsi="Arial" w:cs="Arial"/>
          <w:color w:val="0000FF"/>
        </w:rPr>
        <w:t>start</w:t>
      </w:r>
      <w:r>
        <w:rPr>
          <w:rFonts w:ascii="Arial" w:hAnsi="Arial" w:cs="Arial"/>
          <w:color w:val="54585C"/>
        </w:rPr>
        <w:t> </w:t>
      </w:r>
      <w:r>
        <w:rPr>
          <w:rFonts w:ascii="Arial" w:hAnsi="Arial" w:cs="Arial"/>
          <w:color w:val="800080"/>
        </w:rPr>
        <w:t>notepad</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Similarly, to stop this process, you can use either of the following commands:</w:t>
      </w:r>
    </w:p>
    <w:p w:rsidR="009F2F1A" w:rsidRDefault="009F2F1A" w:rsidP="009F2F1A">
      <w:pPr>
        <w:numPr>
          <w:ilvl w:val="0"/>
          <w:numId w:val="9"/>
        </w:numPr>
        <w:shd w:val="clear" w:color="auto" w:fill="FFFFFF"/>
        <w:spacing w:before="100" w:beforeAutospacing="1" w:after="100" w:afterAutospacing="1" w:line="240" w:lineRule="auto"/>
        <w:rPr>
          <w:rFonts w:ascii="Arial" w:hAnsi="Arial" w:cs="Arial"/>
          <w:color w:val="54585C"/>
        </w:rPr>
      </w:pPr>
      <w:r>
        <w:rPr>
          <w:rFonts w:ascii="Arial" w:hAnsi="Arial" w:cs="Arial"/>
          <w:color w:val="0000FF"/>
        </w:rPr>
        <w:t>Stop-Process</w:t>
      </w:r>
      <w:r>
        <w:rPr>
          <w:rFonts w:ascii="Arial" w:hAnsi="Arial" w:cs="Arial"/>
          <w:color w:val="54585C"/>
        </w:rPr>
        <w:t> </w:t>
      </w:r>
      <w:r>
        <w:rPr>
          <w:rFonts w:ascii="Arial" w:hAnsi="Arial" w:cs="Arial"/>
          <w:color w:val="333399"/>
        </w:rPr>
        <w:t>-Name</w:t>
      </w:r>
      <w:r>
        <w:rPr>
          <w:rFonts w:ascii="Arial" w:hAnsi="Arial" w:cs="Arial"/>
          <w:color w:val="54585C"/>
        </w:rPr>
        <w:t> </w:t>
      </w:r>
      <w:r>
        <w:rPr>
          <w:rFonts w:ascii="Arial" w:hAnsi="Arial" w:cs="Arial"/>
          <w:color w:val="800080"/>
        </w:rPr>
        <w:t>notepad</w:t>
      </w:r>
    </w:p>
    <w:p w:rsidR="009F2F1A" w:rsidRDefault="009F2F1A" w:rsidP="009F2F1A">
      <w:pPr>
        <w:numPr>
          <w:ilvl w:val="0"/>
          <w:numId w:val="9"/>
        </w:numPr>
        <w:shd w:val="clear" w:color="auto" w:fill="FFFFFF"/>
        <w:spacing w:before="100" w:beforeAutospacing="1" w:after="100" w:afterAutospacing="1" w:line="240" w:lineRule="auto"/>
        <w:rPr>
          <w:rFonts w:ascii="Arial" w:hAnsi="Arial" w:cs="Arial"/>
          <w:color w:val="54585C"/>
        </w:rPr>
      </w:pPr>
      <w:proofErr w:type="spellStart"/>
      <w:r>
        <w:rPr>
          <w:rFonts w:ascii="Arial" w:hAnsi="Arial" w:cs="Arial"/>
          <w:color w:val="0000FF"/>
        </w:rPr>
        <w:lastRenderedPageBreak/>
        <w:t>spps</w:t>
      </w:r>
      <w:proofErr w:type="spellEnd"/>
      <w:r>
        <w:rPr>
          <w:rFonts w:ascii="Arial" w:hAnsi="Arial" w:cs="Arial"/>
          <w:color w:val="54585C"/>
        </w:rPr>
        <w:t> </w:t>
      </w:r>
      <w:r>
        <w:rPr>
          <w:rFonts w:ascii="Arial" w:hAnsi="Arial" w:cs="Arial"/>
          <w:color w:val="333399"/>
        </w:rPr>
        <w:t>-Name</w:t>
      </w:r>
      <w:r>
        <w:rPr>
          <w:rFonts w:ascii="Arial" w:hAnsi="Arial" w:cs="Arial"/>
          <w:color w:val="54585C"/>
        </w:rPr>
        <w:t> </w:t>
      </w:r>
      <w:r>
        <w:rPr>
          <w:rFonts w:ascii="Arial" w:hAnsi="Arial" w:cs="Arial"/>
          <w:color w:val="800080"/>
        </w:rPr>
        <w:t>notepad</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To see all aliases, execute the </w:t>
      </w:r>
      <w:r>
        <w:rPr>
          <w:rFonts w:ascii="Arial" w:hAnsi="Arial" w:cs="Arial"/>
          <w:color w:val="0000FF"/>
        </w:rPr>
        <w:t>Get-Alias</w:t>
      </w:r>
      <w:r>
        <w:rPr>
          <w:rFonts w:ascii="Arial" w:hAnsi="Arial" w:cs="Arial"/>
          <w:color w:val="54585C"/>
        </w:rPr>
        <w:t> cmdlet.</w:t>
      </w:r>
    </w:p>
    <w:p w:rsidR="009F2F1A" w:rsidRDefault="009F2F1A" w:rsidP="009F2F1A">
      <w:pPr>
        <w:pStyle w:val="Heading3"/>
        <w:shd w:val="clear" w:color="auto" w:fill="FFFFFF"/>
        <w:spacing w:before="300" w:after="450"/>
        <w:rPr>
          <w:rFonts w:ascii="Arial" w:hAnsi="Arial" w:cs="Arial"/>
          <w:color w:val="54585C"/>
          <w:sz w:val="30"/>
          <w:szCs w:val="30"/>
        </w:rPr>
      </w:pPr>
      <w:r>
        <w:rPr>
          <w:rStyle w:val="Strong"/>
          <w:rFonts w:ascii="Arial" w:hAnsi="Arial" w:cs="Arial"/>
          <w:b w:val="0"/>
          <w:bCs w:val="0"/>
          <w:color w:val="54585C"/>
          <w:sz w:val="30"/>
          <w:szCs w:val="30"/>
        </w:rPr>
        <w:t>Comments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Leaving comments in a script will help you — and your colleagues — better understand what the script does. A string comment is a single line that starts with a number sign (#), and block comments start and end with number signs and angle brackets and spread across multiple lines.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noProof/>
          <w:color w:val="54585C"/>
        </w:rPr>
        <w:drawing>
          <wp:inline distT="0" distB="0" distL="0" distR="0">
            <wp:extent cx="9237980" cy="5527040"/>
            <wp:effectExtent l="0" t="0" r="1270" b="0"/>
            <wp:docPr id="1" name="Picture 1" descr="https://blog.netwrix.com/wp-content/uploads/2018/02/P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netwrix.com/wp-content/uploads/2018/02/PS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7980" cy="5527040"/>
                    </a:xfrm>
                    <a:prstGeom prst="rect">
                      <a:avLst/>
                    </a:prstGeom>
                    <a:noFill/>
                    <a:ln>
                      <a:noFill/>
                    </a:ln>
                  </pic:spPr>
                </pic:pic>
              </a:graphicData>
            </a:graphic>
          </wp:inline>
        </w:drawing>
      </w:r>
    </w:p>
    <w:p w:rsidR="009F2F1A" w:rsidRDefault="009F2F1A" w:rsidP="009F2F1A">
      <w:pPr>
        <w:pStyle w:val="Heading3"/>
        <w:shd w:val="clear" w:color="auto" w:fill="FFFFFF"/>
        <w:spacing w:before="300" w:after="450"/>
        <w:rPr>
          <w:rFonts w:ascii="Arial" w:hAnsi="Arial" w:cs="Arial"/>
          <w:color w:val="54585C"/>
          <w:sz w:val="30"/>
          <w:szCs w:val="30"/>
        </w:rPr>
      </w:pPr>
      <w:r>
        <w:rPr>
          <w:rStyle w:val="Strong"/>
          <w:rFonts w:ascii="Arial" w:hAnsi="Arial" w:cs="Arial"/>
          <w:b w:val="0"/>
          <w:bCs w:val="0"/>
          <w:color w:val="54585C"/>
          <w:sz w:val="30"/>
          <w:szCs w:val="30"/>
        </w:rPr>
        <w:lastRenderedPageBreak/>
        <w:t>Pipes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A pipe passes data from one cmdlet to another. I used a pipe earlier to get all properties of an object.</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For example, if you execute the following script, you’ll get all services sorted by their status:</w:t>
      </w:r>
    </w:p>
    <w:p w:rsidR="009F2F1A" w:rsidRDefault="009F2F1A" w:rsidP="009F2F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600"/>
        <w:rPr>
          <w:rFonts w:ascii="Consolas" w:hAnsi="Consolas"/>
          <w:color w:val="333333"/>
        </w:rPr>
      </w:pPr>
      <w:r>
        <w:rPr>
          <w:rFonts w:ascii="Consolas" w:hAnsi="Consolas"/>
          <w:color w:val="0000FF"/>
        </w:rPr>
        <w:t>Get-Service</w:t>
      </w:r>
      <w:r>
        <w:rPr>
          <w:rFonts w:ascii="Consolas" w:hAnsi="Consolas"/>
          <w:color w:val="333333"/>
        </w:rPr>
        <w:t xml:space="preserve"> | </w:t>
      </w:r>
      <w:r>
        <w:rPr>
          <w:rFonts w:ascii="Consolas" w:hAnsi="Consolas"/>
          <w:color w:val="0000FF"/>
        </w:rPr>
        <w:t>Sort-Object</w:t>
      </w:r>
      <w:r>
        <w:rPr>
          <w:rFonts w:ascii="Consolas" w:hAnsi="Consolas"/>
          <w:color w:val="333333"/>
        </w:rPr>
        <w:t xml:space="preserve"> </w:t>
      </w:r>
      <w:r>
        <w:rPr>
          <w:rFonts w:ascii="Consolas" w:hAnsi="Consolas"/>
          <w:color w:val="333399"/>
        </w:rPr>
        <w:t>-property</w:t>
      </w:r>
      <w:r>
        <w:rPr>
          <w:rFonts w:ascii="Consolas" w:hAnsi="Consolas"/>
          <w:color w:val="333333"/>
        </w:rPr>
        <w:t xml:space="preserve"> </w:t>
      </w:r>
      <w:r>
        <w:rPr>
          <w:rFonts w:ascii="Consolas" w:hAnsi="Consolas"/>
          <w:color w:val="800080"/>
        </w:rPr>
        <w:t>Status</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You can also use a pipe to output text to a file using a script like the following:</w:t>
      </w:r>
    </w:p>
    <w:p w:rsidR="009F2F1A" w:rsidRDefault="009F2F1A" w:rsidP="009F2F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600"/>
        <w:rPr>
          <w:rFonts w:ascii="Consolas" w:hAnsi="Consolas"/>
          <w:color w:val="333333"/>
        </w:rPr>
      </w:pPr>
      <w:r>
        <w:rPr>
          <w:rFonts w:ascii="Consolas" w:hAnsi="Consolas"/>
          <w:color w:val="993300"/>
        </w:rPr>
        <w:t>"Hello, World!"</w:t>
      </w:r>
      <w:r>
        <w:rPr>
          <w:rFonts w:ascii="Consolas" w:hAnsi="Consolas"/>
          <w:color w:val="333333"/>
        </w:rPr>
        <w:t xml:space="preserve"> | </w:t>
      </w:r>
      <w:r>
        <w:rPr>
          <w:rFonts w:ascii="Consolas" w:hAnsi="Consolas"/>
          <w:color w:val="0000FF"/>
        </w:rPr>
        <w:t>Out-File</w:t>
      </w:r>
      <w:r>
        <w:rPr>
          <w:rFonts w:ascii="Consolas" w:hAnsi="Consolas"/>
          <w:color w:val="333333"/>
        </w:rPr>
        <w:t xml:space="preserve"> </w:t>
      </w:r>
      <w:r>
        <w:rPr>
          <w:rFonts w:ascii="Consolas" w:hAnsi="Consolas"/>
          <w:color w:val="800080"/>
        </w:rPr>
        <w:t>C:\ps\test.txt</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You can use multiple pipes. For instance, the following script lists all services, with the first pipe excluding stopped services and the second pipe limiting the list to display names only:</w:t>
      </w:r>
    </w:p>
    <w:p w:rsidR="009F2F1A" w:rsidRDefault="009F2F1A" w:rsidP="009F2F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600"/>
        <w:rPr>
          <w:rFonts w:ascii="Consolas" w:hAnsi="Consolas"/>
          <w:color w:val="333333"/>
        </w:rPr>
      </w:pPr>
      <w:bookmarkStart w:id="0" w:name="_GoBack"/>
      <w:r>
        <w:rPr>
          <w:rFonts w:ascii="Consolas" w:hAnsi="Consolas"/>
          <w:color w:val="0000FF"/>
        </w:rPr>
        <w:t>Get-Service</w:t>
      </w:r>
      <w:r>
        <w:rPr>
          <w:rFonts w:ascii="Consolas" w:hAnsi="Consolas"/>
          <w:color w:val="333333"/>
        </w:rPr>
        <w:t xml:space="preserve"> | </w:t>
      </w:r>
      <w:r>
        <w:rPr>
          <w:rFonts w:ascii="Consolas" w:hAnsi="Consolas"/>
          <w:color w:val="0000FF"/>
        </w:rPr>
        <w:t>WHERE</w:t>
      </w:r>
      <w:r>
        <w:rPr>
          <w:rFonts w:ascii="Consolas" w:hAnsi="Consolas"/>
          <w:color w:val="333333"/>
        </w:rPr>
        <w:t xml:space="preserve"> {</w:t>
      </w:r>
      <w:r>
        <w:rPr>
          <w:rFonts w:ascii="Consolas" w:hAnsi="Consolas"/>
          <w:color w:val="FF0000"/>
        </w:rPr>
        <w:t>$_</w:t>
      </w:r>
      <w:r>
        <w:rPr>
          <w:rFonts w:ascii="Consolas" w:hAnsi="Consolas"/>
          <w:color w:val="333333"/>
        </w:rPr>
        <w:t xml:space="preserve">.status </w:t>
      </w:r>
      <w:r>
        <w:rPr>
          <w:rFonts w:ascii="Consolas" w:hAnsi="Consolas"/>
          <w:color w:val="999999"/>
        </w:rPr>
        <w:t>-</w:t>
      </w:r>
      <w:proofErr w:type="spellStart"/>
      <w:r>
        <w:rPr>
          <w:rFonts w:ascii="Consolas" w:hAnsi="Consolas"/>
          <w:color w:val="999999"/>
        </w:rPr>
        <w:t>eq</w:t>
      </w:r>
      <w:proofErr w:type="spellEnd"/>
      <w:r>
        <w:rPr>
          <w:rFonts w:ascii="Consolas" w:hAnsi="Consolas"/>
          <w:color w:val="333333"/>
        </w:rPr>
        <w:t xml:space="preserve"> </w:t>
      </w:r>
      <w:r>
        <w:rPr>
          <w:rFonts w:ascii="Consolas" w:hAnsi="Consolas"/>
          <w:color w:val="993300"/>
        </w:rPr>
        <w:t>"Running"</w:t>
      </w:r>
      <w:r>
        <w:rPr>
          <w:rFonts w:ascii="Consolas" w:hAnsi="Consolas"/>
          <w:color w:val="333333"/>
        </w:rPr>
        <w:t xml:space="preserve">} | </w:t>
      </w:r>
      <w:r>
        <w:rPr>
          <w:rFonts w:ascii="Consolas" w:hAnsi="Consolas"/>
          <w:color w:val="0000FF"/>
        </w:rPr>
        <w:t>SELECT</w:t>
      </w:r>
      <w:r>
        <w:rPr>
          <w:rFonts w:ascii="Consolas" w:hAnsi="Consolas"/>
          <w:color w:val="333333"/>
        </w:rPr>
        <w:t xml:space="preserve"> </w:t>
      </w:r>
      <w:proofErr w:type="spellStart"/>
      <w:r>
        <w:rPr>
          <w:rFonts w:ascii="Consolas" w:hAnsi="Consolas"/>
          <w:color w:val="800080"/>
        </w:rPr>
        <w:t>displayname</w:t>
      </w:r>
      <w:proofErr w:type="spellEnd"/>
    </w:p>
    <w:bookmarkEnd w:id="0"/>
    <w:p w:rsidR="009F2F1A" w:rsidRDefault="009F2F1A" w:rsidP="009F2F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600"/>
        <w:rPr>
          <w:rFonts w:ascii="Consolas" w:hAnsi="Consolas"/>
          <w:color w:val="333333"/>
        </w:rPr>
      </w:pPr>
      <w:r>
        <w:rPr>
          <w:rFonts w:ascii="Consolas" w:hAnsi="Consolas"/>
          <w:color w:val="008000"/>
        </w:rPr>
        <w:t># “$_.” defines current element in the pipe</w:t>
      </w:r>
    </w:p>
    <w:p w:rsidR="009F2F1A" w:rsidRDefault="009F2F1A" w:rsidP="009F2F1A">
      <w:pPr>
        <w:pStyle w:val="Heading3"/>
        <w:shd w:val="clear" w:color="auto" w:fill="FFFFFF"/>
        <w:spacing w:before="300" w:after="450"/>
        <w:rPr>
          <w:rFonts w:ascii="Arial" w:hAnsi="Arial" w:cs="Arial"/>
          <w:color w:val="54585C"/>
          <w:sz w:val="30"/>
          <w:szCs w:val="30"/>
        </w:rPr>
      </w:pPr>
      <w:r>
        <w:rPr>
          <w:rStyle w:val="Strong"/>
          <w:rFonts w:ascii="Arial" w:hAnsi="Arial" w:cs="Arial"/>
          <w:b w:val="0"/>
          <w:bCs w:val="0"/>
          <w:color w:val="54585C"/>
          <w:sz w:val="30"/>
          <w:szCs w:val="30"/>
        </w:rPr>
        <w:t>Summary</w:t>
      </w:r>
    </w:p>
    <w:p w:rsidR="009F2F1A" w:rsidRDefault="009F2F1A" w:rsidP="009F2F1A">
      <w:pPr>
        <w:pStyle w:val="NormalWeb"/>
        <w:shd w:val="clear" w:color="auto" w:fill="FFFFFF"/>
        <w:spacing w:before="0" w:beforeAutospacing="0" w:after="420" w:afterAutospacing="0"/>
        <w:rPr>
          <w:rFonts w:ascii="Arial" w:hAnsi="Arial" w:cs="Arial"/>
          <w:color w:val="54585C"/>
        </w:rPr>
      </w:pPr>
      <w:r>
        <w:rPr>
          <w:rFonts w:ascii="Arial" w:hAnsi="Arial" w:cs="Arial"/>
          <w:color w:val="54585C"/>
        </w:rPr>
        <w:t>Let’s quickly summarize the key points of this Windows PowerShell tutorial. Now you know how to run PowerShell, how to change execution policy, what a cmdlet is, how to pass data using pipe and how to get object properties. Keep in mind that if you forget something, you can always use the Get-Help cmdlet.</w:t>
      </w:r>
    </w:p>
    <w:p w:rsidR="009F2F1A" w:rsidRPr="009F2F1A" w:rsidRDefault="009F2F1A">
      <w:pPr>
        <w:rPr>
          <w:rFonts w:ascii="Arial" w:hAnsi="Arial" w:cs="Arial"/>
          <w:color w:val="54585C"/>
          <w:shd w:val="clear" w:color="auto" w:fill="FFFFFF"/>
        </w:rPr>
      </w:pPr>
    </w:p>
    <w:sectPr w:rsidR="009F2F1A" w:rsidRPr="009F2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A3"/>
    <w:multiLevelType w:val="multilevel"/>
    <w:tmpl w:val="7DF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612B"/>
    <w:multiLevelType w:val="multilevel"/>
    <w:tmpl w:val="E26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03317"/>
    <w:multiLevelType w:val="multilevel"/>
    <w:tmpl w:val="788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50832"/>
    <w:multiLevelType w:val="multilevel"/>
    <w:tmpl w:val="1C2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C411C"/>
    <w:multiLevelType w:val="multilevel"/>
    <w:tmpl w:val="1660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F4AF1"/>
    <w:multiLevelType w:val="multilevel"/>
    <w:tmpl w:val="ABB2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170FB"/>
    <w:multiLevelType w:val="multilevel"/>
    <w:tmpl w:val="200E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C671B"/>
    <w:multiLevelType w:val="multilevel"/>
    <w:tmpl w:val="6A0C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912EE"/>
    <w:multiLevelType w:val="multilevel"/>
    <w:tmpl w:val="E54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0"/>
  </w:num>
  <w:num w:numId="5">
    <w:abstractNumId w:val="2"/>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F1A"/>
    <w:rsid w:val="00171CBB"/>
    <w:rsid w:val="00297DE4"/>
    <w:rsid w:val="009F2F1A"/>
    <w:rsid w:val="00ED7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2F2F"/>
  <w15:chartTrackingRefBased/>
  <w15:docId w15:val="{949CC1F4-BABB-4B82-B727-41AF8A92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2F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F2F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F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F2F1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F2F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2F1A"/>
    <w:rPr>
      <w:i/>
      <w:iCs/>
    </w:rPr>
  </w:style>
  <w:style w:type="character" w:styleId="Strong">
    <w:name w:val="Strong"/>
    <w:basedOn w:val="DefaultParagraphFont"/>
    <w:uiPriority w:val="22"/>
    <w:qFormat/>
    <w:rsid w:val="009F2F1A"/>
    <w:rPr>
      <w:b/>
      <w:bCs/>
    </w:rPr>
  </w:style>
  <w:style w:type="paragraph" w:styleId="HTMLPreformatted">
    <w:name w:val="HTML Preformatted"/>
    <w:basedOn w:val="Normal"/>
    <w:link w:val="HTMLPreformattedChar"/>
    <w:uiPriority w:val="99"/>
    <w:semiHidden/>
    <w:unhideWhenUsed/>
    <w:rsid w:val="009F2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2F1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305062">
      <w:bodyDiv w:val="1"/>
      <w:marLeft w:val="0"/>
      <w:marRight w:val="0"/>
      <w:marTop w:val="0"/>
      <w:marBottom w:val="0"/>
      <w:divBdr>
        <w:top w:val="none" w:sz="0" w:space="0" w:color="auto"/>
        <w:left w:val="none" w:sz="0" w:space="0" w:color="auto"/>
        <w:bottom w:val="none" w:sz="0" w:space="0" w:color="auto"/>
        <w:right w:val="none" w:sz="0" w:space="0" w:color="auto"/>
      </w:divBdr>
    </w:div>
    <w:div w:id="19190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blog.netwrix.com/wp-content/uploads/2018/02/PS2.p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Debnath</dc:creator>
  <cp:keywords/>
  <dc:description/>
  <cp:lastModifiedBy>Sumit Debnath</cp:lastModifiedBy>
  <cp:revision>3</cp:revision>
  <dcterms:created xsi:type="dcterms:W3CDTF">2019-09-23T09:47:00Z</dcterms:created>
  <dcterms:modified xsi:type="dcterms:W3CDTF">2019-09-23T10:38:00Z</dcterms:modified>
</cp:coreProperties>
</file>