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88D9" w14:textId="77777777" w:rsidR="00995606" w:rsidRPr="00995606" w:rsidRDefault="00995606" w:rsidP="00995606">
      <w:pPr>
        <w:pStyle w:val="1"/>
        <w:jc w:val="center"/>
        <w:rPr>
          <w:rFonts w:ascii="Segoe UI" w:hAnsi="Segoe UI" w:cs="Segoe UI"/>
          <w:color w:val="000000" w:themeColor="text1"/>
        </w:rPr>
      </w:pPr>
      <w:r w:rsidRPr="00995606">
        <w:rPr>
          <w:rFonts w:ascii="Segoe UI" w:hAnsi="Segoe UI" w:cs="Segoe UI"/>
          <w:color w:val="000000" w:themeColor="text1"/>
        </w:rPr>
        <w:t>Компьютерные Системы и Сети</w:t>
      </w:r>
    </w:p>
    <w:p w14:paraId="3F19558E" w14:textId="6E7D025D" w:rsidR="00995606" w:rsidRPr="00995606" w:rsidRDefault="00995606" w:rsidP="00995606">
      <w:pPr>
        <w:jc w:val="center"/>
        <w:rPr>
          <w:rFonts w:ascii="Segoe UI" w:hAnsi="Segoe UI" w:cs="Segoe UI"/>
          <w:b/>
          <w:bCs/>
        </w:rPr>
      </w:pPr>
      <w:r w:rsidRPr="00995606">
        <w:rPr>
          <w:rFonts w:ascii="Segoe UI" w:hAnsi="Segoe UI" w:cs="Segoe UI"/>
          <w:b/>
          <w:bCs/>
        </w:rPr>
        <w:t>Лабораторная Работа №4</w:t>
      </w:r>
    </w:p>
    <w:p w14:paraId="4CD0ABB6" w14:textId="604610BE" w:rsidR="00995606" w:rsidRPr="00995606" w:rsidRDefault="00995606" w:rsidP="00995606">
      <w:pPr>
        <w:jc w:val="center"/>
        <w:rPr>
          <w:rFonts w:ascii="Segoe UI" w:hAnsi="Segoe UI" w:cs="Segoe UI"/>
          <w:b/>
          <w:bCs/>
        </w:rPr>
      </w:pPr>
      <w:r w:rsidRPr="00995606">
        <w:rPr>
          <w:rFonts w:ascii="Segoe UI" w:hAnsi="Segoe UI" w:cs="Segoe UI"/>
          <w:caps/>
          <w:szCs w:val="28"/>
        </w:rPr>
        <w:t>Запоминающие узлы. Регистры</w:t>
      </w:r>
    </w:p>
    <w:p w14:paraId="3FABE7A5" w14:textId="3A433EFB" w:rsidR="00995606" w:rsidRPr="00995606" w:rsidRDefault="00995606">
      <w:pPr>
        <w:rPr>
          <w:rFonts w:ascii="Segoe UI" w:hAnsi="Segoe UI" w:cs="Segoe UI"/>
        </w:rPr>
      </w:pPr>
      <w:r w:rsidRPr="00995606">
        <w:rPr>
          <w:rFonts w:ascii="Segoe UI" w:hAnsi="Segoe UI" w:cs="Segoe UI"/>
        </w:rPr>
        <w:t>ЦЕЛЬ РАБОТЫ:</w:t>
      </w:r>
      <w:r>
        <w:rPr>
          <w:rFonts w:ascii="Segoe UI" w:hAnsi="Segoe UI" w:cs="Segoe UI"/>
        </w:rPr>
        <w:t xml:space="preserve"> </w:t>
      </w:r>
      <w:r w:rsidRPr="00995606">
        <w:rPr>
          <w:rFonts w:ascii="Segoe UI" w:hAnsi="Segoe UI" w:cs="Segoe UI"/>
        </w:rPr>
        <w:t>ИЗУЧИТЬ РАБОТУ ЗАПОМИНАЮЩИХ УЗЛОВ И РЕГИСТРОВ</w:t>
      </w:r>
    </w:p>
    <w:p w14:paraId="576E5333" w14:textId="77777777" w:rsidR="00995606" w:rsidRDefault="00995606" w:rsidP="00995606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приборы:</w:t>
      </w:r>
    </w:p>
    <w:p w14:paraId="3E7A9DF3" w14:textId="77777777" w:rsidR="00995606" w:rsidRDefault="00995606" w:rsidP="00995606">
      <w:pPr>
        <w:pStyle w:val="a4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A45A1" w14:textId="563B4EC7" w:rsidR="00995606" w:rsidRDefault="00995606" w:rsidP="009956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анализатор:</w:t>
      </w:r>
    </w:p>
    <w:p w14:paraId="3C4A0E45" w14:textId="52186AA7" w:rsidR="00995606" w:rsidRPr="00995606" w:rsidRDefault="00195251" w:rsidP="00995606">
      <w:pPr>
        <w:ind w:left="28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C07C49" wp14:editId="2C6CBA69">
            <wp:extent cx="91440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D682" w14:textId="77777777" w:rsidR="00995606" w:rsidRDefault="00995606" w:rsidP="00995606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 w14:paraId="4DBAE25D" w14:textId="64CD1D44" w:rsidR="00995606" w:rsidRPr="00995606" w:rsidRDefault="00995606" w:rsidP="0099560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Генератор слов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BE8A693" w14:textId="144BD7A5" w:rsidR="00995606" w:rsidRDefault="00995606" w:rsidP="00995606">
      <w:pPr>
        <w:pStyle w:val="a4"/>
        <w:shd w:val="clear" w:color="auto" w:fill="FFFFFF"/>
        <w:spacing w:after="0" w:line="240" w:lineRule="auto"/>
        <w:ind w:left="64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9C880B" wp14:editId="5C1BE330">
            <wp:extent cx="928225" cy="208670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517" cy="21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469" w14:textId="77777777" w:rsidR="00995606" w:rsidRDefault="00995606" w:rsidP="00995606">
      <w:pPr>
        <w:ind w:right="-815" w:firstLine="360"/>
        <w:rPr>
          <w:rFonts w:ascii="Times New Roman" w:hAnsi="Times New Roman" w:cs="Times New Roman"/>
          <w:spacing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предназначенное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генерации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до </w:t>
      </w:r>
      <w:r>
        <w:rPr>
          <w:rFonts w:ascii="Times New Roman" w:hAnsi="Times New Roman" w:cs="Times New Roman"/>
          <w:spacing w:val="21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pacing w:val="62"/>
          <w:w w:val="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32-разрядных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двоичных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слов</w:t>
      </w:r>
    </w:p>
    <w:p w14:paraId="0C695A7A" w14:textId="30B565FE" w:rsidR="00995606" w:rsidRDefault="00995606" w:rsidP="009956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Логический пробник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1697BE" w14:textId="1967743F" w:rsidR="00995606" w:rsidRDefault="00995606" w:rsidP="00995606">
      <w:pPr>
        <w:pStyle w:val="a4"/>
        <w:ind w:left="6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364C3" wp14:editId="66AC1BF3">
            <wp:extent cx="467543" cy="662353"/>
            <wp:effectExtent l="0" t="0" r="889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27" cy="6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B4FD" w14:textId="77777777" w:rsidR="00995606" w:rsidRDefault="00995606" w:rsidP="00995606">
      <w:pPr>
        <w:ind w:right="-815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Логический элемент, позволяющий определить правильность работы логической схемы</w:t>
      </w:r>
    </w:p>
    <w:p w14:paraId="3BEC305E" w14:textId="6A4A048C" w:rsidR="00995606" w:rsidRPr="00995606" w:rsidRDefault="00995606" w:rsidP="00995606">
      <w:pPr>
        <w:pStyle w:val="a4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Источник напряжения</w:t>
      </w:r>
    </w:p>
    <w:p w14:paraId="349D5BF5" w14:textId="7CB44B70" w:rsidR="00995606" w:rsidRDefault="00995606" w:rsidP="00995606">
      <w:pPr>
        <w:pStyle w:val="a4"/>
        <w:shd w:val="clear" w:color="auto" w:fill="FFFFFF"/>
        <w:ind w:left="64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BBF1454" wp14:editId="5C7BB21B">
            <wp:extent cx="120015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538C" w14:textId="77777777" w:rsidR="00995606" w:rsidRDefault="00995606" w:rsidP="00995606">
      <w:pPr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Напряжение питания, которое питает твердотельные устройства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D7A140D" w14:textId="106C9C9D" w:rsidR="00995606" w:rsidRDefault="00995606" w:rsidP="00995606">
      <w:pPr>
        <w:pStyle w:val="a4"/>
        <w:numPr>
          <w:ilvl w:val="0"/>
          <w:numId w:val="1"/>
        </w:numPr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 сдвига</w:t>
      </w:r>
    </w:p>
    <w:p w14:paraId="31C0EE9B" w14:textId="0C233327" w:rsidR="00995606" w:rsidRDefault="00995606" w:rsidP="00995606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D6E1C89" wp14:editId="590F0811">
            <wp:extent cx="1249299" cy="2039816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1332" cy="20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09AB" w14:textId="77777777" w:rsidR="00995606" w:rsidRDefault="00995606" w:rsidP="00995606">
      <w:pPr>
        <w:pStyle w:val="a3"/>
        <w:shd w:val="clear" w:color="auto" w:fill="FFFFFF"/>
        <w:ind w:firstLine="360"/>
        <w:jc w:val="both"/>
        <w:rPr>
          <w:iCs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Устройство, состоящее из нескольких последовательно соединённых триггеров, число которых определяет разрядность регистра</w:t>
      </w:r>
      <w:r>
        <w:rPr>
          <w:iCs/>
          <w:sz w:val="28"/>
          <w:szCs w:val="28"/>
        </w:rPr>
        <w:t>.</w:t>
      </w:r>
    </w:p>
    <w:p w14:paraId="4D7F80CF" w14:textId="73B918A9" w:rsidR="00995606" w:rsidRDefault="00995606">
      <w:pPr>
        <w:rPr>
          <w:noProof/>
        </w:rPr>
      </w:pPr>
    </w:p>
    <w:p w14:paraId="1EF3EE01" w14:textId="26ACF687" w:rsidR="00995606" w:rsidRPr="00995606" w:rsidRDefault="00995606">
      <w:pPr>
        <w:rPr>
          <w:rFonts w:ascii="Segoe UI" w:hAnsi="Segoe UI" w:cs="Segoe UI"/>
          <w:b/>
          <w:bCs/>
          <w:noProof/>
          <w:sz w:val="24"/>
          <w:szCs w:val="24"/>
        </w:rPr>
      </w:pPr>
      <w:r w:rsidRPr="00995606">
        <w:rPr>
          <w:rFonts w:ascii="Segoe UI" w:hAnsi="Segoe UI" w:cs="Segoe UI"/>
          <w:b/>
          <w:bCs/>
          <w:noProof/>
          <w:sz w:val="24"/>
          <w:szCs w:val="24"/>
        </w:rPr>
        <w:t>Задание 1-2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57"/>
        <w:gridCol w:w="4288"/>
      </w:tblGrid>
      <w:tr w:rsidR="000A2EB8" w14:paraId="07FC158C" w14:textId="77777777" w:rsidTr="000A2EB8">
        <w:trPr>
          <w:trHeight w:val="4969"/>
        </w:trPr>
        <w:tc>
          <w:tcPr>
            <w:tcW w:w="5057" w:type="dxa"/>
          </w:tcPr>
          <w:p w14:paraId="561E3515" w14:textId="77777777" w:rsidR="00995606" w:rsidRDefault="00995606">
            <w:r>
              <w:rPr>
                <w:noProof/>
              </w:rPr>
              <w:drawing>
                <wp:inline distT="0" distB="0" distL="0" distR="0" wp14:anchorId="22DDADD0" wp14:editId="59311D16">
                  <wp:extent cx="3003884" cy="234696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12" cy="238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09470" w14:textId="585E73F6" w:rsidR="000A2EB8" w:rsidRDefault="000A2EB8">
            <w:r>
              <w:rPr>
                <w:noProof/>
              </w:rPr>
              <w:lastRenderedPageBreak/>
              <w:drawing>
                <wp:inline distT="0" distB="0" distL="0" distR="0" wp14:anchorId="48F1071D" wp14:editId="708E458B">
                  <wp:extent cx="3263900" cy="28384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197" cy="285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8" w:type="dxa"/>
          </w:tcPr>
          <w:p w14:paraId="61AB6986" w14:textId="5B52E437" w:rsidR="00995606" w:rsidRDefault="00995606">
            <w:r>
              <w:rPr>
                <w:noProof/>
              </w:rPr>
              <w:lastRenderedPageBreak/>
              <w:drawing>
                <wp:inline distT="0" distB="0" distL="0" distR="0" wp14:anchorId="37D5616E" wp14:editId="71517EA3">
                  <wp:extent cx="2745605" cy="2339353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976" cy="240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42156" w14:textId="77777777" w:rsidR="000A2EB8" w:rsidRDefault="000A2EB8" w:rsidP="000A2E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для испытания универсального регистра сдвига и </w:t>
      </w:r>
      <w:r>
        <w:rPr>
          <w:rFonts w:ascii="Times New Roman" w:hAnsi="Times New Roman" w:cs="Times New Roman"/>
          <w:sz w:val="28"/>
          <w:szCs w:val="28"/>
        </w:rPr>
        <w:t>моделирование параллельного регистра в виде временных диаграмм сигналов</w:t>
      </w:r>
    </w:p>
    <w:p w14:paraId="74B34760" w14:textId="7F3FA147" w:rsidR="009610EA" w:rsidRDefault="009610EA"/>
    <w:p w14:paraId="471B141C" w14:textId="1CC7D90A" w:rsidR="000A2EB8" w:rsidRDefault="000A2EB8">
      <w:pPr>
        <w:rPr>
          <w:rFonts w:ascii="Segoe UI" w:hAnsi="Segoe UI" w:cs="Segoe UI"/>
          <w:b/>
          <w:bCs/>
          <w:sz w:val="24"/>
          <w:szCs w:val="24"/>
        </w:rPr>
      </w:pPr>
      <w:r w:rsidRPr="000A2EB8">
        <w:rPr>
          <w:rFonts w:ascii="Segoe UI" w:hAnsi="Segoe UI" w:cs="Segoe UI"/>
          <w:b/>
          <w:bCs/>
          <w:sz w:val="24"/>
          <w:szCs w:val="24"/>
        </w:rPr>
        <w:t>Задание 3-4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0"/>
        <w:gridCol w:w="4925"/>
      </w:tblGrid>
      <w:tr w:rsidR="00763610" w14:paraId="7FDDC3A4" w14:textId="77777777" w:rsidTr="000A2EB8">
        <w:trPr>
          <w:trHeight w:val="6945"/>
        </w:trPr>
        <w:tc>
          <w:tcPr>
            <w:tcW w:w="4699" w:type="dxa"/>
          </w:tcPr>
          <w:p w14:paraId="50E932B0" w14:textId="022E2F05" w:rsidR="000A2EB8" w:rsidRDefault="000A2EB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99C250" wp14:editId="3B2C34D2">
                  <wp:extent cx="2813050" cy="2368550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0" cy="23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8F5DC" w14:textId="1EFA79FC" w:rsidR="000A2EB8" w:rsidRDefault="000A2EB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267EE8" wp14:editId="74086C43">
                  <wp:extent cx="2797232" cy="1962150"/>
                  <wp:effectExtent l="0" t="0" r="317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199" cy="199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D078F" w14:textId="3E5F5F74" w:rsidR="000A2EB8" w:rsidRDefault="00763610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DDC5B9" wp14:editId="22814B63">
                  <wp:extent cx="2877310" cy="1720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70" cy="172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5" w:type="dxa"/>
          </w:tcPr>
          <w:p w14:paraId="1F86AA50" w14:textId="28F4C338" w:rsidR="000A2EB8" w:rsidRDefault="000A2EB8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47256E" wp14:editId="55C6C941">
                  <wp:extent cx="2892407" cy="2413000"/>
                  <wp:effectExtent l="0" t="0" r="381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876" cy="247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7E3DF" w14:textId="1BDFB38C" w:rsidR="00763610" w:rsidRDefault="00763610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F7BBB4" wp14:editId="770BD499">
                  <wp:extent cx="3222625" cy="310687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953" cy="312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A98EA" w14:textId="061457AE" w:rsidR="000A2EB8" w:rsidRDefault="000A2EB8" w:rsidP="000A2E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 для испытания последовательного регистра сдвига. Моделирование последовательного регистра сдвига влево</w:t>
      </w:r>
      <w:r w:rsidR="00763610" w:rsidRPr="00763610">
        <w:rPr>
          <w:rFonts w:ascii="Times New Roman" w:hAnsi="Times New Roman" w:cs="Times New Roman"/>
          <w:sz w:val="24"/>
          <w:szCs w:val="24"/>
        </w:rPr>
        <w:t xml:space="preserve"> </w:t>
      </w:r>
      <w:r w:rsidR="00763610">
        <w:rPr>
          <w:rFonts w:ascii="Times New Roman" w:hAnsi="Times New Roman" w:cs="Times New Roman"/>
          <w:sz w:val="24"/>
          <w:szCs w:val="24"/>
        </w:rPr>
        <w:t>и вправо</w:t>
      </w:r>
      <w:r>
        <w:rPr>
          <w:rFonts w:ascii="Times New Roman" w:hAnsi="Times New Roman" w:cs="Times New Roman"/>
          <w:sz w:val="24"/>
          <w:szCs w:val="24"/>
        </w:rPr>
        <w:t xml:space="preserve"> в виде временных диаграмм сигналов</w:t>
      </w:r>
    </w:p>
    <w:p w14:paraId="5695CD2A" w14:textId="6B5A195A" w:rsidR="000A2EB8" w:rsidRPr="000A2EB8" w:rsidRDefault="000A2EB8" w:rsidP="000A2EB8">
      <w:pPr>
        <w:rPr>
          <w:rFonts w:ascii="Segoe UI" w:hAnsi="Segoe UI" w:cs="Segoe UI"/>
          <w:sz w:val="24"/>
          <w:szCs w:val="24"/>
        </w:rPr>
      </w:pPr>
      <w:r w:rsidRPr="000A2EB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Вывод: </w:t>
      </w:r>
      <w:r>
        <w:rPr>
          <w:rFonts w:ascii="Segoe UI" w:hAnsi="Segoe UI" w:cs="Segoe UI"/>
          <w:sz w:val="24"/>
          <w:szCs w:val="24"/>
        </w:rPr>
        <w:t>в</w:t>
      </w:r>
      <w:r w:rsidRPr="000A2EB8">
        <w:rPr>
          <w:rFonts w:ascii="Segoe UI" w:hAnsi="Segoe UI" w:cs="Segoe UI"/>
          <w:sz w:val="24"/>
          <w:szCs w:val="24"/>
        </w:rPr>
        <w:t xml:space="preserve"> ходе лабораторной работы успешно изучено устройство базовых запоминающих устройств, регистров, а также сдвигов последовательного регистра вправо и влево.</w:t>
      </w:r>
    </w:p>
    <w:p w14:paraId="55AA306E" w14:textId="77777777" w:rsidR="000A2EB8" w:rsidRDefault="000A2EB8" w:rsidP="000A2EB8">
      <w:pPr>
        <w:rPr>
          <w:rFonts w:ascii="Times New Roman" w:hAnsi="Times New Roman" w:cs="Times New Roman"/>
          <w:sz w:val="24"/>
          <w:szCs w:val="24"/>
        </w:rPr>
      </w:pPr>
    </w:p>
    <w:p w14:paraId="09C1CEBD" w14:textId="34983B8E" w:rsidR="00995606" w:rsidRDefault="00995606"/>
    <w:sectPr w:rsidR="0099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4"/>
    <w:rsid w:val="000A2EB8"/>
    <w:rsid w:val="00195251"/>
    <w:rsid w:val="00763610"/>
    <w:rsid w:val="009610EA"/>
    <w:rsid w:val="00995606"/>
    <w:rsid w:val="009F32D0"/>
    <w:rsid w:val="00C5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7920"/>
  <w15:chartTrackingRefBased/>
  <w15:docId w15:val="{50C1A1A9-E280-4542-B0EC-D4BC898F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60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606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99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5606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99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</cp:revision>
  <dcterms:created xsi:type="dcterms:W3CDTF">2024-04-08T21:28:00Z</dcterms:created>
  <dcterms:modified xsi:type="dcterms:W3CDTF">2024-04-10T15:19:00Z</dcterms:modified>
</cp:coreProperties>
</file>