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730230" w14:textId="6A6B2A4E" w:rsidR="00735DF2" w:rsidRDefault="00735DF2" w:rsidP="00735DF2">
      <w:pPr>
        <w:pStyle w:val="a3"/>
        <w:numPr>
          <w:ilvl w:val="0"/>
          <w:numId w:val="1"/>
        </w:numPr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Что такое рефлексия?</w:t>
      </w:r>
    </w:p>
    <w:p w14:paraId="2C42E8E0" w14:textId="01F3F14C" w:rsidR="00735DF2" w:rsidRDefault="00735DF2" w:rsidP="00735DF2">
      <w:pPr>
        <w:pStyle w:val="a3"/>
        <w:jc w:val="both"/>
        <w:rPr>
          <w:bCs/>
          <w:sz w:val="28"/>
          <w:szCs w:val="28"/>
        </w:rPr>
      </w:pPr>
      <w:r w:rsidRPr="00735DF2">
        <w:rPr>
          <w:bCs/>
          <w:sz w:val="28"/>
          <w:szCs w:val="28"/>
        </w:rPr>
        <w:drawing>
          <wp:inline distT="0" distB="0" distL="0" distR="0" wp14:anchorId="067CA8BC" wp14:editId="7B7C2286">
            <wp:extent cx="5940425" cy="38741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B65D" w14:textId="644560F2" w:rsidR="00735DF2" w:rsidRDefault="00735DF2" w:rsidP="00735DF2">
      <w:pPr>
        <w:pStyle w:val="a3"/>
        <w:numPr>
          <w:ilvl w:val="0"/>
          <w:numId w:val="1"/>
        </w:numPr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Какие есть способы получения объекта типа </w:t>
      </w:r>
      <w:r>
        <w:rPr>
          <w:bCs/>
          <w:sz w:val="28"/>
          <w:szCs w:val="28"/>
          <w:lang w:val="en-US"/>
        </w:rPr>
        <w:t>Type</w:t>
      </w:r>
      <w:r>
        <w:rPr>
          <w:bCs/>
          <w:sz w:val="28"/>
          <w:szCs w:val="28"/>
        </w:rPr>
        <w:t>. Приведите три способа получения типа.</w:t>
      </w:r>
    </w:p>
    <w:p w14:paraId="54A4FDE7" w14:textId="6061D6C1" w:rsidR="00735DF2" w:rsidRDefault="00735DF2" w:rsidP="00735DF2">
      <w:pPr>
        <w:pStyle w:val="a3"/>
        <w:jc w:val="both"/>
        <w:rPr>
          <w:bCs/>
          <w:sz w:val="28"/>
          <w:szCs w:val="28"/>
        </w:rPr>
      </w:pPr>
      <w:r w:rsidRPr="00735DF2">
        <w:rPr>
          <w:bCs/>
          <w:sz w:val="28"/>
          <w:szCs w:val="28"/>
        </w:rPr>
        <w:drawing>
          <wp:inline distT="0" distB="0" distL="0" distR="0" wp14:anchorId="24789437" wp14:editId="5AA5C3F9">
            <wp:extent cx="5940425" cy="18567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0034" w14:textId="245C0498" w:rsidR="00735DF2" w:rsidRDefault="00735DF2" w:rsidP="00735DF2">
      <w:pPr>
        <w:pStyle w:val="a3"/>
        <w:numPr>
          <w:ilvl w:val="0"/>
          <w:numId w:val="1"/>
        </w:numPr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Охарактеризуйте классы из пространства имен </w:t>
      </w:r>
      <w:r>
        <w:rPr>
          <w:bCs/>
          <w:i/>
          <w:sz w:val="28"/>
          <w:szCs w:val="28"/>
        </w:rPr>
        <w:t>System</w:t>
      </w:r>
      <w:r>
        <w:rPr>
          <w:bCs/>
          <w:sz w:val="28"/>
          <w:szCs w:val="28"/>
        </w:rPr>
        <w:t>.Reflection.</w:t>
      </w:r>
    </w:p>
    <w:p w14:paraId="79290C96" w14:textId="3C9DF034" w:rsidR="00735DF2" w:rsidRDefault="00735DF2" w:rsidP="00735DF2">
      <w:pPr>
        <w:pStyle w:val="a3"/>
        <w:jc w:val="both"/>
        <w:rPr>
          <w:bCs/>
          <w:sz w:val="28"/>
          <w:szCs w:val="28"/>
        </w:rPr>
      </w:pPr>
      <w:r w:rsidRPr="00735DF2">
        <w:rPr>
          <w:bCs/>
          <w:sz w:val="28"/>
          <w:szCs w:val="28"/>
        </w:rPr>
        <w:lastRenderedPageBreak/>
        <w:drawing>
          <wp:inline distT="0" distB="0" distL="0" distR="0" wp14:anchorId="1214C719" wp14:editId="0B741B36">
            <wp:extent cx="5940425" cy="43859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8C74" w14:textId="0044A928" w:rsidR="00735DF2" w:rsidRDefault="00735DF2" w:rsidP="00735DF2">
      <w:pPr>
        <w:pStyle w:val="a3"/>
        <w:numPr>
          <w:ilvl w:val="0"/>
          <w:numId w:val="1"/>
        </w:numPr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Как можно использовать класс </w:t>
      </w:r>
      <w:r>
        <w:rPr>
          <w:bCs/>
          <w:i/>
          <w:sz w:val="28"/>
          <w:szCs w:val="28"/>
        </w:rPr>
        <w:t>System</w:t>
      </w:r>
      <w:r>
        <w:rPr>
          <w:bCs/>
          <w:sz w:val="28"/>
          <w:szCs w:val="28"/>
        </w:rPr>
        <w:t>.</w:t>
      </w:r>
      <w:r>
        <w:rPr>
          <w:bCs/>
          <w:i/>
          <w:sz w:val="28"/>
          <w:szCs w:val="28"/>
        </w:rPr>
        <w:t>Type</w:t>
      </w:r>
      <w:r>
        <w:rPr>
          <w:bCs/>
          <w:sz w:val="28"/>
          <w:szCs w:val="28"/>
        </w:rPr>
        <w:t>? Перечислите его свойства и методы.</w:t>
      </w:r>
    </w:p>
    <w:p w14:paraId="651A2265" w14:textId="782A6672" w:rsidR="00735DF2" w:rsidRDefault="00735DF2" w:rsidP="00735DF2">
      <w:pPr>
        <w:pStyle w:val="a3"/>
        <w:jc w:val="both"/>
        <w:rPr>
          <w:bCs/>
          <w:sz w:val="28"/>
          <w:szCs w:val="28"/>
        </w:rPr>
      </w:pPr>
      <w:r w:rsidRPr="00735DF2">
        <w:rPr>
          <w:bCs/>
          <w:sz w:val="28"/>
          <w:szCs w:val="28"/>
        </w:rPr>
        <w:lastRenderedPageBreak/>
        <w:drawing>
          <wp:inline distT="0" distB="0" distL="0" distR="0" wp14:anchorId="3B86D2C6" wp14:editId="3BEFC376">
            <wp:extent cx="5940425" cy="44507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28CA" w14:textId="3DF01B9D" w:rsidR="00735DF2" w:rsidRDefault="00735DF2" w:rsidP="00735DF2">
      <w:pPr>
        <w:pStyle w:val="a3"/>
        <w:jc w:val="both"/>
        <w:rPr>
          <w:bCs/>
          <w:sz w:val="28"/>
          <w:szCs w:val="28"/>
        </w:rPr>
      </w:pPr>
      <w:r w:rsidRPr="00735DF2">
        <w:rPr>
          <w:bCs/>
          <w:sz w:val="28"/>
          <w:szCs w:val="28"/>
        </w:rPr>
        <w:drawing>
          <wp:inline distT="0" distB="0" distL="0" distR="0" wp14:anchorId="3F602E9A" wp14:editId="0C70374E">
            <wp:extent cx="5940425" cy="44399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1583" w14:textId="4806561F" w:rsidR="00735DF2" w:rsidRDefault="00735DF2" w:rsidP="00735DF2">
      <w:pPr>
        <w:pStyle w:val="a3"/>
        <w:numPr>
          <w:ilvl w:val="0"/>
          <w:numId w:val="1"/>
        </w:numPr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Что такое позднее и раннее связывание?</w:t>
      </w:r>
    </w:p>
    <w:p w14:paraId="3622B23D" w14:textId="630FBC51" w:rsidR="00735DF2" w:rsidRDefault="00735DF2" w:rsidP="00735DF2">
      <w:pPr>
        <w:pStyle w:val="a3"/>
        <w:jc w:val="both"/>
        <w:rPr>
          <w:bCs/>
          <w:sz w:val="28"/>
          <w:szCs w:val="28"/>
        </w:rPr>
      </w:pPr>
      <w:r w:rsidRPr="00735DF2">
        <w:rPr>
          <w:bCs/>
          <w:sz w:val="28"/>
          <w:szCs w:val="28"/>
        </w:rPr>
        <w:drawing>
          <wp:inline distT="0" distB="0" distL="0" distR="0" wp14:anchorId="22038881" wp14:editId="3B5C6808">
            <wp:extent cx="5940425" cy="44265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5F37" w14:textId="31AAC26C" w:rsidR="00735DF2" w:rsidRDefault="00735DF2" w:rsidP="00735DF2">
      <w:pPr>
        <w:pStyle w:val="a3"/>
        <w:jc w:val="both"/>
        <w:rPr>
          <w:bCs/>
          <w:sz w:val="28"/>
          <w:szCs w:val="28"/>
        </w:rPr>
      </w:pPr>
      <w:r w:rsidRPr="00735DF2">
        <w:rPr>
          <w:bCs/>
          <w:sz w:val="28"/>
          <w:szCs w:val="28"/>
        </w:rPr>
        <w:drawing>
          <wp:inline distT="0" distB="0" distL="0" distR="0" wp14:anchorId="0E01150D" wp14:editId="6246422D">
            <wp:extent cx="5940425" cy="8832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5DF2">
        <w:rPr>
          <w:bCs/>
          <w:sz w:val="28"/>
          <w:szCs w:val="28"/>
        </w:rPr>
        <w:drawing>
          <wp:inline distT="0" distB="0" distL="0" distR="0" wp14:anchorId="1B776C02" wp14:editId="5120EABC">
            <wp:extent cx="5940425" cy="17995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78CE" w14:textId="143C5FD9" w:rsidR="00735DF2" w:rsidRDefault="00735DF2" w:rsidP="00735DF2">
      <w:pPr>
        <w:pStyle w:val="a3"/>
        <w:jc w:val="both"/>
        <w:rPr>
          <w:bCs/>
          <w:sz w:val="28"/>
          <w:szCs w:val="28"/>
        </w:rPr>
      </w:pPr>
      <w:r w:rsidRPr="00735DF2">
        <w:rPr>
          <w:bCs/>
          <w:sz w:val="28"/>
          <w:szCs w:val="28"/>
        </w:rPr>
        <w:lastRenderedPageBreak/>
        <w:drawing>
          <wp:inline distT="0" distB="0" distL="0" distR="0" wp14:anchorId="6B35C918" wp14:editId="5F16A2DE">
            <wp:extent cx="5940425" cy="14370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BA41" w14:textId="77777777" w:rsidR="00735DF2" w:rsidRDefault="00735DF2" w:rsidP="00735DF2">
      <w:pPr>
        <w:pStyle w:val="a3"/>
        <w:jc w:val="both"/>
        <w:rPr>
          <w:bCs/>
          <w:sz w:val="28"/>
          <w:szCs w:val="28"/>
        </w:rPr>
      </w:pPr>
    </w:p>
    <w:p w14:paraId="30CAEE20" w14:textId="0CB6BB8E" w:rsidR="00735DF2" w:rsidRDefault="00735DF2" w:rsidP="00735DF2">
      <w:pPr>
        <w:pStyle w:val="a3"/>
        <w:numPr>
          <w:ilvl w:val="0"/>
          <w:numId w:val="1"/>
        </w:numPr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Как динамически загрузить сборку в приложение?</w:t>
      </w:r>
    </w:p>
    <w:p w14:paraId="5945FB38" w14:textId="3D7552BA" w:rsidR="00735DF2" w:rsidRDefault="00735DF2" w:rsidP="00735DF2">
      <w:pPr>
        <w:pStyle w:val="a3"/>
        <w:jc w:val="both"/>
        <w:rPr>
          <w:bCs/>
          <w:sz w:val="28"/>
          <w:szCs w:val="28"/>
        </w:rPr>
      </w:pPr>
      <w:r w:rsidRPr="00735DF2">
        <w:rPr>
          <w:bCs/>
          <w:sz w:val="28"/>
          <w:szCs w:val="28"/>
        </w:rPr>
        <w:drawing>
          <wp:inline distT="0" distB="0" distL="0" distR="0" wp14:anchorId="58F38DAC" wp14:editId="3EB517F9">
            <wp:extent cx="5940425" cy="27959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098E" w14:textId="77777777" w:rsidR="00735DF2" w:rsidRDefault="00735DF2" w:rsidP="00735DF2">
      <w:pPr>
        <w:pStyle w:val="a3"/>
        <w:numPr>
          <w:ilvl w:val="0"/>
          <w:numId w:val="1"/>
        </w:numPr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Что такое позднее (раннее) связывание?</w:t>
      </w:r>
    </w:p>
    <w:p w14:paraId="3F6174D0" w14:textId="44658765" w:rsidR="00735DF2" w:rsidRDefault="00735DF2" w:rsidP="00735DF2">
      <w:pPr>
        <w:pStyle w:val="a3"/>
        <w:numPr>
          <w:ilvl w:val="0"/>
          <w:numId w:val="1"/>
        </w:numPr>
        <w:ind w:left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чего предназначены BindingFlags? Какую комбинацию флагов необходимо использовать, чтобы иметь возможность получать приватные члены класса?</w:t>
      </w:r>
    </w:p>
    <w:p w14:paraId="060802AA" w14:textId="5B1B2021" w:rsidR="00735DF2" w:rsidRDefault="00735DF2" w:rsidP="00735DF2">
      <w:pPr>
        <w:pStyle w:val="a3"/>
        <w:jc w:val="both"/>
        <w:rPr>
          <w:bCs/>
          <w:sz w:val="28"/>
          <w:szCs w:val="28"/>
        </w:rPr>
      </w:pPr>
      <w:r w:rsidRPr="00735DF2">
        <w:rPr>
          <w:bCs/>
          <w:sz w:val="28"/>
          <w:szCs w:val="28"/>
        </w:rPr>
        <w:lastRenderedPageBreak/>
        <w:drawing>
          <wp:inline distT="0" distB="0" distL="0" distR="0" wp14:anchorId="4297661B" wp14:editId="30DAF5F9">
            <wp:extent cx="5940425" cy="41814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878D" w14:textId="34CE25DD" w:rsidR="00735DF2" w:rsidRDefault="00735DF2" w:rsidP="00735DF2">
      <w:pPr>
        <w:pStyle w:val="a3"/>
        <w:jc w:val="both"/>
        <w:rPr>
          <w:bCs/>
          <w:sz w:val="28"/>
          <w:szCs w:val="28"/>
        </w:rPr>
      </w:pPr>
      <w:r w:rsidRPr="00735DF2">
        <w:rPr>
          <w:bCs/>
          <w:sz w:val="28"/>
          <w:szCs w:val="28"/>
        </w:rPr>
        <w:drawing>
          <wp:inline distT="0" distB="0" distL="0" distR="0" wp14:anchorId="109D373B" wp14:editId="3B212F7E">
            <wp:extent cx="5940425" cy="31705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4FCC" w14:textId="77777777" w:rsidR="00735DF2" w:rsidRDefault="00735DF2">
      <w:pPr>
        <w:rPr>
          <w:rFonts w:eastAsia="Times New Roman"/>
          <w:bCs/>
          <w:szCs w:val="28"/>
          <w:lang w:eastAsia="ru-RU"/>
        </w:rPr>
      </w:pPr>
      <w:r>
        <w:rPr>
          <w:bCs/>
          <w:szCs w:val="28"/>
        </w:rPr>
        <w:br w:type="page"/>
      </w:r>
    </w:p>
    <w:p w14:paraId="28147B62" w14:textId="629F5599" w:rsidR="00735DF2" w:rsidRDefault="00735DF2" w:rsidP="00735DF2">
      <w:pPr>
        <w:pStyle w:val="a3"/>
        <w:jc w:val="both"/>
        <w:rPr>
          <w:bCs/>
          <w:sz w:val="28"/>
          <w:szCs w:val="28"/>
        </w:rPr>
      </w:pPr>
      <w:r w:rsidRPr="00735DF2">
        <w:rPr>
          <w:bCs/>
          <w:sz w:val="28"/>
          <w:szCs w:val="28"/>
        </w:rPr>
        <w:lastRenderedPageBreak/>
        <w:drawing>
          <wp:inline distT="0" distB="0" distL="0" distR="0" wp14:anchorId="548AAF88" wp14:editId="6B8EDC15">
            <wp:extent cx="5940425" cy="40595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BADB" w14:textId="6B1D1315" w:rsidR="00735DF2" w:rsidRDefault="00735DF2" w:rsidP="00735DF2">
      <w:pPr>
        <w:pStyle w:val="a3"/>
        <w:jc w:val="both"/>
        <w:rPr>
          <w:bCs/>
          <w:sz w:val="28"/>
          <w:szCs w:val="28"/>
        </w:rPr>
      </w:pPr>
      <w:r w:rsidRPr="00735DF2">
        <w:rPr>
          <w:bCs/>
          <w:sz w:val="28"/>
          <w:szCs w:val="28"/>
        </w:rPr>
        <w:drawing>
          <wp:inline distT="0" distB="0" distL="0" distR="0" wp14:anchorId="5571F00F" wp14:editId="54C3BE2D">
            <wp:extent cx="5940425" cy="23495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34B8" w14:textId="77777777" w:rsidR="001C341D" w:rsidRDefault="001C341D"/>
    <w:sectPr w:rsidR="001C34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8F3846"/>
    <w:multiLevelType w:val="hybridMultilevel"/>
    <w:tmpl w:val="5AF6F05C"/>
    <w:lvl w:ilvl="0" w:tplc="81FE9234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5BB"/>
    <w:rsid w:val="001C341D"/>
    <w:rsid w:val="003975BB"/>
    <w:rsid w:val="00735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BC82C"/>
  <w15:chartTrackingRefBased/>
  <w15:docId w15:val="{F8C55684-78BE-4153-84F8-4938C038A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5DF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689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81</Words>
  <Characters>465</Characters>
  <Application>Microsoft Office Word</Application>
  <DocSecurity>0</DocSecurity>
  <Lines>3</Lines>
  <Paragraphs>1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USER PC</cp:lastModifiedBy>
  <cp:revision>2</cp:revision>
  <dcterms:created xsi:type="dcterms:W3CDTF">2024-11-20T10:38:00Z</dcterms:created>
  <dcterms:modified xsi:type="dcterms:W3CDTF">2024-11-20T10:46:00Z</dcterms:modified>
</cp:coreProperties>
</file>