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F870" w14:textId="77777777" w:rsidR="00E37380" w:rsidRPr="00E37380" w:rsidRDefault="00E37380" w:rsidP="00E37380">
      <w:pPr>
        <w:spacing w:before="100" w:beforeAutospacing="1" w:after="100" w:afterAutospacing="1" w:line="288" w:lineRule="atLeast"/>
        <w:outlineLvl w:val="1"/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</w:pPr>
      <w:r w:rsidRPr="00E37380"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  <w:t>AJIUS - Devolução de fatura</w:t>
      </w:r>
    </w:p>
    <w:p w14:paraId="3AEDB5A8" w14:textId="77777777" w:rsidR="00E37380" w:rsidRPr="00E37380" w:rsidRDefault="00E37380" w:rsidP="00E37380">
      <w:pPr>
        <w:spacing w:after="0" w:line="240" w:lineRule="auto"/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</w:pPr>
      <w:r w:rsidRPr="00E37380"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  <w:t>05/12/2023 11:59:21</w:t>
      </w:r>
    </w:p>
    <w:p w14:paraId="4C5EC71F" w14:textId="77777777" w:rsidR="00E37380" w:rsidRPr="00E37380" w:rsidRDefault="00E37380" w:rsidP="00E37380">
      <w:pPr>
        <w:spacing w:after="0" w:line="240" w:lineRule="auto"/>
        <w:jc w:val="right"/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pt-BR"/>
        </w:rPr>
      </w:pPr>
      <w:hyperlink r:id="rId4" w:history="1">
        <w:r w:rsidRPr="00E37380">
          <w:rPr>
            <w:rFonts w:ascii="Roboto" w:eastAsia="Times New Roman" w:hAnsi="Roboto" w:cs="Times New Roman"/>
            <w:color w:val="0974D7"/>
            <w:spacing w:val="2"/>
            <w:sz w:val="24"/>
            <w:szCs w:val="24"/>
            <w:u w:val="single"/>
            <w:lang w:eastAsia="pt-BR"/>
          </w:rPr>
          <w:t> </w:t>
        </w:r>
      </w:hyperlink>
    </w:p>
    <w:p w14:paraId="6B09C8F9" w14:textId="2D3AAB03" w:rsidR="00E37380" w:rsidRPr="00E37380" w:rsidRDefault="00E37380" w:rsidP="00E373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7380"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Pesquise a fatura que enviou para câmara</w:t>
      </w:r>
      <w:r w:rsidRPr="00E373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373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No menu:</w:t>
      </w:r>
      <w:r w:rsidRPr="00E373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373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Fatura/ Faturas em câmara</w:t>
      </w:r>
      <w:proofErr w:type="gramStart"/>
      <w:r w:rsidRPr="00E37380">
        <w:rPr>
          <w:rFonts w:ascii="Times New Roman" w:eastAsia="Times New Roman" w:hAnsi="Times New Roman" w:cs="Times New Roman"/>
          <w:sz w:val="24"/>
          <w:szCs w:val="24"/>
          <w:lang w:eastAsia="pt-BR"/>
        </w:rPr>
        <w:t>/  Pesquisar</w:t>
      </w:r>
      <w:proofErr w:type="gramEnd"/>
      <w:r w:rsidRPr="00E373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faturas</w:t>
      </w:r>
      <w:r w:rsidRPr="00E373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373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Selecione a fatura e clique no ícone:</w:t>
      </w:r>
      <w:r w:rsidRPr="00E373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373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373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Devolver fatura</w:t>
      </w:r>
      <w:r w:rsidRPr="00E373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373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Regra:</w:t>
      </w:r>
      <w:r w:rsidRPr="00E373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373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Devoluções de fatura por solicitação das </w:t>
      </w:r>
      <w:proofErr w:type="spellStart"/>
      <w:r w:rsidRPr="00E37380">
        <w:rPr>
          <w:rFonts w:ascii="Times New Roman" w:eastAsia="Times New Roman" w:hAnsi="Times New Roman" w:cs="Times New Roman"/>
          <w:sz w:val="24"/>
          <w:szCs w:val="24"/>
          <w:lang w:eastAsia="pt-BR"/>
        </w:rPr>
        <w:t>Unimeds</w:t>
      </w:r>
      <w:proofErr w:type="spellEnd"/>
      <w:r w:rsidRPr="00E373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envolvidas Sempre que houver devolução de faturas por solicitação das </w:t>
      </w:r>
      <w:proofErr w:type="spellStart"/>
      <w:r w:rsidRPr="00E37380">
        <w:rPr>
          <w:rFonts w:ascii="Times New Roman" w:eastAsia="Times New Roman" w:hAnsi="Times New Roman" w:cs="Times New Roman"/>
          <w:sz w:val="24"/>
          <w:szCs w:val="24"/>
          <w:lang w:eastAsia="pt-BR"/>
        </w:rPr>
        <w:t>Unimeds</w:t>
      </w:r>
      <w:proofErr w:type="spellEnd"/>
      <w:r w:rsidRPr="00E37380">
        <w:rPr>
          <w:rFonts w:ascii="Times New Roman" w:eastAsia="Times New Roman" w:hAnsi="Times New Roman" w:cs="Times New Roman"/>
          <w:sz w:val="24"/>
          <w:szCs w:val="24"/>
          <w:lang w:eastAsia="pt-BR"/>
        </w:rPr>
        <w:t>, o prazo para finalização das faturas será de 10 dias corridos a partir da data de devolução. Caso não ocorra a finalização dentro desse período, o AJIUS finalizará de forma automática desfavorável à Unimed que solicitou a devolução.</w:t>
      </w:r>
    </w:p>
    <w:p w14:paraId="1E485089" w14:textId="77777777" w:rsidR="00E37380" w:rsidRDefault="00E37380"/>
    <w:sectPr w:rsidR="005D7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80"/>
    <w:rsid w:val="006F7E00"/>
    <w:rsid w:val="00B61C13"/>
    <w:rsid w:val="00E3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A720A"/>
  <w15:chartTrackingRefBased/>
  <w15:docId w15:val="{FC34764B-9D0D-4C3C-BD2D-8AC61465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373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3738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basepublicacao--portal">
    <w:name w:val="base__publicacao--portal"/>
    <w:basedOn w:val="Normal"/>
    <w:rsid w:val="00E37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373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7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373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entraldeservicos.unimed.coop.br/UnimedBR/BaseConhecimento/Configuracoes?CodigoArtigo=PmOQgr3zVRk%3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590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SOUZA</dc:creator>
  <cp:keywords/>
  <dc:description/>
  <cp:lastModifiedBy>RODRIGO DE SOUZA</cp:lastModifiedBy>
  <cp:revision>1</cp:revision>
  <dcterms:created xsi:type="dcterms:W3CDTF">2024-10-17T18:53:00Z</dcterms:created>
  <dcterms:modified xsi:type="dcterms:W3CDTF">2024-10-17T19:08:00Z</dcterms:modified>
</cp:coreProperties>
</file>