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</w:pPr>
      <w:r>
        <w:rPr>
          <w:b/>
          <w:bCs/>
          <w:color w:val="111827"/>
          <w:sz w:val="48"/>
          <w:szCs w:val="48"/>
        </w:rPr>
        <w:t xml:space="preserve">Team Desk — Security and Data Protection</w:t>
      </w:r>
    </w:p>
    <w:p>
      <w:pPr>
        <w:spacing w:after="80"/>
      </w:pPr>
      <w:r>
        <w:rPr>
          <w:color w:val="2952CC"/>
          <w:sz w:val="26"/>
          <w:szCs w:val="26"/>
        </w:rPr>
        <w:t xml:space="preserve">How Team Desk stores, manages, sends and receives personal data</w:t>
      </w:r>
    </w:p>
    <w:p>
      <w:pPr>
        <w:pBdr>
          <w:bottom w:val="single" w:color="2952CC" w:sz="8" w:space="6"/>
        </w:pBdr>
        <w:spacing w:after="360"/>
      </w:pPr>
      <w:r>
        <w:rPr>
          <w:color w:val="667085"/>
          <w:sz w:val="18"/>
          <w:szCs w:val="18"/>
        </w:rPr>
        <w:t xml:space="preserve">Version 4.2.0 · October 2026 · Prepared for the Head of IT and Security</w:t>
      </w:r>
    </w:p>
    <w:p>
      <w:pPr>
        <w:pStyle w:val="Heading1"/>
      </w:pPr>
      <w:r>
        <w:t xml:space="preserve">1. Executive summary</w:t>
      </w:r>
    </w:p>
    <w:p>
      <w:pPr>
        <w:spacing w:after="100"/>
      </w:pPr>
      <w:r>
        <w:t xml:space="preserve">Team Desk is a manager’s workspace for people data: 1:1 notes, competency ratings, goals, reviews, improvement plans, feedback and uploaded documents about each reportee. All of this is </w:t>
      </w:r>
      <w:r>
        <w:rPr>
          <w:b/>
          <w:bCs/>
        </w:rPr>
        <w:t xml:space="preserve">personal and sensitive data</w:t>
      </w:r>
      <w:r>
        <w:t xml:space="preserve">. Team Desk is designed so that this data: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stays inside the organisation.</w:t>
      </w:r>
      <w:r>
        <w:t xml:space="preserve"> It runs on a company server or in Docker, with no cloud service, no telemetry and no outside AI. The only outbound connections are to Microsoft Entra ID (only when Microsoft sign-in is enabled) and, optionally, public CDNs for three file-reader libraries. The CDNs can be switched off.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is encrypted at rest.</w:t>
      </w:r>
      <w:r>
        <w:t xml:space="preserve"> Every record, document, feedback item, account file and audit-log entry is encrypted with AES-256-GCM using a 256-bit server key that is kept outside the data folder.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is encrypted in transit.</w:t>
      </w:r>
      <w:r>
        <w:t xml:space="preserve"> HTTPS is required for network use, through the built-in TLS or a reverse proxy, with HSTS and Secure cookies.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is only visible to the right people.</w:t>
      </w:r>
      <w:r>
        <w:t xml:space="preserve"> Access is enforced on the server with role-based rules: a line manager sees only their own reportees, people managers have view-only access, and administrators have no access to reportee records.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is traceable.</w:t>
      </w:r>
      <w:r>
        <w:t xml:space="preserve"> Sign-ins, failures, approvals, ownership moves, people-manager views, downloads and feedback events go to an encrypted audit log.</w:t>
      </w:r>
    </w:p>
    <w:p>
      <w:pPr>
        <w:spacing w:after="100"/>
      </w:pPr>
      <w:r>
        <w:t xml:space="preserve">Microsoft sign-in (OpenID Connect with PKCE) lets the organisation’s own identity controls apply: MFA, Conditional Access and leaver processes. Team Desk has </w:t>
      </w:r>
      <w:r>
        <w:rPr>
          <w:b/>
          <w:bCs/>
        </w:rPr>
        <w:t xml:space="preserve">no third-party runtime dependencies</w:t>
      </w:r>
      <w:r>
        <w:t xml:space="preserve"> on the server; it uses only Node.js built-in modules, which keeps the supply-chain attack surface very small.</w:t>
      </w:r>
    </w:p>
    <w:p>
      <w:pPr>
        <w:spacing w:after="100"/>
      </w:pPr>
      <w:r>
        <w:t xml:space="preserve">Version 4.2 adds feedback between managers and anonymous feedback from teams. It also included a full security review of the code. The findings and fixes are in section 15, and the remaining risks with recommendations are in section 17.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rPr>
          <w:cantSplit/>
          <w:tblHeader/>
        </w:trPr>
        <w:tc>
          <w:tcPr>
            <w:tcW w:type="dxa" w:w="25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95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713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95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 in place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Encryption at rest</w:t>
            </w:r>
          </w:p>
        </w:tc>
        <w:tc>
          <w:tcPr>
            <w:tcW w:type="dxa" w:w="713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AES-256-GCM, random 96-bit IV per write, authenticated (tamper-evident) per file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Key management</w:t>
            </w:r>
          </w:p>
        </w:tc>
        <w:tc>
          <w:tcPr>
            <w:tcW w:type="dxa" w:w="713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256-bit server key in a separate file (mode 0600) or the </w:t>
            </w:r>
            <w:r>
              <w:rPr>
                <w:rFonts w:ascii="Consolas" w:cs="Consolas" w:eastAsia="Consolas" w:hAnsi="Consolas"/>
                <w:color w:val="1D3A8A"/>
                <w:sz w:val="17"/>
                <w:szCs w:val="17"/>
              </w:rPr>
              <w:t xml:space="preserve">TEAMDESK_MASTER_KEY</w:t>
            </w:r>
            <w:r>
              <w:rPr>
                <w:sz w:val="18"/>
                <w:szCs w:val="18"/>
              </w:rPr>
              <w:t xml:space="preserve"> environment variable / secret; never stored in the data folder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Encryption in transit</w:t>
            </w:r>
          </w:p>
        </w:tc>
        <w:tc>
          <w:tcPr>
            <w:tcW w:type="dxa" w:w="713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TLS (built-in or reverse proxy), HSTS, Secure + HttpOnly + SameSite=Strict session cookie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713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Microsoft Entra ID (OIDC + PKCE, signature and claim validation, group check at every sign-in) and/or local accounts with scrypt-hashed passwords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Authorisation</w:t>
            </w:r>
          </w:p>
        </w:tc>
        <w:tc>
          <w:tcPr>
            <w:tcW w:type="dxa" w:w="713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Server-enforced roles (Line manager, People manager, Administrator); ownership checked on every request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Session security</w:t>
            </w:r>
          </w:p>
        </w:tc>
        <w:tc>
          <w:tcPr>
            <w:tcW w:type="dxa" w:w="713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256-bit random session IDs, idle timeout (5–480 min, default 30), 12-hour absolute limit, per-session CSRF token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Browser hardening</w:t>
            </w:r>
          </w:p>
        </w:tc>
        <w:tc>
          <w:tcPr>
            <w:tcW w:type="dxa" w:w="713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Strict Content-Security-Policy, framing blocked, no-sniff, no-referrer, same-origin isolation; no data kept in browser storage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Audit</w:t>
            </w:r>
          </w:p>
        </w:tc>
        <w:tc>
          <w:tcPr>
            <w:tcW w:type="dxa" w:w="713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Encrypted, append-only monthly logs of security-relevant and access events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AI</w:t>
            </w:r>
          </w:p>
        </w:tc>
        <w:tc>
          <w:tcPr>
            <w:tcW w:type="dxa" w:w="713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Off by default; only a model on the same machine (Ollama on localhost); no data to outside AI services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Backups</w:t>
            </w:r>
          </w:p>
        </w:tc>
        <w:tc>
          <w:tcPr>
            <w:tcW w:type="dxa" w:w="713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Daily encrypted snapshots (30 kept) plus manual snapshots (20 kept); restore keeps a pre-restore snapshot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Scope and architecture</w:t>
      </w:r>
    </w:p>
    <w:p>
      <w:pPr>
        <w:pStyle w:val="Heading2"/>
      </w:pPr>
      <w:r>
        <w:t xml:space="preserve">2.1 Editions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4433"/>
        <w:gridCol w:w="3470"/>
      </w:tblGrid>
      <w:tr>
        <w:trPr>
          <w:cantSplit/>
          <w:tblHeader/>
        </w:trPr>
        <w:tc>
          <w:tcPr>
            <w:tcW w:type="dxa" w:w="173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95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443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95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Central edition (subject of this document)</w:t>
            </w:r>
          </w:p>
        </w:tc>
        <w:tc>
          <w:tcPr>
            <w:tcW w:type="dxa" w:w="34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95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Personal edition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Users</w:t>
            </w:r>
          </w:p>
        </w:tc>
        <w:tc>
          <w:tcPr>
            <w:tcW w:type="dxa" w:w="443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All managers of the organisation</w:t>
            </w:r>
          </w:p>
        </w:tc>
        <w:tc>
          <w:tcPr>
            <w:tcW w:type="dxa" w:w="34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One manager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Runs on</w:t>
            </w:r>
          </w:p>
        </w:tc>
        <w:tc>
          <w:tcPr>
            <w:tcW w:type="dxa" w:w="443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Company server or Docker container</w:t>
            </w:r>
          </w:p>
        </w:tc>
        <w:tc>
          <w:tcPr>
            <w:tcW w:type="dxa" w:w="34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The manager’s own computer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Network</w:t>
            </w:r>
          </w:p>
        </w:tc>
        <w:tc>
          <w:tcPr>
            <w:tcW w:type="dxa" w:w="443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Listens on a configurable host/port; HTTPS required for network use</w:t>
            </w:r>
          </w:p>
        </w:tc>
        <w:tc>
          <w:tcPr>
            <w:tcW w:type="dxa" w:w="34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Listens on 127.0.0.1 only; not reachable from the network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Encryption key</w:t>
            </w:r>
          </w:p>
        </w:tc>
        <w:tc>
          <w:tcPr>
            <w:tcW w:type="dxa" w:w="443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Server key (separate file or secret)</w:t>
            </w:r>
          </w:p>
        </w:tc>
        <w:tc>
          <w:tcPr>
            <w:tcW w:type="dxa" w:w="34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Derived from the manager’s password with scrypt; kept in memory only while unlocked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Sign-in</w:t>
            </w:r>
          </w:p>
        </w:tc>
        <w:tc>
          <w:tcPr>
            <w:tcW w:type="dxa" w:w="443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Microsoft Entra ID and/or Team Desk accounts</w:t>
            </w:r>
          </w:p>
        </w:tc>
        <w:tc>
          <w:tcPr>
            <w:tcW w:type="dxa" w:w="34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Password unlock; per-run access token; auto-lock (default 15 min)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Server</w:t>
      </w:r>
      <w:r>
        <w:t xml:space="preserve"> — </w:t>
      </w:r>
      <w:r>
        <w:rPr>
          <w:rFonts w:ascii="Consolas" w:cs="Consolas" w:eastAsia="Consolas" w:hAnsi="Consolas"/>
          <w:color w:val="1D3A8A"/>
          <w:sz w:val="19"/>
          <w:szCs w:val="19"/>
        </w:rPr>
        <w:t xml:space="preserve">server/central.js</w:t>
      </w:r>
      <w:r>
        <w:t xml:space="preserve">, a single Node.js 18+ process with </w:t>
      </w:r>
      <w:r>
        <w:rPr>
          <w:b/>
          <w:bCs/>
        </w:rPr>
        <w:t xml:space="preserve">no npm dependencies</w:t>
      </w:r>
      <w:r>
        <w:t xml:space="preserve">. It serves the web app, provides a JSON API under </w:t>
      </w:r>
      <w:r>
        <w:rPr>
          <w:rFonts w:ascii="Consolas" w:cs="Consolas" w:eastAsia="Consolas" w:hAnsi="Consolas"/>
          <w:color w:val="1D3A8A"/>
          <w:sz w:val="19"/>
          <w:szCs w:val="19"/>
        </w:rPr>
        <w:t xml:space="preserve">/api/</w:t>
      </w:r>
      <w:r>
        <w:t xml:space="preserve">, handles Microsoft sign-in under </w:t>
      </w:r>
      <w:r>
        <w:rPr>
          <w:rFonts w:ascii="Consolas" w:cs="Consolas" w:eastAsia="Consolas" w:hAnsi="Consolas"/>
          <w:color w:val="1D3A8A"/>
          <w:sz w:val="19"/>
          <w:szCs w:val="19"/>
        </w:rPr>
        <w:t xml:space="preserve">/auth/azure/</w:t>
      </w:r>
      <w:r>
        <w:t xml:space="preserve">, and encrypts and decrypts all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Browser app</w:t>
      </w:r>
      <w:r>
        <w:t xml:space="preserve"> — static HTML, CSS and JavaScript served by the same server (same origin). It shows data and generates reports (PDF, Word, Excel) inside the browser.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 folder</w:t>
      </w:r>
      <w:r>
        <w:t xml:space="preserve"> — encrypted files on the server’s disk (layout in Appendix 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Server key</w:t>
      </w:r>
      <w:r>
        <w:t xml:space="preserve"> — one 32-byte key, outside the data folder.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Optional:</w:t>
      </w:r>
      <w:r>
        <w:t xml:space="preserve"> Microsoft Entra ID (identity provider and Microsoft Graph for group membership); a local Ollama AI model on the same machine; three file-reader libraries (pdf.js, mammoth, SheetJS) served locally after </w:t>
      </w:r>
      <w:r>
        <w:rPr>
          <w:rFonts w:ascii="Consolas" w:cs="Consolas" w:eastAsia="Consolas" w:hAnsi="Consolas"/>
          <w:color w:val="1D3A8A"/>
          <w:sz w:val="19"/>
          <w:szCs w:val="19"/>
        </w:rPr>
        <w:t xml:space="preserve">npm install</w:t>
      </w:r>
      <w:r>
        <w:t xml:space="preserve">.</w:t>
      </w:r>
    </w:p>
    <w:p>
      <w:pPr>
        <w:pStyle w:val="Heading2"/>
      </w:pPr>
      <w:r>
        <w:t xml:space="preserve">2.3 Data flows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4337"/>
        <w:gridCol w:w="4819"/>
      </w:tblGrid>
      <w:tr>
        <w:trPr>
          <w:cantSplit/>
          <w:tblHeader/>
        </w:trPr>
        <w:tc>
          <w:tcPr>
            <w:tcW w:type="dxa" w:w="48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95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3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95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Flow</w:t>
            </w:r>
          </w:p>
        </w:tc>
        <w:tc>
          <w:tcPr>
            <w:tcW w:type="dxa" w:w="4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95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Protection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33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Browser ↔ Team Desk server (all app traffic)</w:t>
            </w:r>
          </w:p>
        </w:tc>
        <w:tc>
          <w:tcPr>
            <w:tcW w:type="dxa" w:w="4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HTTPS (TLS); session cookie; CSRF token on every change; JSON only; same-origin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33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Team Desk server ↔ disk</w:t>
            </w:r>
          </w:p>
        </w:tc>
        <w:tc>
          <w:tcPr>
            <w:tcW w:type="dxa" w:w="4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AES-256-GCM per file; atomic writes; folder permissions 0700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33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Browser ↔ Microsoft login (sign-in redirect)</w:t>
            </w:r>
          </w:p>
        </w:tc>
        <w:tc>
          <w:tcPr>
            <w:tcW w:type="dxa" w:w="4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HTTPS to login.microsoftonline.com; authorization code with PKCE; state and nonce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33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Team Desk server → Microsoft (token exchange, signing keys, Graph group membership)</w:t>
            </w:r>
          </w:p>
        </w:tc>
        <w:tc>
          <w:tcPr>
            <w:tcW w:type="dxa" w:w="4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HTTPS; client secret held encrypted on the server; application permission limited to GroupMember.Read.All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33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Team Desk server → Ollama (only if AI is enabled)</w:t>
            </w:r>
          </w:p>
        </w:tc>
        <w:tc>
          <w:tcPr>
            <w:tcW w:type="dxa" w:w="4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Loopback only (localhost); the server refuses any other address unless the operator sets </w:t>
            </w:r>
            <w:r>
              <w:rPr>
                <w:rFonts w:ascii="Consolas" w:cs="Consolas" w:eastAsia="Consolas" w:hAnsi="Consolas"/>
                <w:color w:val="1D3A8A"/>
                <w:sz w:val="17"/>
                <w:szCs w:val="17"/>
              </w:rPr>
              <w:t xml:space="preserve">TEAMDESK_AI_URL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433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Browser → public CDNs (only if the file readers are not installed locally)</w:t>
            </w:r>
          </w:p>
        </w:tc>
        <w:tc>
          <w:tcPr>
            <w:tcW w:type="dxa" w:w="4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Fixed, patched library versions; removed entirely by </w:t>
            </w:r>
            <w:r>
              <w:rPr>
                <w:rFonts w:ascii="Consolas" w:cs="Consolas" w:eastAsia="Consolas" w:hAnsi="Consolas"/>
                <w:color w:val="1D3A8A"/>
                <w:sz w:val="17"/>
                <w:szCs w:val="17"/>
              </w:rPr>
              <w:t xml:space="preserve">npm install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color w:val="1D3A8A"/>
                <w:sz w:val="17"/>
                <w:szCs w:val="17"/>
              </w:rPr>
              <w:t xml:space="preserve">TEAMDESK_NO_CDN=1</w:t>
            </w:r>
            <w:r>
              <w:rPr>
                <w:sz w:val="18"/>
                <w:szCs w:val="18"/>
              </w:rPr>
              <w:t xml:space="preserve">; no data is sent — only the library code is downloaded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67647" w:sz="18"/>
              <w:bottom w:val="none" w:color="FFFFFF" w:sz="0"/>
              <w:right w:val="none" w:color="FFFFFF" w:sz="0"/>
            </w:tcBorders>
            <w:shd w:fill="ECFDF3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067647"/>
                <w:sz w:val="19"/>
                <w:szCs w:val="19"/>
              </w:rPr>
              <w:t xml:space="preserve">No other outbound connections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Team Desk does not call home, collect usage statistics, send email, or use any cloud storage or analytics. Feedback analysis, document analysis and report generation all run inside Team Desk.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What data is held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3181"/>
        <w:gridCol w:w="2120"/>
        <w:gridCol w:w="2699"/>
      </w:tblGrid>
      <w:tr>
        <w:trPr>
          <w:cantSplit/>
          <w:tblHeader/>
        </w:trPr>
        <w:tc>
          <w:tcPr>
            <w:tcW w:type="dxa" w:w="1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95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318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95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  <w:tc>
          <w:tcPr>
            <w:tcW w:type="dxa" w:w="21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95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 it is stored</w:t>
            </w:r>
          </w:p>
        </w:tc>
        <w:tc>
          <w:tcPr>
            <w:tcW w:type="dxa" w:w="269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95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Who can see it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Reportee records</w:t>
            </w:r>
          </w:p>
        </w:tc>
        <w:tc>
          <w:tcPr>
            <w:tcW w:type="dxa" w:w="318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Profile, 1:1 notes (including private notes), competency ratings, skills, KPIs, goals, development plans, 9-box and flight risk, improvement plans, reviews, leave, feedback log</w:t>
            </w:r>
          </w:p>
        </w:tc>
        <w:tc>
          <w:tcPr>
            <w:tcW w:type="dxa" w:w="21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1D3A8A"/>
                <w:sz w:val="17"/>
                <w:szCs w:val="17"/>
              </w:rPr>
              <w:t xml:space="preserve">reportees/&lt;id&gt;.tde</w:t>
            </w:r>
            <w:r>
              <w:rPr>
                <w:sz w:val="18"/>
                <w:szCs w:val="18"/>
              </w:rPr>
              <w:t xml:space="preserve"> (one encrypted file per reportee)</w:t>
            </w:r>
          </w:p>
        </w:tc>
        <w:tc>
          <w:tcPr>
            <w:tcW w:type="dxa" w:w="269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Their line manager (full); people managers (view only, private notes removed unless allowed)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Uploaded documents</w:t>
            </w:r>
          </w:p>
        </w:tc>
        <w:tc>
          <w:tcPr>
            <w:tcW w:type="dxa" w:w="318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Self-assessments, 360 reports, certificates</w:t>
            </w:r>
          </w:p>
        </w:tc>
        <w:tc>
          <w:tcPr>
            <w:tcW w:type="dxa" w:w="21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1D3A8A"/>
                <w:sz w:val="17"/>
                <w:szCs w:val="17"/>
              </w:rPr>
              <w:t xml:space="preserve">files/&lt;reportee&gt;/&lt;id&gt;.tde</w:t>
            </w:r>
          </w:p>
        </w:tc>
        <w:tc>
          <w:tcPr>
            <w:tcW w:type="dxa" w:w="269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Same as the reportee record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Feedback between managers</w:t>
            </w:r>
          </w:p>
        </w:tc>
        <w:tc>
          <w:tcPr>
            <w:tcW w:type="dxa" w:w="318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Questions, answers, sorted notes, names of requester and giver</w:t>
            </w:r>
          </w:p>
        </w:tc>
        <w:tc>
          <w:tcPr>
            <w:tcW w:type="dxa" w:w="21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1D3A8A"/>
                <w:sz w:val="17"/>
                <w:szCs w:val="17"/>
              </w:rPr>
              <w:t xml:space="preserve">exchange/&lt;id&gt;.tde</w:t>
            </w:r>
          </w:p>
        </w:tc>
        <w:tc>
          <w:tcPr>
            <w:tcW w:type="dxa" w:w="269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Reportee’s line manager; giver sees own words only; requester (while still the line manager)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Anonymous team feedback</w:t>
            </w:r>
          </w:p>
        </w:tc>
        <w:tc>
          <w:tcPr>
            <w:tcW w:type="dxa" w:w="318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Answer text only (no names, no files)</w:t>
            </w:r>
          </w:p>
        </w:tc>
        <w:tc>
          <w:tcPr>
            <w:tcW w:type="dxa" w:w="21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Inside the manager’s own </w:t>
            </w:r>
            <w:r>
              <w:rPr>
                <w:rFonts w:ascii="Consolas" w:cs="Consolas" w:eastAsia="Consolas" w:hAnsi="Consolas"/>
                <w:color w:val="1D3A8A"/>
                <w:sz w:val="17"/>
                <w:szCs w:val="17"/>
              </w:rPr>
              <w:t xml:space="preserve">managers/&lt;uid&gt;.tde</w:t>
            </w:r>
          </w:p>
        </w:tc>
        <w:tc>
          <w:tcPr>
            <w:tcW w:type="dxa" w:w="269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Only that manager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Manager’s personal data</w:t>
            </w:r>
          </w:p>
        </w:tc>
        <w:tc>
          <w:tcPr>
            <w:tcW w:type="dxa" w:w="318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Settings, leadership self-assessment, upward feedback, question bank</w:t>
            </w:r>
          </w:p>
        </w:tc>
        <w:tc>
          <w:tcPr>
            <w:tcW w:type="dxa" w:w="21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1D3A8A"/>
                <w:sz w:val="17"/>
                <w:szCs w:val="17"/>
              </w:rPr>
              <w:t xml:space="preserve">managers/&lt;uid&gt;.tde</w:t>
            </w:r>
          </w:p>
        </w:tc>
        <w:tc>
          <w:tcPr>
            <w:tcW w:type="dxa" w:w="269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Only that manager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Organisation configuration</w:t>
            </w:r>
          </w:p>
        </w:tc>
        <w:tc>
          <w:tcPr>
            <w:tcW w:type="dxa" w:w="318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Competency framework, roles and KPIs, skills, guidelines</w:t>
            </w:r>
          </w:p>
        </w:tc>
        <w:tc>
          <w:tcPr>
            <w:tcW w:type="dxa" w:w="21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1D3A8A"/>
                <w:sz w:val="17"/>
                <w:szCs w:val="17"/>
              </w:rPr>
              <w:t xml:space="preserve">org.tde</w:t>
            </w:r>
          </w:p>
        </w:tc>
        <w:tc>
          <w:tcPr>
            <w:tcW w:type="dxa" w:w="269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All users (read); administrators (change)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Accounts and settings</w:t>
            </w:r>
          </w:p>
        </w:tc>
        <w:tc>
          <w:tcPr>
            <w:tcW w:type="dxa" w:w="318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Name, email, groups, scrypt password hash, Entra ID object ID, server settings (including the Entra client secret)</w:t>
            </w:r>
          </w:p>
        </w:tc>
        <w:tc>
          <w:tcPr>
            <w:tcW w:type="dxa" w:w="21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1D3A8A"/>
                <w:sz w:val="17"/>
                <w:szCs w:val="17"/>
              </w:rPr>
              <w:t xml:space="preserve">system.tde</w:t>
            </w:r>
          </w:p>
        </w:tc>
        <w:tc>
          <w:tcPr>
            <w:tcW w:type="dxa" w:w="269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Administrators (no password hashes or secrets are ever sent to the browser)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Audit log</w:t>
            </w:r>
          </w:p>
        </w:tc>
        <w:tc>
          <w:tcPr>
            <w:tcW w:type="dxa" w:w="318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Who did what, when, from which IP; no record contents</w:t>
            </w:r>
          </w:p>
        </w:tc>
        <w:tc>
          <w:tcPr>
            <w:tcW w:type="dxa" w:w="21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1D3A8A"/>
                <w:sz w:val="17"/>
                <w:szCs w:val="17"/>
              </w:rPr>
              <w:t xml:space="preserve">audit/YYYY-MM.log</w:t>
            </w:r>
            <w:r>
              <w:rPr>
                <w:sz w:val="18"/>
                <w:szCs w:val="18"/>
              </w:rPr>
              <w:t xml:space="preserve"> (each line encrypted)</w:t>
            </w:r>
          </w:p>
        </w:tc>
        <w:tc>
          <w:tcPr>
            <w:tcW w:type="dxa" w:w="269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Administrators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b/>
          <w:bCs/>
        </w:rPr>
        <w:t xml:space="preserve">Data minimisation:</w:t>
      </w:r>
      <w:r>
        <w:t xml:space="preserve"> people who give feedback see only a reportee’s name and designation. Notifications carry names, not content. The audit log records events, not the content of notes or feedback.</w:t>
      </w:r>
    </w:p>
    <w:p>
      <w:pPr>
        <w:pStyle w:val="Heading1"/>
      </w:pPr>
      <w:r>
        <w:t xml:space="preserve">4. Data at rest</w:t>
      </w:r>
    </w:p>
    <w:p>
      <w:pPr>
        <w:pStyle w:val="Heading2"/>
      </w:pPr>
      <w:r>
        <w:t xml:space="preserve">4.1 Encryption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Algorithm:</w:t>
      </w:r>
      <w:r>
        <w:t xml:space="preserve"> AES-256-GCM (authenticated encryption), using Node.js’s built-in OpenSSL.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 write:</w:t>
      </w:r>
      <w:r>
        <w:t xml:space="preserve"> a fresh random 96-bit IV and a 128-bit authentication tag. File format: </w:t>
      </w:r>
      <w:r>
        <w:rPr>
          <w:rFonts w:ascii="Consolas" w:cs="Consolas" w:eastAsia="Consolas" w:hAnsi="Consolas"/>
          <w:color w:val="1D3A8A"/>
          <w:sz w:val="19"/>
          <w:szCs w:val="19"/>
        </w:rPr>
        <w:t xml:space="preserve">TDE1</w:t>
      </w:r>
      <w:r>
        <w:t xml:space="preserve"> | IV | tag | ciphertext.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Tamper evidence:</w:t>
      </w:r>
      <w:r>
        <w:t xml:space="preserve"> any change to a file makes decryption fail, so altered data is rejected rather than used.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Coverage:</w:t>
      </w:r>
      <w:r>
        <w:t xml:space="preserve"> every reportee record, uploaded document, feedback item, manager file, the organisation configuration, the account and settings file, and each audit-log line. Backups are copies of these encrypted 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 encrypted:</w:t>
      </w:r>
      <w:r>
        <w:t xml:space="preserve"> </w:t>
      </w:r>
      <w:r>
        <w:rPr>
          <w:rFonts w:ascii="Consolas" w:cs="Consolas" w:eastAsia="Consolas" w:hAnsi="Consolas"/>
          <w:color w:val="1D3A8A"/>
          <w:sz w:val="19"/>
          <w:szCs w:val="19"/>
        </w:rPr>
        <w:t xml:space="preserve">central.json</w:t>
      </w:r>
      <w:r>
        <w:t xml:space="preserve"> (a key-check value only, no data) and </w:t>
      </w:r>
      <w:r>
        <w:rPr>
          <w:rFonts w:ascii="Consolas" w:cs="Consolas" w:eastAsia="Consolas" w:hAnsi="Consolas"/>
          <w:color w:val="1D3A8A"/>
          <w:sz w:val="19"/>
          <w:szCs w:val="19"/>
        </w:rPr>
        <w:t xml:space="preserve">README.txt</w:t>
      </w:r>
      <w:r>
        <w:t xml:space="preserve"> (a description of the folder).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Atomic writes:</w:t>
      </w:r>
      <w:r>
        <w:t xml:space="preserve"> each file is written to a temporary name and then renamed, so a crash never leaves a half-written record.</w:t>
      </w:r>
    </w:p>
    <w:p>
      <w:pPr>
        <w:pStyle w:val="Heading2"/>
      </w:pPr>
      <w:r>
        <w:t xml:space="preserve">4.2 Key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first start the server generates a 32-byte random key and writes it to </w:t>
      </w:r>
      <w:r>
        <w:rPr>
          <w:rFonts w:ascii="Consolas" w:cs="Consolas" w:eastAsia="Consolas" w:hAnsi="Consolas"/>
          <w:color w:val="1D3A8A"/>
          <w:sz w:val="19"/>
          <w:szCs w:val="19"/>
        </w:rPr>
        <w:t xml:space="preserve">~/.teamdesk/central.key</w:t>
      </w:r>
      <w:r>
        <w:t xml:space="preserve"> (or </w:t>
      </w:r>
      <w:r>
        <w:rPr>
          <w:rFonts w:ascii="Consolas" w:cs="Consolas" w:eastAsia="Consolas" w:hAnsi="Consolas"/>
          <w:color w:val="1D3A8A"/>
          <w:sz w:val="19"/>
          <w:szCs w:val="19"/>
        </w:rPr>
        <w:t xml:space="preserve">--key-file</w:t>
      </w:r>
      <w:r>
        <w:t xml:space="preserve"> / </w:t>
      </w:r>
      <w:r>
        <w:rPr>
          <w:rFonts w:ascii="Consolas" w:cs="Consolas" w:eastAsia="Consolas" w:hAnsi="Consolas"/>
          <w:color w:val="1D3A8A"/>
          <w:sz w:val="19"/>
          <w:szCs w:val="19"/>
        </w:rPr>
        <w:t xml:space="preserve">TEAMDESK_KEY_FILE</w:t>
      </w:r>
      <w:r>
        <w:t xml:space="preserve">), with file mode </w:t>
      </w:r>
      <w:r>
        <w:rPr>
          <w:b/>
          <w:bCs/>
        </w:rPr>
        <w:t xml:space="preserve">0600</w:t>
      </w:r>
      <w:r>
        <w:t xml:space="preserve"> in a </w:t>
      </w:r>
      <w:r>
        <w:rPr>
          <w:b/>
          <w:bCs/>
        </w:rPr>
        <w:t xml:space="preserve">0700</w:t>
      </w:r>
      <w:r>
        <w:t xml:space="preserve"> directory. The key is never written inside the data folder.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Alternatively, provide the key through </w:t>
      </w:r>
      <w:r>
        <w:rPr>
          <w:rFonts w:ascii="Consolas" w:cs="Consolas" w:eastAsia="Consolas" w:hAnsi="Consolas"/>
          <w:color w:val="1D3A8A"/>
          <w:sz w:val="19"/>
          <w:szCs w:val="19"/>
        </w:rPr>
        <w:t xml:space="preserve">TEAMDESK_MASTER_KEY</w:t>
      </w:r>
      <w:r>
        <w:t xml:space="preserve"> (64 hex characters or base64) — for example from a Docker/Kubernetes secret or a vault. This is the recommended set-up.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start-up the server checks the key against </w:t>
      </w:r>
      <w:r>
        <w:rPr>
          <w:rFonts w:ascii="Consolas" w:cs="Consolas" w:eastAsia="Consolas" w:hAnsi="Consolas"/>
          <w:color w:val="1D3A8A"/>
          <w:sz w:val="19"/>
          <w:szCs w:val="19"/>
        </w:rPr>
        <w:t xml:space="preserve">central.json</w:t>
      </w:r>
      <w:r>
        <w:t xml:space="preserve">. With a wrong key it refuses to start, so it can never write data under a different key.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key is held only in the server process’s memory while it runs.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 up the key separately from the data.</w:t>
      </w:r>
      <w:r>
        <w:t xml:space="preserve"> Without it the data cannot be read. Anyone holding both the data and the key can read everything — see section 17.</w:t>
      </w:r>
    </w:p>
    <w:p>
      <w:pPr>
        <w:pStyle w:val="Heading2"/>
      </w:pPr>
      <w:r>
        <w:t xml:space="preserve">4.3 File-system protection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data folder and its sub-folders are created with mode </w:t>
      </w:r>
      <w:r>
        <w:rPr>
          <w:b/>
          <w:bCs/>
        </w:rPr>
        <w:t xml:space="preserve">0700</w:t>
      </w:r>
      <w:r>
        <w:t xml:space="preserve"> (only the service account).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Team Desk under a dedicated, non-privileged service account. The Docker image runs as a non-root user with a volume for </w:t>
      </w:r>
      <w:r>
        <w:rPr>
          <w:rFonts w:ascii="Consolas" w:cs="Consolas" w:eastAsia="Consolas" w:hAnsi="Consolas"/>
          <w:color w:val="1D3A8A"/>
          <w:sz w:val="19"/>
          <w:szCs w:val="19"/>
        </w:rPr>
        <w:t xml:space="preserve">/data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 IDs are restricted to </w:t>
      </w:r>
      <w:r>
        <w:rPr>
          <w:rFonts w:ascii="Consolas" w:cs="Consolas" w:eastAsia="Consolas" w:hAnsi="Consolas"/>
          <w:color w:val="1D3A8A"/>
          <w:sz w:val="19"/>
          <w:szCs w:val="19"/>
        </w:rPr>
        <w:t xml:space="preserve">[A-Za-z0-9_-]{1,80}</w:t>
      </w:r>
      <w:r>
        <w:t xml:space="preserve">, so they can’t be used for path traversal. Static files are served only from the </w:t>
      </w:r>
      <w:r>
        <w:rPr>
          <w:rFonts w:ascii="Consolas" w:cs="Consolas" w:eastAsia="Consolas" w:hAnsi="Consolas"/>
          <w:color w:val="1D3A8A"/>
          <w:sz w:val="19"/>
          <w:szCs w:val="19"/>
        </w:rPr>
        <w:t xml:space="preserve">app</w:t>
      </w:r>
      <w:r>
        <w:t xml:space="preserve"> folder, and any request outside it is refused.</w:t>
      </w:r>
    </w:p>
    <w:p>
      <w:pPr>
        <w:pStyle w:val="Heading2"/>
      </w:pPr>
      <w:r>
        <w:t xml:space="preserve">4.4 Passwords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Stored only as </w:t>
      </w:r>
      <w:r>
        <w:rPr>
          <w:b/>
          <w:bCs/>
        </w:rPr>
        <w:t xml:space="preserve">scrypt</w:t>
      </w:r>
      <w:r>
        <w:t xml:space="preserve"> hashes (N = 2^15, r = 8, p = 1, 16-byte random salt, 32-byte hash), and compared in constant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Rules: at least 10 characters, at most 200, and must not contain the email name. Temporary passwords set by administrators (or with </w:t>
      </w:r>
      <w:r>
        <w:rPr>
          <w:rFonts w:ascii="Consolas" w:cs="Consolas" w:eastAsia="Consolas" w:hAnsi="Consolas"/>
          <w:color w:val="1D3A8A"/>
          <w:sz w:val="19"/>
          <w:szCs w:val="19"/>
        </w:rPr>
        <w:t xml:space="preserve">--reset-password</w:t>
      </w:r>
      <w:r>
        <w:t xml:space="preserve"> on the server) must be changed at the next sign-in.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sign-in attempt for an unknown email still runs a full scrypt check, so response time doesn’t reveal whether the account exists.</w:t>
      </w:r>
    </w:p>
    <w:p>
      <w:pPr>
        <w:pStyle w:val="Heading1"/>
      </w:pPr>
      <w:r>
        <w:t xml:space="preserve">5. Data in transit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HTTPS</w:t>
      </w:r>
      <w:r>
        <w:t xml:space="preserve"> — either built in (</w:t>
      </w:r>
      <w:r>
        <w:rPr>
          <w:rFonts w:ascii="Consolas" w:cs="Consolas" w:eastAsia="Consolas" w:hAnsi="Consolas"/>
          <w:color w:val="1D3A8A"/>
          <w:sz w:val="19"/>
          <w:szCs w:val="19"/>
        </w:rPr>
        <w:t xml:space="preserve">--tls-cert</w:t>
      </w:r>
      <w:r>
        <w:t xml:space="preserve">, </w:t>
      </w:r>
      <w:r>
        <w:rPr>
          <w:rFonts w:ascii="Consolas" w:cs="Consolas" w:eastAsia="Consolas" w:hAnsi="Consolas"/>
          <w:color w:val="1D3A8A"/>
          <w:sz w:val="19"/>
          <w:szCs w:val="19"/>
        </w:rPr>
        <w:t xml:space="preserve">--tls-key</w:t>
      </w:r>
      <w:r>
        <w:t xml:space="preserve">) or behind the organisation’s HTTPS reverse proxy (</w:t>
      </w:r>
      <w:r>
        <w:rPr>
          <w:rFonts w:ascii="Consolas" w:cs="Consolas" w:eastAsia="Consolas" w:hAnsi="Consolas"/>
          <w:color w:val="1D3A8A"/>
          <w:sz w:val="19"/>
          <w:szCs w:val="19"/>
        </w:rPr>
        <w:t xml:space="preserve">--trust-proxy</w:t>
      </w:r>
      <w:r>
        <w:t xml:space="preserve">). Without HTTPS the server prints a warning at start-up, and the Administration page shows “Not HTTPS”.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HSTS</w:t>
      </w:r>
      <w:r>
        <w:t xml:space="preserve"> (</w:t>
      </w:r>
      <w:r>
        <w:rPr>
          <w:rFonts w:ascii="Consolas" w:cs="Consolas" w:eastAsia="Consolas" w:hAnsi="Consolas"/>
          <w:color w:val="1D3A8A"/>
          <w:sz w:val="19"/>
          <w:szCs w:val="19"/>
        </w:rPr>
        <w:t xml:space="preserve">Strict-Transport-Security: max-age=31536000</w:t>
      </w:r>
      <w:r>
        <w:t xml:space="preserve">) is sent whenever the connection is HTTPS.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Session cookie</w:t>
      </w:r>
      <w:r>
        <w:t xml:space="preserve"> </w:t>
      </w:r>
      <w:r>
        <w:rPr>
          <w:rFonts w:ascii="Consolas" w:cs="Consolas" w:eastAsia="Consolas" w:hAnsi="Consolas"/>
          <w:color w:val="1D3A8A"/>
          <w:sz w:val="19"/>
          <w:szCs w:val="19"/>
        </w:rPr>
        <w:t xml:space="preserve">td_sid</w:t>
      </w:r>
      <w:r>
        <w:t xml:space="preserve">: HttpOnly (JavaScript can’t read it), SameSite=Strict (not sent with cross-site requests), and Secure when HTTPS is used.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Host allow-list:</w:t>
      </w:r>
      <w:r>
        <w:t xml:space="preserve"> </w:t>
      </w:r>
      <w:r>
        <w:rPr>
          <w:rFonts w:ascii="Consolas" w:cs="Consolas" w:eastAsia="Consolas" w:hAnsi="Consolas"/>
          <w:color w:val="1D3A8A"/>
          <w:sz w:val="19"/>
          <w:szCs w:val="19"/>
        </w:rPr>
        <w:t xml:space="preserve">--allowed-hosts teamdesk.company.com</w:t>
      </w:r>
      <w:r>
        <w:t xml:space="preserve"> rejects requests with any other Host header, which protects against DNS-rebinding and host-header attacks.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CORS:</w:t>
      </w:r>
      <w:r>
        <w:t xml:space="preserve"> the server never sends Access-Control-Allow-Origin, so other websites can’t read its responses.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Caching:</w:t>
      </w:r>
      <w:r>
        <w:t xml:space="preserve"> API responses are sent with </w:t>
      </w:r>
      <w:r>
        <w:rPr>
          <w:rFonts w:ascii="Consolas" w:cs="Consolas" w:eastAsia="Consolas" w:hAnsi="Consolas"/>
          <w:color w:val="1D3A8A"/>
          <w:sz w:val="19"/>
          <w:szCs w:val="19"/>
        </w:rPr>
        <w:t xml:space="preserve">Cache-Control: no-store</w:t>
      </w:r>
      <w:r>
        <w:t xml:space="preserve">, so personal data is not kept in browser or proxy caches.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Outbound calls</w:t>
      </w:r>
      <w:r>
        <w:t xml:space="preserve"> (Microsoft only) use HTTPS with certificate validation and a 15-second timeout.</w:t>
      </w:r>
    </w:p>
    <w:p>
      <w:pPr>
        <w:pStyle w:val="Heading1"/>
      </w:pPr>
      <w:r>
        <w:t xml:space="preserve">6. Identity and authentication</w:t>
      </w:r>
    </w:p>
    <w:p>
      <w:pPr>
        <w:pStyle w:val="Heading2"/>
      </w:pPr>
      <w:r>
        <w:t xml:space="preserve">6.1 Microsoft Entra ID (Azure AD) single sign-on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Protocol:</w:t>
      </w:r>
      <w:r>
        <w:t xml:space="preserve"> OpenID Connect authorization-code flow with </w:t>
      </w:r>
      <w:r>
        <w:rPr>
          <w:b/>
          <w:bCs/>
        </w:rPr>
        <w:t xml:space="preserve">PKCE (S256)</w:t>
      </w:r>
      <w:r>
        <w:t xml:space="preserve">, a random </w:t>
      </w:r>
      <w:r>
        <w:rPr>
          <w:rFonts w:ascii="Consolas" w:cs="Consolas" w:eastAsia="Consolas" w:hAnsi="Consolas"/>
          <w:color w:val="1D3A8A"/>
          <w:sz w:val="19"/>
          <w:szCs w:val="19"/>
        </w:rPr>
        <w:t xml:space="preserve">state</w:t>
      </w:r>
      <w:r>
        <w:t xml:space="preserve"> bound to a short-lived HttpOnly cookie (10 minutes, path </w:t>
      </w:r>
      <w:r>
        <w:rPr>
          <w:rFonts w:ascii="Consolas" w:cs="Consolas" w:eastAsia="Consolas" w:hAnsi="Consolas"/>
          <w:color w:val="1D3A8A"/>
          <w:sz w:val="19"/>
          <w:szCs w:val="19"/>
        </w:rPr>
        <w:t xml:space="preserve">/auth/azure</w:t>
      </w:r>
      <w:r>
        <w:t xml:space="preserve">), and a random </w:t>
      </w:r>
      <w:r>
        <w:rPr>
          <w:rFonts w:ascii="Consolas" w:cs="Consolas" w:eastAsia="Consolas" w:hAnsi="Consolas"/>
          <w:color w:val="1D3A8A"/>
          <w:sz w:val="19"/>
          <w:szCs w:val="19"/>
        </w:rPr>
        <w:t xml:space="preserve">nonce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ID-token validation:</w:t>
      </w:r>
      <w:r>
        <w:t xml:space="preserve"> RS256 signature checked against the tenant’s published signing keys, plus audience (client ID), issuer, tenant ID, expiry, not-before, nonce, and the presence of the user’s object 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Who can sign in:</w:t>
      </w:r>
      <w:r>
        <w:t xml:space="preserve"> only a user whose Entra ID object ID is linked to an active Team Desk account </w:t>
      </w:r>
      <w:r>
        <w:rPr>
          <w:b/>
          <w:bCs/>
        </w:rPr>
        <w:t xml:space="preserve">with a role</w:t>
      </w:r>
      <w:r>
        <w:t xml:space="preserve">, </w:t>
      </w:r>
      <w:r>
        <w:rPr>
          <w:b/>
          <w:bCs/>
        </w:rPr>
        <w:t xml:space="preserve">and</w:t>
      </w:r>
      <w:r>
        <w:t xml:space="preserve"> who is still a member of the configured Entra ID group. Group membership is checked live with Microsoft Graph at every sign-in, so leavers removed from the group are blocked at once. Every refusal is audited.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Graph permission:</w:t>
      </w:r>
      <w:r>
        <w:t xml:space="preserve"> application permission </w:t>
      </w:r>
      <w:r>
        <w:rPr>
          <w:rFonts w:ascii="Consolas" w:cs="Consolas" w:eastAsia="Consolas" w:hAnsi="Consolas"/>
          <w:color w:val="1D3A8A"/>
          <w:sz w:val="19"/>
          <w:szCs w:val="19"/>
        </w:rPr>
        <w:t xml:space="preserve">GroupMember.Read.All</w:t>
      </w:r>
      <w:r>
        <w:t xml:space="preserve"> only, used to list the group for administrators and to check membership. Team Desk doesn’t read mail, files or any other directory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Client secret:</w:t>
      </w:r>
      <w:r>
        <w:t xml:space="preserve"> kept encrypted in </w:t>
      </w:r>
      <w:r>
        <w:rPr>
          <w:rFonts w:ascii="Consolas" w:cs="Consolas" w:eastAsia="Consolas" w:hAnsi="Consolas"/>
          <w:color w:val="1D3A8A"/>
          <w:sz w:val="19"/>
          <w:szCs w:val="19"/>
        </w:rPr>
        <w:t xml:space="preserve">system.tde</w:t>
      </w:r>
      <w:r>
        <w:t xml:space="preserve">, or supplied by environment variable. It is never returned to the browser (the settings page shows only “a secret is set”).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MFA and Conditional Access:</w:t>
      </w:r>
      <w:r>
        <w:t xml:space="preserve"> because sign-in happens at Microsoft, the organisation’s MFA, device-compliance and location policies apply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Administrators can turn off Team Desk passwords for everyone except administrators, who keep password access as a break-glass route if Microsoft is unavailable.</w:t>
      </w:r>
    </w:p>
    <w:p>
      <w:pPr>
        <w:pStyle w:val="Heading2"/>
      </w:pPr>
      <w:r>
        <w:t xml:space="preserve">6.2 Team Desk accounts (when passwords are allowed)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first account becomes the administrator. Everyone else registers and </w:t>
      </w:r>
      <w:r>
        <w:rPr>
          <w:b/>
          <w:bCs/>
        </w:rPr>
        <w:t xml:space="preserve">waits for an administrator to approve them</w:t>
      </w:r>
      <w:r>
        <w:t xml:space="preserve"> and choose their group. Registration can be closed, or limited to company email domains.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Registration gives the same answer whether or not the email already has an account, so it can’t be used to find out who has one (fixed in 4.2).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Brute-force protection:</w:t>
      </w:r>
      <w:r>
        <w:t xml:space="preserve"> after 5 failed sign-ins, the email and the source IP are each locked out, with the lockout doubling up to 15 minutes. Registration is limited to 10 per hour per IP, and Microsoft sign-in starts to 30 per 10 minutes per IP. Every failure is audited.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Changing a password signs out the user’s other sessions. Disabling an account ends its sessions immediately.</w:t>
      </w:r>
    </w:p>
    <w:p>
      <w:pPr>
        <w:pStyle w:val="Heading1"/>
      </w:pPr>
      <w:r>
        <w:t xml:space="preserve">7. Sessions and request protection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Session ID:</w:t>
      </w:r>
      <w:r>
        <w:t xml:space="preserve"> 256-bit random value, stored only in server memory. A session expires after the idle timeout (administrator setting, 5–480 minutes, default 30) and always after 12 hours.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CSRF protection:</w:t>
      </w:r>
      <w:r>
        <w:t xml:space="preserve"> every state-changing request must carry the session’s 192-bit token in an </w:t>
      </w:r>
      <w:r>
        <w:rPr>
          <w:rFonts w:ascii="Consolas" w:cs="Consolas" w:eastAsia="Consolas" w:hAnsi="Consolas"/>
          <w:color w:val="1D3A8A"/>
          <w:sz w:val="19"/>
          <w:szCs w:val="19"/>
        </w:rPr>
        <w:t xml:space="preserve">X-TD-CSRF</w:t>
      </w:r>
      <w:r>
        <w:t xml:space="preserve"> header, compared in constant time (hardened in 4.2). JSON bodies must have </w:t>
      </w:r>
      <w:r>
        <w:rPr>
          <w:rFonts w:ascii="Consolas" w:cs="Consolas" w:eastAsia="Consolas" w:hAnsi="Consolas"/>
          <w:color w:val="1D3A8A"/>
          <w:sz w:val="19"/>
          <w:szCs w:val="19"/>
        </w:rPr>
        <w:t xml:space="preserve">Content-Type: application/json</w:t>
      </w:r>
      <w:r>
        <w:t xml:space="preserve">, which browsers can’t send cross-site without a CORS pre-flight that the server never allows. The cookie is also SameSite=Strict.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Input limits:</w:t>
      </w:r>
      <w:r>
        <w:t xml:space="preserve"> 1 MB for normal requests, 25 MB for record saves, 60 MB for document uploads. Header timeout is 60 s and request timeout 300 s, which limits slow-connection attacks.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Errors:</w:t>
      </w:r>
      <w:r>
        <w:t xml:space="preserve"> unexpected errors return a generic message; details go only to the server log. Stack traces are never sent to the browser.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Server details:</w:t>
      </w:r>
      <w:r>
        <w:t xml:space="preserve"> the Node.js version and operating system are shown only to signed-in administrators (hardened in 4.2).</w:t>
      </w:r>
    </w:p>
    <w:p>
      <w:pPr>
        <w:pStyle w:val="Heading1"/>
      </w:pPr>
      <w:r>
        <w:t xml:space="preserve">8. Authorisation (role-based access)</w:t>
      </w:r>
    </w:p>
    <w:p>
      <w:pPr>
        <w:spacing w:after="100"/>
      </w:pPr>
      <w:r>
        <w:t xml:space="preserve">Every API call is checked on the server, in this order: signed in → password change not pending → profile chosen → role allowed for this route → ownership of the specific record. The browser hides controls a user can’t use, but that is only for convenience; the server is the gatekeeper.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3277"/>
        <w:gridCol w:w="2410"/>
        <w:gridCol w:w="2409"/>
      </w:tblGrid>
      <w:tr>
        <w:trPr>
          <w:cantSplit/>
          <w:tblHeader/>
        </w:trPr>
        <w:tc>
          <w:tcPr>
            <w:tcW w:type="dxa" w:w="154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95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27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95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Can see</w:t>
            </w:r>
          </w:p>
        </w:tc>
        <w:tc>
          <w:tcPr>
            <w:tcW w:type="dxa" w:w="24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95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Can change</w:t>
            </w:r>
          </w:p>
        </w:tc>
        <w:tc>
          <w:tcPr>
            <w:tcW w:type="dxa" w:w="240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95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Cannot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Line manager</w:t>
            </w:r>
          </w:p>
        </w:tc>
        <w:tc>
          <w:tcPr>
            <w:tcW w:type="dxa" w:w="327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Only their own reportees (records, documents, feedback), their own settings, organisation configuration</w:t>
            </w:r>
          </w:p>
        </w:tc>
        <w:tc>
          <w:tcPr>
            <w:tcW w:type="dxa" w:w="24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Their own reportees; their own settings</w:t>
            </w:r>
          </w:p>
        </w:tc>
        <w:tc>
          <w:tcPr>
            <w:tcW w:type="dxa" w:w="240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Open, download or change another manager’s reportee (403 from the server)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People manager</w:t>
            </w:r>
          </w:p>
        </w:tc>
        <w:tc>
          <w:tcPr>
            <w:tcW w:type="dxa" w:w="327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Every reportee of every line manager, read-only; private notes and personal context are removed by the server unless an administrator allows them</w:t>
            </w:r>
          </w:p>
        </w:tc>
        <w:tc>
          <w:tcPr>
            <w:tcW w:type="dxa" w:w="24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Nothing in records; can download reports (audited)</w:t>
            </w:r>
          </w:p>
        </w:tc>
        <w:tc>
          <w:tcPr>
            <w:tcW w:type="dxa" w:w="240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Change any record; see reportees assigned to an administrator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Administrator</w:t>
            </w:r>
          </w:p>
        </w:tc>
        <w:tc>
          <w:tcPr>
            <w:tcW w:type="dxa" w:w="327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Accounts, groups, settings, audit log; reportee names only on the ownership page</w:t>
            </w:r>
          </w:p>
        </w:tc>
        <w:tc>
          <w:tcPr>
            <w:tcW w:type="dxa" w:w="24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Accounts, groups, settings, ownership moves, organisation configuration, backups</w:t>
            </w:r>
          </w:p>
        </w:tc>
        <w:tc>
          <w:tcPr>
            <w:tcW w:type="dxa" w:w="240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Own or open reportee records (administrators can’t be line managers)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Someone in both the Line manager and People manager groups chooses one profile per session. The server applies the rules of that profile only.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an administrator changes someone’s groups, open sessions are re-checked at the next request, and the browser reloads.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a reportee moves to another line manager, the previous manager loses access immediately.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people-manager view of a reportee (once per hour), every “view all”, every report or document download, and every ownership move is audited.</w:t>
      </w:r>
    </w:p>
    <w:p>
      <w:pPr>
        <w:pStyle w:val="Heading1"/>
      </w:pPr>
      <w:r>
        <w:t xml:space="preserve">9. Feedback features (new in 4.2) — privacy design</w:t>
      </w:r>
    </w:p>
    <w:p>
      <w:pPr>
        <w:pStyle w:val="Heading2"/>
      </w:pPr>
      <w:r>
        <w:t xml:space="preserve">9.1 Feedback between managers (request and unsolicited)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request or item is a separate encrypted file in </w:t>
      </w:r>
      <w:r>
        <w:rPr>
          <w:rFonts w:ascii="Consolas" w:cs="Consolas" w:eastAsia="Consolas" w:hAnsi="Consolas"/>
          <w:color w:val="1D3A8A"/>
          <w:sz w:val="19"/>
          <w:szCs w:val="19"/>
        </w:rPr>
        <w:t xml:space="preserve">exchange/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line manager can request feedback </w:t>
      </w:r>
      <w:r>
        <w:rPr>
          <w:b/>
          <w:bCs/>
        </w:rPr>
        <w:t xml:space="preserve">only on their own reportees</w:t>
      </w:r>
      <w:r>
        <w:t xml:space="preserve">. Anyone with access can give unsolicited feedback, but </w:t>
      </w:r>
      <w:r>
        <w:rPr>
          <w:b/>
          <w:bCs/>
        </w:rPr>
        <w:t xml:space="preserve">not</w:t>
      </w:r>
      <w:r>
        <w:t xml:space="preserve"> on their own team, archived reportees, or records parked with an administrator.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person asked sees only the reportee’s </w:t>
      </w:r>
      <w:r>
        <w:rPr>
          <w:b/>
          <w:bCs/>
        </w:rPr>
        <w:t xml:space="preserve">name and designation</w:t>
      </w:r>
      <w:r>
        <w:t xml:space="preserve">, the message and the questions — never the record. After answering they see only their own words, not the analysis.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Answers are analysed on the server by Team Desk’s own rule-based analyser (no AI, no outside service) and appear in the reportee’s feedback log for the line manager.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reportee moves to another line manager, the answers go with the record; the manager who asked keeps only the status (hardened in 4.2).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lists: the people search returns only active users with a role (name, email, job title, department). The reportee search returns only name, designation, grade and line-manager name, needs at least 2 characters, and returns at most 20 results.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Rate-limited (60 requests or feedback items per hour per person); sizes are capped. Requests, answers, declines and unsolicited feedback are audited (event only, not content).</w:t>
      </w:r>
    </w:p>
    <w:p>
      <w:pPr>
        <w:pStyle w:val="Heading2"/>
      </w:pPr>
      <w:r>
        <w:t xml:space="preserve">9.2 Anonymous feedback from a manager’s team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Word and Excel forms have no name or email field. Their document properties say “Team Desk”.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Filled forms are read inside the manager’s browser and are never uploaded to the server.</w:t>
      </w:r>
      <w:r>
        <w:t xml:space="preserve"> Only the answer text is extracted: from Word, the document body (not the Author or Last-modified-by properties, comments, or deleted tracked changes); from Excel, the cells. The file name is ignored.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extracted answers are saved encrypted inside that manager’s own file. Responses are stored in random order, with no per-response timestamp. A non-reversible fingerprint is kept only to detect the same form being uploaded twice.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Nothing is displayed until a minimum number of responses is reached (default 3, configurable 3–10). Answers are then shown shuffled, by category and by question, never as one person’s form.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Only the manager who collected the feedback can see it. People managers and administrators cannot.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Uploaded files are parsed defensively: a 15 MB file limit, a 20 MB limit on any unpacked part, and only the specific XML parts are read. No macros, scripts or external links are run.</w:t>
      </w:r>
    </w:p>
    <w:p>
      <w:pPr>
        <w:pStyle w:val="Heading1"/>
      </w:pPr>
      <w:r>
        <w:t xml:space="preserve">10. Browser-side protections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cantSplit/>
          <w:tblHeader/>
        </w:trPr>
        <w:tc>
          <w:tcPr>
            <w:tcW w:type="dxa" w:w="308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95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Header / measure</w:t>
            </w:r>
          </w:p>
        </w:tc>
        <w:tc>
          <w:tcPr>
            <w:tcW w:type="dxa" w:w="655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95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 and purpose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Content-Security-Policy</w:t>
            </w:r>
          </w:p>
        </w:tc>
        <w:tc>
          <w:tcPr>
            <w:tcW w:type="dxa" w:w="655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1D3A8A"/>
                <w:sz w:val="17"/>
                <w:szCs w:val="17"/>
              </w:rPr>
              <w:t xml:space="preserve">default-src 'self'</w:t>
            </w:r>
            <w:r>
              <w:rPr>
                <w:sz w:val="18"/>
                <w:szCs w:val="18"/>
              </w:rPr>
              <w:t xml:space="preserve">; scripts only from this server (plus the two library CDNs unless the libraries are installed locally or </w:t>
            </w:r>
            <w:r>
              <w:rPr>
                <w:rFonts w:ascii="Consolas" w:cs="Consolas" w:eastAsia="Consolas" w:hAnsi="Consolas"/>
                <w:color w:val="1D3A8A"/>
                <w:sz w:val="17"/>
                <w:szCs w:val="17"/>
              </w:rPr>
              <w:t xml:space="preserve">TEAMDESK_NO_CDN=1</w:t>
            </w:r>
            <w:r>
              <w:rPr>
                <w:sz w:val="18"/>
                <w:szCs w:val="18"/>
              </w:rPr>
              <w:t xml:space="preserve">); </w:t>
            </w:r>
            <w:r>
              <w:rPr>
                <w:rFonts w:ascii="Consolas" w:cs="Consolas" w:eastAsia="Consolas" w:hAnsi="Consolas"/>
                <w:color w:val="1D3A8A"/>
                <w:sz w:val="17"/>
                <w:szCs w:val="17"/>
              </w:rPr>
              <w:t xml:space="preserve">object-src 'none'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color w:val="1D3A8A"/>
                <w:sz w:val="17"/>
                <w:szCs w:val="17"/>
              </w:rPr>
              <w:t xml:space="preserve">frame-ancestors 'none'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color w:val="1D3A8A"/>
                <w:sz w:val="17"/>
                <w:szCs w:val="17"/>
              </w:rPr>
              <w:t xml:space="preserve">base-uri 'none'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color w:val="1D3A8A"/>
                <w:sz w:val="17"/>
                <w:szCs w:val="17"/>
              </w:rPr>
              <w:t xml:space="preserve">form-action 'none'</w:t>
            </w:r>
            <w:r>
              <w:rPr>
                <w:sz w:val="18"/>
                <w:szCs w:val="18"/>
              </w:rPr>
              <w:t xml:space="preserve">. Blocks loading code or sending data to other sites.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X-Frame-Options: DENY</w:t>
            </w:r>
          </w:p>
        </w:tc>
        <w:tc>
          <w:tcPr>
            <w:tcW w:type="dxa" w:w="655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Team Desk can’t be embedded in another site (clickjacking).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X-Content-Type-Options: nosniff</w:t>
            </w:r>
          </w:p>
        </w:tc>
        <w:tc>
          <w:tcPr>
            <w:tcW w:type="dxa" w:w="655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Stops browsers from treating data as script.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Referrer-Policy: no-referrer</w:t>
            </w:r>
          </w:p>
        </w:tc>
        <w:tc>
          <w:tcPr>
            <w:tcW w:type="dxa" w:w="655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No Team Desk URLs leak to other sites.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Cross-Origin-Opener-Policy / Cross-Origin-Resource-Policy: same-origin</w:t>
            </w:r>
          </w:p>
        </w:tc>
        <w:tc>
          <w:tcPr>
            <w:tcW w:type="dxa" w:w="655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Isolates Team Desk from other sites’ windows and stops them embedding its responses.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Permissions-Policy</w:t>
            </w:r>
          </w:p>
        </w:tc>
        <w:tc>
          <w:tcPr>
            <w:tcW w:type="dxa" w:w="655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Camera, microphone, location, payment and USB are disabled.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Downloaded documents</w:t>
            </w:r>
          </w:p>
        </w:tc>
        <w:tc>
          <w:tcPr>
            <w:tcW w:type="dxa" w:w="655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Always sent as attachments, with </w:t>
            </w:r>
            <w:r>
              <w:rPr>
                <w:rFonts w:ascii="Consolas" w:cs="Consolas" w:eastAsia="Consolas" w:hAnsi="Consolas"/>
                <w:color w:val="1D3A8A"/>
                <w:sz w:val="17"/>
                <w:szCs w:val="17"/>
              </w:rPr>
              <w:t xml:space="preserve">Content-Security-Policy: sandbox</w:t>
            </w:r>
            <w:r>
              <w:rPr>
                <w:sz w:val="18"/>
                <w:szCs w:val="18"/>
              </w:rPr>
              <w:t xml:space="preserve">, so a stored file can never run in Team Desk’s context.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Output escaping</w:t>
            </w:r>
          </w:p>
        </w:tc>
        <w:tc>
          <w:tcPr>
            <w:tcW w:type="dxa" w:w="655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Every user-supplied value is HTML-escaped before display (names, notes, feedback, file names, error messages). This was reviewed in 4.2.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No browser storage</w:t>
            </w:r>
          </w:p>
        </w:tc>
        <w:tc>
          <w:tcPr>
            <w:tcW w:type="dxa" w:w="655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Team Desk uses no localStorage, sessionStorage, IndexedDB or cookies other than the session cookie. Data lives in page memory and is cleared on sign-out.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Reports</w:t>
            </w:r>
          </w:p>
        </w:tc>
        <w:tc>
          <w:tcPr>
            <w:tcW w:type="dxa" w:w="655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PDF, Word and Excel reports are generated inside the browser from data the user can already see. Nothing is sent to an external converter.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11. Artificial intelligence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Feedback sorting, document analysis and suggested actions are </w:t>
      </w:r>
      <w:r>
        <w:rPr>
          <w:b/>
          <w:bCs/>
        </w:rPr>
        <w:t xml:space="preserve">rule-based and run inside Team Desk</w:t>
      </w:r>
      <w:r>
        <w:t xml:space="preserve">. No AI is needed.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 AI suggestions use </w:t>
      </w:r>
      <w:r>
        <w:rPr>
          <w:b/>
          <w:bCs/>
        </w:rPr>
        <w:t xml:space="preserve">Ollama</w:t>
      </w:r>
      <w:r>
        <w:t xml:space="preserve">, an open-source model runner, on the </w:t>
      </w:r>
      <w:r>
        <w:rPr>
          <w:b/>
          <w:bCs/>
        </w:rPr>
        <w:t xml:space="preserve">same machine</w:t>
      </w:r>
      <w:r>
        <w:t xml:space="preserve">. The server refuses any AI address that is not localhost, unless the operator explicitly sets </w:t>
      </w:r>
      <w:r>
        <w:rPr>
          <w:rFonts w:ascii="Consolas" w:cs="Consolas" w:eastAsia="Consolas" w:hAnsi="Consolas"/>
          <w:color w:val="1D3A8A"/>
          <w:sz w:val="19"/>
          <w:szCs w:val="19"/>
        </w:rPr>
        <w:t xml:space="preserve">TEAMDESK_AI_URL</w:t>
      </w:r>
      <w:r>
        <w:t xml:space="preserve"> (for example a dedicated internal AI server).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is </w:t>
      </w:r>
      <w:r>
        <w:rPr>
          <w:b/>
          <w:bCs/>
        </w:rPr>
        <w:t xml:space="preserve">off by default</w:t>
      </w:r>
      <w:r>
        <w:t xml:space="preserve">, can be turned on only by an administrator (audited), and is available only to line managers for their own reportees.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data is ever sent to an outside AI service.</w:t>
      </w:r>
    </w:p>
    <w:p>
      <w:pPr>
        <w:pStyle w:val="Heading1"/>
      </w:pPr>
      <w:r>
        <w:t xml:space="preserve">12. Third-party code and supply chain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Server:</w:t>
      </w:r>
      <w:r>
        <w:t xml:space="preserve"> no npm runtime dependencies — only Node.js built-in modules (http, https, crypto, fs). Nothing to patch except Node.js itself; use a supported LTS release.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Browser:</w:t>
      </w:r>
      <w:r>
        <w:t xml:space="preserve"> all Team Desk code is first-party, with no frameworks or trackers. Three optional readers are used only to extract text from uploaded PDF, Word and Excel documents: pdf.js 5.4.149, mammoth 1.11.0 and SheetJS 0.20.3. These versions include the fixes for CVE-2024-4367, CVE-2025-11849, CVE-2023-30533 and CVE-2024-22363.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Running </w:t>
      </w:r>
      <w:r>
        <w:rPr>
          <w:rFonts w:ascii="Consolas" w:cs="Consolas" w:eastAsia="Consolas" w:hAnsi="Consolas"/>
          <w:color w:val="1D3A8A"/>
          <w:sz w:val="19"/>
          <w:szCs w:val="19"/>
        </w:rPr>
        <w:t xml:space="preserve">npm install</w:t>
      </w:r>
      <w:r>
        <w:t xml:space="preserve"> serves these libraries from the server itself. When they are present, or </w:t>
      </w:r>
      <w:r>
        <w:rPr>
          <w:rFonts w:ascii="Consolas" w:cs="Consolas" w:eastAsia="Consolas" w:hAnsi="Consolas"/>
          <w:color w:val="1D3A8A"/>
          <w:sz w:val="19"/>
          <w:szCs w:val="19"/>
        </w:rPr>
        <w:t xml:space="preserve">TEAMDESK_NO_CDN=1</w:t>
      </w:r>
      <w:r>
        <w:t xml:space="preserve"> is set, the Content-Security-Policy no longer allows any outside script source (new in 4.2). The start-up log states which mode is active.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D3A8A"/>
          <w:sz w:val="19"/>
          <w:szCs w:val="19"/>
        </w:rPr>
        <w:t xml:space="preserve">npm audit</w:t>
      </w:r>
      <w:r>
        <w:t xml:space="preserve"> reported no known vulnerabilities in the optional packages at the last review; re-run it at each deployment.</w:t>
      </w:r>
    </w:p>
    <w:p>
      <w:pPr>
        <w:pStyle w:val="Heading1"/>
      </w:pPr>
      <w:r>
        <w:t xml:space="preserve">13. Audit logging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file per month in </w:t>
      </w:r>
      <w:r>
        <w:rPr>
          <w:rFonts w:ascii="Consolas" w:cs="Consolas" w:eastAsia="Consolas" w:hAnsi="Consolas"/>
          <w:color w:val="1D3A8A"/>
          <w:sz w:val="19"/>
          <w:szCs w:val="19"/>
        </w:rPr>
        <w:t xml:space="preserve">audit/</w:t>
      </w:r>
      <w:r>
        <w:t xml:space="preserve">. Each event is a separately encrypted line. The log is append-only through the application, and administrators read it under </w:t>
      </w:r>
      <w:r>
        <w:rPr>
          <w:b/>
          <w:bCs/>
        </w:rPr>
        <w:t xml:space="preserve">Administration › Audit log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event records the time, the person (ID, name, email), their active profile, the target, and the IP address where relevant.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Events:</w:t>
      </w:r>
      <w:r>
        <w:t xml:space="preserve"> sign-in, sign-out, failed sign-in, registration (including attempts with an email that already exists), profile choice, password change and reset, approval, rejection, group or user change, user deletion; Microsoft sign-in granted, denied or failed, SSO settings changed; reportee created, archived, restored, deleted or transferred; people-manager views and “view all”, report and data exports, document downloads; organisation configuration and server settings changes, backups and restores, AI settings; feedback requested, answered, declined and given.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Content (notes, ratings, feedback text) is </w:t>
      </w:r>
      <w:r>
        <w:rPr>
          <w:b/>
          <w:bCs/>
        </w:rPr>
        <w:t xml:space="preserve">never</w:t>
      </w:r>
      <w:r>
        <w:t xml:space="preserve"> written to the audit log.</w:t>
      </w:r>
    </w:p>
    <w:p>
      <w:pPr>
        <w:pStyle w:val="Heading1"/>
      </w:pPr>
      <w:r>
        <w:t xml:space="preserve">14. Backups, recovery and data lifecycle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Daily snapshot</w:t>
      </w:r>
      <w:r>
        <w:t xml:space="preserve"> (first write of each day) of accounts, organisation configuration, manager files, reportee records and feedback items; the last 30 are kept. Administrators can take manual snapshots (20 kept). Snapshots are copies of the encrypted 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Uploaded documents and the audit log are not part of the daily snapshots.</w:t>
      </w:r>
      <w:r>
        <w:t xml:space="preserve"> Include the whole data folder in the organisation’s regular encrypted server backup.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Restore</w:t>
      </w:r>
      <w:r>
        <w:t xml:space="preserve"> (administrator) first takes a “before-restore” snapshot. It rolls back records, but not user accounts. It is audited.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Deleting a reportee</w:t>
      </w:r>
      <w:r>
        <w:t xml:space="preserve"> removes their record, all their documents and all feedback items about them. Archiving keeps the record but hides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Disabling a user</w:t>
      </w:r>
      <w:r>
        <w:t xml:space="preserve"> ends their sessions at once; deleting a user removes the account (they must have no reportees).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Key loss</w:t>
      </w:r>
      <w:r>
        <w:t xml:space="preserve"> means the data can’t be recovered, which is why the key must be backed up separately and securely.</w:t>
      </w:r>
    </w:p>
    <w:p>
      <w:pPr>
        <w:pStyle w:val="Heading1"/>
        <w:pageBreakBefore/>
      </w:pPr>
      <w:r>
        <w:t xml:space="preserve">15. Security review and fixes in version 4.2</w:t>
      </w:r>
    </w:p>
    <w:p>
      <w:pPr>
        <w:spacing w:after="100"/>
      </w:pPr>
      <w:r>
        <w:t xml:space="preserve">The whole code base (server, sign-in, browser app and the new feedback features) was reviewed for injection, access-control, session, information-disclosure and denial-of-service issues. Automated end-to-end and API tests were added for the new features and run alongside the existing suites.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2313"/>
        <w:gridCol w:w="3855"/>
      </w:tblGrid>
      <w:tr>
        <w:trPr>
          <w:cantSplit/>
          <w:tblHeader/>
        </w:trPr>
        <w:tc>
          <w:tcPr>
            <w:tcW w:type="dxa" w:w="34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95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23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95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5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95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Fix in 4.2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1D3A8A"/>
                <w:sz w:val="17"/>
                <w:szCs w:val="17"/>
              </w:rPr>
              <w:t xml:space="preserve">/api/status</w:t>
            </w:r>
            <w:r>
              <w:rPr>
                <w:sz w:val="18"/>
                <w:szCs w:val="18"/>
              </w:rPr>
              <w:t xml:space="preserve"> showed the Node.js version and operating system to anyone, including people who were not signed in</w:t>
            </w:r>
          </w:p>
        </w:tc>
        <w:tc>
          <w:tcPr>
            <w:tcW w:type="dxa" w:w="23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Low — helps an attacker pick exploits</w:t>
            </w:r>
          </w:p>
        </w:tc>
        <w:tc>
          <w:tcPr>
            <w:tcW w:type="dxa" w:w="385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Shown only to signed-in administrators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Registration answered “an account with this email already exists”</w:t>
            </w:r>
          </w:p>
        </w:tc>
        <w:tc>
          <w:tcPr>
            <w:tcW w:type="dxa" w:w="23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Low — reveals who uses Team Desk</w:t>
            </w:r>
          </w:p>
        </w:tc>
        <w:tc>
          <w:tcPr>
            <w:tcW w:type="dxa" w:w="385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The same response is given either way; the attempt is audited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CSRF token compared with a normal string comparison</w:t>
            </w:r>
          </w:p>
        </w:tc>
        <w:tc>
          <w:tcPr>
            <w:tcW w:type="dxa" w:w="23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Very low — timing side channel</w:t>
            </w:r>
          </w:p>
        </w:tc>
        <w:tc>
          <w:tcPr>
            <w:tcW w:type="dxa" w:w="385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Constant-time comparison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Rate-limit records never expired</w:t>
            </w:r>
          </w:p>
        </w:tc>
        <w:tc>
          <w:tcPr>
            <w:tcW w:type="dxa" w:w="23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Low — memory growth from many IPs or emails</w:t>
            </w:r>
          </w:p>
        </w:tc>
        <w:tc>
          <w:tcPr>
            <w:tcW w:type="dxa" w:w="385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Expired records are cleaned up every 10 minutes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Downloaded documents had no sandbox</w:t>
            </w:r>
          </w:p>
        </w:tc>
        <w:tc>
          <w:tcPr>
            <w:tcW w:type="dxa" w:w="23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Low — an uploaded HTML file opened directly could run script</w:t>
            </w:r>
          </w:p>
        </w:tc>
        <w:tc>
          <w:tcPr>
            <w:tcW w:type="dxa" w:w="385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1D3A8A"/>
                <w:sz w:val="17"/>
                <w:szCs w:val="17"/>
              </w:rPr>
              <w:t xml:space="preserve">Content-Security-Policy: sandbox</w:t>
            </w:r>
            <w:r>
              <w:rPr>
                <w:sz w:val="18"/>
                <w:szCs w:val="18"/>
              </w:rPr>
              <w:t xml:space="preserve"> plus </w:t>
            </w:r>
            <w:r>
              <w:rPr>
                <w:rFonts w:ascii="Consolas" w:cs="Consolas" w:eastAsia="Consolas" w:hAnsi="Consolas"/>
                <w:color w:val="1D3A8A"/>
                <w:sz w:val="17"/>
                <w:szCs w:val="17"/>
              </w:rPr>
              <w:t xml:space="preserve">Cross-Origin-Resource-Policy</w:t>
            </w:r>
            <w:r>
              <w:rPr>
                <w:sz w:val="18"/>
                <w:szCs w:val="18"/>
              </w:rPr>
              <w:t xml:space="preserve"> on every download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Content-Security-Policy always allowed two public CDNs</w:t>
            </w:r>
          </w:p>
        </w:tc>
        <w:tc>
          <w:tcPr>
            <w:tcW w:type="dxa" w:w="23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Medium (supply chain) — a compromised CDN could serve script</w:t>
            </w:r>
          </w:p>
        </w:tc>
        <w:tc>
          <w:tcPr>
            <w:tcW w:type="dxa" w:w="385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CDNs removed from the policy when the libraries are installed locally or </w:t>
            </w:r>
            <w:r>
              <w:rPr>
                <w:rFonts w:ascii="Consolas" w:cs="Consolas" w:eastAsia="Consolas" w:hAnsi="Consolas"/>
                <w:color w:val="1D3A8A"/>
                <w:sz w:val="17"/>
                <w:szCs w:val="17"/>
              </w:rPr>
              <w:t xml:space="preserve">TEAMDESK_NO_CDN=1</w:t>
            </w:r>
            <w:r>
              <w:rPr>
                <w:sz w:val="18"/>
                <w:szCs w:val="18"/>
              </w:rPr>
              <w:t xml:space="preserve"> is set; </w:t>
            </w:r>
            <w:r>
              <w:rPr>
                <w:rFonts w:ascii="Consolas" w:cs="Consolas" w:eastAsia="Consolas" w:hAnsi="Consolas"/>
                <w:color w:val="1D3A8A"/>
                <w:sz w:val="17"/>
                <w:szCs w:val="17"/>
              </w:rPr>
              <w:t xml:space="preserve">object-src 'none'</w:t>
            </w:r>
            <w:r>
              <w:rPr>
                <w:sz w:val="18"/>
                <w:szCs w:val="18"/>
              </w:rPr>
              <w:t xml:space="preserve"> added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Missing cross-origin headers</w:t>
            </w:r>
          </w:p>
        </w:tc>
        <w:tc>
          <w:tcPr>
            <w:tcW w:type="dxa" w:w="23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385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1D3A8A"/>
                <w:sz w:val="17"/>
                <w:szCs w:val="17"/>
              </w:rPr>
              <w:t xml:space="preserve">Cross-Origin-Resource-Policy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D3A8A"/>
                <w:sz w:val="17"/>
                <w:szCs w:val="17"/>
              </w:rPr>
              <w:t xml:space="preserve">X-Permitted-Cross-Domain-Policies</w:t>
            </w:r>
            <w:r>
              <w:rPr>
                <w:sz w:val="18"/>
                <w:szCs w:val="18"/>
              </w:rPr>
              <w:t xml:space="preserve"> and a stricter </w:t>
            </w:r>
            <w:r>
              <w:rPr>
                <w:rFonts w:ascii="Consolas" w:cs="Consolas" w:eastAsia="Consolas" w:hAnsi="Consolas"/>
                <w:color w:val="1D3A8A"/>
                <w:sz w:val="17"/>
                <w:szCs w:val="17"/>
              </w:rPr>
              <w:t xml:space="preserve">Permissions-Policy</w:t>
            </w:r>
            <w:r>
              <w:rPr>
                <w:sz w:val="18"/>
                <w:szCs w:val="18"/>
              </w:rPr>
              <w:t xml:space="preserve"> added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New: feedback answers after a reportee moves</w:t>
            </w:r>
          </w:p>
        </w:tc>
        <w:tc>
          <w:tcPr>
            <w:tcW w:type="dxa" w:w="23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Medium — cross-team sharing</w:t>
            </w:r>
          </w:p>
        </w:tc>
        <w:tc>
          <w:tcPr>
            <w:tcW w:type="dxa" w:w="385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The manager who asked keeps only the status; answers follow the record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New: anonymous form metadata</w:t>
            </w:r>
          </w:p>
        </w:tc>
        <w:tc>
          <w:tcPr>
            <w:tcW w:type="dxa" w:w="23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Medium — author name in Word/Excel properties</w:t>
            </w:r>
          </w:p>
        </w:tc>
        <w:tc>
          <w:tcPr>
            <w:tcW w:type="dxa" w:w="385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Only the body or cells are parsed; properties, comments and the file name are never read; files are never uploaded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Areas verified with no change needed: path-traversal protection, ID validation, ownership checks on every reportee, file and feedback route, the people-manager privacy filter, password hashing, session handling, Microsoft token validation, output escaping in all new screens, and upload size limits.</w:t>
      </w:r>
    </w:p>
    <w:p>
      <w:pPr>
        <w:pStyle w:val="Heading1"/>
      </w:pPr>
      <w:r>
        <w:t xml:space="preserve">16. Threat model (summary)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cantSplit/>
          <w:tblHeader/>
        </w:trPr>
        <w:tc>
          <w:tcPr>
            <w:tcW w:type="dxa" w:w="308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95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Threat</w:t>
            </w:r>
          </w:p>
        </w:tc>
        <w:tc>
          <w:tcPr>
            <w:tcW w:type="dxa" w:w="655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95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Main mitigations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Stolen disk, VM image or backup</w:t>
            </w:r>
          </w:p>
        </w:tc>
        <w:tc>
          <w:tcPr>
            <w:tcW w:type="dxa" w:w="655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AES-256-GCM on every file; key held separately (file or secret)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Network eavesdropping</w:t>
            </w:r>
          </w:p>
        </w:tc>
        <w:tc>
          <w:tcPr>
            <w:tcW w:type="dxa" w:w="655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HTTPS, HSTS, Secure cookies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Password guessing / credential stuffing</w:t>
            </w:r>
          </w:p>
        </w:tc>
        <w:tc>
          <w:tcPr>
            <w:tcW w:type="dxa" w:w="655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Microsoft sign-in with MFA; scrypt; lockouts per IP and email; audit of failures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Session hijacking</w:t>
            </w:r>
          </w:p>
        </w:tc>
        <w:tc>
          <w:tcPr>
            <w:tcW w:type="dxa" w:w="655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HttpOnly, SameSite=Strict, Secure cookie; 256-bit IDs; idle and absolute timeouts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Cross-site request forgery</w:t>
            </w:r>
          </w:p>
        </w:tc>
        <w:tc>
          <w:tcPr>
            <w:tcW w:type="dxa" w:w="655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CSRF header token, JSON content-type requirement, SameSite=Strict, no CORS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Cross-site scripting</w:t>
            </w:r>
          </w:p>
        </w:tc>
        <w:tc>
          <w:tcPr>
            <w:tcW w:type="dxa" w:w="655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Consistent escaping; CSP limiting script sources; no browser storage to steal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 manager accessing another team’s data</w:t>
            </w:r>
          </w:p>
        </w:tc>
        <w:tc>
          <w:tcPr>
            <w:tcW w:type="dxa" w:w="655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Server-side ownership checks on every request; audited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Over-exposure to people managers</w:t>
            </w:r>
          </w:p>
        </w:tc>
        <w:tc>
          <w:tcPr>
            <w:tcW w:type="dxa" w:w="655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View-only; private notes stripped by the server unless allowed; views and downloads audited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Leaver keeps access</w:t>
            </w:r>
          </w:p>
        </w:tc>
        <w:tc>
          <w:tcPr>
            <w:tcW w:type="dxa" w:w="655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Entra ID group checked at every sign-in; disabling an account ends sessions immediately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De-anonymising team feedback</w:t>
            </w:r>
          </w:p>
        </w:tc>
        <w:tc>
          <w:tcPr>
            <w:tcW w:type="dxa" w:w="655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No name field; metadata and file name ignored; files never stored; minimum response count; shuffled display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Data leaving the organisation</w:t>
            </w:r>
          </w:p>
        </w:tc>
        <w:tc>
          <w:tcPr>
            <w:tcW w:type="dxa" w:w="655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No telemetry, no cloud, local-only AI, CDN-free mode, strict connect-src in CSP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Malicious uploaded document</w:t>
            </w:r>
          </w:p>
        </w:tc>
        <w:tc>
          <w:tcPr>
            <w:tcW w:type="dxa" w:w="655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Stored encrypted; downloaded only as an attachment in a sandbox; text extracted in the browser with patched libraries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Tampering with stored files</w:t>
            </w:r>
          </w:p>
        </w:tc>
        <w:tc>
          <w:tcPr>
            <w:tcW w:type="dxa" w:w="655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GCM authentication fails on any change; restore from snapshots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17. Residual risks and recommendations</w:t>
      </w:r>
    </w:p>
    <w:p>
      <w:pPr>
        <w:spacing w:after="100"/>
      </w:pPr>
      <w:r>
        <w:t xml:space="preserve">No system removes all risk. These are the remaining points, and what we recommend for each.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7"/>
        <w:gridCol w:w="5301"/>
      </w:tblGrid>
      <w:tr>
        <w:trPr>
          <w:cantSplit/>
          <w:tblHeader/>
        </w:trPr>
        <w:tc>
          <w:tcPr>
            <w:tcW w:type="dxa" w:w="433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95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Residual risk</w:t>
            </w:r>
          </w:p>
        </w:tc>
        <w:tc>
          <w:tcPr>
            <w:tcW w:type="dxa" w:w="530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95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Server operators with both the data and the key can read everything.</w:t>
            </w:r>
            <w:r>
              <w:rPr>
                <w:sz w:val="18"/>
                <w:szCs w:val="18"/>
              </w:rPr>
              <w:t xml:space="preserve"> This is inherent to server-side encryption.</w:t>
            </w:r>
          </w:p>
        </w:tc>
        <w:tc>
          <w:tcPr>
            <w:tcW w:type="dxa" w:w="530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Keep the key in a secrets manager (</w:t>
            </w:r>
            <w:r>
              <w:rPr>
                <w:rFonts w:ascii="Consolas" w:cs="Consolas" w:eastAsia="Consolas" w:hAnsi="Consolas"/>
                <w:color w:val="1D3A8A"/>
                <w:sz w:val="17"/>
                <w:szCs w:val="17"/>
              </w:rPr>
              <w:t xml:space="preserve">TEAMDESK_MASTER_KEY</w:t>
            </w:r>
            <w:r>
              <w:rPr>
                <w:sz w:val="18"/>
                <w:szCs w:val="18"/>
              </w:rPr>
              <w:t xml:space="preserve">), restrict server and backup access to a small named group, and monitor OS-level access to the data folder and key.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The CSP allows inline scripts (</w:t>
            </w:r>
            <w:r>
              <w:rPr>
                <w:rFonts w:ascii="Consolas" w:cs="Consolas" w:eastAsia="Consolas" w:hAnsi="Consolas"/>
                <w:color w:val="1D3A8A"/>
                <w:sz w:val="17"/>
                <w:szCs w:val="17"/>
              </w:rPr>
              <w:t xml:space="preserve">'unsafe-inline'</w:t>
            </w:r>
            <w:r>
              <w:rPr>
                <w:sz w:val="18"/>
                <w:szCs w:val="18"/>
              </w:rPr>
              <w:t xml:space="preserve">), because the interface uses inline event handlers.</w:t>
            </w:r>
          </w:p>
        </w:tc>
        <w:tc>
          <w:tcPr>
            <w:tcW w:type="dxa" w:w="530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This is mitigated by strict, reviewed escaping of all data. Planned: move handlers into script files so inline scripts can be disallowed.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Reports and data exports are downloaded unencrypted to the user’s computer.</w:t>
            </w:r>
          </w:p>
        </w:tc>
        <w:tc>
          <w:tcPr>
            <w:tcW w:type="dxa" w:w="530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Use managed devices with disk encryption and DLP. People-manager downloads are audited. Remind users that downloaded reports are confidential.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Sessions are held in server memory: a restart signs everyone out, and there is no clustering.</w:t>
            </w:r>
          </w:p>
        </w:tc>
        <w:tc>
          <w:tcPr>
            <w:tcW w:type="dxa" w:w="530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Run one instance with a restart policy; the impact is availability only, not data.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Team Desk passwords have no built-in MFA.</w:t>
            </w:r>
          </w:p>
        </w:tc>
        <w:tc>
          <w:tcPr>
            <w:tcW w:type="dxa" w:w="530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Enable Microsoft sign-in and turn off passwords for everyone except administrators. Use long administrator passwords and keep them in a password vault.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The audit log is encrypted and append-only through the application, but not hash-chained, so someone with OS access could delete lines.</w:t>
            </w:r>
          </w:p>
        </w:tc>
        <w:tc>
          <w:tcPr>
            <w:tcW w:type="dxa" w:w="530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Copy the audit folder to the central log or SIEM storage regularly, or ship server logs. Planned: hash-chaining.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Anonymous team feedback can be de-anonymised by how forms are returned, or by writing style in small teams.</w:t>
            </w:r>
          </w:p>
        </w:tc>
        <w:tc>
          <w:tcPr>
            <w:tcW w:type="dxa" w:w="530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Collect forms through a shared folder or a colleague; raise the minimum number of responses for small teams.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Uploaded documents and the audit log are not in the daily snapshots.</w:t>
            </w:r>
          </w:p>
        </w:tc>
        <w:tc>
          <w:tcPr>
            <w:tcW w:type="dxa" w:w="530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Include the whole data folder in the organisation’s encrypted server backups.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Plain HTTP is possible if misconfigured.</w:t>
            </w:r>
          </w:p>
        </w:tc>
        <w:tc>
          <w:tcPr>
            <w:tcW w:type="dxa" w:w="530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Always deploy with TLS or behind the HTTPS proxy with </w:t>
            </w:r>
            <w:r>
              <w:rPr>
                <w:rFonts w:ascii="Consolas" w:cs="Consolas" w:eastAsia="Consolas" w:hAnsi="Consolas"/>
                <w:color w:val="1D3A8A"/>
                <w:sz w:val="17"/>
                <w:szCs w:val="17"/>
              </w:rPr>
              <w:t xml:space="preserve">--trust-proxy</w:t>
            </w:r>
            <w:r>
              <w:rPr>
                <w:sz w:val="18"/>
                <w:szCs w:val="18"/>
              </w:rPr>
              <w:t xml:space="preserve">; set </w:t>
            </w:r>
            <w:r>
              <w:rPr>
                <w:rFonts w:ascii="Consolas" w:cs="Consolas" w:eastAsia="Consolas" w:hAnsi="Consolas"/>
                <w:color w:val="1D3A8A"/>
                <w:sz w:val="17"/>
                <w:szCs w:val="17"/>
              </w:rPr>
              <w:t xml:space="preserve">--allowed-hosts</w:t>
            </w:r>
            <w:r>
              <w:rPr>
                <w:sz w:val="18"/>
                <w:szCs w:val="18"/>
              </w:rPr>
              <w:t xml:space="preserve">; firewall the port to the proxy only.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Library CDNs if </w:t>
            </w:r>
            <w:r>
              <w:rPr>
                <w:rFonts w:ascii="Consolas" w:cs="Consolas" w:eastAsia="Consolas" w:hAnsi="Consolas"/>
                <w:color w:val="1D3A8A"/>
                <w:sz w:val="17"/>
                <w:szCs w:val="17"/>
              </w:rPr>
              <w:t xml:space="preserve">npm install</w:t>
            </w:r>
            <w:r>
              <w:rPr>
                <w:sz w:val="18"/>
                <w:szCs w:val="18"/>
              </w:rPr>
              <w:t xml:space="preserve"> isn’t run.</w:t>
            </w:r>
          </w:p>
        </w:tc>
        <w:tc>
          <w:tcPr>
            <w:tcW w:type="dxa" w:w="530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Run </w:t>
            </w:r>
            <w:r>
              <w:rPr>
                <w:rFonts w:ascii="Consolas" w:cs="Consolas" w:eastAsia="Consolas" w:hAnsi="Consolas"/>
                <w:color w:val="1D3A8A"/>
                <w:sz w:val="17"/>
                <w:szCs w:val="17"/>
              </w:rPr>
              <w:t xml:space="preserve">npm install</w:t>
            </w:r>
            <w:r>
              <w:rPr>
                <w:sz w:val="18"/>
                <w:szCs w:val="18"/>
              </w:rPr>
              <w:t xml:space="preserve"> during deployment, or set </w:t>
            </w:r>
            <w:r>
              <w:rPr>
                <w:rFonts w:ascii="Consolas" w:cs="Consolas" w:eastAsia="Consolas" w:hAnsi="Consolas"/>
                <w:color w:val="1D3A8A"/>
                <w:sz w:val="17"/>
                <w:szCs w:val="17"/>
              </w:rPr>
              <w:t xml:space="preserve">TEAMDESK_NO_CDN=1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Feedback analysis is rule-based and may mis-sort a sentence.</w:t>
            </w:r>
          </w:p>
        </w:tc>
        <w:tc>
          <w:tcPr>
            <w:tcW w:type="dxa" w:w="530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Originals are always kept beside the sorted notes, and managers can edit or delete entries.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18. Deployment checklist for IT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Dedicated VM or container with a supported Node.js LTS (18 or newer), running as a non-root service account.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Key from a secrets manager through </w:t>
      </w:r>
      <w:r>
        <w:rPr>
          <w:rFonts w:ascii="Consolas" w:cs="Consolas" w:eastAsia="Consolas" w:hAnsi="Consolas"/>
          <w:color w:val="1D3A8A"/>
          <w:sz w:val="19"/>
          <w:szCs w:val="19"/>
        </w:rPr>
        <w:t xml:space="preserve">TEAMDESK_MASTER_KEY</w:t>
      </w:r>
      <w:r>
        <w:t xml:space="preserve"> (or a key file with mode 0600 outside the data folder). Back up the key separately.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Data folder on encrypted storage, mode 0700, included in regular encrypted server backups.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HTTPS through the corporate reverse proxy (</w:t>
      </w:r>
      <w:r>
        <w:rPr>
          <w:rFonts w:ascii="Consolas" w:cs="Consolas" w:eastAsia="Consolas" w:hAnsi="Consolas"/>
          <w:color w:val="1D3A8A"/>
          <w:sz w:val="19"/>
          <w:szCs w:val="19"/>
        </w:rPr>
        <w:t xml:space="preserve">--trust-proxy</w:t>
      </w:r>
      <w:r>
        <w:t xml:space="preserve">) or built-in TLS. Firewall the Team Desk port so only the proxy can reach 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1D3A8A"/>
          <w:sz w:val="19"/>
          <w:szCs w:val="19"/>
        </w:rPr>
        <w:t xml:space="preserve">--allowed-hosts teamdesk.&lt;company&gt;.com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1D3A8A"/>
          <w:sz w:val="19"/>
          <w:szCs w:val="19"/>
        </w:rPr>
        <w:t xml:space="preserve">npm install</w:t>
      </w:r>
      <w:r>
        <w:t xml:space="preserve"> (or </w:t>
      </w:r>
      <w:r>
        <w:rPr>
          <w:rFonts w:ascii="Consolas" w:cs="Consolas" w:eastAsia="Consolas" w:hAnsi="Consolas"/>
          <w:color w:val="1D3A8A"/>
          <w:sz w:val="19"/>
          <w:szCs w:val="19"/>
        </w:rPr>
        <w:t xml:space="preserve">TEAMDESK_NO_CDN=1</w:t>
      </w:r>
      <w:r>
        <w:t xml:space="preserve">), and check that the start-up log says “served by this server only”.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Microsoft sign-in: app registration with redirect </w:t>
      </w:r>
      <w:r>
        <w:rPr>
          <w:rFonts w:ascii="Consolas" w:cs="Consolas" w:eastAsia="Consolas" w:hAnsi="Consolas"/>
          <w:color w:val="1D3A8A"/>
          <w:sz w:val="19"/>
          <w:szCs w:val="19"/>
        </w:rPr>
        <w:t xml:space="preserve">https://&lt;host&gt;/auth/azure/callback</w:t>
      </w:r>
      <w:r>
        <w:t xml:space="preserve">, a client secret (rotate on schedule) and </w:t>
      </w:r>
      <w:r>
        <w:rPr>
          <w:rFonts w:ascii="Consolas" w:cs="Consolas" w:eastAsia="Consolas" w:hAnsi="Consolas"/>
          <w:color w:val="1D3A8A"/>
          <w:sz w:val="19"/>
          <w:szCs w:val="19"/>
        </w:rPr>
        <w:t xml:space="preserve">GroupMember.Read.All</w:t>
      </w:r>
      <w:r>
        <w:t xml:space="preserve"> with admin consent. Create a dedicated “Team Desk Users” group. Apply Conditional Access and MFA.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Administration › Server settings: close registration or limit it to company domains; set the idle timeout (for example 30 minutes); keep “people managers see private notes” off unless HR policy requires it; keep AI off unless approved.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Turn off Team Desk passwords for everyone except administrators once Microsoft sign-in works. Keep at least two administrators.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Forward the server output and the audit folder to central logging. Review the audit log monthly.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Patch the operating system and Node.js regularly. Test restores quarterly.</w:t>
      </w:r>
    </w:p>
    <w:p>
      <w:pPr>
        <w:pStyle w:val="Heading1"/>
        <w:pageBreakBefore/>
      </w:pPr>
      <w:r>
        <w:t xml:space="preserve">Appendix A — Data folder layout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5301"/>
        <w:gridCol w:w="1446"/>
      </w:tblGrid>
      <w:tr>
        <w:trPr>
          <w:cantSplit/>
          <w:tblHeader/>
        </w:trPr>
        <w:tc>
          <w:tcPr>
            <w:tcW w:type="dxa" w:w="289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95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30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95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14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95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Encrypted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central.json</w:t>
            </w:r>
          </w:p>
        </w:tc>
        <w:tc>
          <w:tcPr>
            <w:tcW w:type="dxa" w:w="530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Key-check value (no data)</w:t>
            </w:r>
          </w:p>
        </w:tc>
        <w:tc>
          <w:tcPr>
            <w:tcW w:type="dxa" w:w="14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system.tde</w:t>
            </w:r>
          </w:p>
        </w:tc>
        <w:tc>
          <w:tcPr>
            <w:tcW w:type="dxa" w:w="530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Accounts (scrypt hashes), groups, settings, Entra client secret</w:t>
            </w:r>
          </w:p>
        </w:tc>
        <w:tc>
          <w:tcPr>
            <w:tcW w:type="dxa" w:w="14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org.tde</w:t>
            </w:r>
          </w:p>
        </w:tc>
        <w:tc>
          <w:tcPr>
            <w:tcW w:type="dxa" w:w="530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Organisation configuration</w:t>
            </w:r>
          </w:p>
        </w:tc>
        <w:tc>
          <w:tcPr>
            <w:tcW w:type="dxa" w:w="14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managers/&lt;uid&gt;.tde</w:t>
            </w:r>
          </w:p>
        </w:tc>
        <w:tc>
          <w:tcPr>
            <w:tcW w:type="dxa" w:w="530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Each manager’s settings, leadership notes, upward feedback and anonymous team feedback</w:t>
            </w:r>
          </w:p>
        </w:tc>
        <w:tc>
          <w:tcPr>
            <w:tcW w:type="dxa" w:w="14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reportees/&lt;id&gt;.tde</w:t>
            </w:r>
          </w:p>
        </w:tc>
        <w:tc>
          <w:tcPr>
            <w:tcW w:type="dxa" w:w="530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One file per reportee, tagged with its line manager</w:t>
            </w:r>
          </w:p>
        </w:tc>
        <w:tc>
          <w:tcPr>
            <w:tcW w:type="dxa" w:w="14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files/&lt;reportee&gt;/&lt;id&gt;.tde</w:t>
            </w:r>
          </w:p>
        </w:tc>
        <w:tc>
          <w:tcPr>
            <w:tcW w:type="dxa" w:w="530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Uploaded documents</w:t>
            </w:r>
          </w:p>
        </w:tc>
        <w:tc>
          <w:tcPr>
            <w:tcW w:type="dxa" w:w="14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exchange/&lt;id&gt;.tde</w:t>
            </w:r>
          </w:p>
        </w:tc>
        <w:tc>
          <w:tcPr>
            <w:tcW w:type="dxa" w:w="530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Feedback requests and feedback between managers</w:t>
            </w:r>
          </w:p>
        </w:tc>
        <w:tc>
          <w:tcPr>
            <w:tcW w:type="dxa" w:w="14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audit/YYYY-MM.log</w:t>
            </w:r>
          </w:p>
        </w:tc>
        <w:tc>
          <w:tcPr>
            <w:tcW w:type="dxa" w:w="530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Audit events, one encrypted line each</w:t>
            </w:r>
          </w:p>
        </w:tc>
        <w:tc>
          <w:tcPr>
            <w:tcW w:type="dxa" w:w="14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Yes (per line)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backups/&lt;date&gt;/</w:t>
            </w:r>
          </w:p>
        </w:tc>
        <w:tc>
          <w:tcPr>
            <w:tcW w:type="dxa" w:w="530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Snapshots of the encrypted files</w:t>
            </w:r>
          </w:p>
        </w:tc>
        <w:tc>
          <w:tcPr>
            <w:tcW w:type="dxa" w:w="14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Yes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Appendix B — Security-relevant settings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48"/>
        <w:gridCol w:w="5590"/>
      </w:tblGrid>
      <w:tr>
        <w:trPr>
          <w:cantSplit/>
          <w:tblHeader/>
        </w:trPr>
        <w:tc>
          <w:tcPr>
            <w:tcW w:type="dxa" w:w="404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95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Option / variable</w:t>
            </w:r>
          </w:p>
        </w:tc>
        <w:tc>
          <w:tcPr>
            <w:tcW w:type="dxa" w:w="559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95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1D3A8A"/>
                <w:sz w:val="17"/>
                <w:szCs w:val="17"/>
              </w:rPr>
              <w:t xml:space="preserve">TEAMDESK_MASTER_KEY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D3A8A"/>
                <w:sz w:val="17"/>
                <w:szCs w:val="17"/>
              </w:rPr>
              <w:t xml:space="preserve">--key-file</w:t>
            </w:r>
          </w:p>
        </w:tc>
        <w:tc>
          <w:tcPr>
            <w:tcW w:type="dxa" w:w="559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Server key source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1D3A8A"/>
                <w:sz w:val="17"/>
                <w:szCs w:val="17"/>
              </w:rPr>
              <w:t xml:space="preserve">--tls-cert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D3A8A"/>
                <w:sz w:val="17"/>
                <w:szCs w:val="17"/>
              </w:rPr>
              <w:t xml:space="preserve">--tls-key</w:t>
            </w:r>
          </w:p>
        </w:tc>
        <w:tc>
          <w:tcPr>
            <w:tcW w:type="dxa" w:w="559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Built-in HTTPS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1D3A8A"/>
                <w:sz w:val="17"/>
                <w:szCs w:val="17"/>
              </w:rPr>
              <w:t xml:space="preserve">--trust-proxy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1D3A8A"/>
                <w:sz w:val="17"/>
                <w:szCs w:val="17"/>
              </w:rPr>
              <w:t xml:space="preserve">TEAMDESK_TRUST_PROXY=1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559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Behind an HTTPS reverse proxy; uses X-Forwarded-For/Proto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1D3A8A"/>
                <w:sz w:val="17"/>
                <w:szCs w:val="17"/>
              </w:rPr>
              <w:t xml:space="preserve">--secure-cookie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1D3A8A"/>
                <w:sz w:val="17"/>
                <w:szCs w:val="17"/>
              </w:rPr>
              <w:t xml:space="preserve">TEAMDESK_SECURE_COOKIE=1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559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Force the Secure cookie flag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1D3A8A"/>
                <w:sz w:val="17"/>
                <w:szCs w:val="17"/>
              </w:rPr>
              <w:t xml:space="preserve">--allowed-hosts</w:t>
            </w:r>
          </w:p>
        </w:tc>
        <w:tc>
          <w:tcPr>
            <w:tcW w:type="dxa" w:w="559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Host-header allow-list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1D3A8A"/>
                <w:sz w:val="17"/>
                <w:szCs w:val="17"/>
              </w:rPr>
              <w:t xml:space="preserve">TEAMDESK_NO_CDN=1</w:t>
            </w:r>
          </w:p>
        </w:tc>
        <w:tc>
          <w:tcPr>
            <w:tcW w:type="dxa" w:w="559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Never allow scripts from public CDNs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1D3A8A"/>
                <w:sz w:val="17"/>
                <w:szCs w:val="17"/>
              </w:rPr>
              <w:t xml:space="preserve">TEAMDESK_AAD_*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D3A8A"/>
                <w:sz w:val="17"/>
                <w:szCs w:val="17"/>
              </w:rPr>
              <w:t xml:space="preserve">TEAMDESK_PUBLIC_URL</w:t>
            </w:r>
          </w:p>
        </w:tc>
        <w:tc>
          <w:tcPr>
            <w:tcW w:type="dxa" w:w="559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Microsoft sign-in configuration held outside the data folder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1D3A8A"/>
                <w:sz w:val="17"/>
                <w:szCs w:val="17"/>
              </w:rPr>
              <w:t xml:space="preserve">TEAMDESK_AI_URL</w:t>
            </w:r>
          </w:p>
        </w:tc>
        <w:tc>
          <w:tcPr>
            <w:tcW w:type="dxa" w:w="559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Pin the AI address (otherwise localhost only)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Server settings: registration, allowed domains, session timeout, password sign-in, people managers see private notes, AI</w:t>
            </w:r>
          </w:p>
        </w:tc>
        <w:tc>
          <w:tcPr>
            <w:tcW w:type="dxa" w:w="559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Changed by administrators; every change audited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7085"/>
        <w:sz w:val="16"/>
        <w:szCs w:val="16"/>
      </w:rPr>
      <w:t xml:space="preserve">Team Desk Security · Page </w:t>
    </w:r>
    <w:r>
      <w:rPr>
        <w:color w:val="66708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7085"/>
        <w:sz w:val="16"/>
        <w:szCs w:val="16"/>
      </w:rPr>
      <w:t xml:space="preserve"> of </w:t>
    </w:r>
    <w:r>
      <w:rPr>
        <w:color w:val="66708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7085"/>
        <w:sz w:val="16"/>
        <w:szCs w:val="16"/>
      </w:rPr>
      <w:t xml:space="preserve">Team Desk — Security and Data Protection ·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b/>
      <w:bCs/>
      <w:color w:val="2952CC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b/>
      <w:bCs/>
      <w:color w:val="1F2937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b/>
      <w:bCs/>
      <w:color w:val="344054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Desk — Security and Data Protection</dc:title>
  <dc:creator>Team Desk</dc:creator>
  <dc:description>How Team Desk stores, manages, sends and receives personal data</dc:description>
  <cp:lastModifiedBy>Un-named</cp:lastModifiedBy>
  <cp:revision>1</cp:revision>
  <dcterms:created xsi:type="dcterms:W3CDTF">2026-10-15T02:29:27.330Z</dcterms:created>
  <dcterms:modified xsi:type="dcterms:W3CDTF">2026-10-15T02:29:27.330Z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