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壹、組員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資訊三丙 李宜屏 D1150224 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資訊三丙 曾予菲 D1150166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資訊三丙 林伽紜 D1149890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貳、活動圖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一、加選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734050" cy="3550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970" r="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二、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使用案例:查看課表</w:t>
      </w: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7312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43" l="0" r="0" t="434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三、退選</w:t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</w:rPr>
        <w:drawing>
          <wp:inline distB="114300" distT="114300" distL="114300" distR="114300">
            <wp:extent cx="5734050" cy="35162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0" l="0" r="0" t="47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