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CED6" w14:textId="49DCDB97" w:rsidR="00334CCC" w:rsidRDefault="00334CCC" w:rsidP="0008368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val="en-GB" w:eastAsia="en-GB" w:bidi="yi-Hebr"/>
        </w:rPr>
      </w:pPr>
      <w:r w:rsidRPr="00334CCC">
        <w:rPr>
          <w:rFonts w:ascii="Arial" w:eastAsia="Times New Roman" w:hAnsi="Arial" w:cs="Arial"/>
          <w:b/>
          <w:bCs/>
          <w:color w:val="222222"/>
          <w:sz w:val="30"/>
          <w:szCs w:val="30"/>
          <w:lang w:val="en-GB" w:eastAsia="en-GB" w:bidi="yi-Hebr"/>
        </w:rPr>
        <w:t>https://www.skorks.com/2009/09/bash-shortcuts-for-maximum-productivity/</w:t>
      </w:r>
      <w:r>
        <w:rPr>
          <w:rFonts w:ascii="Arial" w:eastAsia="Times New Roman" w:hAnsi="Arial" w:cs="Arial"/>
          <w:b/>
          <w:bCs/>
          <w:color w:val="222222"/>
          <w:sz w:val="30"/>
          <w:szCs w:val="30"/>
          <w:lang w:val="en-GB" w:eastAsia="en-GB" w:bidi="yi-Hebr"/>
        </w:rPr>
        <w:t xml:space="preserve"> </w:t>
      </w:r>
      <w:bookmarkStart w:id="0" w:name="_GoBack"/>
      <w:bookmarkEnd w:id="0"/>
    </w:p>
    <w:p w14:paraId="170D9A21" w14:textId="783DD25A" w:rsidR="00083684" w:rsidRPr="00083684" w:rsidRDefault="00083684" w:rsidP="0008368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lang w:val="en-GB" w:eastAsia="en-GB" w:bidi="yi-Hebr"/>
        </w:rPr>
      </w:pPr>
      <w:r w:rsidRPr="00083684">
        <w:rPr>
          <w:rFonts w:ascii="Arial" w:eastAsia="Times New Roman" w:hAnsi="Arial" w:cs="Arial"/>
          <w:b/>
          <w:bCs/>
          <w:color w:val="222222"/>
          <w:sz w:val="30"/>
          <w:szCs w:val="30"/>
          <w:lang w:val="en-GB" w:eastAsia="en-GB" w:bidi="yi-Hebr"/>
        </w:rPr>
        <w:t>Command Editing Shortcuts</w:t>
      </w:r>
    </w:p>
    <w:p w14:paraId="7FDEAFE3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a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go to the start of the command line</w:t>
      </w:r>
    </w:p>
    <w:p w14:paraId="1D0E97BF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e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go to the end of the command line</w:t>
      </w:r>
    </w:p>
    <w:p w14:paraId="53E02CAA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k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delete from cursor to the end of the command line</w:t>
      </w:r>
    </w:p>
    <w:p w14:paraId="5A1E4B06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u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delete from cursor to the start of the command line</w:t>
      </w:r>
    </w:p>
    <w:p w14:paraId="57311A24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w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delete from cursor to start of word (i.e. delete backwards one word)</w:t>
      </w:r>
    </w:p>
    <w:p w14:paraId="11C4C5AD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y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paste word or text that was cut using one of the deletion shortcuts (such as the one above) after the cursor</w:t>
      </w:r>
    </w:p>
    <w:p w14:paraId="44E03538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xx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move between start of command line and current cursor position (and back again)</w:t>
      </w:r>
    </w:p>
    <w:p w14:paraId="68668819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b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move backward one word (or go to start of word the cursor is currently on)</w:t>
      </w:r>
    </w:p>
    <w:p w14:paraId="4080105B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f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move forward one word (or go to end of word the cursor is currently on)</w:t>
      </w:r>
    </w:p>
    <w:p w14:paraId="0C0054C5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d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delete to end of word starting at cursor (whole word if cursor is at the beginning of word)</w:t>
      </w:r>
    </w:p>
    <w:p w14:paraId="03C0B7A7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c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capitalize to end of word starting at cursor (whole word if cursor is at the beginning of word)</w:t>
      </w:r>
    </w:p>
    <w:p w14:paraId="135229FC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u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make uppercase from cursor to end of word</w:t>
      </w:r>
    </w:p>
    <w:p w14:paraId="52215162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l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make lowercase from cursor to end of word</w:t>
      </w:r>
    </w:p>
    <w:p w14:paraId="633BF637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Alt + t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swap current word with previous</w:t>
      </w:r>
    </w:p>
    <w:p w14:paraId="0E617F1D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f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move forward one character</w:t>
      </w:r>
    </w:p>
    <w:p w14:paraId="4D563AED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b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move backward one character</w:t>
      </w:r>
    </w:p>
    <w:p w14:paraId="001F6334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d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delete character under the cursor</w:t>
      </w:r>
    </w:p>
    <w:p w14:paraId="4F2D71D8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h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delete character before the cursor</w:t>
      </w:r>
    </w:p>
    <w:p w14:paraId="1D754EE7" w14:textId="77777777" w:rsidR="00083684" w:rsidRPr="00083684" w:rsidRDefault="00083684" w:rsidP="0008368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</w:pPr>
      <w:r w:rsidRPr="00083684">
        <w:rPr>
          <w:rFonts w:ascii="Palatino Linotype" w:eastAsia="Times New Roman" w:hAnsi="Palatino Linotype" w:cs="Times New Roman"/>
          <w:b/>
          <w:bCs/>
          <w:color w:val="222222"/>
          <w:sz w:val="24"/>
          <w:szCs w:val="24"/>
          <w:lang w:val="en-GB" w:eastAsia="en-GB" w:bidi="yi-Hebr"/>
        </w:rPr>
        <w:t>Ctrl + t</w:t>
      </w:r>
      <w:r w:rsidRPr="00083684">
        <w:rPr>
          <w:rFonts w:ascii="Palatino Linotype" w:eastAsia="Times New Roman" w:hAnsi="Palatino Linotype" w:cs="Times New Roman"/>
          <w:color w:val="222222"/>
          <w:sz w:val="24"/>
          <w:szCs w:val="24"/>
          <w:lang w:val="en-GB" w:eastAsia="en-GB" w:bidi="yi-Hebr"/>
        </w:rPr>
        <w:t> – swap character under cursor with the previous one</w:t>
      </w:r>
    </w:p>
    <w:p w14:paraId="3860B734" w14:textId="77777777" w:rsidR="00083684" w:rsidRDefault="00083684" w:rsidP="00083684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Command Recall Shortcuts</w:t>
      </w:r>
    </w:p>
    <w:p w14:paraId="71612413" w14:textId="77777777" w:rsidR="00083684" w:rsidRDefault="00083684" w:rsidP="0008368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Palatino Linotype" w:hAnsi="Palatino Linotype" w:cs="Times New Roman"/>
          <w:color w:val="222222"/>
          <w:sz w:val="24"/>
          <w:szCs w:val="24"/>
        </w:rPr>
      </w:pPr>
      <w:r>
        <w:rPr>
          <w:rStyle w:val="Strong"/>
          <w:rFonts w:ascii="Palatino Linotype" w:hAnsi="Palatino Linotype"/>
          <w:color w:val="222222"/>
        </w:rPr>
        <w:t>Ctrl + r</w:t>
      </w:r>
      <w:r>
        <w:rPr>
          <w:rFonts w:ascii="Palatino Linotype" w:hAnsi="Palatino Linotype"/>
          <w:color w:val="222222"/>
        </w:rPr>
        <w:t> – search the history backwards</w:t>
      </w:r>
    </w:p>
    <w:p w14:paraId="36B1D31B" w14:textId="77777777" w:rsidR="00083684" w:rsidRDefault="00083684" w:rsidP="0008368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g</w:t>
      </w:r>
      <w:r>
        <w:rPr>
          <w:rFonts w:ascii="Palatino Linotype" w:hAnsi="Palatino Linotype"/>
          <w:color w:val="222222"/>
        </w:rPr>
        <w:t> – escape from history searching mode</w:t>
      </w:r>
    </w:p>
    <w:p w14:paraId="5EFC835B" w14:textId="77777777" w:rsidR="00083684" w:rsidRDefault="00083684" w:rsidP="0008368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p</w:t>
      </w:r>
      <w:r>
        <w:rPr>
          <w:rFonts w:ascii="Palatino Linotype" w:hAnsi="Palatino Linotype"/>
          <w:color w:val="222222"/>
        </w:rPr>
        <w:t> – previous command in history (i.e. walk back through the command history)</w:t>
      </w:r>
    </w:p>
    <w:p w14:paraId="18481E04" w14:textId="77777777" w:rsidR="00083684" w:rsidRDefault="00083684" w:rsidP="0008368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n</w:t>
      </w:r>
      <w:r>
        <w:rPr>
          <w:rFonts w:ascii="Palatino Linotype" w:hAnsi="Palatino Linotype"/>
          <w:color w:val="222222"/>
        </w:rPr>
        <w:t> – next command in history (i.e. walk forward through the command history)</w:t>
      </w:r>
    </w:p>
    <w:p w14:paraId="21B43EC5" w14:textId="77777777" w:rsidR="00083684" w:rsidRDefault="00083684" w:rsidP="0008368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Alt + .</w:t>
      </w:r>
      <w:r>
        <w:rPr>
          <w:rFonts w:ascii="Palatino Linotype" w:hAnsi="Palatino Linotype"/>
          <w:color w:val="222222"/>
        </w:rPr>
        <w:t> – use the last word of the previous command</w:t>
      </w:r>
    </w:p>
    <w:p w14:paraId="1AD8D1B4" w14:textId="77777777" w:rsidR="00083684" w:rsidRDefault="00083684" w:rsidP="00083684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Command Control Shortcuts</w:t>
      </w:r>
    </w:p>
    <w:p w14:paraId="0AF19A78" w14:textId="77777777" w:rsidR="00083684" w:rsidRDefault="00083684" w:rsidP="000836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Palatino Linotype" w:hAnsi="Palatino Linotype" w:cs="Times New Roman"/>
          <w:color w:val="222222"/>
          <w:sz w:val="24"/>
          <w:szCs w:val="24"/>
        </w:rPr>
      </w:pPr>
      <w:r>
        <w:rPr>
          <w:rStyle w:val="Strong"/>
          <w:rFonts w:ascii="Palatino Linotype" w:hAnsi="Palatino Linotype"/>
          <w:color w:val="222222"/>
        </w:rPr>
        <w:t>Ctrl + l</w:t>
      </w:r>
      <w:r>
        <w:rPr>
          <w:rFonts w:ascii="Palatino Linotype" w:hAnsi="Palatino Linotype"/>
          <w:color w:val="222222"/>
        </w:rPr>
        <w:t> – clear the screen</w:t>
      </w:r>
    </w:p>
    <w:p w14:paraId="71BFAA48" w14:textId="77777777" w:rsidR="00083684" w:rsidRDefault="00083684" w:rsidP="000836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s</w:t>
      </w:r>
      <w:r>
        <w:rPr>
          <w:rFonts w:ascii="Palatino Linotype" w:hAnsi="Palatino Linotype"/>
          <w:color w:val="222222"/>
        </w:rPr>
        <w:t> – stops the output to the screen (for long running verbose command)</w:t>
      </w:r>
    </w:p>
    <w:p w14:paraId="60F4914D" w14:textId="77777777" w:rsidR="00083684" w:rsidRDefault="00083684" w:rsidP="000836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q</w:t>
      </w:r>
      <w:r>
        <w:rPr>
          <w:rFonts w:ascii="Palatino Linotype" w:hAnsi="Palatino Linotype"/>
          <w:color w:val="222222"/>
        </w:rPr>
        <w:t> – allow output to the screen (if previously stopped using command above)</w:t>
      </w:r>
    </w:p>
    <w:p w14:paraId="21772EA3" w14:textId="77777777" w:rsidR="00083684" w:rsidRDefault="00083684" w:rsidP="000836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c</w:t>
      </w:r>
      <w:r>
        <w:rPr>
          <w:rFonts w:ascii="Palatino Linotype" w:hAnsi="Palatino Linotype"/>
          <w:color w:val="222222"/>
        </w:rPr>
        <w:t> – terminate the command</w:t>
      </w:r>
    </w:p>
    <w:p w14:paraId="7444D9C3" w14:textId="77777777" w:rsidR="00083684" w:rsidRDefault="00083684" w:rsidP="0008368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Palatino Linotype" w:hAnsi="Palatino Linotype"/>
          <w:color w:val="222222"/>
        </w:rPr>
      </w:pPr>
      <w:r>
        <w:rPr>
          <w:rStyle w:val="Strong"/>
          <w:rFonts w:ascii="Palatino Linotype" w:hAnsi="Palatino Linotype"/>
          <w:color w:val="222222"/>
        </w:rPr>
        <w:t>Ctrl + z</w:t>
      </w:r>
      <w:r>
        <w:rPr>
          <w:rFonts w:ascii="Palatino Linotype" w:hAnsi="Palatino Linotype"/>
          <w:color w:val="222222"/>
        </w:rPr>
        <w:t> – suspend/stop the command</w:t>
      </w:r>
    </w:p>
    <w:p w14:paraId="1062F0AC" w14:textId="77777777" w:rsidR="00ED3B95" w:rsidRDefault="00334CCC"/>
    <w:sectPr w:rsidR="00ED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ambria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57031"/>
    <w:multiLevelType w:val="multilevel"/>
    <w:tmpl w:val="AF3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90AD1"/>
    <w:multiLevelType w:val="multilevel"/>
    <w:tmpl w:val="611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07FCC"/>
    <w:multiLevelType w:val="multilevel"/>
    <w:tmpl w:val="F6F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45"/>
    <w:rsid w:val="00083684"/>
    <w:rsid w:val="00292B45"/>
    <w:rsid w:val="00334CCC"/>
    <w:rsid w:val="0081344D"/>
    <w:rsid w:val="00880630"/>
    <w:rsid w:val="00B96842"/>
    <w:rsid w:val="00D3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EB95"/>
  <w15:chartTrackingRefBased/>
  <w15:docId w15:val="{97614DD2-609A-4247-8A6F-813364D6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3">
    <w:name w:val="heading 3"/>
    <w:basedOn w:val="Normal"/>
    <w:link w:val="Heading3Char"/>
    <w:uiPriority w:val="9"/>
    <w:qFormat/>
    <w:rsid w:val="00083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yi-He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3684"/>
    <w:rPr>
      <w:rFonts w:ascii="Times New Roman" w:eastAsia="Times New Roman" w:hAnsi="Times New Roman" w:cs="Times New Roman"/>
      <w:b/>
      <w:bCs/>
      <w:sz w:val="27"/>
      <w:szCs w:val="27"/>
      <w:lang w:val="en-GB" w:eastAsia="en-GB" w:bidi="yi-Hebr"/>
    </w:rPr>
  </w:style>
  <w:style w:type="character" w:styleId="Strong">
    <w:name w:val="Strong"/>
    <w:basedOn w:val="DefaultParagraphFont"/>
    <w:uiPriority w:val="22"/>
    <w:qFormat/>
    <w:rsid w:val="000836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Byalihal, Chetan (external - Project)</dc:creator>
  <cp:keywords/>
  <dc:description/>
  <cp:lastModifiedBy>Byalihal, Chetan (external - Project)</cp:lastModifiedBy>
  <cp:revision>4</cp:revision>
  <cp:lastPrinted>2018-03-08T13:06:00Z</cp:lastPrinted>
  <dcterms:created xsi:type="dcterms:W3CDTF">2018-03-08T13:04:00Z</dcterms:created>
  <dcterms:modified xsi:type="dcterms:W3CDTF">2018-03-08T13:08:00Z</dcterms:modified>
</cp:coreProperties>
</file>