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ED301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1BAE">
      <w:pPr>
        <w:rPr>
          <w:rFonts w:hint="default"/>
          <w:lang w:val="en-IN"/>
        </w:rPr>
      </w:pPr>
    </w:p>
    <w:p w14:paraId="4602E3B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654A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6D35">
      <w:pPr>
        <w:rPr>
          <w:rFonts w:hint="default"/>
          <w:lang w:val="en-IN"/>
        </w:rPr>
      </w:pPr>
    </w:p>
    <w:p w14:paraId="543B22AA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858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D0CB">
      <w:pPr>
        <w:rPr>
          <w:rFonts w:hint="default"/>
          <w:lang w:val="en-IN"/>
        </w:rPr>
      </w:pPr>
      <w:bookmarkStart w:id="0" w:name="_GoBack"/>
      <w:bookmarkEnd w:id="0"/>
    </w:p>
    <w:p w14:paraId="1E1DEC4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F93763"/>
    <w:rsid w:val="13F93763"/>
    <w:rsid w:val="1DEE0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2025-08-03T12:07:00Z</dcterms:created>
  <dc:creator>LENOVO</dc:creator>
  <cp:lastModifiedBy>yellamma 187</cp:lastModifiedBy>
  <dcterms:modified xsi:type="dcterms:W3CDTF">2025-08-03T12:11:03Z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ED30D3843E124D77A2303C5F0403BF36_11</vt:lpwstr>
  </property>
</Properties>
</file>