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687" w:rsidRDefault="007F00DA">
      <w:r>
        <w:t>1.what is cluster node size</w:t>
      </w:r>
    </w:p>
    <w:p w:rsidR="003F526D" w:rsidRDefault="003F526D">
      <w:r>
        <w:t>42 nodes</w:t>
      </w:r>
    </w:p>
    <w:p w:rsidR="007F00DA" w:rsidRDefault="007F00DA">
      <w:r>
        <w:t>2.waht is the driver program</w:t>
      </w:r>
    </w:p>
    <w:p w:rsidR="003F526D" w:rsidRDefault="003F526D" w:rsidP="003F526D">
      <w:pPr>
        <w:pStyle w:val="NormalWeb"/>
      </w:pPr>
      <w:r>
        <w:t xml:space="preserve">The spark driver is the program that declares the transformations and actions on RDDs of data and submits such requests to the master. </w:t>
      </w:r>
    </w:p>
    <w:p w:rsidR="003F526D" w:rsidRDefault="003F526D" w:rsidP="003F526D">
      <w:pPr>
        <w:pStyle w:val="NormalWeb"/>
      </w:pPr>
      <w:r>
        <w:t xml:space="preserve">In practical terms, the driver is the program that creates the SparkContext, connecting to a given Spark Master. In the case of a local cluster, like is your case, the </w:t>
      </w:r>
      <w:r>
        <w:rPr>
          <w:rStyle w:val="HTMLCode"/>
        </w:rPr>
        <w:t>master_url=spark://&lt;host&gt;:&lt;port&gt;</w:t>
      </w:r>
    </w:p>
    <w:p w:rsidR="003F526D" w:rsidRDefault="003F526D" w:rsidP="003F526D">
      <w:pPr>
        <w:pStyle w:val="NormalWeb"/>
      </w:pPr>
      <w:r>
        <w:t xml:space="preserve">Its location is independent of the master/slaves. You could co-located with the master or run it from another node. The only requirement is that it </w:t>
      </w:r>
      <w:r>
        <w:rPr>
          <w:rStyle w:val="Emphasis"/>
        </w:rPr>
        <w:t>must</w:t>
      </w:r>
      <w:r>
        <w:t xml:space="preserve"> be in a network addressable from the Spark Workers.</w:t>
      </w:r>
    </w:p>
    <w:p w:rsidR="003F526D" w:rsidRPr="003F526D" w:rsidRDefault="003F526D" w:rsidP="003F5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The driver prepares the context and declares the operations on the data using RDD transformations and actions.</w:t>
      </w:r>
    </w:p>
    <w:p w:rsidR="003F526D" w:rsidRPr="003F526D" w:rsidRDefault="003F526D" w:rsidP="003F5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The driver submits the serialized RDD graph to the master. The master creates tasks out of it and submits them to the workers for execution. It coordinates the different job stages.</w:t>
      </w:r>
    </w:p>
    <w:p w:rsidR="003F526D" w:rsidRPr="003F526D" w:rsidRDefault="003F526D" w:rsidP="003F5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 xml:space="preserve">The workers is where the tasks are actually executed. They should have the resources and network connectivity required to execute the operations requested on the RDDs. </w:t>
      </w:r>
    </w:p>
    <w:p w:rsidR="003F526D" w:rsidRDefault="003F526D"/>
    <w:p w:rsidR="003F526D" w:rsidRPr="003F526D" w:rsidRDefault="003F526D" w:rsidP="003F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Driver program is responsible for launching various parallel operations on the cluster.</w:t>
      </w:r>
    </w:p>
    <w:p w:rsidR="003F526D" w:rsidRPr="003F526D" w:rsidRDefault="003F526D" w:rsidP="003F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 xml:space="preserve">Driver program contains application's </w:t>
      </w:r>
      <w:r w:rsidRPr="003F526D">
        <w:rPr>
          <w:rFonts w:ascii="Times New Roman" w:eastAsia="Times New Roman" w:hAnsi="Times New Roman" w:cs="Times New Roman"/>
          <w:i/>
          <w:iCs/>
          <w:sz w:val="24"/>
          <w:szCs w:val="24"/>
        </w:rPr>
        <w:t>main()</w:t>
      </w:r>
      <w:r w:rsidRPr="003F526D">
        <w:rPr>
          <w:rFonts w:ascii="Times New Roman" w:eastAsia="Times New Roman" w:hAnsi="Times New Roman" w:cs="Times New Roman"/>
          <w:sz w:val="24"/>
          <w:szCs w:val="24"/>
        </w:rPr>
        <w:t xml:space="preserve"> function.</w:t>
      </w:r>
    </w:p>
    <w:p w:rsidR="003F526D" w:rsidRPr="003F526D" w:rsidRDefault="003F526D" w:rsidP="003F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 xml:space="preserve">It is the process which is running the user code which in turn create the SparkContext object, </w:t>
      </w:r>
      <w:hyperlink r:id="rId7" w:history="1">
        <w:r w:rsidRPr="003F526D">
          <w:rPr>
            <w:rFonts w:ascii="Times New Roman" w:eastAsia="Times New Roman" w:hAnsi="Times New Roman" w:cs="Times New Roman"/>
            <w:b/>
            <w:bCs/>
            <w:color w:val="0000FF"/>
            <w:sz w:val="24"/>
            <w:szCs w:val="24"/>
            <w:u w:val="single"/>
          </w:rPr>
          <w:t>create RDDs</w:t>
        </w:r>
      </w:hyperlink>
      <w:r w:rsidRPr="003F526D">
        <w:rPr>
          <w:rFonts w:ascii="Times New Roman" w:eastAsia="Times New Roman" w:hAnsi="Times New Roman" w:cs="Times New Roman"/>
          <w:sz w:val="24"/>
          <w:szCs w:val="24"/>
        </w:rPr>
        <w:t xml:space="preserve"> and performs </w:t>
      </w:r>
      <w:hyperlink r:id="rId8" w:history="1">
        <w:r w:rsidRPr="003F526D">
          <w:rPr>
            <w:rFonts w:ascii="Times New Roman" w:eastAsia="Times New Roman" w:hAnsi="Times New Roman" w:cs="Times New Roman"/>
            <w:b/>
            <w:bCs/>
            <w:color w:val="0000FF"/>
            <w:sz w:val="24"/>
            <w:szCs w:val="24"/>
            <w:u w:val="single"/>
          </w:rPr>
          <w:t>transformation and action operation on RDD</w:t>
        </w:r>
      </w:hyperlink>
      <w:r w:rsidRPr="003F526D">
        <w:rPr>
          <w:rFonts w:ascii="Times New Roman" w:eastAsia="Times New Roman" w:hAnsi="Times New Roman" w:cs="Times New Roman"/>
          <w:sz w:val="24"/>
          <w:szCs w:val="24"/>
        </w:rPr>
        <w:t>.</w:t>
      </w:r>
    </w:p>
    <w:p w:rsidR="003F526D" w:rsidRPr="003F526D" w:rsidRDefault="003F526D" w:rsidP="003F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 xml:space="preserve">Driver program access </w:t>
      </w:r>
      <w:hyperlink r:id="rId9" w:history="1">
        <w:r w:rsidRPr="003F526D">
          <w:rPr>
            <w:rFonts w:ascii="Times New Roman" w:eastAsia="Times New Roman" w:hAnsi="Times New Roman" w:cs="Times New Roman"/>
            <w:b/>
            <w:bCs/>
            <w:color w:val="0000FF"/>
            <w:sz w:val="24"/>
            <w:szCs w:val="24"/>
            <w:u w:val="single"/>
          </w:rPr>
          <w:t xml:space="preserve">Apache Spark </w:t>
        </w:r>
      </w:hyperlink>
      <w:r w:rsidRPr="003F526D">
        <w:rPr>
          <w:rFonts w:ascii="Times New Roman" w:eastAsia="Times New Roman" w:hAnsi="Times New Roman" w:cs="Times New Roman"/>
          <w:sz w:val="24"/>
          <w:szCs w:val="24"/>
        </w:rPr>
        <w:t xml:space="preserve">through a </w:t>
      </w:r>
      <w:hyperlink r:id="rId10" w:history="1">
        <w:r w:rsidRPr="003F526D">
          <w:rPr>
            <w:rFonts w:ascii="Times New Roman" w:eastAsia="Times New Roman" w:hAnsi="Times New Roman" w:cs="Times New Roman"/>
            <w:b/>
            <w:bCs/>
            <w:color w:val="0000FF"/>
            <w:sz w:val="24"/>
            <w:szCs w:val="24"/>
            <w:u w:val="single"/>
          </w:rPr>
          <w:t>SparkContext</w:t>
        </w:r>
      </w:hyperlink>
      <w:r w:rsidRPr="003F526D">
        <w:rPr>
          <w:rFonts w:ascii="Times New Roman" w:eastAsia="Times New Roman" w:hAnsi="Times New Roman" w:cs="Times New Roman"/>
          <w:sz w:val="24"/>
          <w:szCs w:val="24"/>
        </w:rPr>
        <w:t xml:space="preserve"> object which represents a connection to computing cluster (From Spark 2.0 onwards we can access SparkContext object through SparkSession).</w:t>
      </w:r>
    </w:p>
    <w:p w:rsidR="003F526D" w:rsidRPr="003F526D" w:rsidRDefault="003F526D" w:rsidP="003F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Driver program is responsible for converting user program into the unit of physical execution called task.</w:t>
      </w:r>
    </w:p>
    <w:p w:rsidR="003F526D" w:rsidRPr="003F526D" w:rsidRDefault="003F526D" w:rsidP="003F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It also defines distributed datasets on the cluster and we can apply different operations on Dataset (transformation and action).</w:t>
      </w:r>
    </w:p>
    <w:p w:rsidR="003F526D" w:rsidRPr="003F526D" w:rsidRDefault="003F526D" w:rsidP="003F52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26D">
        <w:rPr>
          <w:rFonts w:ascii="Times New Roman" w:eastAsia="Times New Roman" w:hAnsi="Times New Roman" w:cs="Times New Roman"/>
          <w:sz w:val="24"/>
          <w:szCs w:val="24"/>
        </w:rPr>
        <w:t xml:space="preserve">Spark program creates a logical plan called </w:t>
      </w:r>
      <w:hyperlink r:id="rId11" w:history="1">
        <w:r w:rsidRPr="003F526D">
          <w:rPr>
            <w:rFonts w:ascii="Times New Roman" w:eastAsia="Times New Roman" w:hAnsi="Times New Roman" w:cs="Times New Roman"/>
            <w:b/>
            <w:bCs/>
            <w:color w:val="0000FF"/>
            <w:sz w:val="24"/>
            <w:szCs w:val="24"/>
            <w:u w:val="single"/>
          </w:rPr>
          <w:t>Directed Acyclic graph</w:t>
        </w:r>
      </w:hyperlink>
      <w:r w:rsidRPr="003F526D">
        <w:rPr>
          <w:rFonts w:ascii="Times New Roman" w:eastAsia="Times New Roman" w:hAnsi="Times New Roman" w:cs="Times New Roman"/>
          <w:sz w:val="24"/>
          <w:szCs w:val="24"/>
        </w:rPr>
        <w:t xml:space="preserve"> which is converted to physical execution plan by the driver when driver program runs.</w:t>
      </w:r>
    </w:p>
    <w:p w:rsidR="003F526D" w:rsidRDefault="003F526D"/>
    <w:p w:rsidR="007F00DA" w:rsidRDefault="007F00DA">
      <w:r>
        <w:t>3. what is the broad cost  variable</w:t>
      </w:r>
    </w:p>
    <w:p w:rsidR="002F0CB9" w:rsidRPr="002F0CB9" w:rsidRDefault="002F0CB9" w:rsidP="002F0CB9">
      <w:pPr>
        <w:spacing w:after="0" w:line="240" w:lineRule="auto"/>
        <w:rPr>
          <w:rFonts w:ascii="Times New Roman" w:eastAsia="Times New Roman" w:hAnsi="Times New Roman" w:cs="Times New Roman"/>
          <w:sz w:val="24"/>
          <w:szCs w:val="24"/>
        </w:rPr>
      </w:pPr>
      <w:r w:rsidRPr="002F0CB9">
        <w:rPr>
          <w:rFonts w:ascii="Times New Roman" w:eastAsia="Times New Roman" w:hAnsi="Times New Roman" w:cs="Times New Roman"/>
          <w:sz w:val="24"/>
          <w:szCs w:val="24"/>
        </w:rPr>
        <w:t xml:space="preserve">A broadcast variable. Broadcast variables allow the programmer to keep a read-only variable cached on each machine rather than shipping a copy of it with tasks. They can be used, for example, to give every node a copy of a large input dataset in an efficient manner. Spark also attempts to distribute broadcast variables using efficient broadcast algorithms to reduce communication cost. </w:t>
      </w:r>
    </w:p>
    <w:p w:rsidR="002F0CB9" w:rsidRPr="002F0CB9" w:rsidRDefault="002F0CB9" w:rsidP="002F0CB9">
      <w:pPr>
        <w:spacing w:before="100" w:beforeAutospacing="1" w:after="100" w:afterAutospacing="1" w:line="240" w:lineRule="auto"/>
        <w:rPr>
          <w:rFonts w:ascii="Times New Roman" w:eastAsia="Times New Roman" w:hAnsi="Times New Roman" w:cs="Times New Roman"/>
          <w:sz w:val="24"/>
          <w:szCs w:val="24"/>
        </w:rPr>
      </w:pPr>
      <w:r w:rsidRPr="002F0CB9">
        <w:rPr>
          <w:rFonts w:ascii="Times New Roman" w:eastAsia="Times New Roman" w:hAnsi="Times New Roman" w:cs="Times New Roman"/>
          <w:sz w:val="24"/>
          <w:szCs w:val="24"/>
        </w:rPr>
        <w:lastRenderedPageBreak/>
        <w:t xml:space="preserve">Broadcast variables are created from a variable </w:t>
      </w:r>
      <w:r w:rsidRPr="002F0CB9">
        <w:rPr>
          <w:rFonts w:ascii="Courier New" w:eastAsia="Times New Roman" w:hAnsi="Courier New" w:cs="Courier New"/>
          <w:sz w:val="20"/>
        </w:rPr>
        <w:t>v</w:t>
      </w:r>
      <w:r w:rsidRPr="002F0CB9">
        <w:rPr>
          <w:rFonts w:ascii="Times New Roman" w:eastAsia="Times New Roman" w:hAnsi="Times New Roman" w:cs="Times New Roman"/>
          <w:sz w:val="24"/>
          <w:szCs w:val="24"/>
        </w:rPr>
        <w:t xml:space="preserve"> by calling </w:t>
      </w:r>
      <w:hyperlink r:id="rId12" w:anchor="broadcast(T,%20scala.reflect.ClassTag)" w:history="1">
        <w:r w:rsidRPr="002F0CB9">
          <w:rPr>
            <w:rFonts w:ascii="Courier New" w:eastAsia="Times New Roman" w:hAnsi="Courier New" w:cs="Courier New"/>
            <w:color w:val="0000FF"/>
            <w:sz w:val="20"/>
            <w:u w:val="single"/>
          </w:rPr>
          <w:t>SparkContext.broadcast(T, scala.reflect.ClassTag&lt;T&gt;)</w:t>
        </w:r>
      </w:hyperlink>
      <w:r w:rsidRPr="002F0CB9">
        <w:rPr>
          <w:rFonts w:ascii="Times New Roman" w:eastAsia="Times New Roman" w:hAnsi="Times New Roman" w:cs="Times New Roman"/>
          <w:sz w:val="24"/>
          <w:szCs w:val="24"/>
        </w:rPr>
        <w:t xml:space="preserve">. The broadcast variable is a wrapper around </w:t>
      </w:r>
      <w:r w:rsidRPr="002F0CB9">
        <w:rPr>
          <w:rFonts w:ascii="Courier New" w:eastAsia="Times New Roman" w:hAnsi="Courier New" w:cs="Courier New"/>
          <w:sz w:val="20"/>
        </w:rPr>
        <w:t>v</w:t>
      </w:r>
      <w:r w:rsidRPr="002F0CB9">
        <w:rPr>
          <w:rFonts w:ascii="Times New Roman" w:eastAsia="Times New Roman" w:hAnsi="Times New Roman" w:cs="Times New Roman"/>
          <w:sz w:val="24"/>
          <w:szCs w:val="24"/>
        </w:rPr>
        <w:t xml:space="preserve">, and its value can be accessed by calling the </w:t>
      </w:r>
      <w:r w:rsidRPr="002F0CB9">
        <w:rPr>
          <w:rFonts w:ascii="Courier New" w:eastAsia="Times New Roman" w:hAnsi="Courier New" w:cs="Courier New"/>
          <w:sz w:val="20"/>
        </w:rPr>
        <w:t>value</w:t>
      </w:r>
      <w:r w:rsidRPr="002F0CB9">
        <w:rPr>
          <w:rFonts w:ascii="Times New Roman" w:eastAsia="Times New Roman" w:hAnsi="Times New Roman" w:cs="Times New Roman"/>
          <w:sz w:val="24"/>
          <w:szCs w:val="24"/>
        </w:rPr>
        <w:t xml:space="preserve"> method. The interpreter session below shows this: </w:t>
      </w:r>
    </w:p>
    <w:p w:rsidR="002F0CB9" w:rsidRDefault="002F0CB9"/>
    <w:p w:rsidR="009A2835" w:rsidRPr="009A2835" w:rsidRDefault="002F0CB9" w:rsidP="009A28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A2835" w:rsidRPr="009A2835">
        <w:rPr>
          <w:rFonts w:ascii="Times New Roman" w:eastAsia="Times New Roman" w:hAnsi="Times New Roman" w:cs="Times New Roman"/>
          <w:sz w:val="24"/>
          <w:szCs w:val="24"/>
        </w:rPr>
        <w:t>hey're variables that we want to share throughout our cluster. However there are a</w:t>
      </w:r>
      <w:r>
        <w:rPr>
          <w:rFonts w:ascii="Times New Roman" w:eastAsia="Times New Roman" w:hAnsi="Times New Roman" w:cs="Times New Roman"/>
          <w:sz w:val="24"/>
          <w:szCs w:val="24"/>
        </w:rPr>
        <w:t xml:space="preserve"> couple of conditions</w:t>
      </w:r>
      <w:r w:rsidR="009A2835" w:rsidRPr="009A2835">
        <w:rPr>
          <w:rFonts w:ascii="Times New Roman" w:eastAsia="Times New Roman" w:hAnsi="Times New Roman" w:cs="Times New Roman"/>
          <w:sz w:val="24"/>
          <w:szCs w:val="24"/>
        </w:rPr>
        <w:t xml:space="preserve"> that are important to understand. Broadcast variables have to be able to fit in memory on one machine. That means that they definitely should NOT be anything super large, like a large table or massive vector. Secondly, broadcast variables are immutable, meaning that they cannot be changed later on. This may seem inconvenient but it truly suits their use case. If you need something that can change, I'd certainly point you to accumulators which will be covered in another post. So now we know that broadcast variables are: </w:t>
      </w:r>
    </w:p>
    <w:p w:rsidR="009A2835" w:rsidRPr="009A2835" w:rsidRDefault="009A2835" w:rsidP="009A28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35">
        <w:rPr>
          <w:rFonts w:ascii="Times New Roman" w:eastAsia="Times New Roman" w:hAnsi="Times New Roman" w:cs="Times New Roman"/>
          <w:sz w:val="24"/>
          <w:szCs w:val="24"/>
        </w:rPr>
        <w:t>Immutable</w:t>
      </w:r>
    </w:p>
    <w:p w:rsidR="009A2835" w:rsidRPr="009A2835" w:rsidRDefault="009A2835" w:rsidP="009A28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35">
        <w:rPr>
          <w:rFonts w:ascii="Times New Roman" w:eastAsia="Times New Roman" w:hAnsi="Times New Roman" w:cs="Times New Roman"/>
          <w:sz w:val="24"/>
          <w:szCs w:val="24"/>
        </w:rPr>
        <w:t>Distributed to the cluster</w:t>
      </w:r>
    </w:p>
    <w:p w:rsidR="009A2835" w:rsidRPr="009A2835" w:rsidRDefault="009A2835" w:rsidP="009A28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35">
        <w:rPr>
          <w:rFonts w:ascii="Times New Roman" w:eastAsia="Times New Roman" w:hAnsi="Times New Roman" w:cs="Times New Roman"/>
          <w:sz w:val="24"/>
          <w:szCs w:val="24"/>
        </w:rPr>
        <w:t>Fit in memory</w:t>
      </w:r>
    </w:p>
    <w:p w:rsidR="009A2835" w:rsidRDefault="009A2835"/>
    <w:p w:rsidR="007F00DA" w:rsidRDefault="007F00DA">
      <w:r>
        <w:t>4</w:t>
      </w:r>
      <w:r w:rsidR="002F0CB9">
        <w:t>.what is your cluster manager</w:t>
      </w:r>
    </w:p>
    <w:p w:rsidR="002F0CB9" w:rsidRDefault="002F0CB9">
      <w:r>
        <w:t>YARN</w:t>
      </w:r>
    </w:p>
    <w:p w:rsidR="007F00DA" w:rsidRDefault="007F00DA">
      <w:r>
        <w:t>5.spark life cycle</w:t>
      </w:r>
    </w:p>
    <w:p w:rsidR="002F0CB9" w:rsidRDefault="002F0CB9"/>
    <w:p w:rsidR="007F00DA" w:rsidRDefault="007F00DA">
      <w:r>
        <w:t>6.how much exp in scala</w:t>
      </w:r>
    </w:p>
    <w:p w:rsidR="007F00DA" w:rsidRDefault="007F00DA">
      <w:r>
        <w:t>7.what is the case class</w:t>
      </w:r>
    </w:p>
    <w:p w:rsidR="002F0CB9" w:rsidRDefault="002F0CB9">
      <w:r>
        <w:t xml:space="preserve">Notice how the keyword </w:t>
      </w:r>
      <w:r w:rsidRPr="002F0CB9">
        <w:rPr>
          <w:rStyle w:val="HTMLCode"/>
          <w:rFonts w:eastAsiaTheme="minorEastAsia"/>
          <w:color w:val="FF0000"/>
        </w:rPr>
        <w:t>new</w:t>
      </w:r>
      <w:r>
        <w:t xml:space="preserve"> was not used to instantiate the </w:t>
      </w:r>
      <w:r>
        <w:rPr>
          <w:rStyle w:val="HTMLCode"/>
          <w:rFonts w:eastAsiaTheme="minorEastAsia"/>
        </w:rPr>
        <w:t>Book</w:t>
      </w:r>
      <w:r>
        <w:t xml:space="preserve"> case class. This is because case classes have an </w:t>
      </w:r>
      <w:r>
        <w:rPr>
          <w:rStyle w:val="HTMLCode"/>
          <w:rFonts w:eastAsiaTheme="minorEastAsia"/>
        </w:rPr>
        <w:t>apply</w:t>
      </w:r>
      <w:r>
        <w:t xml:space="preserve"> method by default which takes care of object construction.</w:t>
      </w:r>
    </w:p>
    <w:p w:rsidR="002F0CB9" w:rsidRDefault="002F0CB9">
      <w:r>
        <w:t>Its used to create schema for datasets</w:t>
      </w:r>
    </w:p>
    <w:p w:rsidR="007F00DA" w:rsidRDefault="007F00DA">
      <w:r>
        <w:t>9.how you get data</w:t>
      </w:r>
    </w:p>
    <w:p w:rsidR="002F0CB9" w:rsidRDefault="002F0CB9">
      <w:r>
        <w:t>from rdbms Oracle Database</w:t>
      </w:r>
    </w:p>
    <w:p w:rsidR="007F00DA" w:rsidRDefault="007F00DA">
      <w:r>
        <w:t>10. how you learn scala</w:t>
      </w:r>
    </w:p>
    <w:p w:rsidR="002F0CB9" w:rsidRDefault="002F0CB9">
      <w:r>
        <w:t>through Internal training in the company</w:t>
      </w:r>
    </w:p>
    <w:p w:rsidR="002F0CB9" w:rsidRDefault="002F0CB9"/>
    <w:p w:rsidR="007F00DA" w:rsidRDefault="007F00DA"/>
    <w:p w:rsidR="007F00DA" w:rsidRDefault="007F00DA"/>
    <w:sectPr w:rsidR="007F00DA" w:rsidSect="0014668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084" w:rsidRDefault="00205084" w:rsidP="007F00DA">
      <w:pPr>
        <w:spacing w:after="0" w:line="240" w:lineRule="auto"/>
      </w:pPr>
      <w:r>
        <w:separator/>
      </w:r>
    </w:p>
  </w:endnote>
  <w:endnote w:type="continuationSeparator" w:id="1">
    <w:p w:rsidR="00205084" w:rsidRDefault="00205084" w:rsidP="007F00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084" w:rsidRDefault="00205084" w:rsidP="007F00DA">
      <w:pPr>
        <w:spacing w:after="0" w:line="240" w:lineRule="auto"/>
      </w:pPr>
      <w:r>
        <w:separator/>
      </w:r>
    </w:p>
  </w:footnote>
  <w:footnote w:type="continuationSeparator" w:id="1">
    <w:p w:rsidR="00205084" w:rsidRDefault="00205084" w:rsidP="007F00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569E4"/>
    <w:multiLevelType w:val="multilevel"/>
    <w:tmpl w:val="21BA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340ADE"/>
    <w:multiLevelType w:val="multilevel"/>
    <w:tmpl w:val="35A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3531FD"/>
    <w:multiLevelType w:val="multilevel"/>
    <w:tmpl w:val="D86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7F00DA"/>
    <w:rsid w:val="00146687"/>
    <w:rsid w:val="00205084"/>
    <w:rsid w:val="002F0CB9"/>
    <w:rsid w:val="00372740"/>
    <w:rsid w:val="003F526D"/>
    <w:rsid w:val="007F00DA"/>
    <w:rsid w:val="009A28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00D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00DA"/>
  </w:style>
  <w:style w:type="paragraph" w:styleId="Footer">
    <w:name w:val="footer"/>
    <w:basedOn w:val="Normal"/>
    <w:link w:val="FooterChar"/>
    <w:uiPriority w:val="99"/>
    <w:semiHidden/>
    <w:unhideWhenUsed/>
    <w:rsid w:val="007F00D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00DA"/>
  </w:style>
  <w:style w:type="character" w:styleId="Emphasis">
    <w:name w:val="Emphasis"/>
    <w:basedOn w:val="DefaultParagraphFont"/>
    <w:uiPriority w:val="20"/>
    <w:qFormat/>
    <w:rsid w:val="003F526D"/>
    <w:rPr>
      <w:i/>
      <w:iCs/>
    </w:rPr>
  </w:style>
  <w:style w:type="character" w:styleId="Strong">
    <w:name w:val="Strong"/>
    <w:basedOn w:val="DefaultParagraphFont"/>
    <w:uiPriority w:val="22"/>
    <w:qFormat/>
    <w:rsid w:val="003F526D"/>
    <w:rPr>
      <w:b/>
      <w:bCs/>
    </w:rPr>
  </w:style>
  <w:style w:type="character" w:styleId="Hyperlink">
    <w:name w:val="Hyperlink"/>
    <w:basedOn w:val="DefaultParagraphFont"/>
    <w:uiPriority w:val="99"/>
    <w:semiHidden/>
    <w:unhideWhenUsed/>
    <w:rsid w:val="003F526D"/>
    <w:rPr>
      <w:color w:val="0000FF"/>
      <w:u w:val="single"/>
    </w:rPr>
  </w:style>
  <w:style w:type="paragraph" w:styleId="NormalWeb">
    <w:name w:val="Normal (Web)"/>
    <w:basedOn w:val="Normal"/>
    <w:uiPriority w:val="99"/>
    <w:semiHidden/>
    <w:unhideWhenUsed/>
    <w:rsid w:val="003F52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52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9433031">
      <w:bodyDiv w:val="1"/>
      <w:marLeft w:val="0"/>
      <w:marRight w:val="0"/>
      <w:marTop w:val="0"/>
      <w:marBottom w:val="0"/>
      <w:divBdr>
        <w:top w:val="none" w:sz="0" w:space="0" w:color="auto"/>
        <w:left w:val="none" w:sz="0" w:space="0" w:color="auto"/>
        <w:bottom w:val="none" w:sz="0" w:space="0" w:color="auto"/>
        <w:right w:val="none" w:sz="0" w:space="0" w:color="auto"/>
      </w:divBdr>
    </w:div>
    <w:div w:id="391539919">
      <w:bodyDiv w:val="1"/>
      <w:marLeft w:val="0"/>
      <w:marRight w:val="0"/>
      <w:marTop w:val="0"/>
      <w:marBottom w:val="0"/>
      <w:divBdr>
        <w:top w:val="none" w:sz="0" w:space="0" w:color="auto"/>
        <w:left w:val="none" w:sz="0" w:space="0" w:color="auto"/>
        <w:bottom w:val="none" w:sz="0" w:space="0" w:color="auto"/>
        <w:right w:val="none" w:sz="0" w:space="0" w:color="auto"/>
      </w:divBdr>
    </w:div>
    <w:div w:id="488714371">
      <w:bodyDiv w:val="1"/>
      <w:marLeft w:val="0"/>
      <w:marRight w:val="0"/>
      <w:marTop w:val="0"/>
      <w:marBottom w:val="0"/>
      <w:divBdr>
        <w:top w:val="none" w:sz="0" w:space="0" w:color="auto"/>
        <w:left w:val="none" w:sz="0" w:space="0" w:color="auto"/>
        <w:bottom w:val="none" w:sz="0" w:space="0" w:color="auto"/>
        <w:right w:val="none" w:sz="0" w:space="0" w:color="auto"/>
      </w:divBdr>
      <w:divsChild>
        <w:div w:id="1077745826">
          <w:marLeft w:val="0"/>
          <w:marRight w:val="0"/>
          <w:marTop w:val="0"/>
          <w:marBottom w:val="0"/>
          <w:divBdr>
            <w:top w:val="none" w:sz="0" w:space="0" w:color="auto"/>
            <w:left w:val="none" w:sz="0" w:space="0" w:color="auto"/>
            <w:bottom w:val="none" w:sz="0" w:space="0" w:color="auto"/>
            <w:right w:val="none" w:sz="0" w:space="0" w:color="auto"/>
          </w:divBdr>
        </w:div>
      </w:divsChild>
    </w:div>
    <w:div w:id="1072000256">
      <w:bodyDiv w:val="1"/>
      <w:marLeft w:val="0"/>
      <w:marRight w:val="0"/>
      <w:marTop w:val="0"/>
      <w:marBottom w:val="0"/>
      <w:divBdr>
        <w:top w:val="none" w:sz="0" w:space="0" w:color="auto"/>
        <w:left w:val="none" w:sz="0" w:space="0" w:color="auto"/>
        <w:bottom w:val="none" w:sz="0" w:space="0" w:color="auto"/>
        <w:right w:val="none" w:sz="0" w:space="0" w:color="auto"/>
      </w:divBdr>
    </w:div>
    <w:div w:id="14310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dd-transformations-actions-apis-apache-sp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flair.training/blogs/how-to-create-rdds-in-apache-spark/" TargetMode="External"/><Relationship Id="rId12" Type="http://schemas.openxmlformats.org/officeDocument/2006/relationships/hyperlink" Target="https://spark.apache.org/docs/1.5.1/api/java/org/apache/spark/SparkContex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flair.training/blogs/directed-acyclic-graph-dag-in-apache-spark/" TargetMode="External"/><Relationship Id="rId5" Type="http://schemas.openxmlformats.org/officeDocument/2006/relationships/footnotes" Target="footnotes.xml"/><Relationship Id="rId10" Type="http://schemas.openxmlformats.org/officeDocument/2006/relationships/hyperlink" Target="http://data-flair.training/blogs/sparkcontext-in-apache-spark-tutorial/" TargetMode="External"/><Relationship Id="rId4" Type="http://schemas.openxmlformats.org/officeDocument/2006/relationships/webSettings" Target="webSettings.xml"/><Relationship Id="rId9" Type="http://schemas.openxmlformats.org/officeDocument/2006/relationships/hyperlink" Target="http://data-flair.training/blogs/apache-spark-introduction-spark-comprehensive-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2018-02-05T16:43:00Z</dcterms:created>
  <dcterms:modified xsi:type="dcterms:W3CDTF">2018-02-16T09:11:00Z</dcterms:modified>
</cp:coreProperties>
</file>