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5 - Version Prof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 champ nom doit etre non vide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Obligatoire"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//La CIN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CIN est 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CIN doit etre Numerique et superieur à 8 caractere"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La balise DIV est un conteneur qui peut inclure tous les tags html (paragraphes, tables ..., et également d'autres divisions). Elle sert à structurer le document en plusieurs sections--&gt;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