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0018" w:rsidRPr="00130ABC" w:rsidRDefault="00BA0018" w:rsidP="00EE1804">
      <w:pPr>
        <w:tabs>
          <w:tab w:val="left" w:pos="4005"/>
        </w:tabs>
        <w:autoSpaceDE w:val="0"/>
        <w:autoSpaceDN w:val="0"/>
        <w:adjustRightInd w:val="0"/>
        <w:spacing w:after="0" w:line="240" w:lineRule="auto"/>
        <w:jc w:val="center"/>
        <w:rPr>
          <w:rFonts w:ascii="Book Antiqua" w:hAnsi="Book Antiqua" w:cstheme="minorHAnsi"/>
          <w:b/>
          <w:sz w:val="24"/>
          <w:szCs w:val="24"/>
          <w:u w:val="single"/>
        </w:rPr>
      </w:pPr>
    </w:p>
    <w:p w:rsidR="00576FA0" w:rsidRPr="00130ABC" w:rsidRDefault="00576FA0" w:rsidP="00576FA0">
      <w:pPr>
        <w:pBdr>
          <w:bottom w:val="single" w:sz="36" w:space="1" w:color="17365D"/>
        </w:pBdr>
        <w:spacing w:before="240" w:line="360" w:lineRule="auto"/>
        <w:jc w:val="both"/>
        <w:rPr>
          <w:rFonts w:ascii="Book Antiqua" w:eastAsia="MS Gothic" w:hAnsi="Book Antiqua" w:cstheme="minorHAnsi"/>
          <w:b/>
          <w:color w:val="000000"/>
          <w:sz w:val="2"/>
          <w:szCs w:val="40"/>
        </w:rPr>
      </w:pPr>
    </w:p>
    <w:p w:rsidR="00576FA0" w:rsidRPr="00130ABC" w:rsidRDefault="00576FA0" w:rsidP="00576FA0">
      <w:pPr>
        <w:pBdr>
          <w:bottom w:val="single" w:sz="36" w:space="1" w:color="17365D"/>
        </w:pBdr>
        <w:spacing w:before="240" w:line="360" w:lineRule="auto"/>
        <w:jc w:val="center"/>
        <w:rPr>
          <w:rFonts w:ascii="Book Antiqua" w:eastAsia="MS Gothic" w:hAnsi="Book Antiqua" w:cstheme="minorHAnsi"/>
          <w:b/>
          <w:color w:val="000000"/>
          <w:sz w:val="40"/>
          <w:szCs w:val="40"/>
        </w:rPr>
      </w:pPr>
      <w:r w:rsidRPr="00130ABC">
        <w:rPr>
          <w:rFonts w:ascii="Book Antiqua" w:eastAsia="MS Gothic" w:hAnsi="Book Antiqua" w:cstheme="minorHAnsi"/>
          <w:noProof/>
          <w:color w:val="000000"/>
          <w:sz w:val="40"/>
          <w:szCs w:val="40"/>
          <w:lang w:bidi="ar-SA"/>
        </w:rPr>
        <w:drawing>
          <wp:inline distT="0" distB="0" distL="0" distR="0" wp14:anchorId="0B792B01" wp14:editId="427369C7">
            <wp:extent cx="1333876" cy="734993"/>
            <wp:effectExtent l="0" t="0" r="0" b="8255"/>
            <wp:docPr id="5" name="Picture 2" descr="DBU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U1.PNG"/>
                    <pic:cNvPicPr/>
                  </pic:nvPicPr>
                  <pic:blipFill>
                    <a:blip r:embed="rId8"/>
                    <a:stretch>
                      <a:fillRect/>
                    </a:stretch>
                  </pic:blipFill>
                  <pic:spPr>
                    <a:xfrm>
                      <a:off x="0" y="0"/>
                      <a:ext cx="1342122" cy="739537"/>
                    </a:xfrm>
                    <a:prstGeom prst="rect">
                      <a:avLst/>
                    </a:prstGeom>
                  </pic:spPr>
                </pic:pic>
              </a:graphicData>
            </a:graphic>
          </wp:inline>
        </w:drawing>
      </w:r>
    </w:p>
    <w:p w:rsidR="00576FA0" w:rsidRPr="00130ABC" w:rsidRDefault="00576FA0" w:rsidP="00576FA0">
      <w:pPr>
        <w:spacing w:line="360" w:lineRule="auto"/>
        <w:jc w:val="center"/>
        <w:rPr>
          <w:rFonts w:ascii="Book Antiqua" w:hAnsi="Book Antiqua" w:cstheme="minorHAnsi"/>
          <w:b/>
          <w:sz w:val="30"/>
          <w:szCs w:val="30"/>
        </w:rPr>
      </w:pPr>
      <w:r w:rsidRPr="00130ABC">
        <w:rPr>
          <w:rFonts w:ascii="Book Antiqua" w:hAnsi="Book Antiqua" w:cstheme="minorHAnsi"/>
          <w:b/>
          <w:sz w:val="30"/>
          <w:szCs w:val="30"/>
        </w:rPr>
        <w:t xml:space="preserve">Procurement Number: </w:t>
      </w:r>
      <w:r w:rsidR="00672C3E">
        <w:rPr>
          <w:rFonts w:ascii="Book Antiqua" w:hAnsi="Book Antiqua" w:cstheme="minorHAnsi"/>
          <w:b/>
          <w:sz w:val="30"/>
          <w:szCs w:val="30"/>
        </w:rPr>
        <w:t>DBNLB050</w:t>
      </w:r>
      <w:r w:rsidR="00672C3E" w:rsidRPr="00672C3E">
        <w:rPr>
          <w:rFonts w:ascii="Book Antiqua" w:hAnsi="Book Antiqua" w:cstheme="minorHAnsi"/>
          <w:b/>
          <w:sz w:val="30"/>
          <w:szCs w:val="30"/>
        </w:rPr>
        <w:t>25/26</w:t>
      </w:r>
      <w:r w:rsidR="00287544">
        <w:rPr>
          <w:rFonts w:ascii="Book Antiqua" w:hAnsi="Book Antiqua" w:cstheme="minorHAnsi"/>
          <w:b/>
          <w:sz w:val="30"/>
          <w:szCs w:val="30"/>
        </w:rPr>
        <w:t>–Re- Bid</w:t>
      </w:r>
    </w:p>
    <w:p w:rsidR="00576FA0" w:rsidRPr="00130ABC" w:rsidRDefault="00576FA0" w:rsidP="00576FA0">
      <w:pPr>
        <w:spacing w:line="360" w:lineRule="auto"/>
        <w:jc w:val="center"/>
        <w:rPr>
          <w:rFonts w:ascii="Book Antiqua" w:hAnsi="Book Antiqua" w:cstheme="minorHAnsi"/>
          <w:b/>
          <w:sz w:val="30"/>
          <w:szCs w:val="30"/>
        </w:rPr>
      </w:pPr>
      <w:r w:rsidRPr="00130ABC">
        <w:rPr>
          <w:rFonts w:ascii="Book Antiqua" w:hAnsi="Book Antiqua" w:cstheme="minorHAnsi"/>
          <w:b/>
          <w:sz w:val="30"/>
          <w:szCs w:val="30"/>
        </w:rPr>
        <w:t>Procurement Method: National Competitive Bid (NCB)</w:t>
      </w:r>
    </w:p>
    <w:p w:rsidR="00576FA0" w:rsidRPr="00130ABC" w:rsidRDefault="00576FA0" w:rsidP="00576FA0">
      <w:pPr>
        <w:pBdr>
          <w:bottom w:val="single" w:sz="36" w:space="1" w:color="17365D"/>
        </w:pBdr>
        <w:spacing w:before="240" w:line="360" w:lineRule="auto"/>
        <w:jc w:val="center"/>
        <w:rPr>
          <w:rFonts w:ascii="Book Antiqua" w:eastAsia="MS Gothic" w:hAnsi="Book Antiqua" w:cstheme="minorHAnsi"/>
          <w:b/>
          <w:color w:val="000000"/>
          <w:sz w:val="2"/>
          <w:szCs w:val="40"/>
        </w:rPr>
      </w:pPr>
    </w:p>
    <w:p w:rsidR="00576FA0" w:rsidRPr="00130ABC" w:rsidRDefault="00576FA0" w:rsidP="00576FA0">
      <w:pPr>
        <w:spacing w:line="360" w:lineRule="auto"/>
        <w:rPr>
          <w:rFonts w:ascii="Book Antiqua" w:hAnsi="Book Antiqua" w:cstheme="minorHAnsi"/>
          <w:b/>
          <w:sz w:val="18"/>
          <w:szCs w:val="30"/>
        </w:rPr>
      </w:pPr>
    </w:p>
    <w:p w:rsidR="00576FA0" w:rsidRPr="00130ABC" w:rsidRDefault="00576FA0" w:rsidP="00576FA0">
      <w:pPr>
        <w:spacing w:line="360" w:lineRule="auto"/>
        <w:rPr>
          <w:rFonts w:ascii="Book Antiqua" w:hAnsi="Book Antiqua" w:cstheme="minorHAnsi"/>
          <w:b/>
          <w:sz w:val="2"/>
          <w:szCs w:val="30"/>
        </w:rPr>
      </w:pPr>
    </w:p>
    <w:p w:rsidR="00576FA0" w:rsidRPr="00130ABC" w:rsidRDefault="00576FA0" w:rsidP="00576FA0">
      <w:pPr>
        <w:spacing w:line="360" w:lineRule="auto"/>
        <w:jc w:val="center"/>
        <w:rPr>
          <w:rFonts w:ascii="Book Antiqua" w:hAnsi="Book Antiqua" w:cstheme="minorHAnsi"/>
          <w:b/>
          <w:sz w:val="32"/>
          <w:szCs w:val="30"/>
        </w:rPr>
      </w:pPr>
      <w:r w:rsidRPr="00130ABC">
        <w:rPr>
          <w:rFonts w:ascii="Book Antiqua" w:hAnsi="Book Antiqua" w:cstheme="minorHAnsi"/>
          <w:b/>
          <w:sz w:val="32"/>
          <w:szCs w:val="30"/>
        </w:rPr>
        <w:t xml:space="preserve">Bidding Document </w:t>
      </w:r>
    </w:p>
    <w:p w:rsidR="00711806" w:rsidRPr="00EA1A98" w:rsidRDefault="008A6A82" w:rsidP="00792A5C">
      <w:pPr>
        <w:spacing w:line="360" w:lineRule="auto"/>
        <w:ind w:left="-180"/>
        <w:jc w:val="center"/>
        <w:rPr>
          <w:rFonts w:ascii="Book Antiqua" w:hAnsi="Book Antiqua" w:cstheme="minorHAnsi"/>
          <w:b/>
          <w:bCs/>
          <w:sz w:val="28"/>
          <w:szCs w:val="30"/>
        </w:rPr>
      </w:pPr>
      <w:r w:rsidRPr="008A6A82">
        <w:rPr>
          <w:rFonts w:ascii="Book Antiqua" w:hAnsi="Book Antiqua" w:cstheme="minorHAnsi"/>
          <w:b/>
          <w:bCs/>
          <w:sz w:val="28"/>
          <w:szCs w:val="30"/>
        </w:rPr>
        <w:t xml:space="preserve">For the procurement </w:t>
      </w:r>
      <w:r w:rsidR="0078540D" w:rsidRPr="008A6A82">
        <w:rPr>
          <w:rFonts w:ascii="Book Antiqua" w:hAnsi="Book Antiqua" w:cstheme="minorHAnsi"/>
          <w:b/>
          <w:bCs/>
          <w:sz w:val="28"/>
          <w:szCs w:val="30"/>
        </w:rPr>
        <w:t xml:space="preserve">entitled </w:t>
      </w:r>
      <w:r w:rsidR="0078540D">
        <w:rPr>
          <w:rFonts w:ascii="Book Antiqua" w:hAnsi="Book Antiqua" w:cstheme="minorHAnsi"/>
          <w:b/>
          <w:bCs/>
          <w:sz w:val="28"/>
          <w:szCs w:val="30"/>
        </w:rPr>
        <w:t xml:space="preserve">with </w:t>
      </w:r>
      <w:r w:rsidR="000D514C" w:rsidRPr="000D514C">
        <w:rPr>
          <w:rFonts w:ascii="Book Antiqua" w:hAnsi="Book Antiqua" w:cstheme="minorHAnsi"/>
          <w:b/>
          <w:bCs/>
          <w:sz w:val="28"/>
          <w:szCs w:val="30"/>
        </w:rPr>
        <w:t>Supply, Test and commissioning Rack Power Distribution Unit (PDU)</w:t>
      </w:r>
    </w:p>
    <w:p w:rsidR="00576FA0" w:rsidRPr="00130ABC" w:rsidRDefault="00576FA0" w:rsidP="00AD3DE6">
      <w:pPr>
        <w:pBdr>
          <w:bottom w:val="single" w:sz="36" w:space="31" w:color="17365D"/>
        </w:pBdr>
        <w:spacing w:before="240" w:line="360" w:lineRule="auto"/>
        <w:rPr>
          <w:rFonts w:ascii="Book Antiqua" w:hAnsi="Book Antiqua" w:cstheme="minorHAnsi"/>
          <w:b/>
          <w:sz w:val="44"/>
          <w:szCs w:val="28"/>
        </w:rPr>
      </w:pPr>
    </w:p>
    <w:p w:rsidR="009D0E33" w:rsidRPr="00130ABC" w:rsidRDefault="009D0E33" w:rsidP="00AD3DE6">
      <w:pPr>
        <w:pBdr>
          <w:bottom w:val="single" w:sz="36" w:space="31" w:color="17365D"/>
        </w:pBdr>
        <w:spacing w:before="240" w:line="360" w:lineRule="auto"/>
        <w:rPr>
          <w:rFonts w:ascii="Book Antiqua" w:eastAsia="MS Gothic" w:hAnsi="Book Antiqua" w:cstheme="minorHAnsi"/>
          <w:b/>
          <w:color w:val="000000"/>
          <w:sz w:val="40"/>
          <w:szCs w:val="40"/>
        </w:rPr>
      </w:pPr>
    </w:p>
    <w:p w:rsidR="00576FA0" w:rsidRPr="00130ABC" w:rsidRDefault="00576FA0" w:rsidP="00AD3DE6">
      <w:pPr>
        <w:pBdr>
          <w:bottom w:val="single" w:sz="36" w:space="31" w:color="17365D"/>
        </w:pBdr>
        <w:spacing w:before="240" w:line="360" w:lineRule="auto"/>
        <w:rPr>
          <w:rFonts w:ascii="Book Antiqua" w:eastAsia="MS Gothic" w:hAnsi="Book Antiqua" w:cstheme="minorHAnsi"/>
          <w:b/>
          <w:color w:val="000000"/>
          <w:sz w:val="40"/>
          <w:szCs w:val="40"/>
        </w:rPr>
      </w:pPr>
    </w:p>
    <w:p w:rsidR="007109BF" w:rsidRPr="00130ABC" w:rsidRDefault="007109BF" w:rsidP="00AD3DE6">
      <w:pPr>
        <w:pBdr>
          <w:bottom w:val="single" w:sz="36" w:space="31" w:color="17365D"/>
        </w:pBdr>
        <w:spacing w:before="240" w:line="360" w:lineRule="auto"/>
        <w:rPr>
          <w:rFonts w:ascii="Book Antiqua" w:eastAsia="MS Gothic" w:hAnsi="Book Antiqua" w:cstheme="minorHAnsi"/>
          <w:b/>
          <w:color w:val="000000"/>
          <w:sz w:val="40"/>
          <w:szCs w:val="40"/>
        </w:rPr>
      </w:pPr>
    </w:p>
    <w:p w:rsidR="007109BF" w:rsidRPr="00130ABC" w:rsidRDefault="007109BF" w:rsidP="00AD3DE6">
      <w:pPr>
        <w:pBdr>
          <w:bottom w:val="single" w:sz="36" w:space="31" w:color="17365D"/>
        </w:pBdr>
        <w:spacing w:before="240" w:line="360" w:lineRule="auto"/>
        <w:rPr>
          <w:rFonts w:ascii="Book Antiqua" w:eastAsia="MS Gothic" w:hAnsi="Book Antiqua" w:cstheme="minorHAnsi"/>
          <w:b/>
          <w:color w:val="000000"/>
          <w:sz w:val="40"/>
          <w:szCs w:val="40"/>
        </w:rPr>
      </w:pPr>
    </w:p>
    <w:p w:rsidR="00205F87" w:rsidRPr="00130ABC" w:rsidRDefault="009D0E33" w:rsidP="00AD3DE6">
      <w:pPr>
        <w:pBdr>
          <w:bottom w:val="single" w:sz="36" w:space="31" w:color="17365D"/>
        </w:pBdr>
        <w:spacing w:before="240" w:line="360" w:lineRule="auto"/>
        <w:jc w:val="center"/>
        <w:rPr>
          <w:rFonts w:ascii="Book Antiqua" w:eastAsia="MS Gothic" w:hAnsi="Book Antiqua" w:cstheme="minorHAnsi"/>
          <w:b/>
          <w:color w:val="000000"/>
          <w:sz w:val="28"/>
          <w:szCs w:val="24"/>
        </w:rPr>
      </w:pPr>
      <w:r w:rsidRPr="00130ABC">
        <w:rPr>
          <w:rFonts w:ascii="Book Antiqua" w:eastAsia="MS Gothic" w:hAnsi="Book Antiqua" w:cstheme="minorHAnsi"/>
          <w:b/>
          <w:color w:val="000000"/>
          <w:sz w:val="28"/>
          <w:szCs w:val="24"/>
        </w:rPr>
        <w:t xml:space="preserve">                                                               </w:t>
      </w:r>
      <w:r w:rsidR="00546DF8" w:rsidRPr="00130ABC">
        <w:rPr>
          <w:rFonts w:ascii="Book Antiqua" w:eastAsia="MS Gothic" w:hAnsi="Book Antiqua" w:cstheme="minorHAnsi"/>
          <w:b/>
          <w:color w:val="000000"/>
          <w:sz w:val="28"/>
          <w:szCs w:val="24"/>
        </w:rPr>
        <w:t xml:space="preserve">                          </w:t>
      </w:r>
      <w:r w:rsidR="003A13C6">
        <w:rPr>
          <w:rFonts w:ascii="Book Antiqua" w:eastAsia="MS Gothic" w:hAnsi="Book Antiqua" w:cstheme="minorHAnsi"/>
          <w:b/>
          <w:color w:val="000000"/>
          <w:sz w:val="28"/>
          <w:szCs w:val="24"/>
        </w:rPr>
        <w:t xml:space="preserve">February </w:t>
      </w:r>
      <w:r w:rsidR="00672C3E">
        <w:rPr>
          <w:rFonts w:ascii="Book Antiqua" w:eastAsia="MS Gothic" w:hAnsi="Book Antiqua" w:cstheme="minorHAnsi"/>
          <w:b/>
          <w:color w:val="000000"/>
          <w:sz w:val="28"/>
          <w:szCs w:val="24"/>
        </w:rPr>
        <w:t>6</w:t>
      </w:r>
      <w:r w:rsidRPr="00130ABC">
        <w:rPr>
          <w:rFonts w:ascii="Book Antiqua" w:eastAsia="MS Gothic" w:hAnsi="Book Antiqua" w:cstheme="minorHAnsi"/>
          <w:b/>
          <w:color w:val="000000"/>
          <w:sz w:val="28"/>
          <w:szCs w:val="24"/>
        </w:rPr>
        <w:t>,</w:t>
      </w:r>
      <w:r w:rsidR="00546DF8" w:rsidRPr="00130ABC">
        <w:rPr>
          <w:rFonts w:ascii="Book Antiqua" w:eastAsia="MS Gothic" w:hAnsi="Book Antiqua" w:cstheme="minorHAnsi"/>
          <w:b/>
          <w:color w:val="000000"/>
          <w:sz w:val="28"/>
          <w:szCs w:val="24"/>
        </w:rPr>
        <w:t xml:space="preserve"> </w:t>
      </w:r>
      <w:r w:rsidR="00287544">
        <w:rPr>
          <w:rFonts w:ascii="Book Antiqua" w:eastAsia="MS Gothic" w:hAnsi="Book Antiqua" w:cstheme="minorHAnsi"/>
          <w:b/>
          <w:color w:val="000000"/>
          <w:sz w:val="28"/>
          <w:szCs w:val="24"/>
        </w:rPr>
        <w:t>2026</w:t>
      </w:r>
    </w:p>
    <w:p w:rsidR="000D3182" w:rsidRPr="00130ABC" w:rsidRDefault="00576FA0" w:rsidP="00AD3DE6">
      <w:pPr>
        <w:pBdr>
          <w:bottom w:val="single" w:sz="36" w:space="31" w:color="17365D"/>
        </w:pBdr>
        <w:spacing w:before="240" w:after="0" w:line="360" w:lineRule="auto"/>
        <w:jc w:val="center"/>
        <w:rPr>
          <w:rFonts w:ascii="Book Antiqua" w:eastAsia="MS Gothic" w:hAnsi="Book Antiqua" w:cstheme="minorHAnsi"/>
          <w:b/>
          <w:color w:val="000000"/>
          <w:sz w:val="28"/>
          <w:szCs w:val="24"/>
        </w:rPr>
      </w:pPr>
      <w:r w:rsidRPr="00130ABC">
        <w:rPr>
          <w:rFonts w:ascii="Book Antiqua" w:eastAsia="MS Gothic" w:hAnsi="Book Antiqua" w:cstheme="minorHAnsi"/>
          <w:b/>
          <w:color w:val="000000"/>
          <w:sz w:val="28"/>
          <w:szCs w:val="24"/>
        </w:rPr>
        <w:t xml:space="preserve">                                                                                            Addis Ababa, Ethiopia</w:t>
      </w:r>
    </w:p>
    <w:p w:rsidR="00130ABC" w:rsidRPr="001262DE" w:rsidRDefault="00130ABC" w:rsidP="004432EE">
      <w:pPr>
        <w:spacing w:line="276" w:lineRule="auto"/>
        <w:rPr>
          <w:rFonts w:ascii="Book Antiqua" w:hAnsi="Book Antiqua" w:cstheme="minorHAnsi"/>
          <w:b/>
          <w:sz w:val="20"/>
          <w:szCs w:val="26"/>
          <w:u w:val="single"/>
        </w:rPr>
      </w:pPr>
    </w:p>
    <w:p w:rsidR="004432EE" w:rsidRPr="00DA37F3" w:rsidRDefault="004432EE" w:rsidP="004432EE">
      <w:pPr>
        <w:spacing w:line="360" w:lineRule="auto"/>
        <w:jc w:val="center"/>
        <w:rPr>
          <w:rFonts w:ascii="Book Antiqua" w:hAnsi="Book Antiqua" w:cstheme="minorHAnsi"/>
          <w:b/>
          <w:sz w:val="2"/>
          <w:szCs w:val="26"/>
          <w:u w:val="single"/>
        </w:rPr>
      </w:pPr>
    </w:p>
    <w:p w:rsidR="000D514C" w:rsidRDefault="000D514C" w:rsidP="00DA37F3">
      <w:pPr>
        <w:spacing w:after="0" w:line="360" w:lineRule="auto"/>
        <w:jc w:val="center"/>
        <w:rPr>
          <w:rFonts w:ascii="Book Antiqua" w:hAnsi="Book Antiqua" w:cstheme="minorHAnsi"/>
          <w:b/>
          <w:sz w:val="26"/>
          <w:szCs w:val="26"/>
          <w:u w:val="single"/>
        </w:rPr>
      </w:pPr>
    </w:p>
    <w:p w:rsidR="00741280" w:rsidRPr="003D185C" w:rsidRDefault="00741280" w:rsidP="00DA37F3">
      <w:pPr>
        <w:spacing w:after="0" w:line="360" w:lineRule="auto"/>
        <w:jc w:val="center"/>
        <w:rPr>
          <w:rFonts w:ascii="Book Antiqua" w:hAnsi="Book Antiqua" w:cstheme="minorHAnsi"/>
          <w:b/>
          <w:sz w:val="26"/>
          <w:szCs w:val="26"/>
          <w:u w:val="single"/>
        </w:rPr>
      </w:pPr>
      <w:r w:rsidRPr="003D185C">
        <w:rPr>
          <w:rFonts w:ascii="Book Antiqua" w:hAnsi="Book Antiqua" w:cstheme="minorHAnsi"/>
          <w:b/>
          <w:sz w:val="26"/>
          <w:szCs w:val="26"/>
          <w:u w:val="single"/>
        </w:rPr>
        <w:t>SECTION I: INSTRUCTION TO BIDDERS (ITB)</w:t>
      </w:r>
    </w:p>
    <w:p w:rsidR="002D50DD" w:rsidRPr="002D50DD" w:rsidRDefault="002D50DD" w:rsidP="004E16CC">
      <w:pPr>
        <w:numPr>
          <w:ilvl w:val="0"/>
          <w:numId w:val="5"/>
        </w:numPr>
        <w:tabs>
          <w:tab w:val="left" w:pos="360"/>
        </w:tabs>
        <w:spacing w:after="0" w:line="360" w:lineRule="auto"/>
        <w:ind w:hanging="450"/>
        <w:contextualSpacing/>
        <w:jc w:val="both"/>
        <w:rPr>
          <w:rFonts w:ascii="Book Antiqua" w:hAnsi="Book Antiqua" w:cstheme="minorHAnsi"/>
        </w:rPr>
      </w:pPr>
      <w:r w:rsidRPr="002D50DD">
        <w:rPr>
          <w:rFonts w:ascii="Book Antiqua" w:hAnsi="Book Antiqua"/>
        </w:rPr>
        <w:t xml:space="preserve">To participate in the bid, bidders </w:t>
      </w:r>
      <w:r w:rsidRPr="002D50DD">
        <w:rPr>
          <w:rFonts w:ascii="Book Antiqua" w:hAnsi="Book Antiqua"/>
          <w:b/>
          <w:bCs/>
        </w:rPr>
        <w:t>are required to first register</w:t>
      </w:r>
      <w:r w:rsidRPr="002D50DD">
        <w:rPr>
          <w:rFonts w:ascii="Book Antiqua" w:hAnsi="Book Antiqua"/>
        </w:rPr>
        <w:t xml:space="preserve"> as a supplier on the </w:t>
      </w:r>
      <w:r w:rsidRPr="002D50DD">
        <w:rPr>
          <w:rFonts w:ascii="Book Antiqua" w:hAnsi="Book Antiqua"/>
          <w:b/>
        </w:rPr>
        <w:t>Bank’s SAP Ariba Electronic Procurement system</w:t>
      </w:r>
      <w:r w:rsidRPr="002D50DD">
        <w:rPr>
          <w:rFonts w:ascii="Book Antiqua" w:hAnsi="Book Antiqua"/>
        </w:rPr>
        <w:t xml:space="preserve">. You can complete your registration by visiting our official website at </w:t>
      </w:r>
      <w:r w:rsidRPr="002D50DD">
        <w:rPr>
          <w:rStyle w:val="Hyperlink"/>
          <w:b/>
        </w:rPr>
        <w:t>www.dashenbanksc.com</w:t>
      </w:r>
      <w:r w:rsidRPr="002D50DD">
        <w:rPr>
          <w:rFonts w:ascii="Book Antiqua" w:hAnsi="Book Antiqua"/>
        </w:rPr>
        <w:t xml:space="preserve"> or by clicking on the direct link to the supplier registration page: </w:t>
      </w:r>
      <w:r w:rsidRPr="002D50DD">
        <w:rPr>
          <w:rStyle w:val="Hyperlink"/>
          <w:b/>
        </w:rPr>
        <w:t>https://dashenbanksc.com/sap-ariba-supplier-registration/</w:t>
      </w:r>
      <w:r w:rsidRPr="002D50DD">
        <w:rPr>
          <w:rFonts w:ascii="Book Antiqua" w:hAnsi="Book Antiqua"/>
        </w:rPr>
        <w:t>.</w:t>
      </w:r>
    </w:p>
    <w:p w:rsidR="00741280" w:rsidRPr="00D04470" w:rsidRDefault="00D04470" w:rsidP="004E16CC">
      <w:pPr>
        <w:numPr>
          <w:ilvl w:val="0"/>
          <w:numId w:val="5"/>
        </w:numPr>
        <w:tabs>
          <w:tab w:val="left" w:pos="360"/>
        </w:tabs>
        <w:spacing w:after="0" w:line="360" w:lineRule="auto"/>
        <w:ind w:hanging="450"/>
        <w:contextualSpacing/>
        <w:jc w:val="both"/>
        <w:rPr>
          <w:rFonts w:ascii="Book Antiqua" w:hAnsi="Book Antiqua" w:cstheme="minorHAnsi"/>
        </w:rPr>
      </w:pPr>
      <w:r w:rsidRPr="00D04470">
        <w:rPr>
          <w:rFonts w:ascii="Book Antiqua" w:hAnsi="Book Antiqua"/>
        </w:rPr>
        <w:t xml:space="preserve">It is a </w:t>
      </w:r>
      <w:r w:rsidRPr="00D04470">
        <w:rPr>
          <w:rStyle w:val="Strong"/>
          <w:rFonts w:ascii="Book Antiqua" w:hAnsi="Book Antiqua"/>
        </w:rPr>
        <w:t>mandatory requirement</w:t>
      </w:r>
      <w:r w:rsidRPr="00D04470">
        <w:rPr>
          <w:rFonts w:ascii="Book Antiqua" w:hAnsi="Book Antiqua"/>
        </w:rPr>
        <w:t xml:space="preserve"> for all bidders to </w:t>
      </w:r>
      <w:r w:rsidR="00950CD4">
        <w:rPr>
          <w:rFonts w:ascii="Book Antiqua" w:hAnsi="Book Antiqua"/>
        </w:rPr>
        <w:t xml:space="preserve">present </w:t>
      </w:r>
      <w:r w:rsidRPr="00D04470">
        <w:rPr>
          <w:rFonts w:ascii="Book Antiqua" w:hAnsi="Book Antiqua"/>
        </w:rPr>
        <w:t>copies of their renewed Trade License</w:t>
      </w:r>
      <w:r>
        <w:rPr>
          <w:rFonts w:ascii="Book Antiqua" w:hAnsi="Book Antiqua"/>
        </w:rPr>
        <w:t xml:space="preserve"> Certificate</w:t>
      </w:r>
      <w:r w:rsidRPr="00D04470">
        <w:rPr>
          <w:rFonts w:ascii="Book Antiqua" w:hAnsi="Book Antiqua"/>
        </w:rPr>
        <w:t xml:space="preserve">, </w:t>
      </w:r>
      <w:r w:rsidR="002921DE">
        <w:rPr>
          <w:rFonts w:ascii="Book Antiqua" w:hAnsi="Book Antiqua"/>
        </w:rPr>
        <w:t xml:space="preserve">memorandum of association, Article of association, authenticated power of attorney, </w:t>
      </w:r>
      <w:r w:rsidRPr="00D04470">
        <w:rPr>
          <w:rFonts w:ascii="Book Antiqua" w:hAnsi="Book Antiqua"/>
        </w:rPr>
        <w:t xml:space="preserve">valid and </w:t>
      </w:r>
      <w:r>
        <w:rPr>
          <w:rFonts w:ascii="Book Antiqua" w:hAnsi="Book Antiqua"/>
        </w:rPr>
        <w:t xml:space="preserve">latest </w:t>
      </w:r>
      <w:r w:rsidRPr="00D04470">
        <w:rPr>
          <w:rFonts w:ascii="Book Antiqua" w:hAnsi="Book Antiqua"/>
        </w:rPr>
        <w:t>renewed Tax Clearance Certificate, VAT Registration Certificate, and obtained from the issuing Government body, as part of their required bid submission.</w:t>
      </w:r>
      <w:r w:rsidR="00741280" w:rsidRPr="00D04470">
        <w:rPr>
          <w:rFonts w:ascii="Book Antiqua" w:hAnsi="Book Antiqua" w:cstheme="minorHAnsi"/>
        </w:rPr>
        <w:t xml:space="preserve"> </w:t>
      </w:r>
    </w:p>
    <w:p w:rsidR="001B4671" w:rsidRDefault="00741280" w:rsidP="002C00F2">
      <w:pPr>
        <w:numPr>
          <w:ilvl w:val="0"/>
          <w:numId w:val="5"/>
        </w:numPr>
        <w:tabs>
          <w:tab w:val="left" w:pos="360"/>
        </w:tabs>
        <w:spacing w:after="0" w:line="360" w:lineRule="auto"/>
        <w:contextualSpacing/>
        <w:jc w:val="both"/>
        <w:rPr>
          <w:rFonts w:ascii="Book Antiqua" w:hAnsi="Book Antiqua" w:cstheme="minorHAnsi"/>
        </w:rPr>
      </w:pPr>
      <w:r w:rsidRPr="003140FB">
        <w:rPr>
          <w:rFonts w:ascii="Book Antiqua" w:hAnsi="Book Antiqua" w:cstheme="minorHAnsi"/>
          <w:b/>
        </w:rPr>
        <w:t xml:space="preserve">Birr </w:t>
      </w:r>
      <w:r w:rsidR="007F2053">
        <w:rPr>
          <w:rFonts w:ascii="Book Antiqua" w:hAnsi="Book Antiqua" w:cstheme="minorHAnsi"/>
          <w:b/>
        </w:rPr>
        <w:t>5</w:t>
      </w:r>
      <w:r w:rsidR="003A757F">
        <w:rPr>
          <w:rFonts w:ascii="Book Antiqua" w:hAnsi="Book Antiqua" w:cstheme="minorHAnsi"/>
          <w:b/>
        </w:rPr>
        <w:t>0</w:t>
      </w:r>
      <w:r w:rsidR="00561779" w:rsidRPr="00AD3DE6">
        <w:rPr>
          <w:rFonts w:ascii="Book Antiqua" w:hAnsi="Book Antiqua" w:cstheme="minorHAnsi"/>
          <w:b/>
        </w:rPr>
        <w:t>,000.00</w:t>
      </w:r>
      <w:r w:rsidR="002C00F2" w:rsidRPr="003140FB">
        <w:rPr>
          <w:rFonts w:ascii="Book Antiqua" w:hAnsi="Book Antiqua" w:cstheme="minorHAnsi"/>
          <w:b/>
        </w:rPr>
        <w:t xml:space="preserve"> </w:t>
      </w:r>
      <w:r w:rsidRPr="003140FB">
        <w:rPr>
          <w:rFonts w:ascii="Book Antiqua" w:hAnsi="Book Antiqua" w:cstheme="minorHAnsi"/>
          <w:b/>
        </w:rPr>
        <w:t xml:space="preserve">(Birr </w:t>
      </w:r>
      <w:r w:rsidR="004913E3">
        <w:rPr>
          <w:rFonts w:ascii="Book Antiqua" w:hAnsi="Book Antiqua" w:cstheme="minorHAnsi"/>
          <w:b/>
        </w:rPr>
        <w:t>Fifty</w:t>
      </w:r>
      <w:r w:rsidR="003A757F">
        <w:rPr>
          <w:rFonts w:ascii="Book Antiqua" w:hAnsi="Book Antiqua" w:cstheme="minorHAnsi"/>
          <w:b/>
        </w:rPr>
        <w:t xml:space="preserve"> </w:t>
      </w:r>
      <w:r w:rsidR="00756673" w:rsidRPr="003140FB">
        <w:rPr>
          <w:rFonts w:ascii="Book Antiqua" w:hAnsi="Book Antiqua" w:cstheme="minorHAnsi"/>
          <w:b/>
        </w:rPr>
        <w:t xml:space="preserve">Thousand </w:t>
      </w:r>
      <w:r w:rsidRPr="003140FB">
        <w:rPr>
          <w:rFonts w:ascii="Book Antiqua" w:hAnsi="Book Antiqua" w:cstheme="minorHAnsi"/>
          <w:b/>
        </w:rPr>
        <w:t>Only</w:t>
      </w:r>
      <w:r w:rsidRPr="003140FB">
        <w:rPr>
          <w:rFonts w:ascii="Book Antiqua" w:hAnsi="Book Antiqua" w:cstheme="minorHAnsi"/>
        </w:rPr>
        <w:t>)</w:t>
      </w:r>
      <w:r w:rsidRPr="00D01B73">
        <w:rPr>
          <w:rFonts w:ascii="Book Antiqua" w:hAnsi="Book Antiqua" w:cstheme="minorHAnsi"/>
        </w:rPr>
        <w:t xml:space="preserve"> shall be presented as a bid security in the form of</w:t>
      </w:r>
      <w:r>
        <w:rPr>
          <w:rFonts w:ascii="Book Antiqua" w:hAnsi="Book Antiqua" w:cstheme="minorHAnsi"/>
        </w:rPr>
        <w:t xml:space="preserve"> </w:t>
      </w:r>
      <w:r w:rsidRPr="00EA198B">
        <w:rPr>
          <w:rFonts w:ascii="Book Antiqua" w:hAnsi="Book Antiqua" w:cstheme="minorHAnsi"/>
        </w:rPr>
        <w:t>unconditional and irrevocable</w:t>
      </w:r>
      <w:r w:rsidRPr="00D01B73">
        <w:rPr>
          <w:rFonts w:ascii="Book Antiqua" w:hAnsi="Book Antiqua" w:cstheme="minorHAnsi"/>
        </w:rPr>
        <w:t xml:space="preserve"> Bank Guarantee or Cashier’s Payment </w:t>
      </w:r>
      <w:r>
        <w:rPr>
          <w:rFonts w:ascii="Book Antiqua" w:hAnsi="Book Antiqua" w:cstheme="minorHAnsi"/>
        </w:rPr>
        <w:t xml:space="preserve">Order (CPO) at least valid for </w:t>
      </w:r>
      <w:r w:rsidRPr="00D04470">
        <w:rPr>
          <w:rFonts w:ascii="Book Antiqua" w:hAnsi="Book Antiqua" w:cstheme="minorHAnsi"/>
          <w:b/>
        </w:rPr>
        <w:t>120</w:t>
      </w:r>
      <w:r w:rsidRPr="00D01B73">
        <w:rPr>
          <w:rFonts w:ascii="Book Antiqua" w:hAnsi="Book Antiqua" w:cstheme="minorHAnsi"/>
        </w:rPr>
        <w:t xml:space="preserve"> days upon submission of offer. </w:t>
      </w:r>
    </w:p>
    <w:p w:rsidR="00055240" w:rsidRDefault="00741280" w:rsidP="004E16CC">
      <w:pPr>
        <w:pStyle w:val="ListParagraph"/>
        <w:numPr>
          <w:ilvl w:val="0"/>
          <w:numId w:val="5"/>
        </w:numPr>
        <w:spacing w:after="160" w:line="360" w:lineRule="auto"/>
        <w:ind w:hanging="450"/>
        <w:jc w:val="both"/>
        <w:rPr>
          <w:rFonts w:ascii="Book Antiqua" w:hAnsi="Book Antiqua" w:cstheme="minorHAnsi"/>
        </w:rPr>
      </w:pPr>
      <w:r w:rsidRPr="000F3754">
        <w:rPr>
          <w:rFonts w:ascii="Book Antiqua" w:hAnsi="Book Antiqua" w:cstheme="minorHAnsi"/>
        </w:rPr>
        <w:t xml:space="preserve">The </w:t>
      </w:r>
      <w:r w:rsidRPr="00FF5DD0">
        <w:rPr>
          <w:rFonts w:ascii="Book Antiqua" w:hAnsi="Book Antiqua" w:cstheme="minorHAnsi"/>
          <w:b/>
        </w:rPr>
        <w:t xml:space="preserve">bid price </w:t>
      </w:r>
      <w:r w:rsidR="00055240" w:rsidRPr="00FF5DD0">
        <w:rPr>
          <w:rFonts w:ascii="Book Antiqua" w:hAnsi="Book Antiqua" w:cstheme="minorHAnsi"/>
          <w:b/>
        </w:rPr>
        <w:t>quoted</w:t>
      </w:r>
      <w:r w:rsidR="00055240">
        <w:rPr>
          <w:rFonts w:ascii="Book Antiqua" w:hAnsi="Book Antiqua" w:cstheme="minorHAnsi"/>
        </w:rPr>
        <w:t xml:space="preserve"> by the bidders </w:t>
      </w:r>
      <w:r w:rsidR="00FF5DD0" w:rsidRPr="00FF5DD0">
        <w:rPr>
          <w:rFonts w:ascii="Book Antiqua" w:hAnsi="Book Antiqua" w:cstheme="minorHAnsi"/>
          <w:b/>
        </w:rPr>
        <w:t>must</w:t>
      </w:r>
      <w:r w:rsidRPr="00FF5DD0">
        <w:rPr>
          <w:rFonts w:ascii="Book Antiqua" w:hAnsi="Book Antiqua" w:cstheme="minorHAnsi"/>
          <w:b/>
        </w:rPr>
        <w:t xml:space="preserve"> be delivered duty -paid (DDP) in Ethiopian Birr</w:t>
      </w:r>
      <w:r w:rsidRPr="000F3754">
        <w:rPr>
          <w:rFonts w:ascii="Book Antiqua" w:hAnsi="Book Antiqua" w:cstheme="minorHAnsi"/>
        </w:rPr>
        <w:t xml:space="preserve">, </w:t>
      </w:r>
      <w:r w:rsidRPr="00FF5DD0">
        <w:rPr>
          <w:rFonts w:ascii="Book Antiqua" w:hAnsi="Book Antiqua" w:cstheme="minorHAnsi"/>
          <w:b/>
        </w:rPr>
        <w:t>including VAT and other applicable local taxes</w:t>
      </w:r>
      <w:r w:rsidRPr="000F3754">
        <w:rPr>
          <w:rFonts w:ascii="Book Antiqua" w:hAnsi="Book Antiqua" w:cstheme="minorHAnsi"/>
        </w:rPr>
        <w:t xml:space="preserve">. All bidder's financial proposal must clearly outline the pricing submission sheet to ensure transparency, without any </w:t>
      </w:r>
      <w:r w:rsidRPr="00FF5DD0">
        <w:rPr>
          <w:rFonts w:ascii="Book Antiqua" w:hAnsi="Book Antiqua" w:cstheme="minorHAnsi"/>
          <w:b/>
        </w:rPr>
        <w:t>hidden costs</w:t>
      </w:r>
      <w:r w:rsidRPr="000F3754">
        <w:rPr>
          <w:rFonts w:ascii="Book Antiqua" w:hAnsi="Book Antiqua" w:cstheme="minorHAnsi"/>
        </w:rPr>
        <w:t xml:space="preserve"> aligned with </w:t>
      </w:r>
      <w:r w:rsidR="00FF5DD0">
        <w:rPr>
          <w:rFonts w:ascii="Book Antiqua" w:hAnsi="Book Antiqua" w:cstheme="minorHAnsi"/>
        </w:rPr>
        <w:t xml:space="preserve">Bank’s </w:t>
      </w:r>
      <w:r w:rsidRPr="000F3754">
        <w:rPr>
          <w:rFonts w:ascii="Book Antiqua" w:hAnsi="Book Antiqua" w:cstheme="minorHAnsi"/>
        </w:rPr>
        <w:t>requirements. If the bidder fails to meet this, it will be subject to rejection.</w:t>
      </w:r>
    </w:p>
    <w:p w:rsidR="00055240" w:rsidRPr="00FF5DD0" w:rsidRDefault="00055240" w:rsidP="004E16CC">
      <w:pPr>
        <w:pStyle w:val="ListParagraph"/>
        <w:numPr>
          <w:ilvl w:val="0"/>
          <w:numId w:val="5"/>
        </w:numPr>
        <w:spacing w:after="160" w:line="360" w:lineRule="auto"/>
        <w:ind w:hanging="450"/>
        <w:jc w:val="both"/>
        <w:rPr>
          <w:rFonts w:ascii="Book Antiqua" w:hAnsi="Book Antiqua" w:cstheme="minorHAnsi"/>
        </w:rPr>
      </w:pPr>
      <w:r w:rsidRPr="00FF5DD0">
        <w:rPr>
          <w:rFonts w:ascii="Book Antiqua" w:hAnsi="Book Antiqua" w:cstheme="minorHAnsi"/>
        </w:rPr>
        <w:t xml:space="preserve">Considering the bid is a </w:t>
      </w:r>
      <w:r w:rsidR="00BE77B6">
        <w:rPr>
          <w:rFonts w:ascii="Book Antiqua" w:hAnsi="Book Antiqua" w:cstheme="minorHAnsi"/>
          <w:b/>
        </w:rPr>
        <w:t>National Competitive Bid (NC</w:t>
      </w:r>
      <w:r w:rsidRPr="00FF5DD0">
        <w:rPr>
          <w:rFonts w:ascii="Book Antiqua" w:hAnsi="Book Antiqua" w:cstheme="minorHAnsi"/>
          <w:b/>
        </w:rPr>
        <w:t>B),</w:t>
      </w:r>
      <w:r w:rsidRPr="00FF5DD0">
        <w:rPr>
          <w:rFonts w:ascii="Book Antiqua" w:hAnsi="Book Antiqua" w:cstheme="minorHAnsi"/>
        </w:rPr>
        <w:t xml:space="preserve"> bids submitted in any other currency shall not be considered and subject to rejection. </w:t>
      </w:r>
      <w:r w:rsidR="00BE77B6">
        <w:rPr>
          <w:rFonts w:ascii="Book Antiqua" w:hAnsi="Book Antiqua" w:cstheme="minorHAnsi"/>
        </w:rPr>
        <w:t>The payment shall be made in Ethiopian Birr only.</w:t>
      </w:r>
    </w:p>
    <w:p w:rsidR="00055240" w:rsidRPr="00FF5DD0" w:rsidRDefault="00055240" w:rsidP="004E16CC">
      <w:pPr>
        <w:pStyle w:val="ListParagraph"/>
        <w:numPr>
          <w:ilvl w:val="0"/>
          <w:numId w:val="5"/>
        </w:numPr>
        <w:spacing w:after="160" w:line="360" w:lineRule="auto"/>
        <w:ind w:hanging="450"/>
        <w:jc w:val="both"/>
        <w:rPr>
          <w:rFonts w:ascii="Book Antiqua" w:hAnsi="Book Antiqua" w:cstheme="minorHAnsi"/>
        </w:rPr>
      </w:pPr>
      <w:r w:rsidRPr="00FF5DD0">
        <w:rPr>
          <w:rFonts w:ascii="Book Antiqua" w:hAnsi="Book Antiqua" w:cstheme="minorHAnsi"/>
          <w:b/>
        </w:rPr>
        <w:t xml:space="preserve">Alternative </w:t>
      </w:r>
      <w:r w:rsidR="00FF5DD0" w:rsidRPr="00FF5DD0">
        <w:rPr>
          <w:rFonts w:ascii="Book Antiqua" w:hAnsi="Book Antiqua" w:cstheme="minorHAnsi"/>
          <w:b/>
        </w:rPr>
        <w:t>(Optional)</w:t>
      </w:r>
      <w:r w:rsidRPr="00FF5DD0">
        <w:rPr>
          <w:rFonts w:ascii="Book Antiqua" w:hAnsi="Book Antiqua" w:cstheme="minorHAnsi"/>
        </w:rPr>
        <w:t xml:space="preserve"> bids are not acceptable.</w:t>
      </w:r>
    </w:p>
    <w:p w:rsidR="008C12EF" w:rsidRDefault="00055240" w:rsidP="008C12EF">
      <w:pPr>
        <w:pStyle w:val="ListParagraph"/>
        <w:numPr>
          <w:ilvl w:val="0"/>
          <w:numId w:val="5"/>
        </w:numPr>
        <w:spacing w:after="160" w:line="360" w:lineRule="auto"/>
        <w:ind w:hanging="450"/>
        <w:jc w:val="both"/>
        <w:rPr>
          <w:rFonts w:ascii="Book Antiqua" w:hAnsi="Book Antiqua" w:cstheme="minorHAnsi"/>
        </w:rPr>
      </w:pPr>
      <w:r w:rsidRPr="00FF5DD0">
        <w:rPr>
          <w:rFonts w:ascii="Book Antiqua" w:hAnsi="Book Antiqua" w:cstheme="minorHAnsi"/>
          <w:b/>
        </w:rPr>
        <w:t>Joint ventures</w:t>
      </w:r>
      <w:r w:rsidRPr="00FF5DD0">
        <w:rPr>
          <w:rFonts w:ascii="Book Antiqua" w:hAnsi="Book Antiqua" w:cstheme="minorHAnsi"/>
        </w:rPr>
        <w:t xml:space="preserve"> are not permitted.</w:t>
      </w:r>
    </w:p>
    <w:p w:rsidR="00741280" w:rsidRPr="008C12EF" w:rsidRDefault="00741280" w:rsidP="008C12EF">
      <w:pPr>
        <w:pStyle w:val="ListParagraph"/>
        <w:numPr>
          <w:ilvl w:val="0"/>
          <w:numId w:val="5"/>
        </w:numPr>
        <w:spacing w:after="160" w:line="360" w:lineRule="auto"/>
        <w:ind w:hanging="450"/>
        <w:jc w:val="both"/>
        <w:rPr>
          <w:rFonts w:ascii="Book Antiqua" w:hAnsi="Book Antiqua" w:cstheme="minorHAnsi"/>
        </w:rPr>
      </w:pPr>
      <w:r w:rsidRPr="008C12EF">
        <w:rPr>
          <w:rFonts w:ascii="Book Antiqua" w:hAnsi="Book Antiqua" w:cstheme="minorHAnsi"/>
        </w:rPr>
        <w:t xml:space="preserve">Bidders shall mention the Offer Validity date and it must not be less than </w:t>
      </w:r>
      <w:r w:rsidRPr="008C12EF">
        <w:rPr>
          <w:rFonts w:ascii="Book Antiqua" w:hAnsi="Book Antiqua" w:cstheme="minorHAnsi"/>
          <w:b/>
        </w:rPr>
        <w:t>90 days</w:t>
      </w:r>
      <w:r w:rsidRPr="008C12EF">
        <w:rPr>
          <w:rFonts w:ascii="Book Antiqua" w:hAnsi="Book Antiqua" w:cstheme="minorHAnsi"/>
        </w:rPr>
        <w:t xml:space="preserve"> and also the bid security validity period shall be </w:t>
      </w:r>
      <w:r w:rsidRPr="008C12EF">
        <w:rPr>
          <w:rFonts w:ascii="Book Antiqua" w:hAnsi="Book Antiqua" w:cstheme="minorHAnsi"/>
          <w:b/>
        </w:rPr>
        <w:t xml:space="preserve">120 days </w:t>
      </w:r>
      <w:r w:rsidRPr="008C12EF">
        <w:rPr>
          <w:rFonts w:ascii="Book Antiqua" w:hAnsi="Book Antiqua" w:cstheme="minorHAnsi"/>
        </w:rPr>
        <w:t xml:space="preserve">starting from the date of Bid submission deadline. The Bank may request Bidders to extend the period of validity of their Bids. The request and the responses shall be made in writing. </w:t>
      </w:r>
    </w:p>
    <w:p w:rsidR="008C12EF" w:rsidRPr="00672C3E" w:rsidRDefault="00672C3E" w:rsidP="00672C3E">
      <w:pPr>
        <w:pStyle w:val="ListParagraph"/>
        <w:numPr>
          <w:ilvl w:val="0"/>
          <w:numId w:val="5"/>
        </w:numPr>
        <w:tabs>
          <w:tab w:val="left" w:pos="630"/>
        </w:tabs>
        <w:spacing w:after="0" w:line="360" w:lineRule="auto"/>
        <w:jc w:val="both"/>
        <w:rPr>
          <w:rFonts w:ascii="Book Antiqua" w:hAnsi="Book Antiqua" w:cstheme="minorHAnsi"/>
        </w:rPr>
      </w:pPr>
      <w:r w:rsidRPr="00672C3E">
        <w:rPr>
          <w:rFonts w:ascii="Book Antiqua" w:hAnsi="Book Antiqua" w:cstheme="minorHAnsi"/>
        </w:rPr>
        <w:t>A bidder may withdraw, substitute, or modify its bid within the Ariba System prior to the bid submission deadline, provided that the Bank receives written notice of the action before the prescribed cutoff. The system will not allow changes to proposals after the deadline, and the Bank shall not entertain any requests for post-deadline modifications.</w:t>
      </w:r>
    </w:p>
    <w:p w:rsidR="008C12EF" w:rsidRPr="00F84105" w:rsidRDefault="008C12EF" w:rsidP="00672C3E">
      <w:pPr>
        <w:numPr>
          <w:ilvl w:val="0"/>
          <w:numId w:val="5"/>
        </w:numPr>
        <w:tabs>
          <w:tab w:val="left" w:pos="630"/>
        </w:tabs>
        <w:spacing w:after="0" w:line="360" w:lineRule="auto"/>
        <w:contextualSpacing/>
        <w:jc w:val="both"/>
        <w:rPr>
          <w:rFonts w:ascii="Book Antiqua" w:hAnsi="Book Antiqua" w:cstheme="minorHAnsi"/>
        </w:rPr>
      </w:pPr>
      <w:r w:rsidRPr="00F84105">
        <w:rPr>
          <w:rFonts w:ascii="Book Antiqua" w:hAnsi="Book Antiqua" w:cstheme="minorHAnsi"/>
        </w:rPr>
        <w:t>Any late submission shall not be acceptable</w:t>
      </w:r>
      <w:r>
        <w:rPr>
          <w:rFonts w:ascii="Book Antiqua" w:hAnsi="Book Antiqua" w:cstheme="minorHAnsi"/>
        </w:rPr>
        <w:t xml:space="preserve"> and subject to rejection</w:t>
      </w:r>
      <w:r w:rsidRPr="00F84105">
        <w:rPr>
          <w:rFonts w:ascii="Book Antiqua" w:hAnsi="Book Antiqua" w:cstheme="minorHAnsi"/>
        </w:rPr>
        <w:t>. No bid may be withdrawn, substituted, or modified in the interval between the bid submission deadline and the expiration of the bid validity period specified by the Bidder in the Bid Submission Form, or any extension thereof agreed to by the Bidder. Any attempt to withdraw a bid during this interval may result in bid rejection and forfeiture of the bid security.</w:t>
      </w:r>
    </w:p>
    <w:p w:rsidR="00672C3E" w:rsidRPr="007B3BC5" w:rsidRDefault="00672C3E" w:rsidP="00672C3E">
      <w:pPr>
        <w:numPr>
          <w:ilvl w:val="0"/>
          <w:numId w:val="5"/>
        </w:numPr>
        <w:tabs>
          <w:tab w:val="left" w:pos="360"/>
        </w:tabs>
        <w:spacing w:after="0" w:line="360" w:lineRule="auto"/>
        <w:ind w:hanging="450"/>
        <w:contextualSpacing/>
        <w:jc w:val="both"/>
        <w:rPr>
          <w:rFonts w:ascii="Book Antiqua" w:hAnsi="Book Antiqua" w:cstheme="minorHAnsi"/>
        </w:rPr>
      </w:pPr>
      <w:r w:rsidRPr="00D01B73">
        <w:rPr>
          <w:rFonts w:ascii="Book Antiqua" w:hAnsi="Book Antiqua" w:cstheme="minorHAnsi"/>
        </w:rPr>
        <w:lastRenderedPageBreak/>
        <w:t xml:space="preserve">A prospective Bidder(s) requiring any clarification of the bidding document may request a clarification on any of parts of the bidding document up to </w:t>
      </w:r>
      <w:r>
        <w:rPr>
          <w:rFonts w:ascii="Book Antiqua" w:hAnsi="Book Antiqua" w:cstheme="minorHAnsi"/>
          <w:b/>
        </w:rPr>
        <w:t>five</w:t>
      </w:r>
      <w:r w:rsidRPr="00D01B73">
        <w:rPr>
          <w:rFonts w:ascii="Book Antiqua" w:hAnsi="Book Antiqua" w:cstheme="minorHAnsi"/>
          <w:b/>
        </w:rPr>
        <w:t xml:space="preserve"> Days</w:t>
      </w:r>
      <w:r w:rsidRPr="00D01B73">
        <w:rPr>
          <w:rFonts w:ascii="Book Antiqua" w:hAnsi="Book Antiqua" w:cstheme="minorHAnsi"/>
        </w:rPr>
        <w:t xml:space="preserve"> before the dead-line for submission of the bid(s)</w:t>
      </w:r>
      <w:r>
        <w:rPr>
          <w:rFonts w:ascii="Book Antiqua" w:hAnsi="Book Antiqua" w:cstheme="minorHAnsi"/>
        </w:rPr>
        <w:t>, using the SAP Ariba system of the Bank</w:t>
      </w:r>
      <w:r w:rsidRPr="00D01B73">
        <w:rPr>
          <w:rFonts w:ascii="Book Antiqua" w:hAnsi="Book Antiqua" w:cstheme="minorHAnsi"/>
        </w:rPr>
        <w:t xml:space="preserve">.  </w:t>
      </w:r>
      <w:r w:rsidRPr="007B3BC5">
        <w:rPr>
          <w:rFonts w:ascii="Book Antiqua" w:hAnsi="Book Antiqua" w:cstheme="minorHAnsi"/>
        </w:rPr>
        <w:t xml:space="preserve"> </w:t>
      </w:r>
    </w:p>
    <w:p w:rsidR="00672C3E" w:rsidRPr="00D01B73" w:rsidRDefault="00672C3E" w:rsidP="00672C3E">
      <w:pPr>
        <w:numPr>
          <w:ilvl w:val="0"/>
          <w:numId w:val="1"/>
        </w:numPr>
        <w:spacing w:line="360" w:lineRule="auto"/>
        <w:contextualSpacing/>
        <w:jc w:val="both"/>
        <w:rPr>
          <w:rFonts w:ascii="Book Antiqua" w:hAnsi="Book Antiqua" w:cstheme="minorHAnsi"/>
        </w:rPr>
      </w:pPr>
      <w:r w:rsidRPr="00A00C86">
        <w:rPr>
          <w:rFonts w:ascii="Book Antiqua" w:hAnsi="Book Antiqua" w:cstheme="minorHAnsi"/>
        </w:rPr>
        <w:t>At any time prior to the bid submission deadline, the Bank may amend the bidding document by issuing an addendum through the system. Any addendum issued shall form part of the bidding document and shall be communicated via the system, or in writing, to all parties who obtained the bidding document from Dashen Bank in accordance with the ITB.</w:t>
      </w:r>
    </w:p>
    <w:p w:rsidR="00672C3E" w:rsidRPr="00D01B73" w:rsidRDefault="00672C3E" w:rsidP="00672C3E">
      <w:pPr>
        <w:numPr>
          <w:ilvl w:val="0"/>
          <w:numId w:val="1"/>
        </w:numPr>
        <w:spacing w:line="360" w:lineRule="auto"/>
        <w:contextualSpacing/>
        <w:jc w:val="both"/>
        <w:rPr>
          <w:rFonts w:ascii="Book Antiqua" w:hAnsi="Book Antiqua" w:cstheme="minorHAnsi"/>
        </w:rPr>
      </w:pPr>
      <w:r w:rsidRPr="00D01B73">
        <w:rPr>
          <w:rFonts w:ascii="Book Antiqua" w:hAnsi="Book Antiqua" w:cstheme="minorHAnsi"/>
        </w:rPr>
        <w:t xml:space="preserve">Only the </w:t>
      </w:r>
      <w:r>
        <w:rPr>
          <w:rFonts w:ascii="Book Antiqua" w:hAnsi="Book Antiqua" w:cstheme="minorHAnsi"/>
        </w:rPr>
        <w:t xml:space="preserve">response using the system or </w:t>
      </w:r>
      <w:r w:rsidRPr="00D01B73">
        <w:rPr>
          <w:rFonts w:ascii="Book Antiqua" w:hAnsi="Book Antiqua" w:cstheme="minorHAnsi"/>
        </w:rPr>
        <w:t xml:space="preserve">written responses will be considered official and carry weight in this procurement process and subsequent evaluation. Any answers received outside the official channels, whether received verbally or in writing, from employees or representatives of the Bank, or any other party, shall not be considered official responses to questions regarding this </w:t>
      </w:r>
      <w:r>
        <w:rPr>
          <w:rFonts w:ascii="Book Antiqua" w:hAnsi="Book Antiqua" w:cstheme="minorHAnsi"/>
        </w:rPr>
        <w:t>bid document</w:t>
      </w:r>
      <w:r w:rsidRPr="00D01B73">
        <w:rPr>
          <w:rFonts w:ascii="Book Antiqua" w:hAnsi="Book Antiqua" w:cstheme="minorHAnsi"/>
        </w:rPr>
        <w:t>.</w:t>
      </w:r>
    </w:p>
    <w:p w:rsidR="00672C3E" w:rsidRPr="00D01B73" w:rsidRDefault="00672C3E" w:rsidP="00672C3E">
      <w:pPr>
        <w:numPr>
          <w:ilvl w:val="0"/>
          <w:numId w:val="1"/>
        </w:numPr>
        <w:tabs>
          <w:tab w:val="left" w:pos="270"/>
        </w:tabs>
        <w:spacing w:line="360" w:lineRule="auto"/>
        <w:ind w:left="360" w:hanging="450"/>
        <w:contextualSpacing/>
        <w:jc w:val="both"/>
        <w:rPr>
          <w:rFonts w:ascii="Book Antiqua" w:hAnsi="Book Antiqua" w:cstheme="minorHAnsi"/>
        </w:rPr>
      </w:pPr>
      <w:r w:rsidRPr="00D01B73">
        <w:rPr>
          <w:rFonts w:ascii="Book Antiqua" w:hAnsi="Book Antiqua" w:cstheme="minorHAnsi"/>
        </w:rPr>
        <w:t xml:space="preserve">The Bank may, at its discretion, extend the closing date for submission of Bid Proposals where it modifies a </w:t>
      </w:r>
      <w:r>
        <w:rPr>
          <w:rFonts w:ascii="Book Antiqua" w:hAnsi="Book Antiqua" w:cstheme="minorHAnsi"/>
        </w:rPr>
        <w:t>bid document</w:t>
      </w:r>
      <w:r w:rsidRPr="00D01B73">
        <w:rPr>
          <w:rFonts w:ascii="Book Antiqua" w:hAnsi="Book Antiqua" w:cstheme="minorHAnsi"/>
        </w:rPr>
        <w:t>, if it is assumed that the time remaining before the closing date is not sufficient for Bidders to prepare adjusted Bid Document on the basis of such modification</w:t>
      </w:r>
      <w:r>
        <w:rPr>
          <w:rFonts w:ascii="Book Antiqua" w:hAnsi="Book Antiqua" w:cstheme="minorHAnsi"/>
        </w:rPr>
        <w:t xml:space="preserve"> using SAP Ariba system</w:t>
      </w:r>
      <w:r w:rsidRPr="00D01B73">
        <w:rPr>
          <w:rFonts w:ascii="Book Antiqua" w:hAnsi="Book Antiqua" w:cstheme="minorHAnsi"/>
        </w:rPr>
        <w:t>.</w:t>
      </w:r>
    </w:p>
    <w:p w:rsidR="00672C3E" w:rsidRPr="00D01B73" w:rsidRDefault="00672C3E" w:rsidP="00672C3E">
      <w:pPr>
        <w:numPr>
          <w:ilvl w:val="0"/>
          <w:numId w:val="1"/>
        </w:numPr>
        <w:tabs>
          <w:tab w:val="left" w:pos="270"/>
        </w:tabs>
        <w:spacing w:line="360" w:lineRule="auto"/>
        <w:ind w:left="360" w:hanging="450"/>
        <w:contextualSpacing/>
        <w:jc w:val="both"/>
        <w:rPr>
          <w:rFonts w:ascii="Book Antiqua" w:hAnsi="Book Antiqua" w:cstheme="minorHAnsi"/>
        </w:rPr>
      </w:pPr>
      <w:r w:rsidRPr="00D01B73">
        <w:rPr>
          <w:rFonts w:ascii="Book Antiqua" w:hAnsi="Book Antiqua" w:cstheme="minorHAnsi"/>
        </w:rPr>
        <w:t xml:space="preserve">The Bank shall not oblige to respond to any request for clarification or modification submitted not later than </w:t>
      </w:r>
      <w:r>
        <w:rPr>
          <w:rFonts w:ascii="Book Antiqua" w:hAnsi="Book Antiqua" w:cstheme="minorHAnsi"/>
          <w:b/>
        </w:rPr>
        <w:t>Five</w:t>
      </w:r>
      <w:r w:rsidRPr="00D01B73">
        <w:rPr>
          <w:rFonts w:ascii="Book Antiqua" w:hAnsi="Book Antiqua" w:cstheme="minorHAnsi"/>
          <w:b/>
        </w:rPr>
        <w:t xml:space="preserve"> (</w:t>
      </w:r>
      <w:r>
        <w:rPr>
          <w:rFonts w:ascii="Book Antiqua" w:hAnsi="Book Antiqua" w:cstheme="minorHAnsi"/>
          <w:b/>
        </w:rPr>
        <w:t>5</w:t>
      </w:r>
      <w:r w:rsidRPr="00D01B73">
        <w:rPr>
          <w:rFonts w:ascii="Book Antiqua" w:hAnsi="Book Antiqua" w:cstheme="minorHAnsi"/>
          <w:b/>
        </w:rPr>
        <w:t>) days</w:t>
      </w:r>
      <w:r w:rsidRPr="00D01B73">
        <w:rPr>
          <w:rFonts w:ascii="Book Antiqua" w:hAnsi="Book Antiqua" w:cstheme="minorHAnsi"/>
        </w:rPr>
        <w:t xml:space="preserve"> prior to the deadline for this specific bid</w:t>
      </w:r>
      <w:r>
        <w:rPr>
          <w:rFonts w:ascii="Book Antiqua" w:hAnsi="Book Antiqua" w:cstheme="minorHAnsi"/>
        </w:rPr>
        <w:t xml:space="preserve"> using the system</w:t>
      </w:r>
      <w:r w:rsidRPr="00D01B73">
        <w:rPr>
          <w:rFonts w:ascii="Book Antiqua" w:hAnsi="Book Antiqua" w:cstheme="minorHAnsi"/>
        </w:rPr>
        <w:t>.</w:t>
      </w:r>
    </w:p>
    <w:p w:rsidR="00672C3E" w:rsidRPr="00D01B73" w:rsidRDefault="00741280" w:rsidP="00672C3E">
      <w:pPr>
        <w:numPr>
          <w:ilvl w:val="0"/>
          <w:numId w:val="5"/>
        </w:numPr>
        <w:tabs>
          <w:tab w:val="left" w:pos="360"/>
        </w:tabs>
        <w:spacing w:after="0" w:line="360" w:lineRule="auto"/>
        <w:ind w:hanging="450"/>
        <w:contextualSpacing/>
        <w:jc w:val="both"/>
        <w:rPr>
          <w:rFonts w:ascii="Book Antiqua" w:hAnsi="Book Antiqua" w:cstheme="minorHAnsi"/>
        </w:rPr>
      </w:pPr>
      <w:r w:rsidRPr="00D01B73">
        <w:rPr>
          <w:rFonts w:ascii="Book Antiqua" w:hAnsi="Book Antiqua" w:cstheme="minorHAnsi"/>
        </w:rPr>
        <w:t xml:space="preserve"> </w:t>
      </w:r>
      <w:r w:rsidR="00672C3E" w:rsidRPr="00D01B73">
        <w:rPr>
          <w:rFonts w:ascii="Book Antiqua" w:hAnsi="Book Antiqua" w:cstheme="minorHAnsi"/>
        </w:rPr>
        <w:t xml:space="preserve">The Bid shall comprise two Parts, namely </w:t>
      </w:r>
      <w:r w:rsidR="00672C3E" w:rsidRPr="00563FA7">
        <w:rPr>
          <w:rFonts w:ascii="Book Antiqua" w:hAnsi="Book Antiqua" w:cstheme="minorHAnsi"/>
          <w:b/>
        </w:rPr>
        <w:t>Technical</w:t>
      </w:r>
      <w:r w:rsidR="00672C3E" w:rsidRPr="00D01B73">
        <w:rPr>
          <w:rFonts w:ascii="Book Antiqua" w:hAnsi="Book Antiqua" w:cstheme="minorHAnsi"/>
        </w:rPr>
        <w:t xml:space="preserve"> Part and </w:t>
      </w:r>
      <w:r w:rsidR="00672C3E" w:rsidRPr="00563FA7">
        <w:rPr>
          <w:rFonts w:ascii="Book Antiqua" w:hAnsi="Book Antiqua" w:cstheme="minorHAnsi"/>
          <w:b/>
        </w:rPr>
        <w:t>Financial</w:t>
      </w:r>
      <w:r w:rsidR="00672C3E" w:rsidRPr="00D01B73">
        <w:rPr>
          <w:rFonts w:ascii="Book Antiqua" w:hAnsi="Book Antiqua" w:cstheme="minorHAnsi"/>
        </w:rPr>
        <w:t xml:space="preserve"> Part. These two Parts shall be submitted simultaneously in two separate sealed envelopes (</w:t>
      </w:r>
      <w:r w:rsidR="00672C3E" w:rsidRPr="006512D9">
        <w:rPr>
          <w:rFonts w:ascii="Book Antiqua" w:hAnsi="Book Antiqua" w:cstheme="minorHAnsi"/>
          <w:b/>
        </w:rPr>
        <w:t>two-envelope Bidding process</w:t>
      </w:r>
      <w:r w:rsidR="00672C3E" w:rsidRPr="00D01B73">
        <w:rPr>
          <w:rFonts w:ascii="Book Antiqua" w:hAnsi="Book Antiqua" w:cstheme="minorHAnsi"/>
        </w:rPr>
        <w:t>)</w:t>
      </w:r>
      <w:r w:rsidR="00672C3E">
        <w:rPr>
          <w:rFonts w:ascii="Book Antiqua" w:hAnsi="Book Antiqua" w:cstheme="minorHAnsi"/>
        </w:rPr>
        <w:t xml:space="preserve"> using the Bank’s electronic (SAP Ariba) system.</w:t>
      </w:r>
    </w:p>
    <w:p w:rsidR="00672C3E" w:rsidRDefault="00672C3E" w:rsidP="00672C3E">
      <w:pPr>
        <w:numPr>
          <w:ilvl w:val="0"/>
          <w:numId w:val="2"/>
        </w:numPr>
        <w:spacing w:line="360" w:lineRule="auto"/>
        <w:contextualSpacing/>
        <w:jc w:val="both"/>
        <w:rPr>
          <w:rFonts w:ascii="Book Antiqua" w:hAnsi="Book Antiqua" w:cstheme="minorHAnsi"/>
        </w:rPr>
      </w:pPr>
      <w:r w:rsidRPr="00D01B73">
        <w:rPr>
          <w:rFonts w:ascii="Book Antiqua" w:hAnsi="Book Antiqua" w:cstheme="minorHAnsi"/>
        </w:rPr>
        <w:t xml:space="preserve">At the same time, the required </w:t>
      </w:r>
      <w:r w:rsidRPr="006512D9">
        <w:rPr>
          <w:rFonts w:ascii="Book Antiqua" w:hAnsi="Book Antiqua" w:cstheme="minorHAnsi"/>
          <w:b/>
        </w:rPr>
        <w:t>bid security</w:t>
      </w:r>
      <w:r w:rsidRPr="00D01B73">
        <w:rPr>
          <w:rFonts w:ascii="Book Antiqua" w:hAnsi="Book Antiqua" w:cstheme="minorHAnsi"/>
        </w:rPr>
        <w:t xml:space="preserve"> shall be submitted together with the separate </w:t>
      </w:r>
      <w:r w:rsidRPr="006512D9">
        <w:rPr>
          <w:rFonts w:ascii="Book Antiqua" w:hAnsi="Book Antiqua" w:cstheme="minorHAnsi"/>
          <w:b/>
        </w:rPr>
        <w:t>technical proposal</w:t>
      </w:r>
      <w:r w:rsidRPr="00D01B73">
        <w:rPr>
          <w:rFonts w:ascii="Book Antiqua" w:hAnsi="Book Antiqua" w:cstheme="minorHAnsi"/>
        </w:rPr>
        <w:t xml:space="preserve">. </w:t>
      </w:r>
      <w:r>
        <w:rPr>
          <w:rFonts w:ascii="Book Antiqua" w:hAnsi="Book Antiqua" w:cstheme="minorHAnsi"/>
        </w:rPr>
        <w:t xml:space="preserve"> </w:t>
      </w:r>
      <w:r w:rsidRPr="00EB193F">
        <w:rPr>
          <w:rFonts w:ascii="Book Antiqua" w:hAnsi="Book Antiqua" w:cstheme="minorHAnsi"/>
        </w:rPr>
        <w:t>The original bid security must be presented in person on or before the deadline, and copies are required to be attached to the system as specified.</w:t>
      </w:r>
      <w:r>
        <w:rPr>
          <w:rFonts w:ascii="Book Antiqua" w:hAnsi="Book Antiqua" w:cstheme="minorHAnsi"/>
        </w:rPr>
        <w:t>.</w:t>
      </w:r>
    </w:p>
    <w:p w:rsidR="00672C3E" w:rsidRPr="00A162BD" w:rsidRDefault="00672C3E" w:rsidP="00672C3E">
      <w:pPr>
        <w:numPr>
          <w:ilvl w:val="0"/>
          <w:numId w:val="2"/>
        </w:numPr>
        <w:spacing w:line="360" w:lineRule="auto"/>
        <w:contextualSpacing/>
        <w:jc w:val="both"/>
        <w:rPr>
          <w:rFonts w:ascii="Book Antiqua" w:hAnsi="Book Antiqua" w:cstheme="minorHAnsi"/>
        </w:rPr>
      </w:pPr>
      <w:r w:rsidRPr="00EB193F">
        <w:rPr>
          <w:rFonts w:ascii="Book Antiqua" w:hAnsi="Book Antiqua" w:cstheme="minorHAnsi"/>
        </w:rPr>
        <w:t>The</w:t>
      </w:r>
      <w:r w:rsidRPr="00EB193F">
        <w:rPr>
          <w:rFonts w:ascii="Book Antiqua" w:hAnsi="Book Antiqua" w:cstheme="minorHAnsi"/>
          <w:b/>
        </w:rPr>
        <w:t xml:space="preserve"> Technical Proposal and Financial Proposal </w:t>
      </w:r>
      <w:r w:rsidRPr="00EB193F">
        <w:rPr>
          <w:rFonts w:ascii="Book Antiqua" w:hAnsi="Book Antiqua" w:cstheme="minorHAnsi"/>
        </w:rPr>
        <w:t xml:space="preserve">shall be typed or </w:t>
      </w:r>
      <w:r>
        <w:rPr>
          <w:rFonts w:ascii="Book Antiqua" w:hAnsi="Book Antiqua" w:cstheme="minorHAnsi"/>
        </w:rPr>
        <w:t xml:space="preserve">endorsed </w:t>
      </w:r>
      <w:r w:rsidRPr="00EB193F">
        <w:rPr>
          <w:rFonts w:ascii="Book Antiqua" w:hAnsi="Book Antiqua" w:cstheme="minorHAnsi"/>
        </w:rPr>
        <w:t xml:space="preserve">and shall be signed by a person duly authorized to sign on behalf of the Bidder(s). This authorization shall consist of a written statement by a power of attorney (or notary statement, etc.) proving that the person, who signed </w:t>
      </w:r>
      <w:r>
        <w:rPr>
          <w:rFonts w:ascii="Book Antiqua" w:hAnsi="Book Antiqua" w:cstheme="minorHAnsi"/>
        </w:rPr>
        <w:t xml:space="preserve">&amp; uploaded </w:t>
      </w:r>
      <w:r w:rsidRPr="00EB193F">
        <w:rPr>
          <w:rFonts w:ascii="Book Antiqua" w:hAnsi="Book Antiqua" w:cstheme="minorHAnsi"/>
        </w:rPr>
        <w:t>the Technical Proposal and Financial Proposal on behalf of the Bidder(s) is duly authorized to do so and it shall be attached to the Technical Proposal and Financial Proposal. Please refer to the power of attorney form in Section II.</w:t>
      </w:r>
    </w:p>
    <w:p w:rsidR="00672C3E" w:rsidRPr="0020643E" w:rsidRDefault="00672C3E" w:rsidP="00672C3E">
      <w:pPr>
        <w:numPr>
          <w:ilvl w:val="0"/>
          <w:numId w:val="2"/>
        </w:numPr>
        <w:spacing w:line="360" w:lineRule="auto"/>
        <w:ind w:left="360" w:hanging="450"/>
        <w:contextualSpacing/>
        <w:jc w:val="both"/>
        <w:rPr>
          <w:rFonts w:ascii="Book Antiqua" w:hAnsi="Book Antiqua" w:cstheme="minorHAnsi"/>
        </w:rPr>
      </w:pPr>
      <w:r w:rsidRPr="00D01B73">
        <w:rPr>
          <w:rFonts w:ascii="Book Antiqua" w:hAnsi="Book Antiqua" w:cstheme="minorHAnsi"/>
        </w:rPr>
        <w:t xml:space="preserve">The name and position held by each person signing the authorization must be typed or printed below the signature. The signed </w:t>
      </w:r>
      <w:r w:rsidRPr="00D01B73">
        <w:rPr>
          <w:rFonts w:ascii="Book Antiqua" w:hAnsi="Book Antiqua" w:cstheme="minorHAnsi"/>
          <w:b/>
        </w:rPr>
        <w:t xml:space="preserve">Technical </w:t>
      </w:r>
      <w:r w:rsidRPr="00D01B73">
        <w:rPr>
          <w:rFonts w:ascii="Book Antiqua" w:hAnsi="Book Antiqua" w:cstheme="minorHAnsi"/>
        </w:rPr>
        <w:t xml:space="preserve">and </w:t>
      </w:r>
      <w:r w:rsidRPr="00D01B73">
        <w:rPr>
          <w:rFonts w:ascii="Book Antiqua" w:hAnsi="Book Antiqua" w:cstheme="minorHAnsi"/>
          <w:b/>
        </w:rPr>
        <w:t>Financial</w:t>
      </w:r>
      <w:r w:rsidRPr="00D01B73">
        <w:rPr>
          <w:rFonts w:ascii="Book Antiqua" w:hAnsi="Book Antiqua" w:cstheme="minorHAnsi"/>
        </w:rPr>
        <w:t xml:space="preserve"> Proposals shall be marked </w:t>
      </w:r>
    </w:p>
    <w:p w:rsidR="00672C3E" w:rsidRPr="00D01B73" w:rsidRDefault="00672C3E" w:rsidP="00672C3E">
      <w:pPr>
        <w:spacing w:line="360" w:lineRule="auto"/>
        <w:ind w:left="360"/>
        <w:contextualSpacing/>
        <w:jc w:val="both"/>
        <w:rPr>
          <w:rFonts w:ascii="Book Antiqua" w:hAnsi="Book Antiqua" w:cstheme="minorHAnsi"/>
        </w:rPr>
      </w:pPr>
      <w:r w:rsidRPr="00D01B73">
        <w:rPr>
          <w:rFonts w:ascii="Book Antiqua" w:hAnsi="Book Antiqua" w:cstheme="minorHAnsi"/>
          <w:b/>
        </w:rPr>
        <w:t>“ORIGINAL</w:t>
      </w:r>
      <w:r w:rsidRPr="00D01B73">
        <w:rPr>
          <w:rFonts w:ascii="Book Antiqua" w:hAnsi="Book Antiqua" w:cstheme="minorHAnsi"/>
        </w:rPr>
        <w:t>”. All pages of the original Technical and Financial Proposals, except for non-amended printed literature, shall be signed or initialed by the person signing the Technical Proposal and Financial Proposal.</w:t>
      </w:r>
    </w:p>
    <w:p w:rsidR="00672C3E" w:rsidRPr="00D01B73" w:rsidRDefault="00672C3E" w:rsidP="00672C3E">
      <w:pPr>
        <w:numPr>
          <w:ilvl w:val="0"/>
          <w:numId w:val="2"/>
        </w:numPr>
        <w:spacing w:line="360" w:lineRule="auto"/>
        <w:ind w:left="360" w:hanging="450"/>
        <w:contextualSpacing/>
        <w:jc w:val="both"/>
        <w:rPr>
          <w:rFonts w:ascii="Book Antiqua" w:hAnsi="Book Antiqua" w:cstheme="minorHAnsi"/>
        </w:rPr>
      </w:pPr>
      <w:r w:rsidRPr="00D01B73">
        <w:rPr>
          <w:rFonts w:ascii="Book Antiqua" w:hAnsi="Book Antiqua" w:cstheme="minorHAnsi"/>
        </w:rPr>
        <w:lastRenderedPageBreak/>
        <w:t xml:space="preserve">The Bank shall not be responsible for misplacement, losing or premature opening if the outer envelope is not </w:t>
      </w:r>
      <w:r>
        <w:rPr>
          <w:rFonts w:ascii="Book Antiqua" w:hAnsi="Book Antiqua" w:cstheme="minorHAnsi"/>
        </w:rPr>
        <w:t xml:space="preserve">submitted in the system </w:t>
      </w:r>
      <w:r w:rsidRPr="00D01B73">
        <w:rPr>
          <w:rFonts w:ascii="Book Antiqua" w:hAnsi="Book Antiqua" w:cstheme="minorHAnsi"/>
        </w:rPr>
        <w:t>as stipulated. This circumstance may be case for Proposal rejection. If the Financial Proposal is not submitted in a separate sealed envelope duly marked as indicated above, this will constitute grounds for declaring the Proposal non-responsive.</w:t>
      </w:r>
    </w:p>
    <w:p w:rsidR="00672C3E" w:rsidRPr="00442766" w:rsidRDefault="00672C3E" w:rsidP="00672C3E">
      <w:pPr>
        <w:numPr>
          <w:ilvl w:val="0"/>
          <w:numId w:val="2"/>
        </w:numPr>
        <w:spacing w:line="360" w:lineRule="auto"/>
        <w:ind w:left="360" w:hanging="450"/>
        <w:contextualSpacing/>
        <w:jc w:val="both"/>
        <w:rPr>
          <w:rFonts w:ascii="Book Antiqua" w:hAnsi="Book Antiqua" w:cstheme="minorHAnsi"/>
        </w:rPr>
      </w:pPr>
      <w:r w:rsidRPr="00442766">
        <w:rPr>
          <w:rFonts w:ascii="Book Antiqua" w:hAnsi="Book Antiqua" w:cstheme="minorHAnsi"/>
        </w:rPr>
        <w:t xml:space="preserve">The bid document shall be submitted through online system, </w:t>
      </w:r>
      <w:r w:rsidRPr="00442766">
        <w:rPr>
          <w:rFonts w:ascii="Book Antiqua" w:hAnsi="Book Antiqua" w:cstheme="minorHAnsi"/>
          <w:b/>
        </w:rPr>
        <w:t>electronically</w:t>
      </w:r>
      <w:r w:rsidRPr="00442766">
        <w:rPr>
          <w:rFonts w:ascii="Book Antiqua" w:hAnsi="Book Antiqua" w:cstheme="minorHAnsi"/>
        </w:rPr>
        <w:t xml:space="preserve"> </w:t>
      </w:r>
      <w:r w:rsidRPr="00442766">
        <w:rPr>
          <w:rFonts w:ascii="Book Antiqua" w:hAnsi="Book Antiqua" w:cstheme="minorHAnsi"/>
          <w:b/>
        </w:rPr>
        <w:t xml:space="preserve">before/ on </w:t>
      </w:r>
      <w:r>
        <w:rPr>
          <w:rFonts w:ascii="Book Antiqua" w:hAnsi="Book Antiqua" w:cstheme="minorHAnsi"/>
          <w:b/>
        </w:rPr>
        <w:t>February</w:t>
      </w:r>
      <w:r w:rsidRPr="00442766">
        <w:rPr>
          <w:rFonts w:ascii="Book Antiqua" w:hAnsi="Book Antiqua" w:cstheme="minorHAnsi"/>
          <w:b/>
        </w:rPr>
        <w:t xml:space="preserve"> </w:t>
      </w:r>
      <w:r>
        <w:rPr>
          <w:rFonts w:ascii="Book Antiqua" w:hAnsi="Book Antiqua" w:cstheme="minorHAnsi"/>
          <w:b/>
        </w:rPr>
        <w:t>18</w:t>
      </w:r>
      <w:r w:rsidRPr="00442766">
        <w:rPr>
          <w:rFonts w:ascii="Book Antiqua" w:hAnsi="Book Antiqua" w:cstheme="minorHAnsi"/>
          <w:b/>
        </w:rPr>
        <w:t>, 2026 up to 5:00</w:t>
      </w:r>
      <w:r w:rsidRPr="00442766">
        <w:rPr>
          <w:rFonts w:ascii="Book Antiqua" w:hAnsi="Book Antiqua" w:cstheme="minorHAnsi"/>
        </w:rPr>
        <w:t xml:space="preserve"> </w:t>
      </w:r>
      <w:r w:rsidRPr="00442766">
        <w:rPr>
          <w:rFonts w:ascii="Book Antiqua" w:hAnsi="Book Antiqua" w:cstheme="minorHAnsi"/>
          <w:b/>
        </w:rPr>
        <w:t>PM</w:t>
      </w:r>
      <w:r w:rsidRPr="00442766">
        <w:rPr>
          <w:rFonts w:ascii="Book Antiqua" w:hAnsi="Book Antiqua" w:cstheme="minorHAnsi"/>
        </w:rPr>
        <w:t xml:space="preserve"> </w:t>
      </w:r>
      <w:r w:rsidRPr="00442766">
        <w:rPr>
          <w:rFonts w:ascii="Book Antiqua" w:hAnsi="Book Antiqua" w:cstheme="minorHAnsi"/>
          <w:b/>
        </w:rPr>
        <w:t>Afternoon</w:t>
      </w:r>
      <w:r w:rsidRPr="00442766">
        <w:rPr>
          <w:rFonts w:ascii="Book Antiqua" w:hAnsi="Book Antiqua" w:cstheme="minorHAnsi"/>
        </w:rPr>
        <w:t>.</w:t>
      </w:r>
    </w:p>
    <w:p w:rsidR="00672C3E" w:rsidRPr="00672C3E" w:rsidRDefault="00672C3E" w:rsidP="00672C3E">
      <w:pPr>
        <w:pStyle w:val="ListParagraph"/>
        <w:numPr>
          <w:ilvl w:val="0"/>
          <w:numId w:val="5"/>
        </w:numPr>
        <w:tabs>
          <w:tab w:val="left" w:pos="360"/>
        </w:tabs>
        <w:spacing w:after="0" w:line="360" w:lineRule="auto"/>
        <w:jc w:val="both"/>
        <w:rPr>
          <w:rFonts w:ascii="Book Antiqua" w:hAnsi="Book Antiqua" w:cstheme="minorHAnsi"/>
        </w:rPr>
      </w:pPr>
      <w:r w:rsidRPr="00672C3E">
        <w:rPr>
          <w:rFonts w:ascii="Book Antiqua" w:hAnsi="Book Antiqua" w:cstheme="minorHAnsi"/>
        </w:rPr>
        <w:t>Bid shall be opened electronically tentatively</w:t>
      </w:r>
      <w:r w:rsidRPr="00672C3E">
        <w:rPr>
          <w:rFonts w:ascii="Book Antiqua" w:hAnsi="Book Antiqua" w:cstheme="minorHAnsi"/>
          <w:b/>
        </w:rPr>
        <w:t xml:space="preserve"> on </w:t>
      </w:r>
      <w:r>
        <w:rPr>
          <w:rFonts w:ascii="Book Antiqua" w:hAnsi="Book Antiqua" w:cstheme="minorHAnsi"/>
          <w:b/>
        </w:rPr>
        <w:t>February 19</w:t>
      </w:r>
      <w:r w:rsidRPr="00672C3E">
        <w:rPr>
          <w:rFonts w:ascii="Book Antiqua" w:hAnsi="Book Antiqua" w:cstheme="minorHAnsi"/>
          <w:b/>
        </w:rPr>
        <w:t>, 2026 at 2:00 P.M, Afternoon</w:t>
      </w:r>
      <w:r w:rsidRPr="00672C3E">
        <w:rPr>
          <w:rFonts w:ascii="Book Antiqua" w:hAnsi="Book Antiqua" w:cstheme="minorHAnsi"/>
        </w:rPr>
        <w:t>.</w:t>
      </w:r>
    </w:p>
    <w:p w:rsidR="00741280" w:rsidRPr="00F2036C" w:rsidRDefault="00741280" w:rsidP="00672C3E">
      <w:pPr>
        <w:numPr>
          <w:ilvl w:val="0"/>
          <w:numId w:val="5"/>
        </w:numPr>
        <w:tabs>
          <w:tab w:val="left" w:pos="360"/>
        </w:tabs>
        <w:spacing w:after="0" w:line="360" w:lineRule="auto"/>
        <w:ind w:hanging="450"/>
        <w:contextualSpacing/>
        <w:jc w:val="both"/>
        <w:rPr>
          <w:rFonts w:ascii="Book Antiqua" w:hAnsi="Book Antiqua" w:cstheme="minorHAnsi"/>
        </w:rPr>
      </w:pPr>
      <w:r w:rsidRPr="00F2036C">
        <w:rPr>
          <w:rFonts w:ascii="Book Antiqua" w:hAnsi="Book Antiqua" w:cstheme="minorHAnsi"/>
        </w:rPr>
        <w:t xml:space="preserve">Bidders are required to </w:t>
      </w:r>
      <w:r w:rsidR="00345A3D">
        <w:rPr>
          <w:rFonts w:ascii="Book Antiqua" w:hAnsi="Book Antiqua" w:cstheme="minorHAnsi"/>
        </w:rPr>
        <w:t xml:space="preserve">present and </w:t>
      </w:r>
      <w:r w:rsidRPr="00F2036C">
        <w:rPr>
          <w:rFonts w:ascii="Book Antiqua" w:hAnsi="Book Antiqua" w:cstheme="minorHAnsi"/>
        </w:rPr>
        <w:t>attach the f</w:t>
      </w:r>
      <w:r w:rsidR="00345A3D">
        <w:rPr>
          <w:rFonts w:ascii="Book Antiqua" w:hAnsi="Book Antiqua" w:cstheme="minorHAnsi"/>
        </w:rPr>
        <w:t>ollowing along with their offer: -</w:t>
      </w:r>
    </w:p>
    <w:p w:rsidR="00535B0C" w:rsidRPr="00535B0C" w:rsidRDefault="00535B0C" w:rsidP="004E16CC">
      <w:pPr>
        <w:pStyle w:val="ListParagraph"/>
        <w:numPr>
          <w:ilvl w:val="0"/>
          <w:numId w:val="6"/>
        </w:numPr>
        <w:spacing w:line="360" w:lineRule="auto"/>
        <w:jc w:val="both"/>
        <w:rPr>
          <w:rFonts w:ascii="Book Antiqua" w:hAnsi="Book Antiqua" w:cstheme="minorHAnsi"/>
        </w:rPr>
      </w:pPr>
      <w:r w:rsidRPr="00535B0C">
        <w:rPr>
          <w:rFonts w:ascii="Book Antiqua" w:hAnsi="Book Antiqua" w:cstheme="minorHAnsi"/>
          <w:b/>
        </w:rPr>
        <w:t>Technical Compliance Sheet</w:t>
      </w:r>
      <w:r w:rsidRPr="00535B0C">
        <w:rPr>
          <w:rFonts w:ascii="Book Antiqua" w:hAnsi="Book Antiqua" w:cstheme="minorHAnsi"/>
        </w:rPr>
        <w:t xml:space="preserve">: Bidders must fill out the Technical Compliance Sheet and fulfill all </w:t>
      </w:r>
      <w:r w:rsidRPr="00345A3D">
        <w:rPr>
          <w:rFonts w:ascii="Book Antiqua" w:hAnsi="Book Antiqua" w:cstheme="minorHAnsi"/>
          <w:b/>
        </w:rPr>
        <w:t>eligibility and technical requirements</w:t>
      </w:r>
      <w:r w:rsidRPr="00535B0C">
        <w:rPr>
          <w:rFonts w:ascii="Book Antiqua" w:hAnsi="Book Antiqua" w:cstheme="minorHAnsi"/>
        </w:rPr>
        <w:t xml:space="preserve"> as detailed in </w:t>
      </w:r>
      <w:r w:rsidRPr="00345A3D">
        <w:rPr>
          <w:rFonts w:ascii="Book Antiqua" w:hAnsi="Book Antiqua" w:cstheme="minorHAnsi"/>
          <w:b/>
        </w:rPr>
        <w:t>Section IV</w:t>
      </w:r>
      <w:r w:rsidRPr="00535B0C">
        <w:rPr>
          <w:rFonts w:ascii="Book Antiqua" w:hAnsi="Book Antiqua" w:cstheme="minorHAnsi"/>
        </w:rPr>
        <w:t xml:space="preserve"> of this bid document.</w:t>
      </w:r>
    </w:p>
    <w:p w:rsidR="00535B0C" w:rsidRPr="00535B0C" w:rsidRDefault="00535B0C" w:rsidP="004E16CC">
      <w:pPr>
        <w:pStyle w:val="ListParagraph"/>
        <w:numPr>
          <w:ilvl w:val="0"/>
          <w:numId w:val="6"/>
        </w:numPr>
        <w:spacing w:line="360" w:lineRule="auto"/>
        <w:jc w:val="both"/>
        <w:rPr>
          <w:rFonts w:ascii="Book Antiqua" w:hAnsi="Book Antiqua" w:cstheme="minorHAnsi"/>
        </w:rPr>
      </w:pPr>
      <w:r w:rsidRPr="00535B0C">
        <w:rPr>
          <w:rFonts w:ascii="Book Antiqua" w:hAnsi="Book Antiqua" w:cstheme="minorHAnsi"/>
          <w:b/>
        </w:rPr>
        <w:t>Supporting Documents</w:t>
      </w:r>
      <w:r w:rsidRPr="00535B0C">
        <w:rPr>
          <w:rFonts w:ascii="Book Antiqua" w:hAnsi="Book Antiqua" w:cstheme="minorHAnsi"/>
        </w:rPr>
        <w:t>: Present all requested forms and documents as proof of evidence and compliance.</w:t>
      </w:r>
    </w:p>
    <w:p w:rsidR="00535B0C" w:rsidRPr="00535B0C" w:rsidRDefault="00535B0C" w:rsidP="004E16CC">
      <w:pPr>
        <w:pStyle w:val="ListParagraph"/>
        <w:numPr>
          <w:ilvl w:val="0"/>
          <w:numId w:val="6"/>
        </w:numPr>
        <w:spacing w:line="360" w:lineRule="auto"/>
        <w:jc w:val="both"/>
        <w:rPr>
          <w:rFonts w:ascii="Book Antiqua" w:hAnsi="Book Antiqua" w:cstheme="minorHAnsi"/>
        </w:rPr>
      </w:pPr>
      <w:r w:rsidRPr="00535B0C">
        <w:rPr>
          <w:rFonts w:ascii="Book Antiqua" w:hAnsi="Book Antiqua" w:cstheme="minorHAnsi"/>
          <w:b/>
        </w:rPr>
        <w:t>Written Confirmation</w:t>
      </w:r>
      <w:r w:rsidRPr="00535B0C">
        <w:rPr>
          <w:rFonts w:ascii="Book Antiqua" w:hAnsi="Book Antiqua" w:cstheme="minorHAnsi"/>
        </w:rPr>
        <w:t>: Provide a written confirmation that the bidder understands the terms and conditions stated in the bidding documents.</w:t>
      </w:r>
    </w:p>
    <w:p w:rsidR="00741280" w:rsidRPr="00360E47" w:rsidRDefault="00535B0C" w:rsidP="004E16CC">
      <w:pPr>
        <w:pStyle w:val="ListParagraph"/>
        <w:numPr>
          <w:ilvl w:val="0"/>
          <w:numId w:val="6"/>
        </w:numPr>
        <w:spacing w:line="360" w:lineRule="auto"/>
        <w:jc w:val="both"/>
        <w:rPr>
          <w:rFonts w:ascii="Book Antiqua" w:hAnsi="Book Antiqua" w:cstheme="minorHAnsi"/>
        </w:rPr>
      </w:pPr>
      <w:r w:rsidRPr="00535B0C">
        <w:rPr>
          <w:rFonts w:ascii="Book Antiqua" w:hAnsi="Book Antiqua" w:cstheme="minorHAnsi"/>
          <w:b/>
        </w:rPr>
        <w:t>Eligibility Criteria</w:t>
      </w:r>
      <w:r w:rsidRPr="00535B0C">
        <w:rPr>
          <w:rFonts w:ascii="Book Antiqua" w:hAnsi="Book Antiqua" w:cstheme="minorHAnsi"/>
        </w:rPr>
        <w:t>: All eligibility criteria stated within the bidding document must be met.</w:t>
      </w:r>
    </w:p>
    <w:p w:rsidR="00672C3E" w:rsidRPr="00672C3E" w:rsidRDefault="00672C3E" w:rsidP="00672C3E">
      <w:pPr>
        <w:numPr>
          <w:ilvl w:val="0"/>
          <w:numId w:val="5"/>
        </w:numPr>
        <w:tabs>
          <w:tab w:val="left" w:pos="630"/>
        </w:tabs>
        <w:spacing w:line="360" w:lineRule="auto"/>
        <w:contextualSpacing/>
        <w:jc w:val="both"/>
        <w:rPr>
          <w:rFonts w:ascii="Book Antiqua" w:hAnsi="Book Antiqua" w:cstheme="minorHAnsi"/>
        </w:rPr>
      </w:pPr>
      <w:r w:rsidRPr="00672C3E">
        <w:rPr>
          <w:rFonts w:ascii="Book Antiqua" w:hAnsi="Book Antiqua" w:cstheme="minorHAnsi"/>
        </w:rPr>
        <w:t>Using the system, the Bank may ask bidders for clarification of their bid proposals in order to assist in the examination and evaluation of bid proposals, provided, however, that no change in the substance of the bid, including changes in price, shall be sought, offered or permitted.</w:t>
      </w:r>
    </w:p>
    <w:p w:rsidR="00672C3E" w:rsidRPr="00672C3E" w:rsidRDefault="00672C3E" w:rsidP="00672C3E">
      <w:pPr>
        <w:numPr>
          <w:ilvl w:val="0"/>
          <w:numId w:val="5"/>
        </w:numPr>
        <w:tabs>
          <w:tab w:val="left" w:pos="630"/>
        </w:tabs>
        <w:spacing w:line="360" w:lineRule="auto"/>
        <w:contextualSpacing/>
        <w:jc w:val="both"/>
        <w:rPr>
          <w:rFonts w:ascii="Book Antiqua" w:hAnsi="Book Antiqua" w:cstheme="minorHAnsi"/>
        </w:rPr>
      </w:pPr>
      <w:r w:rsidRPr="00672C3E">
        <w:rPr>
          <w:rFonts w:ascii="Book Antiqua" w:hAnsi="Book Antiqua" w:cstheme="minorHAnsi"/>
        </w:rPr>
        <w:t>Notwithstanding the provision of above instruction, the Bank shall correct arithmetical errors that are discovered during the examination of bid proposals and give prompt notice of any such correction to the bidder concerned.</w:t>
      </w:r>
    </w:p>
    <w:p w:rsidR="00672C3E" w:rsidRPr="00672C3E" w:rsidRDefault="00672C3E" w:rsidP="00672C3E">
      <w:pPr>
        <w:numPr>
          <w:ilvl w:val="0"/>
          <w:numId w:val="5"/>
        </w:numPr>
        <w:tabs>
          <w:tab w:val="left" w:pos="630"/>
        </w:tabs>
        <w:spacing w:line="360" w:lineRule="auto"/>
        <w:contextualSpacing/>
        <w:jc w:val="both"/>
        <w:rPr>
          <w:rFonts w:ascii="Book Antiqua" w:hAnsi="Book Antiqua" w:cstheme="minorHAnsi"/>
        </w:rPr>
      </w:pPr>
      <w:r w:rsidRPr="00672C3E">
        <w:rPr>
          <w:rFonts w:ascii="Book Antiqua" w:hAnsi="Book Antiqua" w:cstheme="minorHAnsi"/>
        </w:rPr>
        <w:t>Information relating to the examination, evaluation, clarification, a comparison of Bid Proposals, and recommendation of contract award, shall not be disclosed to Bidder(s) or any other persons not officially concerned with such process until information on Contract award is communicated to all Bidder(s). Any effort by a Bidder(s) to influence the Bank in the examination, evaluation, and comparison of the Bid Proposals or Contract award decisions may result in the rejection of its Bid Proposal.</w:t>
      </w:r>
    </w:p>
    <w:p w:rsidR="00672C3E" w:rsidRPr="00672C3E" w:rsidRDefault="00672C3E" w:rsidP="00672C3E">
      <w:pPr>
        <w:pStyle w:val="ListParagraph"/>
        <w:numPr>
          <w:ilvl w:val="0"/>
          <w:numId w:val="5"/>
        </w:numPr>
        <w:tabs>
          <w:tab w:val="left" w:pos="630"/>
        </w:tabs>
        <w:spacing w:line="360" w:lineRule="auto"/>
        <w:jc w:val="both"/>
        <w:rPr>
          <w:rFonts w:ascii="Book Antiqua" w:hAnsi="Book Antiqua" w:cstheme="minorHAnsi"/>
        </w:rPr>
      </w:pPr>
      <w:r w:rsidRPr="00672C3E">
        <w:rPr>
          <w:rFonts w:ascii="Book Antiqua" w:hAnsi="Book Antiqua" w:cstheme="minorHAnsi"/>
        </w:rPr>
        <w:t>The Bidder shall disclose to the Bank in writing or using system all actual and potential conflicts of interest that exist, arise or may arise (either for the Bidder or the Bidders team) in the course of performing the goods(s)as soon as practical after it becomes aware of that conflict.</w:t>
      </w:r>
    </w:p>
    <w:p w:rsidR="00E073E7" w:rsidRDefault="00741280" w:rsidP="00672C3E">
      <w:pPr>
        <w:numPr>
          <w:ilvl w:val="0"/>
          <w:numId w:val="5"/>
        </w:numPr>
        <w:tabs>
          <w:tab w:val="left" w:pos="630"/>
        </w:tabs>
        <w:spacing w:line="360" w:lineRule="auto"/>
        <w:ind w:hanging="450"/>
        <w:contextualSpacing/>
        <w:jc w:val="both"/>
        <w:rPr>
          <w:rFonts w:ascii="Book Antiqua" w:hAnsi="Book Antiqua" w:cstheme="minorHAnsi"/>
        </w:rPr>
      </w:pPr>
      <w:r w:rsidRPr="00D01B73">
        <w:rPr>
          <w:rFonts w:ascii="Book Antiqua" w:hAnsi="Book Antiqua" w:cstheme="minorHAnsi"/>
        </w:rPr>
        <w:t xml:space="preserve">The Bidder(s) shall undertake to observe, adhere to, abide by, comply with all applicable laws in force or as are or as made applicable in future, pertaining to or applicable to them, their business, their employees or their obligations towards them and all purposes of this bid and shall </w:t>
      </w:r>
      <w:r w:rsidRPr="00D01B73">
        <w:rPr>
          <w:rFonts w:ascii="Book Antiqua" w:hAnsi="Book Antiqua" w:cstheme="minorHAnsi"/>
        </w:rPr>
        <w:lastRenderedPageBreak/>
        <w:t xml:space="preserve">indemnify, keep indemnified, hold harmless, defend and protect the Bank and its employees/ officers/ staff/ personnel/ representatives/ agents from any failure or omission resulting from Bidder(s) non-compliance to applicable laws on its part to do so and against all third party claims or demands of liability and all consequences that may occur or arise for any default or failure on </w:t>
      </w:r>
    </w:p>
    <w:p w:rsidR="003A0669" w:rsidRDefault="00741280" w:rsidP="004E16CC">
      <w:pPr>
        <w:tabs>
          <w:tab w:val="left" w:pos="630"/>
        </w:tabs>
        <w:spacing w:line="360" w:lineRule="auto"/>
        <w:ind w:left="360"/>
        <w:contextualSpacing/>
        <w:jc w:val="both"/>
        <w:rPr>
          <w:rFonts w:ascii="Book Antiqua" w:hAnsi="Book Antiqua" w:cstheme="minorHAnsi"/>
        </w:rPr>
      </w:pPr>
      <w:r w:rsidRPr="00D01B73">
        <w:rPr>
          <w:rFonts w:ascii="Book Antiqua" w:hAnsi="Book Antiqua" w:cstheme="minorHAnsi"/>
        </w:rPr>
        <w:t xml:space="preserve">its part to conform or comply </w:t>
      </w:r>
      <w:r w:rsidRPr="00ED5E1B">
        <w:rPr>
          <w:rFonts w:ascii="Book Antiqua" w:hAnsi="Book Antiqua" w:cstheme="minorHAnsi"/>
        </w:rPr>
        <w:t>with</w:t>
      </w:r>
      <w:r w:rsidRPr="00D01B73">
        <w:rPr>
          <w:rFonts w:ascii="Book Antiqua" w:hAnsi="Book Antiqua" w:cstheme="minorHAnsi"/>
        </w:rPr>
        <w:t xml:space="preserve"> the above and all other statutory obligations arising there from.</w:t>
      </w:r>
    </w:p>
    <w:p w:rsidR="00741280" w:rsidRPr="003A0669" w:rsidRDefault="00F305BB" w:rsidP="00672C3E">
      <w:pPr>
        <w:numPr>
          <w:ilvl w:val="0"/>
          <w:numId w:val="5"/>
        </w:numPr>
        <w:tabs>
          <w:tab w:val="left" w:pos="630"/>
        </w:tabs>
        <w:spacing w:after="0" w:line="360" w:lineRule="auto"/>
        <w:ind w:hanging="450"/>
        <w:contextualSpacing/>
        <w:jc w:val="both"/>
        <w:rPr>
          <w:rFonts w:ascii="Book Antiqua" w:hAnsi="Book Antiqua" w:cstheme="minorHAnsi"/>
        </w:rPr>
      </w:pPr>
      <w:r w:rsidRPr="003A0669">
        <w:rPr>
          <w:rFonts w:ascii="Book Antiqua" w:hAnsi="Book Antiqua" w:cstheme="minorHAnsi"/>
        </w:rPr>
        <w:t xml:space="preserve">The Bank reserves the right to disqualify a bidder from </w:t>
      </w:r>
      <w:r w:rsidR="00FF5DD0">
        <w:rPr>
          <w:rFonts w:ascii="Book Antiqua" w:hAnsi="Book Antiqua" w:cstheme="minorHAnsi"/>
        </w:rPr>
        <w:t xml:space="preserve">further </w:t>
      </w:r>
      <w:r w:rsidRPr="003A0669">
        <w:rPr>
          <w:rFonts w:ascii="Book Antiqua" w:hAnsi="Book Antiqua" w:cstheme="minorHAnsi"/>
        </w:rPr>
        <w:t xml:space="preserve">consideration </w:t>
      </w:r>
      <w:r w:rsidR="00FF5DD0">
        <w:rPr>
          <w:rFonts w:ascii="Book Antiqua" w:hAnsi="Book Antiqua" w:cstheme="minorHAnsi"/>
        </w:rPr>
        <w:t xml:space="preserve">or </w:t>
      </w:r>
      <w:r w:rsidRPr="003A0669">
        <w:rPr>
          <w:rFonts w:ascii="Book Antiqua" w:hAnsi="Book Antiqua" w:cstheme="minorHAnsi"/>
        </w:rPr>
        <w:t>award under the following circumstances</w:t>
      </w:r>
      <w:r w:rsidR="00741280" w:rsidRPr="003A0669">
        <w:rPr>
          <w:rFonts w:ascii="Book Antiqua" w:hAnsi="Book Antiqua" w:cstheme="minorHAnsi"/>
        </w:rPr>
        <w:t>:</w:t>
      </w:r>
    </w:p>
    <w:p w:rsidR="00741280" w:rsidRPr="00391230" w:rsidRDefault="00741280" w:rsidP="004E16CC">
      <w:pPr>
        <w:pStyle w:val="ListParagraph"/>
        <w:numPr>
          <w:ilvl w:val="1"/>
          <w:numId w:val="7"/>
        </w:numPr>
        <w:tabs>
          <w:tab w:val="left" w:pos="630"/>
        </w:tabs>
        <w:spacing w:line="360" w:lineRule="auto"/>
        <w:ind w:left="360" w:hanging="450"/>
        <w:jc w:val="both"/>
        <w:rPr>
          <w:rFonts w:ascii="Book Antiqua" w:hAnsi="Book Antiqua"/>
        </w:rPr>
      </w:pPr>
      <w:r w:rsidRPr="00391230">
        <w:rPr>
          <w:rFonts w:ascii="Book Antiqua" w:hAnsi="Book Antiqua"/>
        </w:rPr>
        <w:t xml:space="preserve">the bidder fails to satisfy the Technical requirements stated in this bid document, </w:t>
      </w:r>
    </w:p>
    <w:p w:rsidR="00741280" w:rsidRDefault="00741280" w:rsidP="004E16CC">
      <w:pPr>
        <w:pStyle w:val="ListParagraph"/>
        <w:numPr>
          <w:ilvl w:val="1"/>
          <w:numId w:val="7"/>
        </w:numPr>
        <w:tabs>
          <w:tab w:val="left" w:pos="630"/>
        </w:tabs>
        <w:spacing w:line="360" w:lineRule="auto"/>
        <w:ind w:left="360" w:hanging="450"/>
        <w:jc w:val="both"/>
        <w:rPr>
          <w:rFonts w:ascii="Book Antiqua" w:hAnsi="Book Antiqua"/>
        </w:rPr>
      </w:pPr>
      <w:r w:rsidRPr="00F40D2F">
        <w:rPr>
          <w:rFonts w:ascii="Book Antiqua" w:hAnsi="Book Antiqua"/>
        </w:rPr>
        <w:t xml:space="preserve">the bidder does not accept a correction of any arithmetical error </w:t>
      </w:r>
      <w:r w:rsidRPr="00ED5E1B">
        <w:rPr>
          <w:rFonts w:ascii="Book Antiqua" w:hAnsi="Book Antiqua"/>
        </w:rPr>
        <w:t>made</w:t>
      </w:r>
      <w:r w:rsidRPr="00F40D2F">
        <w:rPr>
          <w:rFonts w:ascii="Book Antiqua" w:hAnsi="Book Antiqua"/>
        </w:rPr>
        <w:t xml:space="preserve"> pursuant the </w:t>
      </w:r>
      <w:r w:rsidRPr="00391230">
        <w:rPr>
          <w:rFonts w:ascii="Book Antiqua" w:hAnsi="Book Antiqua"/>
        </w:rPr>
        <w:t>bid document,</w:t>
      </w:r>
    </w:p>
    <w:p w:rsidR="00741280" w:rsidRPr="00FF5DD0" w:rsidRDefault="00FF5DD0" w:rsidP="004E16CC">
      <w:pPr>
        <w:pStyle w:val="ListParagraph"/>
        <w:numPr>
          <w:ilvl w:val="1"/>
          <w:numId w:val="7"/>
        </w:numPr>
        <w:tabs>
          <w:tab w:val="left" w:pos="630"/>
        </w:tabs>
        <w:spacing w:line="360" w:lineRule="auto"/>
        <w:ind w:left="360" w:hanging="450"/>
        <w:jc w:val="both"/>
        <w:rPr>
          <w:rFonts w:ascii="Book Antiqua" w:hAnsi="Book Antiqua"/>
          <w:sz w:val="20"/>
        </w:rPr>
      </w:pPr>
      <w:r w:rsidRPr="00FF5DD0">
        <w:rPr>
          <w:rFonts w:ascii="Book Antiqua" w:hAnsi="Book Antiqua"/>
          <w:sz w:val="20"/>
        </w:rPr>
        <w:t xml:space="preserve">The bid proposal is </w:t>
      </w:r>
      <w:r w:rsidRPr="00FF5DD0">
        <w:rPr>
          <w:rFonts w:ascii="Book Antiqua" w:hAnsi="Book Antiqua"/>
          <w:b/>
          <w:bCs/>
          <w:sz w:val="20"/>
        </w:rPr>
        <w:t>not responsive</w:t>
      </w:r>
      <w:r w:rsidRPr="00FF5DD0">
        <w:rPr>
          <w:rFonts w:ascii="Book Antiqua" w:hAnsi="Book Antiqua"/>
          <w:sz w:val="20"/>
        </w:rPr>
        <w:t xml:space="preserve"> and </w:t>
      </w:r>
      <w:r w:rsidRPr="00FF5DD0">
        <w:rPr>
          <w:rFonts w:ascii="Book Antiqua" w:hAnsi="Book Antiqua"/>
          <w:b/>
          <w:bCs/>
          <w:sz w:val="20"/>
        </w:rPr>
        <w:t>contains major material deviations</w:t>
      </w:r>
      <w:r w:rsidRPr="00FF5DD0">
        <w:rPr>
          <w:rFonts w:ascii="Book Antiqua" w:hAnsi="Book Antiqua"/>
          <w:sz w:val="20"/>
        </w:rPr>
        <w:t xml:space="preserve"> from the requirements.</w:t>
      </w:r>
    </w:p>
    <w:p w:rsidR="004432EE" w:rsidRPr="004432EE" w:rsidRDefault="004432EE" w:rsidP="004E16CC">
      <w:pPr>
        <w:pStyle w:val="ListParagraph"/>
        <w:numPr>
          <w:ilvl w:val="1"/>
          <w:numId w:val="7"/>
        </w:numPr>
        <w:tabs>
          <w:tab w:val="left" w:pos="630"/>
        </w:tabs>
        <w:spacing w:line="360" w:lineRule="auto"/>
        <w:ind w:left="360" w:hanging="450"/>
        <w:jc w:val="both"/>
        <w:rPr>
          <w:rFonts w:ascii="Book Antiqua" w:hAnsi="Book Antiqua"/>
        </w:rPr>
      </w:pPr>
      <w:r w:rsidRPr="004432EE">
        <w:rPr>
          <w:rFonts w:ascii="Book Antiqua" w:hAnsi="Book Antiqua"/>
        </w:rPr>
        <w:t>Bidders are required to verify they are not blacklisted (debarred) by Dashen Bank and confirm their eligibility to participate in and submit a bid for this specific procurement</w:t>
      </w:r>
      <w:r>
        <w:rPr>
          <w:rFonts w:ascii="Book Antiqua" w:hAnsi="Book Antiqua"/>
        </w:rPr>
        <w:t>,</w:t>
      </w:r>
    </w:p>
    <w:p w:rsidR="00741280" w:rsidRPr="00F40D2F" w:rsidRDefault="00741280" w:rsidP="004E16CC">
      <w:pPr>
        <w:pStyle w:val="ListParagraph"/>
        <w:numPr>
          <w:ilvl w:val="1"/>
          <w:numId w:val="7"/>
        </w:numPr>
        <w:tabs>
          <w:tab w:val="left" w:pos="630"/>
        </w:tabs>
        <w:spacing w:line="360" w:lineRule="auto"/>
        <w:ind w:left="360" w:hanging="450"/>
        <w:jc w:val="both"/>
        <w:rPr>
          <w:rFonts w:ascii="Book Antiqua" w:hAnsi="Book Antiqua"/>
        </w:rPr>
      </w:pPr>
      <w:r w:rsidRPr="00F40D2F">
        <w:rPr>
          <w:rFonts w:ascii="Book Antiqua" w:hAnsi="Book Antiqua"/>
        </w:rPr>
        <w:t xml:space="preserve">based on evaluation conducted on the basis of the criteria set out in the bid document, the bidder does not possess the necessary professional and technical qualifications and competence, financial resources, equipment and other physical facilities, managerial capability and experience in the object of procurement, good track record, and qualified personnel to perform the contract, </w:t>
      </w:r>
    </w:p>
    <w:p w:rsidR="00741280" w:rsidRPr="00F40D2F" w:rsidRDefault="00741280" w:rsidP="004E16CC">
      <w:pPr>
        <w:pStyle w:val="ListParagraph"/>
        <w:numPr>
          <w:ilvl w:val="1"/>
          <w:numId w:val="7"/>
        </w:numPr>
        <w:tabs>
          <w:tab w:val="left" w:pos="630"/>
        </w:tabs>
        <w:spacing w:line="360" w:lineRule="auto"/>
        <w:ind w:left="360" w:hanging="450"/>
        <w:jc w:val="both"/>
        <w:rPr>
          <w:rFonts w:ascii="Book Antiqua" w:hAnsi="Book Antiqua"/>
        </w:rPr>
      </w:pPr>
      <w:r w:rsidRPr="00F40D2F">
        <w:rPr>
          <w:rFonts w:ascii="Book Antiqua" w:hAnsi="Book Antiqua"/>
        </w:rPr>
        <w:t xml:space="preserve">where it is ascertained that the bidder has given or offered inducement to any employee or employee of the Bank who is involved in the evaluation of the bid with a view to win special favor or the award; </w:t>
      </w:r>
    </w:p>
    <w:p w:rsidR="00741280" w:rsidRDefault="00DA37F3" w:rsidP="004E16CC">
      <w:pPr>
        <w:pStyle w:val="ListParagraph"/>
        <w:numPr>
          <w:ilvl w:val="1"/>
          <w:numId w:val="7"/>
        </w:numPr>
        <w:tabs>
          <w:tab w:val="left" w:pos="630"/>
        </w:tabs>
        <w:spacing w:line="360" w:lineRule="auto"/>
        <w:ind w:left="360" w:hanging="450"/>
        <w:jc w:val="both"/>
        <w:rPr>
          <w:rFonts w:ascii="Book Antiqua" w:hAnsi="Book Antiqua"/>
        </w:rPr>
      </w:pPr>
      <w:r w:rsidRPr="00F40D2F">
        <w:rPr>
          <w:rFonts w:ascii="Book Antiqua" w:hAnsi="Book Antiqua"/>
        </w:rPr>
        <w:t>If</w:t>
      </w:r>
      <w:r w:rsidR="00741280" w:rsidRPr="00F40D2F">
        <w:rPr>
          <w:rFonts w:ascii="Book Antiqua" w:hAnsi="Book Antiqua"/>
        </w:rPr>
        <w:t xml:space="preserve"> the bidder was suspended from participating in Bank’s procurement after the procurement process had begun</w:t>
      </w:r>
      <w:r w:rsidR="00D001A4">
        <w:rPr>
          <w:rFonts w:ascii="Book Antiqua" w:hAnsi="Book Antiqua"/>
        </w:rPr>
        <w:t>.</w:t>
      </w:r>
    </w:p>
    <w:p w:rsidR="0020643E" w:rsidRPr="0078540D" w:rsidRDefault="00DA37F3" w:rsidP="00EF0DF5">
      <w:pPr>
        <w:pStyle w:val="ListParagraph"/>
        <w:numPr>
          <w:ilvl w:val="1"/>
          <w:numId w:val="7"/>
        </w:numPr>
        <w:tabs>
          <w:tab w:val="left" w:pos="630"/>
        </w:tabs>
        <w:spacing w:line="360" w:lineRule="auto"/>
        <w:ind w:left="360" w:hanging="450"/>
        <w:jc w:val="both"/>
        <w:rPr>
          <w:rFonts w:ascii="Book Antiqua" w:hAnsi="Book Antiqua"/>
        </w:rPr>
      </w:pPr>
      <w:r w:rsidRPr="00F40D2F">
        <w:rPr>
          <w:rFonts w:ascii="Book Antiqua" w:hAnsi="Book Antiqua"/>
        </w:rPr>
        <w:t>Where</w:t>
      </w:r>
      <w:r w:rsidR="00741280" w:rsidRPr="00F40D2F">
        <w:rPr>
          <w:rFonts w:ascii="Book Antiqua" w:hAnsi="Book Antiqua"/>
        </w:rPr>
        <w:t xml:space="preserve"> it is ascertained that the bidder has committed an act of fraud in connection with the bid document or has connived with another bidder in price quotation or it is established that the bidder has conflict of interest as defined in the bid document or is involved in any unethical act which is prejudicial to the procurement.</w:t>
      </w:r>
    </w:p>
    <w:p w:rsidR="00741280" w:rsidRDefault="00741280" w:rsidP="004E16CC">
      <w:pPr>
        <w:pStyle w:val="ListParagraph"/>
        <w:numPr>
          <w:ilvl w:val="1"/>
          <w:numId w:val="7"/>
        </w:numPr>
        <w:tabs>
          <w:tab w:val="left" w:pos="630"/>
        </w:tabs>
        <w:spacing w:after="0" w:line="360" w:lineRule="auto"/>
        <w:ind w:left="360" w:hanging="450"/>
        <w:jc w:val="both"/>
        <w:rPr>
          <w:rFonts w:ascii="Book Antiqua" w:hAnsi="Book Antiqua"/>
        </w:rPr>
      </w:pPr>
      <w:r w:rsidRPr="00F40D2F">
        <w:rPr>
          <w:rFonts w:ascii="Book Antiqua" w:hAnsi="Book Antiqua"/>
        </w:rPr>
        <w:t>In the process of selecting the successful bidder, the Bank shall only consider substantially responsive bids, in accordance with the criteria specified in the bid document. No criterion that has not been set forth in the bid document shall be used to evaluate bid proposals and select the successful bidder.</w:t>
      </w:r>
    </w:p>
    <w:p w:rsidR="00741280" w:rsidRPr="00F40D2F" w:rsidRDefault="00741280" w:rsidP="0020643E">
      <w:pPr>
        <w:pStyle w:val="ListParagraph"/>
        <w:numPr>
          <w:ilvl w:val="1"/>
          <w:numId w:val="7"/>
        </w:numPr>
        <w:tabs>
          <w:tab w:val="left" w:pos="630"/>
        </w:tabs>
        <w:spacing w:after="0" w:line="360" w:lineRule="auto"/>
        <w:ind w:left="360" w:hanging="450"/>
        <w:jc w:val="both"/>
        <w:rPr>
          <w:rFonts w:ascii="Book Antiqua" w:hAnsi="Book Antiqua"/>
        </w:rPr>
      </w:pPr>
      <w:r w:rsidRPr="00F40D2F">
        <w:rPr>
          <w:rFonts w:ascii="Book Antiqua" w:hAnsi="Book Antiqua"/>
        </w:rPr>
        <w:t>Unless expressly provided otherwise in this bid document, no bidder may be required to change the price quoted in his bid proposal to win award or otherwise modify his proposal or to assume obligation to do so except as set forth in the bid document</w:t>
      </w:r>
      <w:r w:rsidR="0020643E">
        <w:rPr>
          <w:rFonts w:ascii="Book Antiqua" w:hAnsi="Book Antiqua"/>
        </w:rPr>
        <w:t>.</w:t>
      </w:r>
    </w:p>
    <w:p w:rsidR="0039560E" w:rsidRPr="00537FD9" w:rsidRDefault="0039560E" w:rsidP="00672C3E">
      <w:pPr>
        <w:numPr>
          <w:ilvl w:val="0"/>
          <w:numId w:val="5"/>
        </w:numPr>
        <w:tabs>
          <w:tab w:val="left" w:pos="630"/>
        </w:tabs>
        <w:spacing w:line="360" w:lineRule="auto"/>
        <w:contextualSpacing/>
        <w:jc w:val="both"/>
        <w:rPr>
          <w:rFonts w:ascii="Book Antiqua" w:hAnsi="Book Antiqua" w:cstheme="minorHAnsi"/>
        </w:rPr>
      </w:pPr>
      <w:r w:rsidRPr="00537FD9">
        <w:rPr>
          <w:rFonts w:ascii="Book Antiqua" w:hAnsi="Book Antiqua" w:cstheme="minorHAnsi"/>
          <w:b/>
        </w:rPr>
        <w:t>Negotiation</w:t>
      </w:r>
      <w:r w:rsidRPr="00537FD9">
        <w:rPr>
          <w:rFonts w:ascii="Book Antiqua" w:hAnsi="Book Antiqua" w:cstheme="minorHAnsi"/>
        </w:rPr>
        <w:t xml:space="preserve">: Prior to the expiration of the proposal validity, the Bank has the full right to hold negotiations. The Bank will notify the selected bidder in writing and invite it to negotiate to reach an agreement on all points prior to the award and to initial a draft contract by the conclusion of </w:t>
      </w:r>
      <w:r w:rsidRPr="00537FD9">
        <w:rPr>
          <w:rFonts w:ascii="Book Antiqua" w:hAnsi="Book Antiqua" w:cstheme="minorHAnsi"/>
        </w:rPr>
        <w:lastRenderedPageBreak/>
        <w:t>negotiations. The negotiation shall be conducted during the financial evaluation or prior to the procurement contract award with the first ranked selected bidder. Negotiations shall be held in accordance with Bank’s Supply Chain Management Policy and procedure, and other pertinent guidelines. If negotiations fail with the first selected bidder, the Bank shall invite the next ranked bidder to contract negotiations.</w:t>
      </w:r>
    </w:p>
    <w:p w:rsidR="004432EE" w:rsidRDefault="00741280" w:rsidP="00672C3E">
      <w:pPr>
        <w:numPr>
          <w:ilvl w:val="0"/>
          <w:numId w:val="5"/>
        </w:numPr>
        <w:tabs>
          <w:tab w:val="left" w:pos="630"/>
        </w:tabs>
        <w:spacing w:line="360" w:lineRule="auto"/>
        <w:ind w:hanging="450"/>
        <w:contextualSpacing/>
        <w:jc w:val="both"/>
        <w:rPr>
          <w:rFonts w:ascii="Book Antiqua" w:hAnsi="Book Antiqua" w:cstheme="minorHAnsi"/>
        </w:rPr>
      </w:pPr>
      <w:r w:rsidRPr="00D01B73">
        <w:rPr>
          <w:rFonts w:ascii="Book Antiqua" w:hAnsi="Book Antiqua" w:cstheme="minorHAnsi"/>
        </w:rPr>
        <w:t>The bid evaluation result shall be communicated in written form to all bidders after completio</w:t>
      </w:r>
      <w:r w:rsidR="00555884">
        <w:rPr>
          <w:rFonts w:ascii="Book Antiqua" w:hAnsi="Book Antiqua" w:cstheme="minorHAnsi"/>
        </w:rPr>
        <w:t xml:space="preserve">n of the bid evaluation process in accordance with the binding Bank’s procurement policy and procedure. </w:t>
      </w:r>
    </w:p>
    <w:p w:rsidR="00E91325" w:rsidRPr="00537FD9" w:rsidRDefault="00E91325" w:rsidP="00672C3E">
      <w:pPr>
        <w:numPr>
          <w:ilvl w:val="0"/>
          <w:numId w:val="5"/>
        </w:numPr>
        <w:tabs>
          <w:tab w:val="left" w:pos="630"/>
        </w:tabs>
        <w:spacing w:line="360" w:lineRule="auto"/>
        <w:ind w:hanging="450"/>
        <w:contextualSpacing/>
        <w:jc w:val="both"/>
        <w:rPr>
          <w:rFonts w:ascii="Book Antiqua" w:hAnsi="Book Antiqua" w:cstheme="minorHAnsi"/>
        </w:rPr>
      </w:pPr>
      <w:r w:rsidRPr="00537FD9">
        <w:rPr>
          <w:rFonts w:ascii="Book Antiqua" w:hAnsi="Book Antiqua" w:cstheme="minorHAnsi"/>
        </w:rPr>
        <w:t>Please be advised that the notification award to be given after the end of the evaluation process is solely an announcement of the evaluation results and does not constitute a contract or agreement of any kind. It is explicitly stated that no binding obligation shall arise or be deemed to exist until a formal contract is duly executed by both parties. Any reliance on the notification to award prior to the execution of a formal contract is at the sole risk of the bidder.</w:t>
      </w:r>
    </w:p>
    <w:p w:rsidR="00555884" w:rsidRPr="000E70D0" w:rsidRDefault="00555884" w:rsidP="00672C3E">
      <w:pPr>
        <w:numPr>
          <w:ilvl w:val="0"/>
          <w:numId w:val="5"/>
        </w:numPr>
        <w:tabs>
          <w:tab w:val="left" w:pos="360"/>
        </w:tabs>
        <w:spacing w:after="0" w:line="360" w:lineRule="auto"/>
        <w:ind w:hanging="450"/>
        <w:contextualSpacing/>
        <w:jc w:val="both"/>
        <w:rPr>
          <w:rFonts w:ascii="Book Antiqua" w:hAnsi="Book Antiqua" w:cstheme="minorHAnsi"/>
        </w:rPr>
      </w:pPr>
      <w:r w:rsidRPr="000E70D0">
        <w:rPr>
          <w:rFonts w:ascii="Book Antiqua" w:eastAsia="Times New Roman" w:hAnsi="Book Antiqua" w:cs="Times New Roman"/>
          <w:b/>
          <w:bCs/>
          <w:szCs w:val="24"/>
          <w:lang w:bidi="ar-SA"/>
        </w:rPr>
        <w:t>Payment</w:t>
      </w:r>
      <w:r w:rsidRPr="000E70D0">
        <w:rPr>
          <w:rFonts w:ascii="Book Antiqua" w:eastAsia="Times New Roman" w:hAnsi="Book Antiqua" w:cs="Times New Roman"/>
          <w:szCs w:val="24"/>
          <w:lang w:bidi="ar-SA"/>
        </w:rPr>
        <w:t xml:space="preserve"> shall be made exclusively in </w:t>
      </w:r>
      <w:r w:rsidRPr="00BF1D21">
        <w:rPr>
          <w:rFonts w:ascii="Book Antiqua" w:eastAsia="Times New Roman" w:hAnsi="Book Antiqua" w:cs="Times New Roman"/>
          <w:b/>
          <w:szCs w:val="24"/>
          <w:lang w:bidi="ar-SA"/>
        </w:rPr>
        <w:t>ETB currency</w:t>
      </w:r>
      <w:r w:rsidRPr="000E70D0">
        <w:rPr>
          <w:rFonts w:ascii="Book Antiqua" w:eastAsia="Times New Roman" w:hAnsi="Book Antiqua" w:cs="Times New Roman"/>
          <w:szCs w:val="24"/>
          <w:lang w:bidi="ar-SA"/>
        </w:rPr>
        <w:t xml:space="preserve"> upon the execution of the contract with the winning bidder, in the following manner:</w:t>
      </w:r>
    </w:p>
    <w:p w:rsidR="008C12EF" w:rsidRDefault="00555884" w:rsidP="00EF0DF5">
      <w:pPr>
        <w:pStyle w:val="ListParagraph"/>
        <w:numPr>
          <w:ilvl w:val="0"/>
          <w:numId w:val="10"/>
        </w:numPr>
        <w:spacing w:after="100" w:afterAutospacing="1" w:line="360" w:lineRule="auto"/>
        <w:jc w:val="both"/>
        <w:rPr>
          <w:rFonts w:ascii="Book Antiqua" w:eastAsia="Times New Roman" w:hAnsi="Book Antiqua" w:cs="Times New Roman"/>
          <w:szCs w:val="24"/>
          <w:lang w:bidi="ar-SA"/>
        </w:rPr>
      </w:pPr>
      <w:r w:rsidRPr="000E70D0">
        <w:rPr>
          <w:rFonts w:ascii="Book Antiqua" w:eastAsia="Times New Roman" w:hAnsi="Book Antiqua" w:cs="Times New Roman"/>
          <w:b/>
          <w:bCs/>
          <w:szCs w:val="24"/>
          <w:lang w:bidi="ar-SA"/>
        </w:rPr>
        <w:t>Advance Payment</w:t>
      </w:r>
      <w:r w:rsidRPr="000E70D0">
        <w:rPr>
          <w:rFonts w:ascii="Book Antiqua" w:eastAsia="Times New Roman" w:hAnsi="Book Antiqua" w:cs="Times New Roman"/>
          <w:szCs w:val="24"/>
          <w:lang w:bidi="ar-SA"/>
        </w:rPr>
        <w:t xml:space="preserve">: Thirty percent (30%) of the Contract Price shall be paid within fifteen (15) days </w:t>
      </w:r>
      <w:r w:rsidR="00F71391" w:rsidRPr="000E70D0">
        <w:rPr>
          <w:rFonts w:ascii="Book Antiqua" w:eastAsia="Times New Roman" w:hAnsi="Book Antiqua" w:cs="Times New Roman"/>
          <w:szCs w:val="24"/>
          <w:lang w:bidi="ar-SA"/>
        </w:rPr>
        <w:t xml:space="preserve">of the signing of the Contract </w:t>
      </w:r>
      <w:r w:rsidRPr="000E70D0">
        <w:rPr>
          <w:rFonts w:ascii="Book Antiqua" w:eastAsia="Times New Roman" w:hAnsi="Book Antiqua" w:cs="Times New Roman"/>
          <w:szCs w:val="24"/>
          <w:lang w:bidi="ar-SA"/>
        </w:rPr>
        <w:t xml:space="preserve">upon the submission of a payment request and </w:t>
      </w:r>
      <w:r w:rsidR="00F71391" w:rsidRPr="000E70D0">
        <w:rPr>
          <w:rFonts w:ascii="Book Antiqua" w:eastAsia="Times New Roman" w:hAnsi="Book Antiqua" w:cs="Times New Roman"/>
          <w:szCs w:val="24"/>
          <w:lang w:bidi="ar-SA"/>
        </w:rPr>
        <w:t xml:space="preserve">presenting an equivalent amount of </w:t>
      </w:r>
      <w:r w:rsidR="00F71391" w:rsidRPr="000E70D0">
        <w:rPr>
          <w:rFonts w:ascii="Book Antiqua" w:eastAsia="Times New Roman" w:hAnsi="Book Antiqua" w:cs="Times New Roman"/>
          <w:b/>
          <w:bCs/>
          <w:szCs w:val="24"/>
          <w:lang w:bidi="ar-SA"/>
        </w:rPr>
        <w:t>unconditional</w:t>
      </w:r>
      <w:r w:rsidRPr="000E70D0">
        <w:rPr>
          <w:rFonts w:ascii="Book Antiqua" w:eastAsia="Times New Roman" w:hAnsi="Book Antiqua" w:cs="Times New Roman"/>
          <w:b/>
          <w:bCs/>
          <w:szCs w:val="24"/>
          <w:lang w:bidi="ar-SA"/>
        </w:rPr>
        <w:t xml:space="preserve"> and irrevocable Advance Payment Bank Guarantee</w:t>
      </w:r>
      <w:r w:rsidR="006E5819">
        <w:rPr>
          <w:rFonts w:ascii="Book Antiqua" w:eastAsia="Times New Roman" w:hAnsi="Book Antiqua" w:cs="Times New Roman"/>
          <w:b/>
          <w:bCs/>
          <w:szCs w:val="24"/>
          <w:lang w:bidi="ar-SA"/>
        </w:rPr>
        <w:t xml:space="preserve"> as well as proof TT</w:t>
      </w:r>
      <w:r w:rsidR="00F71391" w:rsidRPr="000E70D0">
        <w:rPr>
          <w:rFonts w:ascii="Book Antiqua" w:eastAsia="Times New Roman" w:hAnsi="Book Antiqua" w:cs="Times New Roman"/>
          <w:b/>
          <w:bCs/>
          <w:szCs w:val="24"/>
          <w:lang w:bidi="ar-SA"/>
        </w:rPr>
        <w:t xml:space="preserve"> approval</w:t>
      </w:r>
      <w:r w:rsidRPr="000E70D0">
        <w:rPr>
          <w:rFonts w:ascii="Book Antiqua" w:eastAsia="Times New Roman" w:hAnsi="Book Antiqua" w:cs="Times New Roman"/>
          <w:szCs w:val="24"/>
          <w:lang w:bidi="ar-SA"/>
        </w:rPr>
        <w:t xml:space="preserve">. This </w:t>
      </w:r>
      <w:r w:rsidR="006E5819">
        <w:rPr>
          <w:rFonts w:ascii="Book Antiqua" w:eastAsia="Times New Roman" w:hAnsi="Book Antiqua" w:cs="Times New Roman"/>
          <w:szCs w:val="24"/>
          <w:lang w:bidi="ar-SA"/>
        </w:rPr>
        <w:t xml:space="preserve">advance </w:t>
      </w:r>
      <w:r w:rsidRPr="000E70D0">
        <w:rPr>
          <w:rFonts w:ascii="Book Antiqua" w:eastAsia="Times New Roman" w:hAnsi="Book Antiqua" w:cs="Times New Roman"/>
          <w:szCs w:val="24"/>
          <w:lang w:bidi="ar-SA"/>
        </w:rPr>
        <w:t xml:space="preserve">guarantee </w:t>
      </w:r>
      <w:r w:rsidR="00F71391" w:rsidRPr="000E70D0">
        <w:rPr>
          <w:rFonts w:ascii="Book Antiqua" w:eastAsia="Times New Roman" w:hAnsi="Book Antiqua" w:cs="Times New Roman"/>
          <w:szCs w:val="24"/>
          <w:lang w:bidi="ar-SA"/>
        </w:rPr>
        <w:t xml:space="preserve">shall be </w:t>
      </w:r>
      <w:r w:rsidRPr="000E70D0">
        <w:rPr>
          <w:rFonts w:ascii="Book Antiqua" w:eastAsia="Times New Roman" w:hAnsi="Book Antiqua" w:cs="Times New Roman"/>
          <w:szCs w:val="24"/>
          <w:lang w:bidi="ar-SA"/>
        </w:rPr>
        <w:t>valid until all contractual obligations are completed.</w:t>
      </w:r>
    </w:p>
    <w:p w:rsidR="0020643E" w:rsidRPr="00CF7CA9" w:rsidRDefault="00810840" w:rsidP="00D46165">
      <w:pPr>
        <w:pStyle w:val="ListParagraph"/>
        <w:numPr>
          <w:ilvl w:val="0"/>
          <w:numId w:val="10"/>
        </w:numPr>
        <w:spacing w:before="100" w:beforeAutospacing="1" w:after="100" w:afterAutospacing="1" w:line="360" w:lineRule="auto"/>
        <w:jc w:val="both"/>
        <w:rPr>
          <w:rFonts w:ascii="Book Antiqua" w:eastAsia="Times New Roman" w:hAnsi="Book Antiqua" w:cs="Times New Roman"/>
          <w:szCs w:val="24"/>
          <w:lang w:bidi="ar-SA"/>
        </w:rPr>
      </w:pPr>
      <w:r w:rsidRPr="008C12EF">
        <w:rPr>
          <w:rFonts w:ascii="Book Antiqua" w:eastAsia="Times New Roman" w:hAnsi="Book Antiqua" w:cs="Times New Roman"/>
          <w:b/>
          <w:bCs/>
          <w:szCs w:val="24"/>
          <w:lang w:bidi="ar-SA"/>
        </w:rPr>
        <w:t>Up on the required inspection and Acceptance</w:t>
      </w:r>
      <w:r w:rsidR="00555884" w:rsidRPr="008C12EF">
        <w:rPr>
          <w:rFonts w:ascii="Book Antiqua" w:eastAsia="Times New Roman" w:hAnsi="Book Antiqua" w:cs="Times New Roman"/>
          <w:b/>
          <w:szCs w:val="24"/>
          <w:lang w:bidi="ar-SA"/>
        </w:rPr>
        <w:t>: Seventy percent (70%)</w:t>
      </w:r>
      <w:r w:rsidR="00555884" w:rsidRPr="008C12EF">
        <w:rPr>
          <w:rFonts w:ascii="Book Antiqua" w:eastAsia="Times New Roman" w:hAnsi="Book Antiqua" w:cs="Times New Roman"/>
          <w:szCs w:val="24"/>
          <w:lang w:bidi="ar-SA"/>
        </w:rPr>
        <w:t xml:space="preserve"> </w:t>
      </w:r>
      <w:r w:rsidRPr="008C12EF">
        <w:rPr>
          <w:rFonts w:ascii="Book Antiqua" w:eastAsia="Times New Roman" w:hAnsi="Book Antiqua" w:cs="Times New Roman"/>
          <w:szCs w:val="24"/>
          <w:lang w:bidi="ar-SA"/>
        </w:rPr>
        <w:t xml:space="preserve">of the Contract Price for </w:t>
      </w:r>
      <w:r w:rsidR="00792A5C" w:rsidRPr="00792A5C">
        <w:rPr>
          <w:rFonts w:ascii="Book Antiqua" w:eastAsia="Times New Roman" w:hAnsi="Book Antiqua" w:cs="Times New Roman"/>
          <w:b/>
          <w:szCs w:val="24"/>
          <w:lang w:bidi="ar-SA"/>
        </w:rPr>
        <w:t xml:space="preserve">IT Accessories and Components </w:t>
      </w:r>
      <w:r w:rsidRPr="008C12EF">
        <w:rPr>
          <w:rFonts w:ascii="Book Antiqua" w:eastAsia="Times New Roman" w:hAnsi="Book Antiqua" w:cs="Times New Roman"/>
          <w:szCs w:val="24"/>
          <w:lang w:bidi="ar-SA"/>
        </w:rPr>
        <w:t xml:space="preserve">units shall be paid within fifteen (15) days of the presentation of the payment request supported by a certificate declaring that the ordered </w:t>
      </w:r>
      <w:r w:rsidR="00D46165" w:rsidRPr="00D46165">
        <w:rPr>
          <w:rFonts w:ascii="Book Antiqua" w:eastAsia="Times New Roman" w:hAnsi="Book Antiqua" w:cs="Times New Roman"/>
          <w:b/>
          <w:i/>
          <w:sz w:val="24"/>
          <w:szCs w:val="24"/>
          <w:lang w:bidi="ar-SA"/>
        </w:rPr>
        <w:t>Supply, Test and commissioning Rack Power Distribution Unit (PDU) been</w:t>
      </w:r>
      <w:r w:rsidRPr="008C12EF">
        <w:rPr>
          <w:rFonts w:ascii="Book Antiqua" w:eastAsia="Times New Roman" w:hAnsi="Book Antiqua" w:cs="Times New Roman"/>
          <w:szCs w:val="24"/>
          <w:lang w:bidi="ar-SA"/>
        </w:rPr>
        <w:t xml:space="preserve"> delivered and that all other contracted obligations have been performed per formed contract</w:t>
      </w:r>
      <w:r w:rsidR="00555884" w:rsidRPr="008C12EF">
        <w:rPr>
          <w:rFonts w:ascii="Book Antiqua" w:eastAsia="Times New Roman" w:hAnsi="Book Antiqua" w:cs="Times New Roman"/>
          <w:szCs w:val="24"/>
          <w:lang w:bidi="ar-SA"/>
        </w:rPr>
        <w:t>.</w:t>
      </w:r>
      <w:r w:rsidRPr="008C12EF">
        <w:rPr>
          <w:rFonts w:ascii="Book Antiqua" w:hAnsi="Book Antiqua" w:cstheme="minorHAnsi"/>
          <w:b/>
          <w:bCs/>
        </w:rPr>
        <w:t xml:space="preserve"> </w:t>
      </w:r>
    </w:p>
    <w:p w:rsidR="00CF7CA9" w:rsidRDefault="00CF7CA9" w:rsidP="00CF7CA9">
      <w:pPr>
        <w:spacing w:before="100" w:beforeAutospacing="1" w:after="100" w:afterAutospacing="1" w:line="360" w:lineRule="auto"/>
        <w:jc w:val="both"/>
        <w:rPr>
          <w:rFonts w:ascii="Book Antiqua" w:eastAsia="Times New Roman" w:hAnsi="Book Antiqua" w:cs="Times New Roman"/>
          <w:szCs w:val="24"/>
          <w:lang w:bidi="ar-SA"/>
        </w:rPr>
      </w:pPr>
    </w:p>
    <w:p w:rsidR="00CF7CA9" w:rsidRPr="00CF7CA9" w:rsidRDefault="00CF7CA9" w:rsidP="00CF7CA9">
      <w:pPr>
        <w:spacing w:before="100" w:beforeAutospacing="1" w:after="100" w:afterAutospacing="1" w:line="360" w:lineRule="auto"/>
        <w:jc w:val="both"/>
        <w:rPr>
          <w:rFonts w:ascii="Book Antiqua" w:eastAsia="Times New Roman" w:hAnsi="Book Antiqua" w:cs="Times New Roman"/>
          <w:szCs w:val="24"/>
          <w:lang w:bidi="ar-SA"/>
        </w:rPr>
      </w:pPr>
    </w:p>
    <w:p w:rsidR="005A3C6F" w:rsidRPr="00810840" w:rsidRDefault="00BF1D21" w:rsidP="00672C3E">
      <w:pPr>
        <w:pStyle w:val="ListParagraph"/>
        <w:numPr>
          <w:ilvl w:val="0"/>
          <w:numId w:val="5"/>
        </w:numPr>
        <w:tabs>
          <w:tab w:val="left" w:pos="630"/>
        </w:tabs>
        <w:spacing w:before="100" w:beforeAutospacing="1" w:after="100" w:afterAutospacing="1" w:line="360" w:lineRule="auto"/>
        <w:ind w:hanging="450"/>
        <w:jc w:val="both"/>
        <w:rPr>
          <w:rFonts w:ascii="Book Antiqua" w:hAnsi="Book Antiqua" w:cstheme="minorHAnsi"/>
        </w:rPr>
      </w:pPr>
      <w:r w:rsidRPr="00810840">
        <w:rPr>
          <w:rFonts w:ascii="Book Antiqua" w:hAnsi="Book Antiqua"/>
        </w:rPr>
        <w:t xml:space="preserve">The bid evaluation result notification must clearly identify successful and non-responsive bidders, along with a detailed evaluation outcome. Bidders have the right to lodge a complaint with the Office of the Director, Supply Chain Management Department, within </w:t>
      </w:r>
      <w:r w:rsidRPr="00810840">
        <w:rPr>
          <w:rFonts w:ascii="Book Antiqua" w:hAnsi="Book Antiqua"/>
          <w:b/>
          <w:bCs/>
        </w:rPr>
        <w:t>three (3) calendar days</w:t>
      </w:r>
      <w:r w:rsidRPr="00810840">
        <w:rPr>
          <w:rFonts w:ascii="Book Antiqua" w:hAnsi="Book Antiqua"/>
        </w:rPr>
        <w:t xml:space="preserve"> of the notification. The official complaint letter must include detailed reasons for the objection. The Bank will review and respond within </w:t>
      </w:r>
      <w:r w:rsidRPr="00810840">
        <w:rPr>
          <w:rFonts w:ascii="Book Antiqua" w:hAnsi="Book Antiqua"/>
          <w:b/>
          <w:bCs/>
        </w:rPr>
        <w:t>five (5) working days</w:t>
      </w:r>
      <w:r w:rsidRPr="00810840">
        <w:rPr>
          <w:rFonts w:ascii="Book Antiqua" w:hAnsi="Book Antiqua"/>
        </w:rPr>
        <w:t xml:space="preserve">. Complaints received after the three-day deadline following the Bank’s notification </w:t>
      </w:r>
      <w:r w:rsidR="004E16CC" w:rsidRPr="00810840">
        <w:rPr>
          <w:rFonts w:ascii="Book Antiqua" w:hAnsi="Book Antiqua"/>
        </w:rPr>
        <w:t>shall</w:t>
      </w:r>
      <w:r w:rsidRPr="00810840">
        <w:rPr>
          <w:rFonts w:ascii="Book Antiqua" w:hAnsi="Book Antiqua"/>
        </w:rPr>
        <w:t xml:space="preserve"> not be considered. Failure to </w:t>
      </w:r>
      <w:r w:rsidRPr="00810840">
        <w:rPr>
          <w:rFonts w:ascii="Book Antiqua" w:hAnsi="Book Antiqua"/>
        </w:rPr>
        <w:lastRenderedPageBreak/>
        <w:t xml:space="preserve">submit a complaint within the stipulated timeframe will be deemed as acceptance of the evaluation result, and the Bank </w:t>
      </w:r>
      <w:r w:rsidRPr="00810840">
        <w:rPr>
          <w:rFonts w:ascii="Book Antiqua" w:hAnsi="Book Antiqua"/>
          <w:b/>
          <w:bCs/>
        </w:rPr>
        <w:t>will proceed</w:t>
      </w:r>
      <w:r w:rsidRPr="00810840">
        <w:rPr>
          <w:rFonts w:ascii="Book Antiqua" w:hAnsi="Book Antiqua"/>
        </w:rPr>
        <w:t xml:space="preserve"> to the next stage.</w:t>
      </w:r>
    </w:p>
    <w:p w:rsidR="00741280" w:rsidRPr="008555F3" w:rsidRDefault="00741280" w:rsidP="00672C3E">
      <w:pPr>
        <w:numPr>
          <w:ilvl w:val="0"/>
          <w:numId w:val="5"/>
        </w:numPr>
        <w:tabs>
          <w:tab w:val="left" w:pos="630"/>
        </w:tabs>
        <w:spacing w:line="360" w:lineRule="auto"/>
        <w:ind w:hanging="450"/>
        <w:contextualSpacing/>
        <w:jc w:val="both"/>
        <w:rPr>
          <w:rFonts w:ascii="Book Antiqua" w:hAnsi="Book Antiqua" w:cstheme="minorHAnsi"/>
        </w:rPr>
      </w:pPr>
      <w:r w:rsidRPr="008555F3">
        <w:rPr>
          <w:rFonts w:ascii="Book Antiqua" w:hAnsi="Book Antiqua" w:cstheme="minorHAnsi"/>
        </w:rPr>
        <w:t xml:space="preserve">The winner shall present </w:t>
      </w:r>
      <w:r w:rsidRPr="008555F3">
        <w:rPr>
          <w:rFonts w:ascii="Book Antiqua" w:hAnsi="Book Antiqua" w:cstheme="minorHAnsi"/>
          <w:b/>
        </w:rPr>
        <w:t>10%</w:t>
      </w:r>
      <w:r w:rsidRPr="008555F3">
        <w:rPr>
          <w:rFonts w:ascii="Book Antiqua" w:hAnsi="Book Antiqua" w:cstheme="minorHAnsi"/>
        </w:rPr>
        <w:t xml:space="preserve"> of the total awarded amount as a performance bond in the form of u</w:t>
      </w:r>
      <w:r w:rsidR="00115A43">
        <w:rPr>
          <w:rFonts w:ascii="Book Antiqua" w:hAnsi="Book Antiqua" w:cstheme="minorHAnsi"/>
        </w:rPr>
        <w:t xml:space="preserve">nconditional and irrevocable Performance Bond </w:t>
      </w:r>
      <w:r w:rsidRPr="008555F3">
        <w:rPr>
          <w:rFonts w:ascii="Book Antiqua" w:hAnsi="Book Antiqua" w:cstheme="minorHAnsi"/>
        </w:rPr>
        <w:t xml:space="preserve">Bank Guarantee </w:t>
      </w:r>
      <w:r w:rsidR="00115A43">
        <w:rPr>
          <w:rFonts w:ascii="Book Antiqua" w:hAnsi="Book Antiqua" w:cstheme="minorHAnsi"/>
        </w:rPr>
        <w:t xml:space="preserve">or </w:t>
      </w:r>
      <w:r w:rsidRPr="008555F3">
        <w:rPr>
          <w:rFonts w:ascii="Book Antiqua" w:hAnsi="Book Antiqua" w:cstheme="minorHAnsi"/>
          <w:b/>
        </w:rPr>
        <w:t>Casher’s Payment Order (CPO)</w:t>
      </w:r>
      <w:r w:rsidRPr="008555F3">
        <w:rPr>
          <w:rFonts w:ascii="Book Antiqua" w:hAnsi="Book Antiqua" w:cstheme="minorHAnsi"/>
        </w:rPr>
        <w:t xml:space="preserve"> valid at least for </w:t>
      </w:r>
      <w:r w:rsidR="000E70D0" w:rsidRPr="00115A43">
        <w:rPr>
          <w:rFonts w:ascii="Book Antiqua" w:hAnsi="Book Antiqua" w:cstheme="minorHAnsi"/>
          <w:b/>
        </w:rPr>
        <w:t>Three</w:t>
      </w:r>
      <w:r w:rsidRPr="00115A43">
        <w:rPr>
          <w:rFonts w:ascii="Book Antiqua" w:hAnsi="Book Antiqua" w:cstheme="minorHAnsi"/>
          <w:b/>
        </w:rPr>
        <w:t xml:space="preserve"> months </w:t>
      </w:r>
      <w:r w:rsidR="000E70D0" w:rsidRPr="00115A43">
        <w:rPr>
          <w:rFonts w:ascii="Book Antiqua" w:hAnsi="Book Antiqua" w:cstheme="minorHAnsi"/>
          <w:b/>
        </w:rPr>
        <w:t>(9</w:t>
      </w:r>
      <w:r w:rsidRPr="00115A43">
        <w:rPr>
          <w:rFonts w:ascii="Book Antiqua" w:hAnsi="Book Antiqua" w:cstheme="minorHAnsi"/>
          <w:b/>
        </w:rPr>
        <w:t>0 days</w:t>
      </w:r>
      <w:r w:rsidRPr="008555F3">
        <w:rPr>
          <w:rFonts w:ascii="Book Antiqua" w:hAnsi="Book Antiqua" w:cstheme="minorHAnsi"/>
          <w:b/>
        </w:rPr>
        <w:t>)</w:t>
      </w:r>
      <w:r w:rsidRPr="008555F3">
        <w:rPr>
          <w:rFonts w:ascii="Book Antiqua" w:hAnsi="Book Antiqua" w:cstheme="minorHAnsi"/>
        </w:rPr>
        <w:t>.</w:t>
      </w:r>
    </w:p>
    <w:p w:rsidR="007E6F02" w:rsidRDefault="00741280" w:rsidP="00672C3E">
      <w:pPr>
        <w:numPr>
          <w:ilvl w:val="0"/>
          <w:numId w:val="5"/>
        </w:numPr>
        <w:tabs>
          <w:tab w:val="left" w:pos="630"/>
        </w:tabs>
        <w:spacing w:line="360" w:lineRule="auto"/>
        <w:contextualSpacing/>
        <w:jc w:val="both"/>
        <w:rPr>
          <w:rFonts w:ascii="Book Antiqua" w:hAnsi="Book Antiqua" w:cstheme="minorHAnsi"/>
        </w:rPr>
      </w:pPr>
      <w:r w:rsidRPr="008555F3">
        <w:rPr>
          <w:rFonts w:ascii="Book Antiqua" w:hAnsi="Book Antiqua" w:cstheme="minorHAnsi"/>
        </w:rPr>
        <w:t>Winner shall enter into a contractual agreement wit</w:t>
      </w:r>
      <w:r w:rsidR="008555F3">
        <w:rPr>
          <w:rFonts w:ascii="Book Antiqua" w:hAnsi="Book Antiqua" w:cstheme="minorHAnsi"/>
        </w:rPr>
        <w:t>h Dashen Bank for the</w:t>
      </w:r>
      <w:r w:rsidR="00DC0B4D" w:rsidRPr="008555F3">
        <w:rPr>
          <w:rFonts w:ascii="Book Antiqua" w:hAnsi="Book Antiqua" w:cstheme="minorHAnsi"/>
        </w:rPr>
        <w:t xml:space="preserve"> procurement o</w:t>
      </w:r>
      <w:r w:rsidR="00E63A8D" w:rsidRPr="008555F3">
        <w:rPr>
          <w:rFonts w:ascii="Book Antiqua" w:hAnsi="Book Antiqua" w:cstheme="minorHAnsi"/>
        </w:rPr>
        <w:t>f</w:t>
      </w:r>
      <w:r w:rsidR="00E5321D" w:rsidRPr="007E6F02">
        <w:rPr>
          <w:rFonts w:ascii="Book Antiqua" w:hAnsi="Book Antiqua" w:cstheme="minorHAnsi"/>
        </w:rPr>
        <w:t xml:space="preserve"> </w:t>
      </w:r>
      <w:r w:rsidR="00D46165" w:rsidRPr="00D46165">
        <w:rPr>
          <w:rFonts w:ascii="Book Antiqua" w:hAnsi="Book Antiqua" w:cstheme="minorHAnsi"/>
          <w:b/>
          <w:bCs/>
        </w:rPr>
        <w:t>Supply, Test and commissioning of Rack Power Distribution Unit (PDU)</w:t>
      </w:r>
      <w:r w:rsidR="00E5321D" w:rsidRPr="00AA4827">
        <w:rPr>
          <w:rFonts w:ascii="Book Antiqua" w:hAnsi="Book Antiqua" w:cstheme="minorHAnsi"/>
          <w:b/>
          <w:bCs/>
        </w:rPr>
        <w:t>.</w:t>
      </w:r>
    </w:p>
    <w:p w:rsidR="00191378" w:rsidRPr="0014477C" w:rsidRDefault="00191378" w:rsidP="00672C3E">
      <w:pPr>
        <w:numPr>
          <w:ilvl w:val="0"/>
          <w:numId w:val="5"/>
        </w:numPr>
        <w:tabs>
          <w:tab w:val="left" w:pos="630"/>
        </w:tabs>
        <w:spacing w:after="0" w:line="360" w:lineRule="auto"/>
        <w:ind w:hanging="450"/>
        <w:contextualSpacing/>
        <w:jc w:val="both"/>
        <w:rPr>
          <w:rFonts w:ascii="Book Antiqua" w:hAnsi="Book Antiqua" w:cstheme="minorHAnsi"/>
        </w:rPr>
      </w:pPr>
      <w:r w:rsidRPr="0014477C">
        <w:rPr>
          <w:rFonts w:ascii="Book Antiqua" w:hAnsi="Book Antiqua" w:cstheme="minorHAnsi"/>
        </w:rPr>
        <w:t xml:space="preserve">The bidder </w:t>
      </w:r>
      <w:r w:rsidR="007E6F02" w:rsidRPr="0014477C">
        <w:rPr>
          <w:rFonts w:ascii="Book Antiqua" w:hAnsi="Book Antiqua" w:cstheme="minorHAnsi"/>
        </w:rPr>
        <w:t xml:space="preserve">must specify the </w:t>
      </w:r>
      <w:r w:rsidRPr="0014477C">
        <w:rPr>
          <w:rFonts w:ascii="Book Antiqua" w:hAnsi="Book Antiqua" w:cstheme="minorHAnsi"/>
        </w:rPr>
        <w:t xml:space="preserve">delivery time starting from the </w:t>
      </w:r>
      <w:r w:rsidRPr="00115A43">
        <w:rPr>
          <w:rFonts w:ascii="Book Antiqua" w:hAnsi="Book Antiqua" w:cstheme="minorHAnsi"/>
          <w:i/>
        </w:rPr>
        <w:t>date of contract sig</w:t>
      </w:r>
      <w:r w:rsidR="007E6F02" w:rsidRPr="00115A43">
        <w:rPr>
          <w:rFonts w:ascii="Book Antiqua" w:hAnsi="Book Antiqua" w:cstheme="minorHAnsi"/>
          <w:i/>
        </w:rPr>
        <w:t>ning</w:t>
      </w:r>
      <w:r w:rsidR="007E6F02" w:rsidRPr="0014477C">
        <w:rPr>
          <w:rFonts w:ascii="Book Antiqua" w:hAnsi="Book Antiqua" w:cstheme="minorHAnsi"/>
        </w:rPr>
        <w:t xml:space="preserve">, when proposing their bid that can be </w:t>
      </w:r>
      <w:r w:rsidRPr="0014477C">
        <w:rPr>
          <w:rFonts w:ascii="Book Antiqua" w:hAnsi="Book Antiqua" w:cstheme="minorHAnsi"/>
        </w:rPr>
        <w:t xml:space="preserve">considered during the contract formation with the winning bidder. </w:t>
      </w:r>
      <w:r w:rsidRPr="00115A43">
        <w:rPr>
          <w:rFonts w:ascii="Book Antiqua" w:hAnsi="Book Antiqua" w:cstheme="minorHAnsi"/>
          <w:b/>
          <w:u w:val="single"/>
        </w:rPr>
        <w:t>Any other delivery terms will not be considered.</w:t>
      </w:r>
    </w:p>
    <w:p w:rsidR="00D30FE2" w:rsidRPr="00D30FE2" w:rsidRDefault="00D30FE2" w:rsidP="00672C3E">
      <w:pPr>
        <w:pStyle w:val="ListParagraph"/>
        <w:numPr>
          <w:ilvl w:val="0"/>
          <w:numId w:val="5"/>
        </w:numPr>
        <w:tabs>
          <w:tab w:val="left" w:pos="0"/>
        </w:tabs>
        <w:ind w:left="270"/>
        <w:rPr>
          <w:rFonts w:ascii="Book Antiqua" w:hAnsi="Book Antiqua" w:cstheme="minorHAnsi"/>
        </w:rPr>
      </w:pPr>
      <w:r w:rsidRPr="00D30FE2">
        <w:rPr>
          <w:rFonts w:ascii="Book Antiqua" w:hAnsi="Book Antiqua" w:cstheme="minorHAnsi"/>
        </w:rPr>
        <w:t>The winner must deliver the ordered items to the Bank per its requirements.</w:t>
      </w:r>
    </w:p>
    <w:p w:rsidR="00741280" w:rsidRPr="00D01B73" w:rsidRDefault="00741280" w:rsidP="00672C3E">
      <w:pPr>
        <w:numPr>
          <w:ilvl w:val="0"/>
          <w:numId w:val="5"/>
        </w:numPr>
        <w:tabs>
          <w:tab w:val="left" w:pos="630"/>
        </w:tabs>
        <w:spacing w:line="360" w:lineRule="auto"/>
        <w:ind w:hanging="450"/>
        <w:contextualSpacing/>
        <w:jc w:val="both"/>
        <w:rPr>
          <w:rFonts w:ascii="Book Antiqua" w:hAnsi="Book Antiqua" w:cstheme="minorHAnsi"/>
        </w:rPr>
      </w:pPr>
      <w:r w:rsidRPr="00D01B73">
        <w:rPr>
          <w:rFonts w:ascii="Book Antiqua" w:hAnsi="Book Antiqua" w:cstheme="minorHAnsi"/>
        </w:rPr>
        <w:t xml:space="preserve">The winner is required to submit an equivalent advance payment </w:t>
      </w:r>
      <w:r w:rsidR="00115A43">
        <w:rPr>
          <w:rFonts w:ascii="Book Antiqua" w:hAnsi="Book Antiqua" w:cstheme="minorHAnsi"/>
        </w:rPr>
        <w:t xml:space="preserve">Bank </w:t>
      </w:r>
      <w:r w:rsidRPr="00D01B73">
        <w:rPr>
          <w:rFonts w:ascii="Book Antiqua" w:hAnsi="Book Antiqua" w:cstheme="minorHAnsi"/>
        </w:rPr>
        <w:t>guarantee for any advance payment request</w:t>
      </w:r>
      <w:r w:rsidR="00115A43">
        <w:rPr>
          <w:rFonts w:ascii="Book Antiqua" w:hAnsi="Book Antiqua" w:cstheme="minorHAnsi"/>
        </w:rPr>
        <w:t xml:space="preserve"> that can be valid until all contractual obligations are met</w:t>
      </w:r>
      <w:r w:rsidRPr="00D01B73">
        <w:rPr>
          <w:rFonts w:ascii="Book Antiqua" w:hAnsi="Book Antiqua" w:cstheme="minorHAnsi"/>
        </w:rPr>
        <w:t>.</w:t>
      </w:r>
    </w:p>
    <w:p w:rsidR="001A247B" w:rsidRPr="0014477C" w:rsidRDefault="00741280" w:rsidP="00672C3E">
      <w:pPr>
        <w:numPr>
          <w:ilvl w:val="0"/>
          <w:numId w:val="5"/>
        </w:numPr>
        <w:tabs>
          <w:tab w:val="left" w:pos="630"/>
        </w:tabs>
        <w:spacing w:line="360" w:lineRule="auto"/>
        <w:contextualSpacing/>
        <w:jc w:val="both"/>
        <w:rPr>
          <w:rFonts w:ascii="Book Antiqua" w:hAnsi="Book Antiqua" w:cstheme="minorHAnsi"/>
        </w:rPr>
      </w:pPr>
      <w:r w:rsidRPr="0014477C">
        <w:rPr>
          <w:rFonts w:ascii="Book Antiqua" w:hAnsi="Book Antiqua" w:cstheme="minorHAnsi"/>
        </w:rPr>
        <w:t xml:space="preserve">The prices quoted by the Bidder </w:t>
      </w:r>
      <w:r w:rsidRPr="004E16CC">
        <w:rPr>
          <w:rFonts w:ascii="Book Antiqua" w:hAnsi="Book Antiqua" w:cstheme="minorHAnsi"/>
          <w:u w:val="single"/>
        </w:rPr>
        <w:t xml:space="preserve">shall not be subject to adjustment </w:t>
      </w:r>
      <w:r w:rsidR="001A247B" w:rsidRPr="004E16CC">
        <w:rPr>
          <w:rFonts w:ascii="Book Antiqua" w:hAnsi="Book Antiqua" w:cstheme="minorHAnsi"/>
          <w:u w:val="single"/>
        </w:rPr>
        <w:t>and shall remain fixed and not subject to any additions and adjustments thereto</w:t>
      </w:r>
      <w:r w:rsidR="001A247B" w:rsidRPr="0014477C">
        <w:rPr>
          <w:rFonts w:ascii="Book Antiqua" w:hAnsi="Book Antiqua" w:cstheme="minorHAnsi"/>
        </w:rPr>
        <w:t xml:space="preserve">, or revision because of price fluctuations, or the increase in the actual costs incurred by the supplier in the performance of the contract or deductions there from, as may be made pursuant to this contract, until the </w:t>
      </w:r>
      <w:r w:rsidR="00810840" w:rsidRPr="00810840">
        <w:rPr>
          <w:rFonts w:ascii="Book Antiqua" w:hAnsi="Book Antiqua" w:cstheme="minorHAnsi"/>
        </w:rPr>
        <w:t xml:space="preserve">required </w:t>
      </w:r>
      <w:r w:rsidR="00810840">
        <w:rPr>
          <w:rFonts w:ascii="Book Antiqua" w:hAnsi="Book Antiqua" w:cstheme="minorHAnsi"/>
        </w:rPr>
        <w:t xml:space="preserve">items </w:t>
      </w:r>
      <w:r w:rsidR="001A247B" w:rsidRPr="0014477C">
        <w:rPr>
          <w:rFonts w:ascii="Book Antiqua" w:hAnsi="Book Antiqua" w:cstheme="minorHAnsi"/>
        </w:rPr>
        <w:t xml:space="preserve">are delivered as per the terms and conditions </w:t>
      </w:r>
      <w:r w:rsidRPr="0014477C">
        <w:rPr>
          <w:rFonts w:ascii="Book Antiqua" w:hAnsi="Book Antiqua" w:cstheme="minorHAnsi"/>
        </w:rPr>
        <w:t>during the performance of the Contract (</w:t>
      </w:r>
      <w:r w:rsidRPr="0014477C">
        <w:rPr>
          <w:rFonts w:ascii="Book Antiqua" w:hAnsi="Book Antiqua" w:cstheme="minorHAnsi"/>
          <w:b/>
        </w:rPr>
        <w:t>Fixed Price Contract</w:t>
      </w:r>
      <w:r w:rsidRPr="0014477C">
        <w:rPr>
          <w:rFonts w:ascii="Book Antiqua" w:hAnsi="Book Antiqua" w:cstheme="minorHAnsi"/>
        </w:rPr>
        <w:t>).</w:t>
      </w:r>
    </w:p>
    <w:p w:rsidR="00741280" w:rsidRPr="00D01B73" w:rsidRDefault="00115A43" w:rsidP="00672C3E">
      <w:pPr>
        <w:numPr>
          <w:ilvl w:val="0"/>
          <w:numId w:val="5"/>
        </w:numPr>
        <w:tabs>
          <w:tab w:val="left" w:pos="630"/>
        </w:tabs>
        <w:spacing w:line="360" w:lineRule="auto"/>
        <w:ind w:hanging="450"/>
        <w:contextualSpacing/>
        <w:jc w:val="both"/>
        <w:rPr>
          <w:rFonts w:ascii="Book Antiqua" w:hAnsi="Book Antiqua" w:cstheme="minorHAnsi"/>
        </w:rPr>
      </w:pPr>
      <w:r>
        <w:rPr>
          <w:rFonts w:ascii="Book Antiqua" w:hAnsi="Book Antiqua" w:cstheme="minorHAnsi"/>
        </w:rPr>
        <w:t>The presented b</w:t>
      </w:r>
      <w:r w:rsidR="00741280" w:rsidRPr="00D01B73">
        <w:rPr>
          <w:rFonts w:ascii="Book Antiqua" w:hAnsi="Book Antiqua" w:cstheme="minorHAnsi"/>
        </w:rPr>
        <w:t xml:space="preserve">id security for the winner will be returned upon submission of performance bond guarantee. </w:t>
      </w:r>
    </w:p>
    <w:p w:rsidR="00741280" w:rsidRPr="00D01B73" w:rsidRDefault="00741280" w:rsidP="00672C3E">
      <w:pPr>
        <w:numPr>
          <w:ilvl w:val="0"/>
          <w:numId w:val="5"/>
        </w:numPr>
        <w:tabs>
          <w:tab w:val="left" w:pos="630"/>
        </w:tabs>
        <w:spacing w:line="360" w:lineRule="auto"/>
        <w:ind w:hanging="450"/>
        <w:contextualSpacing/>
        <w:jc w:val="both"/>
        <w:rPr>
          <w:rFonts w:ascii="Book Antiqua" w:hAnsi="Book Antiqua" w:cstheme="minorHAnsi"/>
        </w:rPr>
      </w:pPr>
      <w:r w:rsidRPr="00D01B73">
        <w:rPr>
          <w:rFonts w:ascii="Book Antiqua" w:hAnsi="Book Antiqua" w:cstheme="minorHAnsi"/>
        </w:rPr>
        <w:t xml:space="preserve">Bids prepared by prospective bidders and all correspondence including documents relating to the bids exchanged by the bidders and Dashen Bank must be written in </w:t>
      </w:r>
      <w:r w:rsidRPr="008B4E87">
        <w:rPr>
          <w:rFonts w:ascii="Book Antiqua" w:hAnsi="Book Antiqua" w:cstheme="minorHAnsi"/>
          <w:b/>
        </w:rPr>
        <w:t>English</w:t>
      </w:r>
      <w:r w:rsidRPr="00D01B73">
        <w:rPr>
          <w:rFonts w:ascii="Book Antiqua" w:hAnsi="Book Antiqua" w:cstheme="minorHAnsi"/>
        </w:rPr>
        <w:t>.</w:t>
      </w:r>
    </w:p>
    <w:p w:rsidR="00741280" w:rsidRPr="00D02E69" w:rsidRDefault="00741280" w:rsidP="00DB21B0">
      <w:pPr>
        <w:numPr>
          <w:ilvl w:val="0"/>
          <w:numId w:val="5"/>
        </w:numPr>
        <w:tabs>
          <w:tab w:val="left" w:pos="630"/>
        </w:tabs>
        <w:spacing w:after="0" w:line="360" w:lineRule="auto"/>
        <w:ind w:hanging="450"/>
        <w:contextualSpacing/>
        <w:jc w:val="both"/>
        <w:rPr>
          <w:rFonts w:ascii="Book Antiqua" w:hAnsi="Book Antiqua" w:cstheme="minorHAnsi"/>
        </w:rPr>
      </w:pPr>
      <w:r w:rsidRPr="00D02E69">
        <w:rPr>
          <w:rFonts w:ascii="Book Antiqua" w:hAnsi="Book Antiqua" w:cstheme="minorHAnsi"/>
        </w:rPr>
        <w:t xml:space="preserve">  </w:t>
      </w:r>
      <w:r w:rsidR="000E70D0" w:rsidRPr="00D02E69">
        <w:rPr>
          <w:rFonts w:ascii="Book Antiqua" w:hAnsi="Book Antiqua" w:cstheme="minorHAnsi"/>
        </w:rPr>
        <w:t xml:space="preserve">The presented </w:t>
      </w:r>
      <w:r w:rsidRPr="00D02E69">
        <w:rPr>
          <w:rFonts w:ascii="Book Antiqua" w:hAnsi="Book Antiqua" w:cstheme="minorHAnsi"/>
        </w:rPr>
        <w:t xml:space="preserve">Bid security </w:t>
      </w:r>
      <w:r w:rsidR="000E70D0" w:rsidRPr="00D02E69">
        <w:rPr>
          <w:rFonts w:ascii="Book Antiqua" w:hAnsi="Book Antiqua" w:cstheme="minorHAnsi"/>
        </w:rPr>
        <w:t xml:space="preserve">shall </w:t>
      </w:r>
      <w:r w:rsidRPr="00D02E69">
        <w:rPr>
          <w:rFonts w:ascii="Book Antiqua" w:hAnsi="Book Antiqua" w:cstheme="minorHAnsi"/>
        </w:rPr>
        <w:t xml:space="preserve">be forfeited, </w:t>
      </w:r>
    </w:p>
    <w:p w:rsidR="00741280" w:rsidRPr="00D01B73" w:rsidRDefault="00741280" w:rsidP="00672C3E">
      <w:pPr>
        <w:pStyle w:val="ListParagraph"/>
        <w:numPr>
          <w:ilvl w:val="1"/>
          <w:numId w:val="5"/>
        </w:numPr>
        <w:tabs>
          <w:tab w:val="left" w:pos="270"/>
        </w:tabs>
        <w:spacing w:after="0" w:line="360" w:lineRule="auto"/>
        <w:ind w:left="360" w:hanging="450"/>
        <w:jc w:val="both"/>
        <w:rPr>
          <w:rFonts w:ascii="Book Antiqua" w:hAnsi="Book Antiqua" w:cstheme="minorHAnsi"/>
        </w:rPr>
      </w:pPr>
      <w:r w:rsidRPr="00D01B73">
        <w:rPr>
          <w:rFonts w:ascii="Book Antiqua" w:hAnsi="Book Antiqua" w:cstheme="minorHAnsi"/>
        </w:rPr>
        <w:t xml:space="preserve"> If a bidder withdraws his/her bid during the period of bid va</w:t>
      </w:r>
      <w:r w:rsidR="006D469B">
        <w:rPr>
          <w:rFonts w:ascii="Book Antiqua" w:hAnsi="Book Antiqua" w:cstheme="minorHAnsi"/>
        </w:rPr>
        <w:t>lidity period specified on ITB 9</w:t>
      </w:r>
      <w:r w:rsidRPr="00D01B73">
        <w:rPr>
          <w:rFonts w:ascii="Book Antiqua" w:hAnsi="Book Antiqua" w:cstheme="minorHAnsi"/>
        </w:rPr>
        <w:t>.</w:t>
      </w:r>
    </w:p>
    <w:p w:rsidR="005A3C6F" w:rsidRDefault="00741280" w:rsidP="00672C3E">
      <w:pPr>
        <w:pStyle w:val="ListParagraph"/>
        <w:numPr>
          <w:ilvl w:val="1"/>
          <w:numId w:val="5"/>
        </w:numPr>
        <w:tabs>
          <w:tab w:val="left" w:pos="270"/>
        </w:tabs>
        <w:spacing w:after="0" w:line="360" w:lineRule="auto"/>
        <w:ind w:left="360" w:hanging="450"/>
        <w:jc w:val="both"/>
        <w:rPr>
          <w:rFonts w:ascii="Book Antiqua" w:hAnsi="Book Antiqua" w:cstheme="minorHAnsi"/>
        </w:rPr>
      </w:pPr>
      <w:r w:rsidRPr="00D01B73">
        <w:rPr>
          <w:rFonts w:ascii="Book Antiqua" w:hAnsi="Book Antiqua" w:cstheme="minorHAnsi"/>
        </w:rPr>
        <w:t xml:space="preserve"> If the successful bidder fails to furnish the perform</w:t>
      </w:r>
      <w:r w:rsidR="00332057">
        <w:rPr>
          <w:rFonts w:ascii="Book Antiqua" w:hAnsi="Book Antiqua" w:cstheme="minorHAnsi"/>
        </w:rPr>
        <w:t>ance bond as indicated on ITB 27</w:t>
      </w:r>
      <w:r w:rsidRPr="00D01B73">
        <w:rPr>
          <w:rFonts w:ascii="Book Antiqua" w:hAnsi="Book Antiqua" w:cstheme="minorHAnsi"/>
        </w:rPr>
        <w:t>.</w:t>
      </w:r>
    </w:p>
    <w:p w:rsidR="0078540D" w:rsidRPr="00DB21B0" w:rsidRDefault="00741280" w:rsidP="0078540D">
      <w:pPr>
        <w:pStyle w:val="ListParagraph"/>
        <w:numPr>
          <w:ilvl w:val="1"/>
          <w:numId w:val="5"/>
        </w:numPr>
        <w:tabs>
          <w:tab w:val="left" w:pos="270"/>
          <w:tab w:val="left" w:pos="1080"/>
        </w:tabs>
        <w:spacing w:after="0" w:line="360" w:lineRule="auto"/>
        <w:ind w:left="360" w:hanging="450"/>
        <w:jc w:val="both"/>
        <w:rPr>
          <w:rFonts w:ascii="Book Antiqua" w:hAnsi="Book Antiqua" w:cstheme="minorHAnsi"/>
        </w:rPr>
      </w:pPr>
      <w:r w:rsidRPr="005A3C6F">
        <w:rPr>
          <w:rFonts w:ascii="Book Antiqua" w:hAnsi="Book Antiqua" w:cstheme="minorHAnsi"/>
        </w:rPr>
        <w:t xml:space="preserve"> If the successful bidder fails to sign con</w:t>
      </w:r>
      <w:r w:rsidR="00F71391">
        <w:rPr>
          <w:rFonts w:ascii="Book Antiqua" w:hAnsi="Book Antiqua" w:cstheme="minorHAnsi"/>
        </w:rPr>
        <w:t xml:space="preserve">tract as indicated on the ITB </w:t>
      </w:r>
      <w:r w:rsidR="00332057">
        <w:rPr>
          <w:rFonts w:ascii="Book Antiqua" w:hAnsi="Book Antiqua" w:cstheme="minorHAnsi"/>
        </w:rPr>
        <w:t>28</w:t>
      </w:r>
      <w:r w:rsidRPr="005A3C6F">
        <w:rPr>
          <w:rFonts w:ascii="Book Antiqua" w:hAnsi="Book Antiqua" w:cstheme="minorHAnsi"/>
        </w:rPr>
        <w:t>.</w:t>
      </w:r>
    </w:p>
    <w:p w:rsidR="0020643E" w:rsidRPr="0078540D" w:rsidRDefault="00741280" w:rsidP="00672C3E">
      <w:pPr>
        <w:pStyle w:val="ListParagraph"/>
        <w:numPr>
          <w:ilvl w:val="1"/>
          <w:numId w:val="5"/>
        </w:numPr>
        <w:tabs>
          <w:tab w:val="left" w:pos="270"/>
        </w:tabs>
        <w:spacing w:after="0" w:line="360" w:lineRule="auto"/>
        <w:ind w:left="360" w:hanging="450"/>
        <w:jc w:val="both"/>
        <w:rPr>
          <w:rFonts w:ascii="Book Antiqua" w:hAnsi="Book Antiqua" w:cstheme="minorHAnsi"/>
        </w:rPr>
      </w:pPr>
      <w:r w:rsidRPr="005A3C6F">
        <w:rPr>
          <w:shd w:val="clear" w:color="auto" w:fill="FFFFFF" w:themeFill="background1"/>
        </w:rPr>
        <w:t xml:space="preserve"> </w:t>
      </w:r>
      <w:r w:rsidRPr="005A3C6F">
        <w:rPr>
          <w:rFonts w:ascii="Book Antiqua" w:hAnsi="Book Antiqua" w:cstheme="minorHAnsi"/>
        </w:rPr>
        <w:t>Where</w:t>
      </w:r>
      <w:r w:rsidRPr="00F40D2F">
        <w:rPr>
          <w:rFonts w:ascii="Book Antiqua" w:hAnsi="Book Antiqua" w:cstheme="minorHAnsi"/>
        </w:rPr>
        <w:t xml:space="preserve"> the bidder refuses to accept arithmetic correction made in accordance with the issued bid document and </w:t>
      </w:r>
      <w:r w:rsidR="006D469B">
        <w:rPr>
          <w:rFonts w:ascii="Book Antiqua" w:hAnsi="Book Antiqua" w:cstheme="minorHAnsi"/>
        </w:rPr>
        <w:t xml:space="preserve">Bank’s </w:t>
      </w:r>
      <w:r w:rsidRPr="00F40D2F">
        <w:rPr>
          <w:rFonts w:ascii="Book Antiqua" w:hAnsi="Book Antiqua" w:cstheme="minorHAnsi"/>
        </w:rPr>
        <w:t xml:space="preserve">procurement procedure, </w:t>
      </w:r>
    </w:p>
    <w:p w:rsidR="00741280" w:rsidRPr="00F40D2F" w:rsidRDefault="0020643E" w:rsidP="00672C3E">
      <w:pPr>
        <w:pStyle w:val="ListParagraph"/>
        <w:numPr>
          <w:ilvl w:val="1"/>
          <w:numId w:val="5"/>
        </w:numPr>
        <w:tabs>
          <w:tab w:val="left" w:pos="270"/>
        </w:tabs>
        <w:spacing w:after="0" w:line="360" w:lineRule="auto"/>
        <w:ind w:left="360" w:hanging="450"/>
        <w:jc w:val="both"/>
        <w:rPr>
          <w:rFonts w:ascii="Book Antiqua" w:hAnsi="Book Antiqua" w:cstheme="minorHAnsi"/>
        </w:rPr>
      </w:pPr>
      <w:r>
        <w:rPr>
          <w:rFonts w:ascii="Book Antiqua" w:hAnsi="Book Antiqua" w:cstheme="minorHAnsi"/>
        </w:rPr>
        <w:t xml:space="preserve"> </w:t>
      </w:r>
      <w:r w:rsidR="00741280" w:rsidRPr="00F40D2F">
        <w:rPr>
          <w:rFonts w:ascii="Book Antiqua" w:hAnsi="Book Antiqua" w:cstheme="minorHAnsi"/>
        </w:rPr>
        <w:t>Where the bidder commits fraudulent or deceitful act, collides with other bidders or conceals information and where suc</w:t>
      </w:r>
      <w:r w:rsidR="0039560E">
        <w:rPr>
          <w:rFonts w:ascii="Book Antiqua" w:hAnsi="Book Antiqua" w:cstheme="minorHAnsi"/>
        </w:rPr>
        <w:t>h act or omission is proved by the Bank or</w:t>
      </w:r>
      <w:r w:rsidR="00741280" w:rsidRPr="00F40D2F">
        <w:rPr>
          <w:rFonts w:ascii="Book Antiqua" w:hAnsi="Book Antiqua" w:cstheme="minorHAnsi"/>
        </w:rPr>
        <w:t xml:space="preserve"> competent Authority</w:t>
      </w:r>
      <w:r w:rsidR="0039560E">
        <w:rPr>
          <w:rFonts w:ascii="Book Antiqua" w:hAnsi="Book Antiqua" w:cstheme="minorHAnsi"/>
        </w:rPr>
        <w:t>.</w:t>
      </w:r>
    </w:p>
    <w:p w:rsidR="00741280" w:rsidRPr="00D01B73" w:rsidRDefault="00741280" w:rsidP="00672C3E">
      <w:pPr>
        <w:numPr>
          <w:ilvl w:val="0"/>
          <w:numId w:val="5"/>
        </w:numPr>
        <w:tabs>
          <w:tab w:val="left" w:pos="270"/>
        </w:tabs>
        <w:spacing w:line="360" w:lineRule="auto"/>
        <w:ind w:hanging="450"/>
        <w:contextualSpacing/>
        <w:jc w:val="both"/>
        <w:rPr>
          <w:rFonts w:ascii="Book Antiqua" w:hAnsi="Book Antiqua" w:cstheme="minorHAnsi"/>
        </w:rPr>
      </w:pPr>
      <w:r w:rsidRPr="00D01B73">
        <w:rPr>
          <w:rFonts w:ascii="Book Antiqua" w:hAnsi="Book Antiqua" w:cstheme="minorHAnsi"/>
        </w:rPr>
        <w:t>Bid security will be returned to all unsuccessful bidders after signing contract with the winner.</w:t>
      </w:r>
    </w:p>
    <w:p w:rsidR="003F0671" w:rsidRPr="00E63A8D" w:rsidRDefault="00741280" w:rsidP="00672C3E">
      <w:pPr>
        <w:numPr>
          <w:ilvl w:val="0"/>
          <w:numId w:val="5"/>
        </w:numPr>
        <w:tabs>
          <w:tab w:val="left" w:pos="270"/>
        </w:tabs>
        <w:spacing w:line="360" w:lineRule="auto"/>
        <w:ind w:hanging="450"/>
        <w:contextualSpacing/>
        <w:jc w:val="both"/>
        <w:rPr>
          <w:rFonts w:ascii="Book Antiqua" w:hAnsi="Book Antiqua" w:cstheme="minorHAnsi"/>
        </w:rPr>
      </w:pPr>
      <w:r w:rsidRPr="00D01B73">
        <w:rPr>
          <w:rFonts w:ascii="Book Antiqua" w:hAnsi="Book Antiqua" w:cstheme="minorHAnsi"/>
        </w:rPr>
        <w:t>Failure to comply with any of the conditions stated above shall result in automatic rejection.</w:t>
      </w:r>
    </w:p>
    <w:p w:rsidR="00741280" w:rsidRPr="00D01B73" w:rsidRDefault="00741280" w:rsidP="00672C3E">
      <w:pPr>
        <w:numPr>
          <w:ilvl w:val="0"/>
          <w:numId w:val="5"/>
        </w:numPr>
        <w:tabs>
          <w:tab w:val="left" w:pos="270"/>
        </w:tabs>
        <w:spacing w:line="360" w:lineRule="auto"/>
        <w:ind w:hanging="450"/>
        <w:contextualSpacing/>
        <w:jc w:val="both"/>
        <w:rPr>
          <w:rFonts w:ascii="Book Antiqua" w:hAnsi="Book Antiqua" w:cstheme="minorHAnsi"/>
        </w:rPr>
      </w:pPr>
      <w:r w:rsidRPr="00D01B73">
        <w:rPr>
          <w:rFonts w:ascii="Book Antiqua" w:hAnsi="Book Antiqua" w:cstheme="minorHAnsi"/>
        </w:rPr>
        <w:t>The Bank reserves the right to accept or reject the bid partially or fully at any time.</w:t>
      </w:r>
    </w:p>
    <w:p w:rsidR="00555884" w:rsidRDefault="00741280" w:rsidP="00672C3E">
      <w:pPr>
        <w:numPr>
          <w:ilvl w:val="0"/>
          <w:numId w:val="5"/>
        </w:numPr>
        <w:tabs>
          <w:tab w:val="left" w:pos="270"/>
        </w:tabs>
        <w:spacing w:line="360" w:lineRule="auto"/>
        <w:ind w:left="270"/>
        <w:contextualSpacing/>
        <w:jc w:val="both"/>
        <w:rPr>
          <w:rFonts w:ascii="Book Antiqua" w:hAnsi="Book Antiqua" w:cstheme="minorHAnsi"/>
        </w:rPr>
      </w:pPr>
      <w:r w:rsidRPr="00D01B73">
        <w:rPr>
          <w:rFonts w:ascii="Book Antiqua" w:hAnsi="Book Antiqua" w:cstheme="minorHAnsi"/>
        </w:rPr>
        <w:t xml:space="preserve"> The bidder is expected to go through all the instructions, terms, forms and specifications of this bidding document.</w:t>
      </w:r>
    </w:p>
    <w:p w:rsidR="00555884" w:rsidRPr="00555884" w:rsidRDefault="00555884" w:rsidP="00672C3E">
      <w:pPr>
        <w:numPr>
          <w:ilvl w:val="0"/>
          <w:numId w:val="5"/>
        </w:numPr>
        <w:tabs>
          <w:tab w:val="left" w:pos="270"/>
        </w:tabs>
        <w:spacing w:line="360" w:lineRule="auto"/>
        <w:ind w:left="270"/>
        <w:contextualSpacing/>
        <w:jc w:val="both"/>
        <w:rPr>
          <w:rFonts w:ascii="Book Antiqua" w:hAnsi="Book Antiqua" w:cstheme="minorHAnsi"/>
        </w:rPr>
      </w:pPr>
      <w:r w:rsidRPr="00555884">
        <w:rPr>
          <w:rFonts w:ascii="Book Antiqua" w:hAnsi="Book Antiqua" w:cstheme="minorHAnsi"/>
        </w:rPr>
        <w:lastRenderedPageBreak/>
        <w:t>Unless otherwise stated in the Bid Document, an alternative (optional) bid offer with different options by a single bidder is not acceptable to the Bank and will be subject to automatic cancellation of the bidder's whole offer. Hence, bidders must only offer one best option for a specific procurement item.</w:t>
      </w:r>
    </w:p>
    <w:p w:rsidR="002921DE" w:rsidRPr="002921DE" w:rsidRDefault="002921DE" w:rsidP="003F0671">
      <w:pPr>
        <w:spacing w:line="360" w:lineRule="auto"/>
        <w:jc w:val="center"/>
        <w:rPr>
          <w:rFonts w:ascii="Book Antiqua" w:hAnsi="Book Antiqua" w:cstheme="minorHAnsi"/>
          <w:b/>
          <w:sz w:val="18"/>
          <w:szCs w:val="23"/>
        </w:rPr>
      </w:pPr>
    </w:p>
    <w:p w:rsidR="004E16CC" w:rsidRPr="006E5819" w:rsidRDefault="006E026B" w:rsidP="006E5819">
      <w:pPr>
        <w:spacing w:line="360" w:lineRule="auto"/>
        <w:jc w:val="center"/>
        <w:rPr>
          <w:rFonts w:ascii="Book Antiqua" w:hAnsi="Book Antiqua" w:cstheme="minorHAnsi"/>
          <w:b/>
          <w:sz w:val="24"/>
          <w:szCs w:val="23"/>
        </w:rPr>
      </w:pPr>
      <w:r w:rsidRPr="00BA0018">
        <w:rPr>
          <w:rFonts w:ascii="Book Antiqua" w:hAnsi="Book Antiqua" w:cstheme="minorHAnsi"/>
          <w:b/>
          <w:sz w:val="24"/>
          <w:szCs w:val="23"/>
        </w:rPr>
        <w:t>Dashen Bank Always One Step ahead!</w:t>
      </w:r>
    </w:p>
    <w:p w:rsidR="00D02E69" w:rsidRDefault="00D02E69" w:rsidP="00810956">
      <w:pPr>
        <w:tabs>
          <w:tab w:val="center" w:pos="1079"/>
          <w:tab w:val="left" w:pos="5535"/>
        </w:tabs>
        <w:spacing w:after="152"/>
        <w:jc w:val="center"/>
        <w:rPr>
          <w:rFonts w:ascii="Book Antiqua" w:hAnsi="Book Antiqua" w:cstheme="minorHAnsi"/>
          <w:b/>
          <w:sz w:val="32"/>
          <w:u w:val="single"/>
        </w:rPr>
      </w:pPr>
    </w:p>
    <w:p w:rsidR="0020643E" w:rsidRDefault="0020643E" w:rsidP="00810956">
      <w:pPr>
        <w:tabs>
          <w:tab w:val="center" w:pos="1079"/>
          <w:tab w:val="left" w:pos="5535"/>
        </w:tabs>
        <w:spacing w:after="152"/>
        <w:jc w:val="center"/>
        <w:rPr>
          <w:rFonts w:ascii="Book Antiqua" w:hAnsi="Book Antiqua" w:cstheme="minorHAnsi"/>
          <w:b/>
          <w:sz w:val="32"/>
          <w:u w:val="single"/>
        </w:rPr>
      </w:pPr>
    </w:p>
    <w:p w:rsidR="0020643E" w:rsidRDefault="0020643E" w:rsidP="00810956">
      <w:pPr>
        <w:tabs>
          <w:tab w:val="center" w:pos="1079"/>
          <w:tab w:val="left" w:pos="5535"/>
        </w:tabs>
        <w:spacing w:after="152"/>
        <w:jc w:val="center"/>
        <w:rPr>
          <w:rFonts w:ascii="Book Antiqua" w:hAnsi="Book Antiqua" w:cstheme="minorHAnsi"/>
          <w:b/>
          <w:sz w:val="32"/>
          <w:u w:val="single"/>
        </w:rPr>
      </w:pPr>
    </w:p>
    <w:p w:rsidR="0020643E" w:rsidRDefault="0020643E" w:rsidP="00810956">
      <w:pPr>
        <w:tabs>
          <w:tab w:val="center" w:pos="1079"/>
          <w:tab w:val="left" w:pos="5535"/>
        </w:tabs>
        <w:spacing w:after="152"/>
        <w:jc w:val="center"/>
        <w:rPr>
          <w:rFonts w:ascii="Book Antiqua" w:hAnsi="Book Antiqua" w:cstheme="minorHAnsi"/>
          <w:b/>
          <w:sz w:val="32"/>
          <w:u w:val="single"/>
        </w:rPr>
      </w:pPr>
    </w:p>
    <w:p w:rsidR="0020643E" w:rsidRDefault="0020643E" w:rsidP="00810956">
      <w:pPr>
        <w:tabs>
          <w:tab w:val="center" w:pos="1079"/>
          <w:tab w:val="left" w:pos="5535"/>
        </w:tabs>
        <w:spacing w:after="152"/>
        <w:jc w:val="center"/>
        <w:rPr>
          <w:rFonts w:ascii="Book Antiqua" w:hAnsi="Book Antiqua" w:cstheme="minorHAnsi"/>
          <w:b/>
          <w:sz w:val="32"/>
          <w:u w:val="single"/>
        </w:rPr>
      </w:pPr>
    </w:p>
    <w:p w:rsidR="0020643E" w:rsidRDefault="0020643E" w:rsidP="00810956">
      <w:pPr>
        <w:tabs>
          <w:tab w:val="center" w:pos="1079"/>
          <w:tab w:val="left" w:pos="5535"/>
        </w:tabs>
        <w:spacing w:after="152"/>
        <w:jc w:val="center"/>
        <w:rPr>
          <w:rFonts w:ascii="Book Antiqua" w:hAnsi="Book Antiqua" w:cstheme="minorHAnsi"/>
          <w:b/>
          <w:sz w:val="32"/>
          <w:u w:val="single"/>
        </w:rPr>
      </w:pPr>
    </w:p>
    <w:p w:rsidR="0020643E" w:rsidRDefault="0020643E" w:rsidP="00810956">
      <w:pPr>
        <w:tabs>
          <w:tab w:val="center" w:pos="1079"/>
          <w:tab w:val="left" w:pos="5535"/>
        </w:tabs>
        <w:spacing w:after="152"/>
        <w:jc w:val="center"/>
        <w:rPr>
          <w:rFonts w:ascii="Book Antiqua" w:hAnsi="Book Antiqua" w:cstheme="minorHAnsi"/>
          <w:b/>
          <w:sz w:val="32"/>
          <w:u w:val="single"/>
        </w:rPr>
      </w:pPr>
    </w:p>
    <w:p w:rsidR="0020643E" w:rsidRDefault="0020643E" w:rsidP="00810956">
      <w:pPr>
        <w:tabs>
          <w:tab w:val="center" w:pos="1079"/>
          <w:tab w:val="left" w:pos="5535"/>
        </w:tabs>
        <w:spacing w:after="152"/>
        <w:jc w:val="center"/>
        <w:rPr>
          <w:rFonts w:ascii="Book Antiqua" w:hAnsi="Book Antiqua" w:cstheme="minorHAnsi"/>
          <w:b/>
          <w:sz w:val="32"/>
          <w:u w:val="single"/>
        </w:rPr>
      </w:pPr>
    </w:p>
    <w:p w:rsidR="0020643E" w:rsidRDefault="0020643E" w:rsidP="00810956">
      <w:pPr>
        <w:tabs>
          <w:tab w:val="center" w:pos="1079"/>
          <w:tab w:val="left" w:pos="5535"/>
        </w:tabs>
        <w:spacing w:after="152"/>
        <w:jc w:val="center"/>
        <w:rPr>
          <w:rFonts w:ascii="Book Antiqua" w:hAnsi="Book Antiqua" w:cstheme="minorHAnsi"/>
          <w:b/>
          <w:sz w:val="32"/>
          <w:u w:val="single"/>
        </w:rPr>
      </w:pPr>
    </w:p>
    <w:p w:rsidR="0020643E" w:rsidRDefault="0020643E" w:rsidP="00810956">
      <w:pPr>
        <w:tabs>
          <w:tab w:val="center" w:pos="1079"/>
          <w:tab w:val="left" w:pos="5535"/>
        </w:tabs>
        <w:spacing w:after="152"/>
        <w:jc w:val="center"/>
        <w:rPr>
          <w:rFonts w:ascii="Book Antiqua" w:hAnsi="Book Antiqua" w:cstheme="minorHAnsi"/>
          <w:b/>
          <w:sz w:val="32"/>
          <w:u w:val="single"/>
        </w:rPr>
      </w:pPr>
    </w:p>
    <w:p w:rsidR="0020643E" w:rsidRDefault="0020643E" w:rsidP="00810956">
      <w:pPr>
        <w:tabs>
          <w:tab w:val="center" w:pos="1079"/>
          <w:tab w:val="left" w:pos="5535"/>
        </w:tabs>
        <w:spacing w:after="152"/>
        <w:jc w:val="center"/>
        <w:rPr>
          <w:rFonts w:ascii="Book Antiqua" w:hAnsi="Book Antiqua" w:cstheme="minorHAnsi"/>
          <w:b/>
          <w:sz w:val="32"/>
          <w:u w:val="single"/>
        </w:rPr>
      </w:pPr>
    </w:p>
    <w:p w:rsidR="0020643E" w:rsidRDefault="0020643E" w:rsidP="00810956">
      <w:pPr>
        <w:tabs>
          <w:tab w:val="center" w:pos="1079"/>
          <w:tab w:val="left" w:pos="5535"/>
        </w:tabs>
        <w:spacing w:after="152"/>
        <w:jc w:val="center"/>
        <w:rPr>
          <w:rFonts w:ascii="Book Antiqua" w:hAnsi="Book Antiqua" w:cstheme="minorHAnsi"/>
          <w:b/>
          <w:sz w:val="32"/>
          <w:u w:val="single"/>
        </w:rPr>
      </w:pPr>
    </w:p>
    <w:p w:rsidR="00DB21B0" w:rsidRDefault="00DB21B0" w:rsidP="00810956">
      <w:pPr>
        <w:tabs>
          <w:tab w:val="center" w:pos="1079"/>
          <w:tab w:val="left" w:pos="5535"/>
        </w:tabs>
        <w:spacing w:after="152"/>
        <w:jc w:val="center"/>
        <w:rPr>
          <w:rFonts w:ascii="Book Antiqua" w:hAnsi="Book Antiqua" w:cstheme="minorHAnsi"/>
          <w:b/>
          <w:sz w:val="32"/>
          <w:u w:val="single"/>
        </w:rPr>
      </w:pPr>
    </w:p>
    <w:p w:rsidR="00DB21B0" w:rsidRDefault="00DB21B0" w:rsidP="00810956">
      <w:pPr>
        <w:tabs>
          <w:tab w:val="center" w:pos="1079"/>
          <w:tab w:val="left" w:pos="5535"/>
        </w:tabs>
        <w:spacing w:after="152"/>
        <w:jc w:val="center"/>
        <w:rPr>
          <w:rFonts w:ascii="Book Antiqua" w:hAnsi="Book Antiqua" w:cstheme="minorHAnsi"/>
          <w:b/>
          <w:sz w:val="32"/>
          <w:u w:val="single"/>
        </w:rPr>
      </w:pPr>
    </w:p>
    <w:p w:rsidR="00DB21B0" w:rsidRDefault="00DB21B0" w:rsidP="00810956">
      <w:pPr>
        <w:tabs>
          <w:tab w:val="center" w:pos="1079"/>
          <w:tab w:val="left" w:pos="5535"/>
        </w:tabs>
        <w:spacing w:after="152"/>
        <w:jc w:val="center"/>
        <w:rPr>
          <w:rFonts w:ascii="Book Antiqua" w:hAnsi="Book Antiqua" w:cstheme="minorHAnsi"/>
          <w:b/>
          <w:sz w:val="32"/>
          <w:u w:val="single"/>
        </w:rPr>
      </w:pPr>
    </w:p>
    <w:p w:rsidR="00DB21B0" w:rsidRDefault="00DB21B0" w:rsidP="00810956">
      <w:pPr>
        <w:tabs>
          <w:tab w:val="center" w:pos="1079"/>
          <w:tab w:val="left" w:pos="5535"/>
        </w:tabs>
        <w:spacing w:after="152"/>
        <w:jc w:val="center"/>
        <w:rPr>
          <w:rFonts w:ascii="Book Antiqua" w:hAnsi="Book Antiqua" w:cstheme="minorHAnsi"/>
          <w:b/>
          <w:sz w:val="32"/>
          <w:u w:val="single"/>
        </w:rPr>
      </w:pPr>
    </w:p>
    <w:p w:rsidR="00DB21B0" w:rsidRDefault="00DB21B0" w:rsidP="00810956">
      <w:pPr>
        <w:tabs>
          <w:tab w:val="center" w:pos="1079"/>
          <w:tab w:val="left" w:pos="5535"/>
        </w:tabs>
        <w:spacing w:after="152"/>
        <w:jc w:val="center"/>
        <w:rPr>
          <w:rFonts w:ascii="Book Antiqua" w:hAnsi="Book Antiqua" w:cstheme="minorHAnsi"/>
          <w:b/>
          <w:sz w:val="32"/>
          <w:u w:val="single"/>
        </w:rPr>
      </w:pPr>
    </w:p>
    <w:p w:rsidR="00DB21B0" w:rsidRDefault="00DB21B0" w:rsidP="00810956">
      <w:pPr>
        <w:tabs>
          <w:tab w:val="center" w:pos="1079"/>
          <w:tab w:val="left" w:pos="5535"/>
        </w:tabs>
        <w:spacing w:after="152"/>
        <w:jc w:val="center"/>
        <w:rPr>
          <w:rFonts w:ascii="Book Antiqua" w:hAnsi="Book Antiqua" w:cstheme="minorHAnsi"/>
          <w:b/>
          <w:sz w:val="32"/>
          <w:u w:val="single"/>
        </w:rPr>
      </w:pPr>
    </w:p>
    <w:p w:rsidR="00DB21B0" w:rsidRDefault="00DB21B0" w:rsidP="00810956">
      <w:pPr>
        <w:tabs>
          <w:tab w:val="center" w:pos="1079"/>
          <w:tab w:val="left" w:pos="5535"/>
        </w:tabs>
        <w:spacing w:after="152"/>
        <w:jc w:val="center"/>
        <w:rPr>
          <w:rFonts w:ascii="Book Antiqua" w:hAnsi="Book Antiqua" w:cstheme="minorHAnsi"/>
          <w:b/>
          <w:sz w:val="32"/>
          <w:u w:val="single"/>
        </w:rPr>
      </w:pPr>
    </w:p>
    <w:p w:rsidR="0020643E" w:rsidRDefault="0020643E" w:rsidP="00810956">
      <w:pPr>
        <w:tabs>
          <w:tab w:val="center" w:pos="1079"/>
          <w:tab w:val="left" w:pos="5535"/>
        </w:tabs>
        <w:spacing w:after="152"/>
        <w:jc w:val="center"/>
        <w:rPr>
          <w:rFonts w:ascii="Book Antiqua" w:hAnsi="Book Antiqua" w:cstheme="minorHAnsi"/>
          <w:b/>
          <w:sz w:val="32"/>
          <w:u w:val="single"/>
        </w:rPr>
      </w:pPr>
    </w:p>
    <w:p w:rsidR="0020643E" w:rsidRDefault="0020643E" w:rsidP="00810956">
      <w:pPr>
        <w:tabs>
          <w:tab w:val="center" w:pos="1079"/>
          <w:tab w:val="left" w:pos="5535"/>
        </w:tabs>
        <w:spacing w:after="152"/>
        <w:jc w:val="center"/>
        <w:rPr>
          <w:rFonts w:ascii="Book Antiqua" w:hAnsi="Book Antiqua" w:cstheme="minorHAnsi"/>
          <w:b/>
          <w:sz w:val="32"/>
          <w:u w:val="single"/>
        </w:rPr>
      </w:pPr>
    </w:p>
    <w:p w:rsidR="0020643E" w:rsidRDefault="0020643E" w:rsidP="00810956">
      <w:pPr>
        <w:tabs>
          <w:tab w:val="center" w:pos="1079"/>
          <w:tab w:val="left" w:pos="5535"/>
        </w:tabs>
        <w:spacing w:after="152"/>
        <w:jc w:val="center"/>
        <w:rPr>
          <w:rFonts w:ascii="Book Antiqua" w:hAnsi="Book Antiqua" w:cstheme="minorHAnsi"/>
          <w:b/>
          <w:sz w:val="32"/>
          <w:u w:val="single"/>
        </w:rPr>
      </w:pPr>
    </w:p>
    <w:p w:rsidR="0020643E" w:rsidRDefault="0020643E" w:rsidP="00EF0DF5">
      <w:pPr>
        <w:tabs>
          <w:tab w:val="center" w:pos="1079"/>
          <w:tab w:val="left" w:pos="5535"/>
        </w:tabs>
        <w:spacing w:after="152"/>
        <w:rPr>
          <w:rFonts w:ascii="Book Antiqua" w:hAnsi="Book Antiqua" w:cstheme="minorHAnsi"/>
          <w:b/>
          <w:sz w:val="32"/>
          <w:u w:val="single"/>
        </w:rPr>
      </w:pPr>
    </w:p>
    <w:p w:rsidR="006E026B" w:rsidRDefault="006E026B" w:rsidP="00810956">
      <w:pPr>
        <w:tabs>
          <w:tab w:val="center" w:pos="1079"/>
          <w:tab w:val="left" w:pos="5535"/>
        </w:tabs>
        <w:spacing w:after="152"/>
        <w:jc w:val="center"/>
        <w:rPr>
          <w:rFonts w:ascii="Book Antiqua" w:hAnsi="Book Antiqua" w:cstheme="minorHAnsi"/>
          <w:b/>
          <w:sz w:val="32"/>
          <w:u w:val="single"/>
        </w:rPr>
      </w:pPr>
      <w:r w:rsidRPr="00BA0018">
        <w:rPr>
          <w:rFonts w:ascii="Book Antiqua" w:hAnsi="Book Antiqua" w:cstheme="minorHAnsi"/>
          <w:b/>
          <w:sz w:val="32"/>
          <w:u w:val="single"/>
        </w:rPr>
        <w:t>SECTION II - Bidding Forms</w:t>
      </w:r>
    </w:p>
    <w:p w:rsidR="00FF7EFC" w:rsidRPr="00FF7EFC" w:rsidRDefault="00FF7EFC" w:rsidP="00FF7EFC">
      <w:pPr>
        <w:tabs>
          <w:tab w:val="center" w:pos="1079"/>
          <w:tab w:val="left" w:pos="5535"/>
        </w:tabs>
        <w:spacing w:after="152"/>
        <w:rPr>
          <w:rFonts w:ascii="Book Antiqua" w:hAnsi="Book Antiqua" w:cstheme="minorHAnsi"/>
          <w:i/>
          <w:sz w:val="20"/>
        </w:rPr>
      </w:pPr>
      <w:r w:rsidRPr="00FF7EFC">
        <w:rPr>
          <w:rFonts w:ascii="Book Antiqua" w:hAnsi="Book Antiqua" w:cstheme="minorHAnsi"/>
          <w:i/>
        </w:rPr>
        <w:t>The bidders must submit the following forms during the bid submission for the Bank's consideration.</w:t>
      </w:r>
    </w:p>
    <w:p w:rsidR="006E026B" w:rsidRPr="00BA0018" w:rsidRDefault="006E026B" w:rsidP="006E026B">
      <w:pPr>
        <w:tabs>
          <w:tab w:val="center" w:pos="1079"/>
          <w:tab w:val="left" w:pos="5535"/>
        </w:tabs>
        <w:spacing w:after="152"/>
        <w:jc w:val="both"/>
        <w:rPr>
          <w:rFonts w:ascii="Book Antiqua" w:hAnsi="Book Antiqua" w:cstheme="minorHAnsi"/>
          <w:b/>
        </w:rPr>
      </w:pPr>
      <w:r w:rsidRPr="00BA0018">
        <w:rPr>
          <w:rFonts w:ascii="Book Antiqua" w:hAnsi="Book Antiqua" w:cstheme="minorHAnsi"/>
          <w:b/>
          <w:sz w:val="24"/>
        </w:rPr>
        <w:t>2.1. Bid Submission Sheet</w:t>
      </w:r>
    </w:p>
    <w:p w:rsidR="00FF7EFC" w:rsidRPr="00FF7EFC" w:rsidRDefault="006E026B" w:rsidP="00FF7EFC">
      <w:pPr>
        <w:pStyle w:val="NormalWeb"/>
        <w:jc w:val="both"/>
        <w:rPr>
          <w:rFonts w:ascii="Book Antiqua" w:hAnsi="Book Antiqua"/>
          <w:sz w:val="22"/>
          <w:lang w:val="en-US" w:eastAsia="en-US"/>
        </w:rPr>
      </w:pPr>
      <w:r w:rsidRPr="00FF7EFC">
        <w:rPr>
          <w:rFonts w:ascii="Book Antiqua" w:hAnsi="Book Antiqua" w:cstheme="minorHAnsi"/>
          <w:sz w:val="22"/>
        </w:rPr>
        <w:t xml:space="preserve"> </w:t>
      </w:r>
      <w:r w:rsidR="00FF7EFC" w:rsidRPr="00FF7EFC">
        <w:rPr>
          <w:rFonts w:ascii="Book Antiqua" w:hAnsi="Book Antiqua"/>
          <w:b/>
          <w:bCs/>
          <w:sz w:val="22"/>
          <w:lang w:val="en-US" w:eastAsia="en-US"/>
        </w:rPr>
        <w:t>Date:</w:t>
      </w:r>
      <w:r w:rsidR="00FF7EFC" w:rsidRPr="00FF7EFC">
        <w:rPr>
          <w:rFonts w:ascii="Book Antiqua" w:hAnsi="Book Antiqua"/>
          <w:sz w:val="22"/>
          <w:lang w:val="en-US" w:eastAsia="en-US"/>
        </w:rPr>
        <w:t xml:space="preserve"> [</w:t>
      </w:r>
      <w:r w:rsidR="00FF7EFC" w:rsidRPr="00FF7EFC">
        <w:rPr>
          <w:rFonts w:ascii="Book Antiqua" w:hAnsi="Book Antiqua"/>
          <w:i/>
          <w:sz w:val="22"/>
          <w:lang w:val="en-US" w:eastAsia="en-US"/>
        </w:rPr>
        <w:t>Insert Date</w:t>
      </w:r>
      <w:r w:rsidR="00FF7EFC" w:rsidRPr="00FF7EFC">
        <w:rPr>
          <w:rFonts w:ascii="Book Antiqua" w:hAnsi="Book Antiqua"/>
          <w:sz w:val="22"/>
          <w:lang w:val="en-US" w:eastAsia="en-US"/>
        </w:rPr>
        <w: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To:</w:t>
      </w:r>
      <w:r w:rsidRPr="00FF7EFC">
        <w:rPr>
          <w:rFonts w:ascii="Book Antiqua" w:eastAsia="Times New Roman" w:hAnsi="Book Antiqua" w:cs="Times New Roman"/>
          <w:szCs w:val="24"/>
          <w:lang w:bidi="ar-SA"/>
        </w:rPr>
        <w:t xml:space="preserve"> Dashen Bank S.C. </w:t>
      </w:r>
      <w:r w:rsidRPr="00FF7EFC">
        <w:rPr>
          <w:rFonts w:ascii="Book Antiqua" w:eastAsia="Times New Roman" w:hAnsi="Book Antiqua" w:cs="Times New Roman"/>
          <w:b/>
          <w:bCs/>
          <w:szCs w:val="24"/>
          <w:lang w:bidi="ar-SA"/>
        </w:rPr>
        <w:t>Supply Chain Management Department</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b/>
          <w:bCs/>
          <w:szCs w:val="24"/>
          <w:lang w:bidi="ar-SA"/>
        </w:rPr>
        <w:t>Addis Ababa, Ethiopia</w:t>
      </w:r>
    </w:p>
    <w:p w:rsidR="00FF7EFC" w:rsidRPr="00DB21B0" w:rsidRDefault="00FF7EFC" w:rsidP="00DB21B0">
      <w:pPr>
        <w:tabs>
          <w:tab w:val="left" w:pos="630"/>
        </w:tabs>
        <w:spacing w:line="360" w:lineRule="auto"/>
        <w:contextualSpacing/>
        <w:jc w:val="both"/>
        <w:rPr>
          <w:rFonts w:ascii="Book Antiqua" w:hAnsi="Book Antiqua" w:cstheme="minorHAnsi"/>
        </w:rPr>
      </w:pPr>
      <w:r w:rsidRPr="00FF7EFC">
        <w:rPr>
          <w:rFonts w:ascii="Book Antiqua" w:eastAsia="Times New Roman" w:hAnsi="Book Antiqua" w:cs="Times New Roman"/>
          <w:b/>
          <w:bCs/>
          <w:szCs w:val="24"/>
          <w:lang w:bidi="ar-SA"/>
        </w:rPr>
        <w:t>Procurement Reference Number:</w:t>
      </w:r>
      <w:r w:rsidRPr="00FF7EFC">
        <w:rPr>
          <w:rFonts w:ascii="Book Antiqua" w:eastAsia="Times New Roman" w:hAnsi="Book Antiqua" w:cs="Times New Roman"/>
          <w:szCs w:val="24"/>
          <w:lang w:bidi="ar-SA"/>
        </w:rPr>
        <w:t xml:space="preserve"> </w:t>
      </w:r>
      <w:r w:rsidR="00DB21B0" w:rsidRPr="00DB21B0">
        <w:rPr>
          <w:rFonts w:ascii="Book Antiqua" w:eastAsia="Times New Roman" w:hAnsi="Book Antiqua" w:cs="Times New Roman"/>
          <w:b/>
          <w:szCs w:val="24"/>
          <w:lang w:bidi="ar-SA"/>
        </w:rPr>
        <w:t>DBNLB05025/26</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szCs w:val="24"/>
          <w:lang w:bidi="ar-SA"/>
        </w:rPr>
        <w:t>We, the undersigned, declare that: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(a)</w:t>
      </w:r>
      <w:r w:rsidRPr="00FF7EFC">
        <w:rPr>
          <w:rFonts w:ascii="Book Antiqua" w:eastAsia="Times New Roman" w:hAnsi="Book Antiqua" w:cs="Times New Roman"/>
          <w:szCs w:val="24"/>
          <w:lang w:bidi="ar-SA"/>
        </w:rPr>
        <w:t xml:space="preserve"> We have examined and have no reservations about the Bidding Documents, including Addenda No. [</w:t>
      </w:r>
      <w:r w:rsidRPr="00FF7EFC">
        <w:rPr>
          <w:rFonts w:ascii="Book Antiqua" w:eastAsia="Times New Roman" w:hAnsi="Book Antiqua" w:cs="Times New Roman"/>
          <w:i/>
          <w:szCs w:val="24"/>
          <w:lang w:bidi="ar-SA"/>
        </w:rPr>
        <w:t>insert the number and issuing date of each Addendum</w:t>
      </w:r>
      <w:r w:rsidRPr="00FF7EFC">
        <w:rPr>
          <w:rFonts w:ascii="Book Antiqua" w:eastAsia="Times New Roman" w:hAnsi="Book Antiqua" w:cs="Times New Roman"/>
          <w:szCs w:val="24"/>
          <w:lang w:bidi="ar-SA"/>
        </w:rPr>
        <w:t>].</w:t>
      </w:r>
    </w:p>
    <w:p w:rsidR="00FF7EFC" w:rsidRPr="00CF7CA9" w:rsidRDefault="00FF7EFC" w:rsidP="00CF7CA9">
      <w:pPr>
        <w:spacing w:before="100" w:beforeAutospacing="1" w:after="100" w:afterAutospacing="1" w:line="240" w:lineRule="auto"/>
        <w:jc w:val="both"/>
        <w:rPr>
          <w:rFonts w:ascii="Book Antiqua" w:hAnsi="Book Antiqua" w:cstheme="minorHAnsi"/>
          <w:b/>
          <w:bCs/>
        </w:rPr>
      </w:pPr>
      <w:r w:rsidRPr="00FF7EFC">
        <w:rPr>
          <w:rFonts w:ascii="Book Antiqua" w:eastAsia="Times New Roman" w:hAnsi="Book Antiqua" w:cs="Times New Roman"/>
          <w:b/>
          <w:bCs/>
          <w:szCs w:val="24"/>
          <w:lang w:bidi="ar-SA"/>
        </w:rPr>
        <w:t>(b)</w:t>
      </w:r>
      <w:r w:rsidRPr="00FF7EFC">
        <w:rPr>
          <w:rFonts w:ascii="Book Antiqua" w:eastAsia="Times New Roman" w:hAnsi="Book Antiqua" w:cs="Times New Roman"/>
          <w:szCs w:val="24"/>
          <w:lang w:bidi="ar-SA"/>
        </w:rPr>
        <w:t xml:space="preserve"> We offer to supply in conformity with the Bidding Documents and in accordance with the delivery schedule specified in the Statement of Requirements the following services: </w:t>
      </w:r>
      <w:r w:rsidRPr="00FF7EFC">
        <w:rPr>
          <w:rFonts w:ascii="Book Antiqua" w:eastAsia="Times New Roman" w:hAnsi="Book Antiqua" w:cs="Times New Roman"/>
          <w:b/>
          <w:bCs/>
          <w:szCs w:val="24"/>
          <w:lang w:bidi="ar-SA"/>
        </w:rPr>
        <w:t>[</w:t>
      </w:r>
      <w:r w:rsidRPr="00FF7EFC">
        <w:rPr>
          <w:rFonts w:ascii="Book Antiqua" w:eastAsia="Times New Roman" w:hAnsi="Book Antiqua" w:cs="Times New Roman"/>
          <w:b/>
          <w:bCs/>
          <w:i/>
          <w:szCs w:val="24"/>
          <w:lang w:bidi="ar-SA"/>
        </w:rPr>
        <w:t xml:space="preserve">Procurement of </w:t>
      </w:r>
      <w:r w:rsidR="00D24830" w:rsidRPr="00D24830">
        <w:rPr>
          <w:rFonts w:ascii="Book Antiqua" w:hAnsi="Book Antiqua" w:cstheme="minorHAnsi"/>
          <w:b/>
          <w:bCs/>
        </w:rPr>
        <w:t>Supply, Test and commissioning of Ra</w:t>
      </w:r>
      <w:r w:rsidR="00D24830">
        <w:rPr>
          <w:rFonts w:ascii="Book Antiqua" w:hAnsi="Book Antiqua" w:cstheme="minorHAnsi"/>
          <w:b/>
          <w:bCs/>
        </w:rPr>
        <w:t>ck Power Distribution Unit (PDU)</w:t>
      </w:r>
      <w:r w:rsidRPr="00B40598">
        <w:rPr>
          <w:rFonts w:ascii="Book Antiqua" w:eastAsia="Times New Roman" w:hAnsi="Book Antiqua" w:cs="Times New Roman"/>
          <w:bCs/>
          <w:szCs w:val="24"/>
          <w:lang w:bidi="ar-SA"/>
        </w:rPr>
        <w:t>]</w:t>
      </w:r>
      <w:r w:rsidRPr="00B40598">
        <w:rPr>
          <w:rFonts w:ascii="Book Antiqua" w:eastAsia="Times New Roman" w:hAnsi="Book Antiqua" w:cs="Times New Roman"/>
          <w:szCs w:val="24"/>
          <w:lang w:bidi="ar-SA"/>
        </w:rPr>
        <w: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(c)</w:t>
      </w:r>
      <w:r w:rsidRPr="00FF7EFC">
        <w:rPr>
          <w:rFonts w:ascii="Book Antiqua" w:eastAsia="Times New Roman" w:hAnsi="Book Antiqua" w:cs="Times New Roman"/>
          <w:szCs w:val="24"/>
          <w:lang w:bidi="ar-SA"/>
        </w:rPr>
        <w:t xml:space="preserve"> The discounts offered and the methodology for their application are as follows:</w:t>
      </w:r>
    </w:p>
    <w:p w:rsidR="00FF7EFC" w:rsidRPr="00FF7EFC" w:rsidRDefault="00FF7EFC" w:rsidP="00507BC1">
      <w:pPr>
        <w:numPr>
          <w:ilvl w:val="0"/>
          <w:numId w:val="14"/>
        </w:num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Unconditional Discounts:</w:t>
      </w:r>
      <w:r w:rsidRPr="00FF7EFC">
        <w:rPr>
          <w:rFonts w:ascii="Book Antiqua" w:eastAsia="Times New Roman" w:hAnsi="Book Antiqua" w:cs="Times New Roman"/>
          <w:szCs w:val="24"/>
          <w:lang w:bidi="ar-SA"/>
        </w:rPr>
        <w:t xml:space="preserve"> If our bid is accepted, the following discounts shall apply: [</w:t>
      </w:r>
      <w:r w:rsidRPr="00FF7EFC">
        <w:rPr>
          <w:rFonts w:ascii="Book Antiqua" w:eastAsia="Times New Roman" w:hAnsi="Book Antiqua" w:cs="Times New Roman"/>
          <w:i/>
          <w:szCs w:val="24"/>
          <w:lang w:bidi="ar-SA"/>
        </w:rPr>
        <w:t xml:space="preserve">Specify in detail each discount offered and the specific item of the </w:t>
      </w:r>
      <w:r>
        <w:rPr>
          <w:rFonts w:ascii="Book Antiqua" w:eastAsia="Times New Roman" w:hAnsi="Book Antiqua" w:cs="Times New Roman"/>
          <w:i/>
          <w:szCs w:val="24"/>
          <w:lang w:bidi="ar-SA"/>
        </w:rPr>
        <w:t xml:space="preserve">Bank’s </w:t>
      </w:r>
      <w:r w:rsidRPr="00FF7EFC">
        <w:rPr>
          <w:rFonts w:ascii="Book Antiqua" w:eastAsia="Times New Roman" w:hAnsi="Book Antiqua" w:cs="Times New Roman"/>
          <w:i/>
          <w:szCs w:val="24"/>
          <w:lang w:bidi="ar-SA"/>
        </w:rPr>
        <w:t>Requirements to which it applies</w:t>
      </w:r>
      <w:r w:rsidRPr="00FF7EFC">
        <w:rPr>
          <w:rFonts w:ascii="Book Antiqua" w:eastAsia="Times New Roman" w:hAnsi="Book Antiqua" w:cs="Times New Roman"/>
          <w:szCs w:val="24"/>
          <w:lang w:bidi="ar-SA"/>
        </w:rPr>
        <w:t>.]</w:t>
      </w:r>
    </w:p>
    <w:p w:rsidR="00FF7EFC" w:rsidRPr="00FF7EFC" w:rsidRDefault="00FF7EFC" w:rsidP="00507BC1">
      <w:pPr>
        <w:numPr>
          <w:ilvl w:val="0"/>
          <w:numId w:val="14"/>
        </w:num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Methodology of Application:</w:t>
      </w:r>
      <w:r w:rsidRPr="00FF7EFC">
        <w:rPr>
          <w:rFonts w:ascii="Book Antiqua" w:eastAsia="Times New Roman" w:hAnsi="Book Antiqua" w:cs="Times New Roman"/>
          <w:szCs w:val="24"/>
          <w:lang w:bidi="ar-SA"/>
        </w:rPr>
        <w:t xml:space="preserve"> The discounts shall be applied using the following method: [Specify in detail the method that shall be used to apply the discounts.]</w:t>
      </w:r>
    </w:p>
    <w:p w:rsidR="00FF7EFC" w:rsidRPr="00FF7EFC" w:rsidRDefault="00FF7EFC" w:rsidP="00507BC1">
      <w:pPr>
        <w:numPr>
          <w:ilvl w:val="0"/>
          <w:numId w:val="14"/>
        </w:num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Conditional Discounts:</w:t>
      </w:r>
      <w:r w:rsidRPr="00FF7EFC">
        <w:rPr>
          <w:rFonts w:ascii="Book Antiqua" w:eastAsia="Times New Roman" w:hAnsi="Book Antiqua" w:cs="Times New Roman"/>
          <w:szCs w:val="24"/>
          <w:lang w:bidi="ar-SA"/>
        </w:rPr>
        <w:t xml:space="preserve"> If our bid is accepted, the following conditional discounts shall apply: [</w:t>
      </w:r>
      <w:r w:rsidRPr="00FF7EFC">
        <w:rPr>
          <w:rFonts w:ascii="Book Antiqua" w:eastAsia="Times New Roman" w:hAnsi="Book Antiqua" w:cs="Times New Roman"/>
          <w:i/>
          <w:szCs w:val="24"/>
          <w:lang w:bidi="ar-SA"/>
        </w:rPr>
        <w:t>Specify in detail each discount offered and the specific service of the Technical Requirements to which it applies</w:t>
      </w:r>
      <w:r w:rsidRPr="00FF7EFC">
        <w:rPr>
          <w:rFonts w:ascii="Book Antiqua" w:eastAsia="Times New Roman" w:hAnsi="Book Antiqua" w:cs="Times New Roman"/>
          <w:szCs w:val="24"/>
          <w:lang w:bidi="ar-SA"/>
        </w:rPr>
        <w:t>.]</w:t>
      </w:r>
    </w:p>
    <w:p w:rsidR="00FF7EFC" w:rsidRPr="00FF7EFC" w:rsidRDefault="00FF7EFC" w:rsidP="00507BC1">
      <w:pPr>
        <w:numPr>
          <w:ilvl w:val="0"/>
          <w:numId w:val="14"/>
        </w:num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Methodology of Application:</w:t>
      </w:r>
      <w:r w:rsidRPr="00FF7EFC">
        <w:rPr>
          <w:rFonts w:ascii="Book Antiqua" w:eastAsia="Times New Roman" w:hAnsi="Book Antiqua" w:cs="Times New Roman"/>
          <w:szCs w:val="24"/>
          <w:lang w:bidi="ar-SA"/>
        </w:rPr>
        <w:t xml:space="preserve"> The discounts shall be applied using the following method: [</w:t>
      </w:r>
      <w:r w:rsidRPr="00FF7EFC">
        <w:rPr>
          <w:rFonts w:ascii="Book Antiqua" w:eastAsia="Times New Roman" w:hAnsi="Book Antiqua" w:cs="Times New Roman"/>
          <w:i/>
          <w:szCs w:val="24"/>
          <w:lang w:bidi="ar-SA"/>
        </w:rPr>
        <w:t>Specify in detail the method that shall be used to apply the discounts</w:t>
      </w:r>
      <w:r w:rsidRPr="00FF7EFC">
        <w:rPr>
          <w:rFonts w:ascii="Book Antiqua" w:eastAsia="Times New Roman" w:hAnsi="Book Antiqua" w:cs="Times New Roman"/>
          <w:szCs w:val="24"/>
          <w:lang w:bidi="ar-SA"/>
        </w:rPr>
        <w: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(d)</w:t>
      </w:r>
      <w:r w:rsidRPr="00FF7EFC">
        <w:rPr>
          <w:rFonts w:ascii="Book Antiqua" w:eastAsia="Times New Roman" w:hAnsi="Book Antiqua" w:cs="Times New Roman"/>
          <w:szCs w:val="24"/>
          <w:lang w:bidi="ar-SA"/>
        </w:rPr>
        <w:t xml:space="preserve"> Our bid shall be valid for a period of </w:t>
      </w:r>
      <w:r w:rsidRPr="00FF7EFC">
        <w:rPr>
          <w:rFonts w:ascii="Book Antiqua" w:eastAsia="Times New Roman" w:hAnsi="Book Antiqua" w:cs="Times New Roman"/>
          <w:b/>
          <w:bCs/>
          <w:szCs w:val="24"/>
          <w:lang w:bidi="ar-SA"/>
        </w:rPr>
        <w:t>[</w:t>
      </w:r>
      <w:r w:rsidRPr="00FF7EFC">
        <w:rPr>
          <w:rFonts w:ascii="Book Antiqua" w:eastAsia="Times New Roman" w:hAnsi="Book Antiqua" w:cs="Times New Roman"/>
          <w:b/>
          <w:bCs/>
          <w:i/>
          <w:szCs w:val="24"/>
          <w:lang w:bidi="ar-SA"/>
        </w:rPr>
        <w:t>specify the number of calendar days</w:t>
      </w:r>
      <w:r w:rsidRPr="00FF7EFC">
        <w:rPr>
          <w:rFonts w:ascii="Book Antiqua" w:eastAsia="Times New Roman" w:hAnsi="Book Antiqua" w:cs="Times New Roman"/>
          <w:b/>
          <w:bCs/>
          <w:szCs w:val="24"/>
          <w:lang w:bidi="ar-SA"/>
        </w:rPr>
        <w:t>]</w:t>
      </w:r>
      <w:r w:rsidRPr="00FF7EFC">
        <w:rPr>
          <w:rFonts w:ascii="Book Antiqua" w:eastAsia="Times New Roman" w:hAnsi="Book Antiqua" w:cs="Times New Roman"/>
          <w:szCs w:val="24"/>
          <w:lang w:bidi="ar-SA"/>
        </w:rPr>
        <w:t xml:space="preserve"> days from the date fixed for the bid submission deadline in accordance with the Bidding Documents. It shall remain binding upon us and may be accepted at any time before the expiry of that period.</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(e)</w:t>
      </w:r>
      <w:r w:rsidRPr="00FF7EFC">
        <w:rPr>
          <w:rFonts w:ascii="Book Antiqua" w:eastAsia="Times New Roman" w:hAnsi="Book Antiqua" w:cs="Times New Roman"/>
          <w:szCs w:val="24"/>
          <w:lang w:bidi="ar-SA"/>
        </w:rPr>
        <w:t xml:space="preserve"> We, including any subcontractors for any part of the contract resulting from this procurement process, are eligible to participate in the Bank’s procurement in accordance with the ITB Clause and have not been suspended by the Bank from participating in any procurement.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(f)</w:t>
      </w:r>
      <w:r w:rsidRPr="00FF7EFC">
        <w:rPr>
          <w:rFonts w:ascii="Book Antiqua" w:eastAsia="Times New Roman" w:hAnsi="Book Antiqua" w:cs="Times New Roman"/>
          <w:szCs w:val="24"/>
          <w:lang w:bidi="ar-SA"/>
        </w:rPr>
        <w:t xml:space="preserve"> We have read and understood the provisions on fraud and corruption in the ITB Clause, and we undertake to abide by the Code of Ethical Conduct for Bidders during the procurement process and the execution of any resulting contract.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(g)</w:t>
      </w:r>
      <w:r w:rsidRPr="00FF7EFC">
        <w:rPr>
          <w:rFonts w:ascii="Book Antiqua" w:eastAsia="Times New Roman" w:hAnsi="Book Antiqua" w:cs="Times New Roman"/>
          <w:szCs w:val="24"/>
          <w:lang w:bidi="ar-SA"/>
        </w:rPr>
        <w:t xml:space="preserve"> We are not participating, as Bidders, in more than one bid in this bidding process, other than alternative bids in accordance with the Bidding Document.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(h)</w:t>
      </w:r>
      <w:r w:rsidRPr="00FF7EFC">
        <w:rPr>
          <w:rFonts w:ascii="Book Antiqua" w:eastAsia="Times New Roman" w:hAnsi="Book Antiqua" w:cs="Times New Roman"/>
          <w:szCs w:val="24"/>
          <w:lang w:bidi="ar-SA"/>
        </w:rPr>
        <w:t xml:space="preserve"> We do not have any conflict of interest and have not participated in the preparation of the original Bank’s Requirements.</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lastRenderedPageBreak/>
        <w:t>(i)</w:t>
      </w:r>
      <w:r w:rsidRPr="00FF7EFC">
        <w:rPr>
          <w:rFonts w:ascii="Book Antiqua" w:eastAsia="Times New Roman" w:hAnsi="Book Antiqua" w:cs="Times New Roman"/>
          <w:szCs w:val="24"/>
          <w:lang w:bidi="ar-SA"/>
        </w:rPr>
        <w:t xml:space="preserve"> If our bid is accepted, we commit to obtain a performance security in accordance with the Bidding Documents, in the amount of </w:t>
      </w:r>
      <w:r w:rsidRPr="00FF7EFC">
        <w:rPr>
          <w:rFonts w:ascii="Book Antiqua" w:eastAsia="Times New Roman" w:hAnsi="Book Antiqua" w:cs="Times New Roman"/>
          <w:b/>
          <w:bCs/>
          <w:szCs w:val="24"/>
          <w:lang w:bidi="ar-SA"/>
        </w:rPr>
        <w:t>10% (ten percent)</w:t>
      </w:r>
      <w:r w:rsidRPr="00FF7EFC">
        <w:rPr>
          <w:rFonts w:ascii="Book Antiqua" w:eastAsia="Times New Roman" w:hAnsi="Book Antiqua" w:cs="Times New Roman"/>
          <w:szCs w:val="24"/>
          <w:lang w:bidi="ar-SA"/>
        </w:rPr>
        <w:t xml:space="preserve"> of the contract value for the due performance of the Contract.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(j)</w:t>
      </w:r>
      <w:r w:rsidRPr="00FF7EFC">
        <w:rPr>
          <w:rFonts w:ascii="Book Antiqua" w:eastAsia="Times New Roman" w:hAnsi="Book Antiqua" w:cs="Times New Roman"/>
          <w:szCs w:val="24"/>
          <w:lang w:bidi="ar-SA"/>
        </w:rPr>
        <w:t xml:space="preserve"> We, as Suppliers for any part of the Contract, have nationalities from eligible countries: </w:t>
      </w:r>
      <w:r w:rsidRPr="00FF7EFC">
        <w:rPr>
          <w:rFonts w:ascii="Book Antiqua" w:eastAsia="Times New Roman" w:hAnsi="Book Antiqua" w:cs="Times New Roman"/>
          <w:b/>
          <w:bCs/>
          <w:szCs w:val="24"/>
          <w:lang w:bidi="ar-SA"/>
        </w:rPr>
        <w:t>[</w:t>
      </w:r>
      <w:r w:rsidRPr="00FF7EFC">
        <w:rPr>
          <w:rFonts w:ascii="Book Antiqua" w:eastAsia="Times New Roman" w:hAnsi="Book Antiqua" w:cs="Times New Roman"/>
          <w:bCs/>
          <w:i/>
          <w:szCs w:val="24"/>
          <w:lang w:bidi="ar-SA"/>
        </w:rPr>
        <w:t>insert the nationality of the Bidder</w:t>
      </w:r>
      <w:r w:rsidRPr="00FF7EFC">
        <w:rPr>
          <w:rFonts w:ascii="Book Antiqua" w:eastAsia="Times New Roman" w:hAnsi="Book Antiqua" w:cs="Times New Roman"/>
          <w:b/>
          <w:bCs/>
          <w:szCs w:val="24"/>
          <w:lang w:bidi="ar-SA"/>
        </w:rPr>
        <w:t>]</w:t>
      </w:r>
      <w:r w:rsidRPr="00FF7EFC">
        <w:rPr>
          <w:rFonts w:ascii="Book Antiqua" w:eastAsia="Times New Roman" w:hAnsi="Book Antiqua" w:cs="Times New Roman"/>
          <w:szCs w:val="24"/>
          <w:lang w:bidi="ar-SA"/>
        </w:rPr>
        <w: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(k)</w:t>
      </w:r>
      <w:r w:rsidRPr="00FF7EFC">
        <w:rPr>
          <w:rFonts w:ascii="Book Antiqua" w:eastAsia="Times New Roman" w:hAnsi="Book Antiqua" w:cs="Times New Roman"/>
          <w:szCs w:val="24"/>
          <w:lang w:bidi="ar-SA"/>
        </w:rPr>
        <w:t xml:space="preserve"> We understand that this bid, together with your written acceptance thereof included in your notification of award, shall constitute a binding contract between us until a formal contract is prepared and executed.</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(l)</w:t>
      </w:r>
      <w:r w:rsidRPr="00FF7EFC">
        <w:rPr>
          <w:rFonts w:ascii="Book Antiqua" w:eastAsia="Times New Roman" w:hAnsi="Book Antiqua" w:cs="Times New Roman"/>
          <w:szCs w:val="24"/>
          <w:lang w:bidi="ar-SA"/>
        </w:rPr>
        <w:t xml:space="preserve"> We understand that you are not bound to accept the lowest evaluated bid or any other bid that you may receive, and that you are governed by the Bank’s procurement policy, procedure, and other pertinent guidelines.</w:t>
      </w:r>
    </w:p>
    <w:p w:rsid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Name:</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i/>
          <w:szCs w:val="24"/>
          <w:lang w:bidi="ar-SA"/>
        </w:rPr>
        <w:t>Insert complete name of person signing the Bid</w:t>
      </w:r>
      <w:r w:rsidRPr="00FF7EFC">
        <w:rPr>
          <w:rFonts w:ascii="Book Antiqua" w:eastAsia="Times New Roman" w:hAnsi="Book Antiqua" w:cs="Times New Roman"/>
          <w:szCs w:val="24"/>
          <w:lang w:bidi="ar-SA"/>
        </w:rPr>
        <w:t xml:space="preserve">] </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In the capacity of:</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i/>
          <w:szCs w:val="24"/>
          <w:lang w:bidi="ar-SA"/>
        </w:rPr>
        <w:t>Insert legal capacity of person signing the bid</w:t>
      </w:r>
      <w:r w:rsidRPr="00FF7EFC">
        <w:rPr>
          <w:rFonts w:ascii="Book Antiqua" w:eastAsia="Times New Roman" w:hAnsi="Book Antiqua" w:cs="Times New Roman"/>
          <w:szCs w:val="24"/>
          <w:lang w:bidi="ar-SA"/>
        </w:rPr>
        <w: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Signed:</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i/>
          <w:szCs w:val="24"/>
          <w:lang w:bidi="ar-SA"/>
        </w:rPr>
        <w:t>Insert signature of person whose name and capacity are shown above</w:t>
      </w:r>
      <w:r w:rsidRPr="00FF7EFC">
        <w:rPr>
          <w:rFonts w:ascii="Book Antiqua" w:eastAsia="Times New Roman" w:hAnsi="Book Antiqua" w:cs="Times New Roman"/>
          <w:szCs w:val="24"/>
          <w:lang w:bidi="ar-SA"/>
        </w:rPr>
        <w:t xml:space="preserve">] </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Duly authorized to sign the bid for and on behalf of:</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i/>
          <w:szCs w:val="24"/>
          <w:lang w:bidi="ar-SA"/>
        </w:rPr>
        <w:t>Insert complete name of Bidder</w:t>
      </w:r>
      <w:r w:rsidRPr="00FF7EFC">
        <w:rPr>
          <w:rFonts w:ascii="Book Antiqua" w:eastAsia="Times New Roman" w:hAnsi="Book Antiqua" w:cs="Times New Roman"/>
          <w:szCs w:val="24"/>
          <w:lang w:bidi="ar-SA"/>
        </w:rPr>
        <w: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Dated on</w:t>
      </w:r>
      <w:r w:rsidRPr="00FF7EFC">
        <w:rPr>
          <w:rFonts w:ascii="Book Antiqua" w:eastAsia="Times New Roman" w:hAnsi="Book Antiqua" w:cs="Times New Roman"/>
          <w:szCs w:val="24"/>
          <w:lang w:bidi="ar-SA"/>
        </w:rPr>
        <w:t xml:space="preserve"> the </w:t>
      </w:r>
      <w:r w:rsidRPr="00FF7EFC">
        <w:rPr>
          <w:rFonts w:ascii="Book Antiqua" w:eastAsia="Times New Roman" w:hAnsi="Book Antiqua" w:cs="Times New Roman"/>
          <w:b/>
          <w:bCs/>
          <w:szCs w:val="24"/>
          <w:lang w:bidi="ar-SA"/>
        </w:rPr>
        <w:t>[day]</w:t>
      </w:r>
      <w:r w:rsidRPr="00FF7EFC">
        <w:rPr>
          <w:rFonts w:ascii="Book Antiqua" w:eastAsia="Times New Roman" w:hAnsi="Book Antiqua" w:cs="Times New Roman"/>
          <w:szCs w:val="24"/>
          <w:lang w:bidi="ar-SA"/>
        </w:rPr>
        <w:t xml:space="preserve"> day of </w:t>
      </w:r>
      <w:r w:rsidRPr="00FF7EFC">
        <w:rPr>
          <w:rFonts w:ascii="Book Antiqua" w:eastAsia="Times New Roman" w:hAnsi="Book Antiqua" w:cs="Times New Roman"/>
          <w:b/>
          <w:bCs/>
          <w:szCs w:val="24"/>
          <w:lang w:bidi="ar-SA"/>
        </w:rPr>
        <w:t>[month]</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b/>
          <w:bCs/>
          <w:szCs w:val="24"/>
          <w:lang w:bidi="ar-SA"/>
        </w:rPr>
        <w:t>[year]</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b/>
          <w:bCs/>
          <w:szCs w:val="24"/>
          <w:lang w:bidi="ar-SA"/>
        </w:rPr>
        <w:t>[Insert date of signing]</w:t>
      </w:r>
    </w:p>
    <w:p w:rsidR="00C80916" w:rsidRDefault="00C80916" w:rsidP="003F0671">
      <w:pPr>
        <w:spacing w:after="3" w:line="276" w:lineRule="auto"/>
        <w:ind w:right="575"/>
        <w:jc w:val="both"/>
        <w:rPr>
          <w:rFonts w:ascii="Book Antiqua" w:hAnsi="Book Antiqua" w:cstheme="minorHAnsi"/>
        </w:rPr>
      </w:pPr>
    </w:p>
    <w:p w:rsidR="00C80916" w:rsidRDefault="00C80916" w:rsidP="003F0671">
      <w:pPr>
        <w:spacing w:after="3" w:line="276" w:lineRule="auto"/>
        <w:ind w:right="575"/>
        <w:jc w:val="both"/>
        <w:rPr>
          <w:rFonts w:ascii="Book Antiqua" w:hAnsi="Book Antiqua" w:cstheme="minorHAnsi"/>
        </w:rPr>
      </w:pPr>
    </w:p>
    <w:p w:rsidR="00C80916" w:rsidRDefault="00C80916"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DB21B0" w:rsidRDefault="00DB21B0"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D24830" w:rsidRDefault="00D24830" w:rsidP="008C12EF">
      <w:pPr>
        <w:spacing w:after="149" w:line="240" w:lineRule="auto"/>
        <w:ind w:right="295"/>
        <w:rPr>
          <w:rFonts w:ascii="Book Antiqua" w:hAnsi="Book Antiqua" w:cstheme="minorHAnsi"/>
          <w:b/>
          <w:sz w:val="28"/>
        </w:rPr>
      </w:pPr>
    </w:p>
    <w:p w:rsidR="006E5819" w:rsidRDefault="006E5819" w:rsidP="00C80916">
      <w:pPr>
        <w:spacing w:after="149" w:line="240" w:lineRule="auto"/>
        <w:ind w:left="883" w:right="295" w:hanging="10"/>
        <w:jc w:val="center"/>
        <w:rPr>
          <w:rFonts w:ascii="Book Antiqua" w:hAnsi="Book Antiqua" w:cstheme="minorHAnsi"/>
          <w:b/>
          <w:sz w:val="28"/>
        </w:rPr>
      </w:pPr>
    </w:p>
    <w:p w:rsidR="00C80916" w:rsidRPr="00E91325" w:rsidRDefault="00C80916" w:rsidP="00E91325">
      <w:pPr>
        <w:spacing w:after="149" w:line="240" w:lineRule="auto"/>
        <w:ind w:left="883" w:right="295" w:hanging="10"/>
        <w:jc w:val="center"/>
        <w:rPr>
          <w:rFonts w:ascii="Book Antiqua" w:hAnsi="Book Antiqua" w:cstheme="minorHAnsi"/>
          <w:b/>
          <w:sz w:val="28"/>
        </w:rPr>
      </w:pPr>
      <w:r w:rsidRPr="00FF7EFC">
        <w:rPr>
          <w:rFonts w:ascii="Book Antiqua" w:hAnsi="Book Antiqua" w:cstheme="minorHAnsi"/>
          <w:b/>
          <w:sz w:val="28"/>
        </w:rPr>
        <w:lastRenderedPageBreak/>
        <w:t>2.2. Bid Security Form</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Date:</w:t>
      </w:r>
      <w:r w:rsidRPr="00FF7EFC">
        <w:rPr>
          <w:rFonts w:ascii="Book Antiqua" w:eastAsia="Times New Roman" w:hAnsi="Book Antiqua" w:cs="Times New Roman"/>
          <w:szCs w:val="24"/>
          <w:lang w:bidi="ar-SA"/>
        </w:rPr>
        <w:t xml:space="preserve"> [Insert Date]</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Procurement Reference Number:</w:t>
      </w:r>
      <w:r w:rsidRPr="00FF7EFC">
        <w:rPr>
          <w:rFonts w:ascii="Book Antiqua" w:eastAsia="Times New Roman" w:hAnsi="Book Antiqua" w:cs="Times New Roman"/>
          <w:szCs w:val="24"/>
          <w:lang w:bidi="ar-SA"/>
        </w:rPr>
        <w:t xml:space="preserve"> </w:t>
      </w:r>
      <w:r w:rsidR="00DB21B0" w:rsidRPr="00DB21B0">
        <w:rPr>
          <w:rFonts w:ascii="Book Antiqua" w:eastAsia="Times New Roman" w:hAnsi="Book Antiqua" w:cs="Times New Roman"/>
          <w:b/>
          <w:szCs w:val="24"/>
          <w:u w:val="single"/>
          <w:lang w:bidi="ar-SA"/>
        </w:rPr>
        <w:t>DBNLB05025/26</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To: Dashen Bank S.C.</w:t>
      </w:r>
    </w:p>
    <w:p w:rsidR="00E91325" w:rsidRPr="00CF7CA9" w:rsidRDefault="00FF7EFC" w:rsidP="00CF7CA9">
      <w:pPr>
        <w:spacing w:before="100" w:beforeAutospacing="1" w:after="100" w:afterAutospacing="1" w:line="240" w:lineRule="auto"/>
        <w:jc w:val="both"/>
        <w:rPr>
          <w:rFonts w:ascii="Book Antiqua" w:hAnsi="Book Antiqua" w:cstheme="minorHAnsi"/>
          <w:b/>
          <w:bCs/>
        </w:rPr>
      </w:pPr>
      <w:r w:rsidRPr="00FF7EFC">
        <w:rPr>
          <w:rFonts w:ascii="Book Antiqua" w:eastAsia="Times New Roman" w:hAnsi="Book Antiqua" w:cs="Times New Roman"/>
          <w:b/>
          <w:bCs/>
          <w:szCs w:val="24"/>
          <w:lang w:bidi="ar-SA"/>
        </w:rPr>
        <w:t>WHEREAS</w:t>
      </w:r>
      <w:r w:rsidRPr="00FF7EFC">
        <w:rPr>
          <w:rFonts w:ascii="Book Antiqua" w:eastAsia="Times New Roman" w:hAnsi="Book Antiqua" w:cs="Times New Roman"/>
          <w:szCs w:val="24"/>
          <w:lang w:bidi="ar-SA"/>
        </w:rPr>
        <w:t xml:space="preserve"> [insert complete name of Bidder] (hereinafter called "</w:t>
      </w:r>
      <w:r w:rsidRPr="00FF7EFC">
        <w:rPr>
          <w:rFonts w:ascii="Book Antiqua" w:eastAsia="Times New Roman" w:hAnsi="Book Antiqua" w:cs="Times New Roman"/>
          <w:i/>
          <w:szCs w:val="24"/>
          <w:lang w:bidi="ar-SA"/>
        </w:rPr>
        <w:t>the Bidder</w:t>
      </w:r>
      <w:r w:rsidRPr="00FF7EFC">
        <w:rPr>
          <w:rFonts w:ascii="Book Antiqua" w:eastAsia="Times New Roman" w:hAnsi="Book Antiqua" w:cs="Times New Roman"/>
          <w:szCs w:val="24"/>
          <w:lang w:bidi="ar-SA"/>
        </w:rPr>
        <w:t xml:space="preserve">") has submitted its bid dated [insert date (as day, month, and year) of bid submission] for Procurement Reference Number </w:t>
      </w:r>
      <w:r w:rsidR="005E3676" w:rsidRPr="005E3676">
        <w:rPr>
          <w:rFonts w:ascii="Book Antiqua" w:eastAsia="Times New Roman" w:hAnsi="Book Antiqua" w:cs="Times New Roman"/>
          <w:szCs w:val="24"/>
          <w:lang w:bidi="ar-SA"/>
        </w:rPr>
        <w:t>DBOT07</w:t>
      </w:r>
      <w:r w:rsidR="0020643E">
        <w:rPr>
          <w:rFonts w:ascii="Book Antiqua" w:eastAsia="Times New Roman" w:hAnsi="Book Antiqua" w:cs="Times New Roman"/>
          <w:szCs w:val="24"/>
          <w:lang w:bidi="ar-SA"/>
        </w:rPr>
        <w:t>4</w:t>
      </w:r>
      <w:r w:rsidR="005E3676" w:rsidRPr="005E3676">
        <w:rPr>
          <w:rFonts w:ascii="Book Antiqua" w:eastAsia="Times New Roman" w:hAnsi="Book Antiqua" w:cs="Times New Roman"/>
          <w:szCs w:val="24"/>
          <w:lang w:bidi="ar-SA"/>
        </w:rPr>
        <w:t>25</w:t>
      </w:r>
      <w:r w:rsidRPr="00B213C8">
        <w:rPr>
          <w:rFonts w:ascii="Book Antiqua" w:eastAsia="Times New Roman" w:hAnsi="Book Antiqua" w:cs="Times New Roman"/>
          <w:szCs w:val="24"/>
          <w:lang w:bidi="ar-SA"/>
        </w:rPr>
        <w:t>/26</w:t>
      </w:r>
      <w:r w:rsidR="0020643E">
        <w:rPr>
          <w:rFonts w:ascii="Book Antiqua" w:eastAsia="Times New Roman" w:hAnsi="Book Antiqua" w:cs="Times New Roman"/>
          <w:szCs w:val="24"/>
          <w:lang w:bidi="ar-SA"/>
        </w:rPr>
        <w:t xml:space="preserve"> for the procurement</w:t>
      </w:r>
      <w:r w:rsidRPr="00FF7EFC">
        <w:rPr>
          <w:rFonts w:ascii="Book Antiqua" w:eastAsia="Times New Roman" w:hAnsi="Book Antiqua" w:cs="Times New Roman"/>
          <w:szCs w:val="24"/>
          <w:lang w:bidi="ar-SA"/>
        </w:rPr>
        <w:t xml:space="preserve"> </w:t>
      </w:r>
      <w:r w:rsidR="00792A5C" w:rsidRPr="00FF7EFC">
        <w:rPr>
          <w:rFonts w:ascii="Book Antiqua" w:eastAsia="Times New Roman" w:hAnsi="Book Antiqua" w:cs="Times New Roman"/>
          <w:szCs w:val="24"/>
          <w:lang w:bidi="ar-SA"/>
        </w:rPr>
        <w:t xml:space="preserve">of </w:t>
      </w:r>
      <w:r w:rsidR="00D24830" w:rsidRPr="00D24830">
        <w:rPr>
          <w:rFonts w:ascii="Book Antiqua" w:hAnsi="Book Antiqua" w:cstheme="minorHAnsi"/>
          <w:b/>
          <w:bCs/>
        </w:rPr>
        <w:t>Supply, Test and commissioning of Rack Power Distribution Unit (PDU)</w:t>
      </w:r>
      <w:r w:rsidR="00D02E69">
        <w:rPr>
          <w:rFonts w:ascii="Book Antiqua" w:hAnsi="Book Antiqua" w:cstheme="minorHAnsi"/>
          <w:b/>
        </w:rPr>
        <w:t>.</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ALL PEOPLE</w:t>
      </w:r>
      <w:r w:rsidRPr="00FF7EFC">
        <w:rPr>
          <w:rFonts w:ascii="Book Antiqua" w:eastAsia="Times New Roman" w:hAnsi="Book Antiqua" w:cs="Times New Roman"/>
          <w:szCs w:val="24"/>
          <w:lang w:bidi="ar-SA"/>
        </w:rPr>
        <w:t xml:space="preserve"> by these presents that </w:t>
      </w:r>
      <w:r w:rsidRPr="00FF7EFC">
        <w:rPr>
          <w:rFonts w:ascii="Book Antiqua" w:eastAsia="Times New Roman" w:hAnsi="Book Antiqua" w:cs="Times New Roman"/>
          <w:b/>
          <w:bCs/>
          <w:szCs w:val="24"/>
          <w:lang w:bidi="ar-SA"/>
        </w:rPr>
        <w:t>WE</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i/>
          <w:szCs w:val="24"/>
          <w:lang w:bidi="ar-SA"/>
        </w:rPr>
        <w:t>insert complete name of institution issuing the Bid Security</w:t>
      </w:r>
      <w:r w:rsidRPr="00FF7EFC">
        <w:rPr>
          <w:rFonts w:ascii="Book Antiqua" w:eastAsia="Times New Roman" w:hAnsi="Book Antiqua" w:cs="Times New Roman"/>
          <w:szCs w:val="24"/>
          <w:lang w:bidi="ar-SA"/>
        </w:rPr>
        <w:t>], of [</w:t>
      </w:r>
      <w:r w:rsidRPr="00FF7EFC">
        <w:rPr>
          <w:rFonts w:ascii="Book Antiqua" w:eastAsia="Times New Roman" w:hAnsi="Book Antiqua" w:cs="Times New Roman"/>
          <w:i/>
          <w:szCs w:val="24"/>
          <w:lang w:bidi="ar-SA"/>
        </w:rPr>
        <w:t>insert city of domicile and country of nationality</w:t>
      </w:r>
      <w:r w:rsidRPr="00FF7EFC">
        <w:rPr>
          <w:rFonts w:ascii="Book Antiqua" w:eastAsia="Times New Roman" w:hAnsi="Book Antiqua" w:cs="Times New Roman"/>
          <w:szCs w:val="24"/>
          <w:lang w:bidi="ar-SA"/>
        </w:rPr>
        <w:t>], having our registered office at [insert full address of the issuing institution] (hereinafter called "</w:t>
      </w:r>
      <w:r w:rsidRPr="00FF7EFC">
        <w:rPr>
          <w:rFonts w:ascii="Book Antiqua" w:eastAsia="Times New Roman" w:hAnsi="Book Antiqua" w:cs="Times New Roman"/>
          <w:i/>
          <w:szCs w:val="24"/>
          <w:lang w:bidi="ar-SA"/>
        </w:rPr>
        <w:t>the Guarantor</w:t>
      </w:r>
      <w:r w:rsidRPr="00FF7EFC">
        <w:rPr>
          <w:rFonts w:ascii="Book Antiqua" w:eastAsia="Times New Roman" w:hAnsi="Book Antiqua" w:cs="Times New Roman"/>
          <w:szCs w:val="24"/>
          <w:lang w:bidi="ar-SA"/>
        </w:rPr>
        <w:t xml:space="preserve">"), are bound unto </w:t>
      </w:r>
      <w:r w:rsidRPr="00FF7EFC">
        <w:rPr>
          <w:rFonts w:ascii="Book Antiqua" w:eastAsia="Times New Roman" w:hAnsi="Book Antiqua" w:cs="Times New Roman"/>
          <w:b/>
          <w:bCs/>
          <w:szCs w:val="24"/>
          <w:lang w:bidi="ar-SA"/>
        </w:rPr>
        <w:t>Dashen Bank S.C.</w:t>
      </w:r>
      <w:r w:rsidRPr="00FF7EFC">
        <w:rPr>
          <w:rFonts w:ascii="Book Antiqua" w:eastAsia="Times New Roman" w:hAnsi="Book Antiqua" w:cs="Times New Roman"/>
          <w:szCs w:val="24"/>
          <w:lang w:bidi="ar-SA"/>
        </w:rPr>
        <w:t xml:space="preserve"> (hereinafter called "</w:t>
      </w:r>
      <w:r w:rsidRPr="00FF7EFC">
        <w:rPr>
          <w:rFonts w:ascii="Book Antiqua" w:eastAsia="Times New Roman" w:hAnsi="Book Antiqua" w:cs="Times New Roman"/>
          <w:i/>
          <w:szCs w:val="24"/>
          <w:lang w:bidi="ar-SA"/>
        </w:rPr>
        <w:t>the Bank</w:t>
      </w:r>
      <w:r w:rsidRPr="00FF7EFC">
        <w:rPr>
          <w:rFonts w:ascii="Book Antiqua" w:eastAsia="Times New Roman" w:hAnsi="Book Antiqua" w:cs="Times New Roman"/>
          <w:szCs w:val="24"/>
          <w:lang w:bidi="ar-SA"/>
        </w:rPr>
        <w:t xml:space="preserve">") in the sum of </w:t>
      </w:r>
      <w:r w:rsidRPr="00FF7EFC">
        <w:rPr>
          <w:rFonts w:ascii="Book Antiqua" w:eastAsia="Times New Roman" w:hAnsi="Book Antiqua" w:cs="Times New Roman"/>
          <w:b/>
          <w:bCs/>
          <w:szCs w:val="24"/>
          <w:lang w:bidi="ar-SA"/>
        </w:rPr>
        <w:t>[</w:t>
      </w:r>
      <w:r w:rsidRPr="00FF7EFC">
        <w:rPr>
          <w:rFonts w:ascii="Book Antiqua" w:eastAsia="Times New Roman" w:hAnsi="Book Antiqua" w:cs="Times New Roman"/>
          <w:b/>
          <w:bCs/>
          <w:i/>
          <w:szCs w:val="24"/>
          <w:lang w:bidi="ar-SA"/>
        </w:rPr>
        <w:t>specify in words the amount and currency of the bid security</w:t>
      </w:r>
      <w:r w:rsidRPr="00FF7EFC">
        <w:rPr>
          <w:rFonts w:ascii="Book Antiqua" w:eastAsia="Times New Roman" w:hAnsi="Book Antiqua" w:cs="Times New Roman"/>
          <w:b/>
          <w:bCs/>
          <w:szCs w:val="24"/>
          <w:lang w:bidi="ar-SA"/>
        </w:rPr>
        <w:t>]</w:t>
      </w:r>
      <w:r w:rsidRPr="00FF7EFC">
        <w:rPr>
          <w:rFonts w:ascii="Book Antiqua" w:eastAsia="Times New Roman" w:hAnsi="Book Antiqua" w:cs="Times New Roman"/>
          <w:szCs w:val="24"/>
          <w:lang w:bidi="ar-SA"/>
        </w:rPr>
        <w:t xml:space="preserve"> (specify the amount and currency in figures), for which payment, well and truly to be made to the aforementioned Bank, the Guarantor binds itself, its successors, and its assignees by these presents. Sealed with the Common Seal of this Guarantor this [insert day in numbers] day of [</w:t>
      </w:r>
      <w:r w:rsidRPr="00FF7EFC">
        <w:rPr>
          <w:rFonts w:ascii="Book Antiqua" w:eastAsia="Times New Roman" w:hAnsi="Book Antiqua" w:cs="Times New Roman"/>
          <w:i/>
          <w:szCs w:val="24"/>
          <w:lang w:bidi="ar-SA"/>
        </w:rPr>
        <w:t>insert month</w:t>
      </w:r>
      <w:r w:rsidRPr="00FF7EFC">
        <w:rPr>
          <w:rFonts w:ascii="Book Antiqua" w:eastAsia="Times New Roman" w:hAnsi="Book Antiqua" w:cs="Times New Roman"/>
          <w:szCs w:val="24"/>
          <w:lang w:bidi="ar-SA"/>
        </w:rPr>
        <w:t>], [</w:t>
      </w:r>
      <w:r w:rsidRPr="00FF7EFC">
        <w:rPr>
          <w:rFonts w:ascii="Book Antiqua" w:eastAsia="Times New Roman" w:hAnsi="Book Antiqua" w:cs="Times New Roman"/>
          <w:i/>
          <w:szCs w:val="24"/>
          <w:lang w:bidi="ar-SA"/>
        </w:rPr>
        <w:t>insert year</w:t>
      </w:r>
      <w:r w:rsidRPr="00FF7EFC">
        <w:rPr>
          <w:rFonts w:ascii="Book Antiqua" w:eastAsia="Times New Roman" w:hAnsi="Book Antiqua" w:cs="Times New Roman"/>
          <w:szCs w:val="24"/>
          <w:lang w:bidi="ar-SA"/>
        </w:rPr>
        <w:t>].</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THE CONDITIONS</w:t>
      </w:r>
      <w:r w:rsidRPr="00FF7EFC">
        <w:rPr>
          <w:rFonts w:ascii="Book Antiqua" w:eastAsia="Times New Roman" w:hAnsi="Book Antiqua" w:cs="Times New Roman"/>
          <w:szCs w:val="24"/>
          <w:lang w:bidi="ar-SA"/>
        </w:rPr>
        <w:t xml:space="preserve"> of this obligation are the following:</w:t>
      </w:r>
    </w:p>
    <w:p w:rsidR="00FF7EFC" w:rsidRPr="00FF7EFC" w:rsidRDefault="00FF7EFC" w:rsidP="00507BC1">
      <w:pPr>
        <w:numPr>
          <w:ilvl w:val="0"/>
          <w:numId w:val="15"/>
        </w:num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szCs w:val="24"/>
          <w:lang w:bidi="ar-SA"/>
        </w:rPr>
        <w:t>If the Bidder withdraws its bid during the period of bid validity specified by the Bidder in the Bid Submission Sheet, except as provided in the ITB Clause; or</w:t>
      </w:r>
    </w:p>
    <w:p w:rsidR="0049722C" w:rsidRPr="0049722C" w:rsidRDefault="00FF7EFC" w:rsidP="00507BC1">
      <w:pPr>
        <w:numPr>
          <w:ilvl w:val="0"/>
          <w:numId w:val="15"/>
        </w:num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szCs w:val="24"/>
          <w:lang w:bidi="ar-SA"/>
        </w:rPr>
        <w:t xml:space="preserve">If the Bidder, having been notified of the acceptance of its bid by the Bank during the period of bid validity, fails or refuses to: </w:t>
      </w:r>
    </w:p>
    <w:p w:rsidR="0049722C" w:rsidRPr="0049722C" w:rsidRDefault="00FF7EFC" w:rsidP="0049722C">
      <w:pPr>
        <w:spacing w:before="100" w:beforeAutospacing="1" w:after="100" w:afterAutospacing="1" w:line="240" w:lineRule="auto"/>
        <w:ind w:left="720"/>
        <w:jc w:val="both"/>
        <w:rPr>
          <w:rFonts w:ascii="Book Antiqua" w:eastAsia="Times New Roman" w:hAnsi="Book Antiqua" w:cs="Times New Roman"/>
          <w:sz w:val="20"/>
          <w:szCs w:val="24"/>
          <w:lang w:bidi="ar-SA"/>
        </w:rPr>
      </w:pPr>
      <w:r w:rsidRPr="00FF7EFC">
        <w:rPr>
          <w:rFonts w:ascii="Book Antiqua" w:eastAsia="Times New Roman" w:hAnsi="Book Antiqua" w:cs="Times New Roman"/>
          <w:szCs w:val="24"/>
          <w:lang w:bidi="ar-SA"/>
        </w:rPr>
        <w:t xml:space="preserve">a) </w:t>
      </w:r>
      <w:r w:rsidRPr="00FF7EFC">
        <w:rPr>
          <w:rFonts w:ascii="Book Antiqua" w:eastAsia="Times New Roman" w:hAnsi="Book Antiqua" w:cs="Times New Roman"/>
          <w:sz w:val="20"/>
          <w:szCs w:val="24"/>
          <w:lang w:bidi="ar-SA"/>
        </w:rPr>
        <w:t xml:space="preserve">Execute the Contract; or </w:t>
      </w:r>
    </w:p>
    <w:p w:rsidR="0049722C" w:rsidRPr="0049722C" w:rsidRDefault="00FF7EFC" w:rsidP="0049722C">
      <w:pPr>
        <w:spacing w:before="100" w:beforeAutospacing="1" w:after="100" w:afterAutospacing="1" w:line="240" w:lineRule="auto"/>
        <w:ind w:left="720"/>
        <w:jc w:val="both"/>
        <w:rPr>
          <w:rFonts w:ascii="Book Antiqua" w:eastAsia="Times New Roman" w:hAnsi="Book Antiqua" w:cs="Times New Roman"/>
          <w:sz w:val="20"/>
          <w:szCs w:val="24"/>
          <w:lang w:bidi="ar-SA"/>
        </w:rPr>
      </w:pPr>
      <w:r w:rsidRPr="00FF7EFC">
        <w:rPr>
          <w:rFonts w:ascii="Book Antiqua" w:eastAsia="Times New Roman" w:hAnsi="Book Antiqua" w:cs="Times New Roman"/>
          <w:sz w:val="20"/>
          <w:szCs w:val="24"/>
          <w:lang w:bidi="ar-SA"/>
        </w:rPr>
        <w:t xml:space="preserve">b) Furnish the Contract Performance Bond Security, in accordance with the ITB Clause; or </w:t>
      </w:r>
    </w:p>
    <w:p w:rsidR="00FF7EFC" w:rsidRPr="00FF7EFC" w:rsidRDefault="00FF7EFC" w:rsidP="0049722C">
      <w:pPr>
        <w:spacing w:before="100" w:beforeAutospacing="1" w:after="100" w:afterAutospacing="1" w:line="240" w:lineRule="auto"/>
        <w:ind w:left="720"/>
        <w:jc w:val="both"/>
        <w:rPr>
          <w:rFonts w:ascii="Book Antiqua" w:eastAsia="Times New Roman" w:hAnsi="Book Antiqua" w:cs="Times New Roman"/>
          <w:sz w:val="20"/>
          <w:szCs w:val="24"/>
          <w:lang w:bidi="ar-SA"/>
        </w:rPr>
      </w:pPr>
      <w:r w:rsidRPr="00FF7EFC">
        <w:rPr>
          <w:rFonts w:ascii="Book Antiqua" w:eastAsia="Times New Roman" w:hAnsi="Book Antiqua" w:cs="Times New Roman"/>
          <w:sz w:val="20"/>
          <w:szCs w:val="24"/>
          <w:lang w:bidi="ar-SA"/>
        </w:rPr>
        <w:t>c) Accept the correction of its bid by the Bank, pursuant to the ITB Clause.</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 w:val="20"/>
          <w:szCs w:val="24"/>
          <w:lang w:bidi="ar-SA"/>
        </w:rPr>
      </w:pPr>
      <w:r w:rsidRPr="00FF7EFC">
        <w:rPr>
          <w:rFonts w:ascii="Book Antiqua" w:eastAsia="Times New Roman" w:hAnsi="Book Antiqua" w:cs="Times New Roman"/>
          <w:sz w:val="20"/>
          <w:szCs w:val="24"/>
          <w:lang w:bidi="ar-SA"/>
        </w:rPr>
        <w:t>We undertake to pay the Bank up to the above amount upon receipt of its first written demand, without the Bidder having to substantiate its demand or the Guarantor having to ask for justification for payment. This is provided that in its demand, the Bank states that the amount claimed is due to it, owing to the occurrence of one or more of the above conditions, and specifies the occurred conditions.</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 w:val="20"/>
          <w:szCs w:val="24"/>
          <w:lang w:bidi="ar-SA"/>
        </w:rPr>
      </w:pPr>
      <w:r w:rsidRPr="00FF7EFC">
        <w:rPr>
          <w:rFonts w:ascii="Book Antiqua" w:eastAsia="Times New Roman" w:hAnsi="Book Antiqua" w:cs="Times New Roman"/>
          <w:sz w:val="20"/>
          <w:szCs w:val="24"/>
          <w:lang w:bidi="ar-SA"/>
        </w:rPr>
        <w:t>This security shall remain in force up to and including twenty-eight (28) days after the period of bid validity, and any demand in respect thereof should be received by the Guarantor no later than the above date.</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 w:val="20"/>
          <w:szCs w:val="24"/>
          <w:lang w:bidi="ar-SA"/>
        </w:rPr>
      </w:pPr>
      <w:r w:rsidRPr="00FF7EFC">
        <w:rPr>
          <w:rFonts w:ascii="Book Antiqua" w:eastAsia="Times New Roman" w:hAnsi="Book Antiqua" w:cs="Times New Roman"/>
          <w:b/>
          <w:bCs/>
          <w:sz w:val="20"/>
          <w:szCs w:val="24"/>
          <w:lang w:bidi="ar-SA"/>
        </w:rPr>
        <w:t>For and on behalf of [insert complete name of institution issuing the Bid Security]</w:t>
      </w:r>
    </w:p>
    <w:p w:rsidR="00FF7EFC" w:rsidRPr="0049722C" w:rsidRDefault="00FF7EFC" w:rsidP="0049722C">
      <w:pPr>
        <w:spacing w:before="100" w:beforeAutospacing="1" w:after="100" w:afterAutospacing="1" w:line="240" w:lineRule="auto"/>
        <w:jc w:val="both"/>
        <w:rPr>
          <w:rFonts w:ascii="Book Antiqua" w:eastAsia="Times New Roman" w:hAnsi="Book Antiqua" w:cs="Times New Roman"/>
          <w:sz w:val="20"/>
          <w:szCs w:val="24"/>
          <w:lang w:bidi="ar-SA"/>
        </w:rPr>
      </w:pPr>
      <w:r w:rsidRPr="00FF7EFC">
        <w:rPr>
          <w:rFonts w:ascii="Book Antiqua" w:eastAsia="Times New Roman" w:hAnsi="Book Antiqua" w:cs="Times New Roman"/>
          <w:b/>
          <w:bCs/>
          <w:sz w:val="20"/>
          <w:szCs w:val="24"/>
          <w:lang w:bidi="ar-SA"/>
        </w:rPr>
        <w:t>Name:</w:t>
      </w: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i/>
          <w:sz w:val="20"/>
          <w:szCs w:val="24"/>
          <w:lang w:bidi="ar-SA"/>
        </w:rPr>
        <w:t>insert complete name of person signing the Bid</w:t>
      </w:r>
      <w:r w:rsidRPr="00FF7EFC">
        <w:rPr>
          <w:rFonts w:ascii="Book Antiqua" w:eastAsia="Times New Roman" w:hAnsi="Book Antiqua" w:cs="Times New Roman"/>
          <w:sz w:val="20"/>
          <w:szCs w:val="24"/>
          <w:lang w:bidi="ar-SA"/>
        </w:rPr>
        <w:t xml:space="preserve">] </w:t>
      </w:r>
    </w:p>
    <w:p w:rsidR="00FF7EFC" w:rsidRPr="0049722C" w:rsidRDefault="00FF7EFC" w:rsidP="0049722C">
      <w:pPr>
        <w:spacing w:before="100" w:beforeAutospacing="1" w:after="100" w:afterAutospacing="1" w:line="240" w:lineRule="auto"/>
        <w:jc w:val="both"/>
        <w:rPr>
          <w:rFonts w:ascii="Book Antiqua" w:eastAsia="Times New Roman" w:hAnsi="Book Antiqua" w:cs="Times New Roman"/>
          <w:b/>
          <w:bCs/>
          <w:sz w:val="20"/>
          <w:szCs w:val="24"/>
          <w:lang w:bidi="ar-SA"/>
        </w:rPr>
      </w:pPr>
      <w:r w:rsidRPr="00FF7EFC">
        <w:rPr>
          <w:rFonts w:ascii="Book Antiqua" w:eastAsia="Times New Roman" w:hAnsi="Book Antiqua" w:cs="Times New Roman"/>
          <w:b/>
          <w:bCs/>
          <w:sz w:val="20"/>
          <w:szCs w:val="24"/>
          <w:lang w:bidi="ar-SA"/>
        </w:rPr>
        <w:t>In the capacity of:</w:t>
      </w: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i/>
          <w:sz w:val="20"/>
          <w:szCs w:val="24"/>
          <w:lang w:bidi="ar-SA"/>
        </w:rPr>
        <w:t>insert legal capacity of person signing the bid</w:t>
      </w:r>
      <w:r w:rsidRPr="00FF7EFC">
        <w:rPr>
          <w:rFonts w:ascii="Book Antiqua" w:eastAsia="Times New Roman" w:hAnsi="Book Antiqua" w:cs="Times New Roman"/>
          <w:sz w:val="20"/>
          <w:szCs w:val="24"/>
          <w:lang w:bidi="ar-SA"/>
        </w:rPr>
        <w:t>]</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 w:val="20"/>
          <w:szCs w:val="24"/>
          <w:lang w:bidi="ar-SA"/>
        </w:rPr>
      </w:pP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b/>
          <w:bCs/>
          <w:sz w:val="20"/>
          <w:szCs w:val="24"/>
          <w:lang w:bidi="ar-SA"/>
        </w:rPr>
        <w:t>Signed:</w:t>
      </w: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i/>
          <w:sz w:val="20"/>
          <w:szCs w:val="24"/>
          <w:lang w:bidi="ar-SA"/>
        </w:rPr>
        <w:t>insert signature of person whose name and capacity are shown above</w:t>
      </w:r>
      <w:r w:rsidRPr="00FF7EFC">
        <w:rPr>
          <w:rFonts w:ascii="Book Antiqua" w:eastAsia="Times New Roman" w:hAnsi="Book Antiqua" w:cs="Times New Roman"/>
          <w:sz w:val="20"/>
          <w:szCs w:val="24"/>
          <w:lang w:bidi="ar-SA"/>
        </w:rPr>
        <w:t>]</w:t>
      </w:r>
    </w:p>
    <w:p w:rsidR="00FF7EFC" w:rsidRDefault="00FF7EFC" w:rsidP="0049722C">
      <w:pPr>
        <w:spacing w:before="100" w:beforeAutospacing="1" w:after="100" w:afterAutospacing="1" w:line="240" w:lineRule="auto"/>
        <w:jc w:val="both"/>
        <w:rPr>
          <w:rFonts w:ascii="Book Antiqua" w:eastAsia="Times New Roman" w:hAnsi="Book Antiqua" w:cs="Times New Roman"/>
          <w:b/>
          <w:bCs/>
          <w:sz w:val="20"/>
          <w:szCs w:val="24"/>
          <w:lang w:bidi="ar-SA"/>
        </w:rPr>
      </w:pPr>
      <w:r w:rsidRPr="00FF7EFC">
        <w:rPr>
          <w:rFonts w:ascii="Book Antiqua" w:eastAsia="Times New Roman" w:hAnsi="Book Antiqua" w:cs="Times New Roman"/>
          <w:b/>
          <w:bCs/>
          <w:sz w:val="20"/>
          <w:szCs w:val="24"/>
          <w:lang w:bidi="ar-SA"/>
        </w:rPr>
        <w:t>Dated on this</w:t>
      </w: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i/>
          <w:sz w:val="20"/>
          <w:szCs w:val="24"/>
          <w:lang w:bidi="ar-SA"/>
        </w:rPr>
        <w:t>insert day in numbers</w:t>
      </w: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b/>
          <w:bCs/>
          <w:sz w:val="20"/>
          <w:szCs w:val="24"/>
          <w:lang w:bidi="ar-SA"/>
        </w:rPr>
        <w:t>day of</w:t>
      </w: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i/>
          <w:sz w:val="20"/>
          <w:szCs w:val="24"/>
          <w:lang w:bidi="ar-SA"/>
        </w:rPr>
        <w:t>insert month</w:t>
      </w: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b/>
          <w:bCs/>
          <w:sz w:val="20"/>
          <w:szCs w:val="24"/>
          <w:lang w:bidi="ar-SA"/>
        </w:rPr>
        <w:t>[</w:t>
      </w:r>
      <w:r w:rsidRPr="00FF7EFC">
        <w:rPr>
          <w:rFonts w:ascii="Book Antiqua" w:eastAsia="Times New Roman" w:hAnsi="Book Antiqua" w:cs="Times New Roman"/>
          <w:bCs/>
          <w:i/>
          <w:sz w:val="20"/>
          <w:szCs w:val="24"/>
          <w:lang w:bidi="ar-SA"/>
        </w:rPr>
        <w:t>insert year</w:t>
      </w:r>
    </w:p>
    <w:p w:rsidR="00510FE4" w:rsidRDefault="00510FE4" w:rsidP="00503717">
      <w:pPr>
        <w:tabs>
          <w:tab w:val="center" w:pos="3479"/>
          <w:tab w:val="center" w:pos="6246"/>
          <w:tab w:val="center" w:pos="7692"/>
        </w:tabs>
        <w:spacing w:after="113" w:line="265" w:lineRule="auto"/>
        <w:jc w:val="both"/>
        <w:rPr>
          <w:rFonts w:ascii="Book Antiqua" w:hAnsi="Book Antiqua" w:cstheme="minorHAnsi"/>
          <w:sz w:val="20"/>
        </w:rPr>
      </w:pPr>
    </w:p>
    <w:p w:rsidR="00F123C6" w:rsidRDefault="00F123C6" w:rsidP="001262DE">
      <w:pPr>
        <w:tabs>
          <w:tab w:val="center" w:pos="3479"/>
          <w:tab w:val="center" w:pos="6246"/>
          <w:tab w:val="center" w:pos="7692"/>
        </w:tabs>
        <w:spacing w:after="113" w:line="265" w:lineRule="auto"/>
        <w:jc w:val="both"/>
        <w:rPr>
          <w:rFonts w:ascii="Book Antiqua" w:hAnsi="Book Antiqua" w:cstheme="minorHAnsi"/>
          <w:b/>
          <w:sz w:val="8"/>
        </w:rPr>
      </w:pPr>
    </w:p>
    <w:p w:rsidR="00DB21B0" w:rsidRPr="001262DE" w:rsidRDefault="00DB21B0" w:rsidP="001262DE">
      <w:pPr>
        <w:tabs>
          <w:tab w:val="center" w:pos="3479"/>
          <w:tab w:val="center" w:pos="6246"/>
          <w:tab w:val="center" w:pos="7692"/>
        </w:tabs>
        <w:spacing w:after="113" w:line="265" w:lineRule="auto"/>
        <w:jc w:val="both"/>
        <w:rPr>
          <w:rFonts w:ascii="Book Antiqua" w:hAnsi="Book Antiqua" w:cstheme="minorHAnsi"/>
          <w:b/>
          <w:sz w:val="8"/>
        </w:rPr>
      </w:pPr>
    </w:p>
    <w:p w:rsidR="00510FE4" w:rsidRPr="008C21B9" w:rsidRDefault="00510FE4" w:rsidP="00507BC1">
      <w:pPr>
        <w:pStyle w:val="ListParagraph"/>
        <w:keepNext/>
        <w:numPr>
          <w:ilvl w:val="1"/>
          <w:numId w:val="9"/>
        </w:numPr>
        <w:suppressAutoHyphens/>
        <w:autoSpaceDN w:val="0"/>
        <w:spacing w:before="200" w:after="120" w:line="240" w:lineRule="auto"/>
        <w:jc w:val="both"/>
        <w:outlineLvl w:val="1"/>
        <w:rPr>
          <w:rFonts w:ascii="Book Antiqua" w:hAnsi="Book Antiqua" w:cstheme="minorHAnsi"/>
        </w:rPr>
      </w:pPr>
      <w:r w:rsidRPr="008C21B9">
        <w:rPr>
          <w:rFonts w:ascii="Book Antiqua" w:hAnsi="Book Antiqua" w:cstheme="minorHAnsi"/>
          <w:b/>
          <w:sz w:val="28"/>
        </w:rPr>
        <w:t xml:space="preserve">Non- </w:t>
      </w:r>
      <w:r w:rsidR="0049722C" w:rsidRPr="008C21B9">
        <w:rPr>
          <w:rFonts w:ascii="Book Antiqua" w:hAnsi="Book Antiqua" w:cstheme="minorHAnsi"/>
          <w:b/>
          <w:sz w:val="28"/>
        </w:rPr>
        <w:t>Black</w:t>
      </w:r>
      <w:r w:rsidRPr="008C21B9">
        <w:rPr>
          <w:rFonts w:ascii="Book Antiqua" w:hAnsi="Book Antiqua" w:cstheme="minorHAnsi"/>
          <w:b/>
          <w:sz w:val="28"/>
        </w:rPr>
        <w:t xml:space="preserve"> List Declaration Letter</w:t>
      </w:r>
    </w:p>
    <w:p w:rsidR="00F13307" w:rsidRPr="00F13307" w:rsidRDefault="00F13307" w:rsidP="00F13307">
      <w:pPr>
        <w:spacing w:before="100" w:beforeAutospacing="1" w:after="100" w:afterAutospacing="1" w:line="240" w:lineRule="auto"/>
        <w:jc w:val="center"/>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[Supplier's Official Letterhead]</w:t>
      </w:r>
    </w:p>
    <w:p w:rsid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Supplier Name:</w:t>
      </w:r>
      <w:r w:rsidRPr="00F13307">
        <w:rPr>
          <w:rFonts w:ascii="Times New Roman" w:eastAsia="Times New Roman" w:hAnsi="Times New Roman" w:cs="Times New Roman"/>
          <w:sz w:val="24"/>
          <w:szCs w:val="24"/>
          <w:lang w:bidi="ar-SA"/>
        </w:rPr>
        <w:t xml:space="preserve"> [Insert here] </w:t>
      </w:r>
    </w:p>
    <w:p w:rsid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Supplier Address:</w:t>
      </w:r>
      <w:r w:rsidRPr="00F13307">
        <w:rPr>
          <w:rFonts w:ascii="Times New Roman" w:eastAsia="Times New Roman" w:hAnsi="Times New Roman" w:cs="Times New Roman"/>
          <w:sz w:val="24"/>
          <w:szCs w:val="24"/>
          <w:lang w:bidi="ar-SA"/>
        </w:rPr>
        <w:t xml:space="preserve"> [Insert here] </w:t>
      </w:r>
    </w:p>
    <w:p w:rsidR="00F13307" w:rsidRP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Supplier's Company Email and Telephone Number:</w:t>
      </w:r>
      <w:r w:rsidRPr="00F13307">
        <w:rPr>
          <w:rFonts w:ascii="Times New Roman" w:eastAsia="Times New Roman" w:hAnsi="Times New Roman" w:cs="Times New Roman"/>
          <w:sz w:val="24"/>
          <w:szCs w:val="24"/>
          <w:lang w:bidi="ar-SA"/>
        </w:rPr>
        <w:t xml:space="preserve"> [Insert here]</w:t>
      </w:r>
    </w:p>
    <w:p w:rsidR="00F13307" w:rsidRP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To: Dashen Bank S.C.</w:t>
      </w:r>
      <w:r w:rsidRPr="00F13307">
        <w:rPr>
          <w:rFonts w:ascii="Times New Roman" w:eastAsia="Times New Roman" w:hAnsi="Times New Roman" w:cs="Times New Roman"/>
          <w:sz w:val="24"/>
          <w:szCs w:val="24"/>
          <w:lang w:bidi="ar-SA"/>
        </w:rPr>
        <w:t xml:space="preserve"> </w:t>
      </w:r>
      <w:r w:rsidRPr="00F13307">
        <w:rPr>
          <w:rFonts w:ascii="Times New Roman" w:eastAsia="Times New Roman" w:hAnsi="Times New Roman" w:cs="Times New Roman"/>
          <w:b/>
          <w:bCs/>
          <w:sz w:val="24"/>
          <w:szCs w:val="24"/>
          <w:lang w:bidi="ar-SA"/>
        </w:rPr>
        <w:t>Procurement Reference Number</w:t>
      </w:r>
      <w:r w:rsidRPr="00433151">
        <w:rPr>
          <w:rFonts w:ascii="Times New Roman" w:eastAsia="Times New Roman" w:hAnsi="Times New Roman" w:cs="Times New Roman"/>
          <w:b/>
          <w:bCs/>
          <w:sz w:val="24"/>
          <w:szCs w:val="24"/>
          <w:lang w:bidi="ar-SA"/>
        </w:rPr>
        <w:t>:</w:t>
      </w:r>
      <w:r w:rsidRPr="00433151">
        <w:rPr>
          <w:rFonts w:ascii="Times New Roman" w:eastAsia="Times New Roman" w:hAnsi="Times New Roman" w:cs="Times New Roman"/>
          <w:sz w:val="24"/>
          <w:szCs w:val="24"/>
          <w:lang w:bidi="ar-SA"/>
        </w:rPr>
        <w:t xml:space="preserve"> </w:t>
      </w:r>
      <w:r w:rsidR="00DB21B0" w:rsidRPr="00DB21B0">
        <w:rPr>
          <w:rFonts w:ascii="Book Antiqua" w:eastAsia="Times New Roman" w:hAnsi="Book Antiqua" w:cs="Times New Roman"/>
          <w:b/>
          <w:szCs w:val="24"/>
          <w:u w:val="single"/>
          <w:lang w:bidi="ar-SA"/>
        </w:rPr>
        <w:t>DBNLB05025/26</w:t>
      </w:r>
    </w:p>
    <w:p w:rsidR="00F13307" w:rsidRP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Subject: Self-Declaration of Non-Blacklisted Status</w:t>
      </w:r>
    </w:p>
    <w:p w:rsidR="00F13307" w:rsidRP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sz w:val="24"/>
          <w:szCs w:val="24"/>
          <w:lang w:bidi="ar-SA"/>
        </w:rPr>
        <w:t xml:space="preserve">We, [insert your company name], are participating in the </w:t>
      </w:r>
      <w:r w:rsidR="00E9349D">
        <w:rPr>
          <w:rFonts w:ascii="Times New Roman" w:eastAsia="Times New Roman" w:hAnsi="Times New Roman" w:cs="Times New Roman"/>
          <w:sz w:val="24"/>
          <w:szCs w:val="24"/>
          <w:lang w:bidi="ar-SA"/>
        </w:rPr>
        <w:t xml:space="preserve">captioned </w:t>
      </w:r>
      <w:r w:rsidRPr="00F13307">
        <w:rPr>
          <w:rFonts w:ascii="Times New Roman" w:eastAsia="Times New Roman" w:hAnsi="Times New Roman" w:cs="Times New Roman"/>
          <w:sz w:val="24"/>
          <w:szCs w:val="24"/>
          <w:lang w:bidi="ar-SA"/>
        </w:rPr>
        <w:t>bid for [</w:t>
      </w:r>
      <w:r w:rsidRPr="00F13307">
        <w:rPr>
          <w:rFonts w:ascii="Times New Roman" w:eastAsia="Times New Roman" w:hAnsi="Times New Roman" w:cs="Times New Roman"/>
          <w:i/>
          <w:sz w:val="24"/>
          <w:szCs w:val="24"/>
          <w:lang w:bidi="ar-SA"/>
        </w:rPr>
        <w:t>insert procurement description</w:t>
      </w:r>
      <w:r w:rsidRPr="00F13307">
        <w:rPr>
          <w:rFonts w:ascii="Times New Roman" w:eastAsia="Times New Roman" w:hAnsi="Times New Roman" w:cs="Times New Roman"/>
          <w:sz w:val="24"/>
          <w:szCs w:val="24"/>
          <w:lang w:bidi="ar-SA"/>
        </w:rPr>
        <w:t>] with Dashen Bank S.C.</w:t>
      </w:r>
    </w:p>
    <w:p w:rsidR="00F13307" w:rsidRPr="00F13307" w:rsidRDefault="00F13307" w:rsidP="00E9349D">
      <w:pPr>
        <w:spacing w:before="100" w:beforeAutospacing="1" w:after="100" w:afterAutospacing="1" w:line="240" w:lineRule="auto"/>
        <w:jc w:val="both"/>
        <w:rPr>
          <w:rFonts w:ascii="Times New Roman" w:eastAsia="Times New Roman" w:hAnsi="Times New Roman" w:cs="Times New Roman"/>
          <w:sz w:val="24"/>
          <w:szCs w:val="24"/>
          <w:lang w:bidi="ar-SA"/>
        </w:rPr>
      </w:pPr>
      <w:r w:rsidRPr="00F13307">
        <w:rPr>
          <w:rFonts w:ascii="Times New Roman" w:eastAsia="Times New Roman" w:hAnsi="Times New Roman" w:cs="Times New Roman"/>
          <w:sz w:val="24"/>
          <w:szCs w:val="24"/>
          <w:lang w:bidi="ar-SA"/>
        </w:rPr>
        <w:t xml:space="preserve">By signing this letter, we formally declare that our company has never been blacklisted or debarred by any </w:t>
      </w:r>
      <w:r w:rsidR="00E9349D">
        <w:rPr>
          <w:rFonts w:ascii="Times New Roman" w:eastAsia="Times New Roman" w:hAnsi="Times New Roman" w:cs="Times New Roman"/>
          <w:sz w:val="24"/>
          <w:szCs w:val="24"/>
          <w:lang w:bidi="ar-SA"/>
        </w:rPr>
        <w:t>Dashen B</w:t>
      </w:r>
      <w:r w:rsidRPr="00F13307">
        <w:rPr>
          <w:rFonts w:ascii="Times New Roman" w:eastAsia="Times New Roman" w:hAnsi="Times New Roman" w:cs="Times New Roman"/>
          <w:sz w:val="24"/>
          <w:szCs w:val="24"/>
          <w:lang w:bidi="ar-SA"/>
        </w:rPr>
        <w:t xml:space="preserve">ank, </w:t>
      </w:r>
      <w:r w:rsidR="00E9349D">
        <w:rPr>
          <w:rFonts w:ascii="Times New Roman" w:eastAsia="Times New Roman" w:hAnsi="Times New Roman" w:cs="Times New Roman"/>
          <w:sz w:val="24"/>
          <w:szCs w:val="24"/>
          <w:lang w:bidi="ar-SA"/>
        </w:rPr>
        <w:t xml:space="preserve">government institution </w:t>
      </w:r>
      <w:r w:rsidRPr="00F13307">
        <w:rPr>
          <w:rFonts w:ascii="Times New Roman" w:eastAsia="Times New Roman" w:hAnsi="Times New Roman" w:cs="Times New Roman"/>
          <w:sz w:val="24"/>
          <w:szCs w:val="24"/>
          <w:lang w:bidi="ar-SA"/>
        </w:rPr>
        <w:t>or financial institution in Ethiopia. We have not submitted any false or misleading information in this declaration. We understand that any misrepresentation may lead to our disqualification from the tender process and may subject us to legal action by the bank.</w:t>
      </w:r>
    </w:p>
    <w:p w:rsidR="00F13307" w:rsidRPr="00F13307" w:rsidRDefault="00F13307" w:rsidP="00E9349D">
      <w:pPr>
        <w:spacing w:before="100" w:beforeAutospacing="1" w:after="100" w:afterAutospacing="1" w:line="240" w:lineRule="auto"/>
        <w:jc w:val="both"/>
        <w:rPr>
          <w:rFonts w:ascii="Times New Roman" w:eastAsia="Times New Roman" w:hAnsi="Times New Roman" w:cs="Times New Roman"/>
          <w:sz w:val="24"/>
          <w:szCs w:val="24"/>
          <w:lang w:bidi="ar-SA"/>
        </w:rPr>
      </w:pPr>
      <w:r w:rsidRPr="00F13307">
        <w:rPr>
          <w:rFonts w:ascii="Times New Roman" w:eastAsia="Times New Roman" w:hAnsi="Times New Roman" w:cs="Times New Roman"/>
          <w:sz w:val="24"/>
          <w:szCs w:val="24"/>
          <w:lang w:bidi="ar-SA"/>
        </w:rPr>
        <w:t>We confirm that we have always maintained high standards of integrity and business ethics. We adhere to the Bank's procurement policies, procedures, and other relevant guidelines with honesty and reliability. Our company is in compliance with all relevant laws and regulations, and we have never been subject to any legal proceedings for violations of such laws.</w:t>
      </w:r>
    </w:p>
    <w:p w:rsidR="00F13307" w:rsidRPr="00F13307" w:rsidRDefault="00F13307" w:rsidP="00E9349D">
      <w:pPr>
        <w:spacing w:before="100" w:beforeAutospacing="1" w:after="100" w:afterAutospacing="1" w:line="240" w:lineRule="auto"/>
        <w:jc w:val="both"/>
        <w:rPr>
          <w:rFonts w:ascii="Times New Roman" w:eastAsia="Times New Roman" w:hAnsi="Times New Roman" w:cs="Times New Roman"/>
          <w:sz w:val="24"/>
          <w:szCs w:val="24"/>
          <w:lang w:bidi="ar-SA"/>
        </w:rPr>
      </w:pPr>
      <w:r w:rsidRPr="00F13307">
        <w:rPr>
          <w:rFonts w:ascii="Times New Roman" w:eastAsia="Times New Roman" w:hAnsi="Times New Roman" w:cs="Times New Roman"/>
          <w:sz w:val="24"/>
          <w:szCs w:val="24"/>
          <w:lang w:bidi="ar-SA"/>
        </w:rPr>
        <w:t>Furthermore, we declare that there are no pending or unresolved disputes, judgments, or claims against our company from any government, government agency, bank, or financial institution in Ethiopia.</w:t>
      </w:r>
    </w:p>
    <w:p w:rsidR="00F13307" w:rsidRPr="00F13307" w:rsidRDefault="00F13307" w:rsidP="00E9349D">
      <w:pPr>
        <w:spacing w:before="100" w:beforeAutospacing="1" w:after="100" w:afterAutospacing="1" w:line="240" w:lineRule="auto"/>
        <w:jc w:val="both"/>
        <w:rPr>
          <w:rFonts w:ascii="Times New Roman" w:eastAsia="Times New Roman" w:hAnsi="Times New Roman" w:cs="Times New Roman"/>
          <w:sz w:val="24"/>
          <w:szCs w:val="24"/>
          <w:lang w:bidi="ar-SA"/>
        </w:rPr>
      </w:pPr>
      <w:r w:rsidRPr="00F13307">
        <w:rPr>
          <w:rFonts w:ascii="Times New Roman" w:eastAsia="Times New Roman" w:hAnsi="Times New Roman" w:cs="Times New Roman"/>
          <w:sz w:val="24"/>
          <w:szCs w:val="24"/>
          <w:lang w:bidi="ar-SA"/>
        </w:rPr>
        <w:t>Accordingly, we are submitting this non-blacklisted declaration as part of our technical proposal for this procurement process.</w:t>
      </w:r>
    </w:p>
    <w:p w:rsidR="00F13307" w:rsidRP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For and on behalf of [Bidder's Company Name]</w:t>
      </w:r>
    </w:p>
    <w:p w:rsid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Name:</w:t>
      </w:r>
      <w:r w:rsidRPr="00F13307">
        <w:rPr>
          <w:rFonts w:ascii="Times New Roman" w:eastAsia="Times New Roman" w:hAnsi="Times New Roman" w:cs="Times New Roman"/>
          <w:sz w:val="24"/>
          <w:szCs w:val="24"/>
          <w:lang w:bidi="ar-SA"/>
        </w:rPr>
        <w:t xml:space="preserve"> [</w:t>
      </w:r>
      <w:r w:rsidRPr="00F13307">
        <w:rPr>
          <w:rFonts w:ascii="Times New Roman" w:eastAsia="Times New Roman" w:hAnsi="Times New Roman" w:cs="Times New Roman"/>
          <w:i/>
          <w:sz w:val="24"/>
          <w:szCs w:val="24"/>
          <w:lang w:bidi="ar-SA"/>
        </w:rPr>
        <w:t>Insert complete name of person authorized to sign</w:t>
      </w:r>
      <w:r w:rsidRPr="00F13307">
        <w:rPr>
          <w:rFonts w:ascii="Times New Roman" w:eastAsia="Times New Roman" w:hAnsi="Times New Roman" w:cs="Times New Roman"/>
          <w:sz w:val="24"/>
          <w:szCs w:val="24"/>
          <w:lang w:bidi="ar-SA"/>
        </w:rPr>
        <w:t xml:space="preserve">] </w:t>
      </w:r>
    </w:p>
    <w:p w:rsid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Title:</w:t>
      </w:r>
      <w:r w:rsidRPr="00F13307">
        <w:rPr>
          <w:rFonts w:ascii="Times New Roman" w:eastAsia="Times New Roman" w:hAnsi="Times New Roman" w:cs="Times New Roman"/>
          <w:sz w:val="24"/>
          <w:szCs w:val="24"/>
          <w:lang w:bidi="ar-SA"/>
        </w:rPr>
        <w:t xml:space="preserve"> [</w:t>
      </w:r>
      <w:r w:rsidRPr="00F13307">
        <w:rPr>
          <w:rFonts w:ascii="Times New Roman" w:eastAsia="Times New Roman" w:hAnsi="Times New Roman" w:cs="Times New Roman"/>
          <w:i/>
          <w:sz w:val="24"/>
          <w:szCs w:val="24"/>
          <w:lang w:bidi="ar-SA"/>
        </w:rPr>
        <w:t>Insert legal capacity/official title of person signing</w:t>
      </w:r>
      <w:r w:rsidRPr="00F13307">
        <w:rPr>
          <w:rFonts w:ascii="Times New Roman" w:eastAsia="Times New Roman" w:hAnsi="Times New Roman" w:cs="Times New Roman"/>
          <w:sz w:val="24"/>
          <w:szCs w:val="24"/>
          <w:lang w:bidi="ar-SA"/>
        </w:rPr>
        <w:t xml:space="preserve">] </w:t>
      </w:r>
    </w:p>
    <w:p w:rsidR="00E9349D" w:rsidRDefault="00E9349D" w:rsidP="00E9349D">
      <w:pPr>
        <w:pStyle w:val="NormalWeb"/>
        <w:jc w:val="both"/>
        <w:rPr>
          <w:rFonts w:ascii="Book Antiqua" w:hAnsi="Book Antiqua"/>
        </w:rPr>
      </w:pPr>
      <w:r w:rsidRPr="00FF7F45">
        <w:rPr>
          <w:rFonts w:ascii="Book Antiqua" w:hAnsi="Book Antiqua"/>
          <w:b/>
          <w:bCs/>
        </w:rPr>
        <w:t>Signature</w:t>
      </w:r>
      <w:r>
        <w:rPr>
          <w:rFonts w:ascii="Book Antiqua" w:hAnsi="Book Antiqua"/>
          <w:b/>
          <w:bCs/>
        </w:rPr>
        <w:t xml:space="preserve"> &amp; official Stamp</w:t>
      </w:r>
      <w:r w:rsidRPr="00FF7F45">
        <w:rPr>
          <w:rFonts w:ascii="Book Antiqua" w:hAnsi="Book Antiqua"/>
          <w:b/>
          <w:bCs/>
        </w:rPr>
        <w:t>:</w:t>
      </w:r>
      <w:r w:rsidRPr="00FF7F45">
        <w:rPr>
          <w:rFonts w:ascii="Book Antiqua" w:hAnsi="Book Antiqua"/>
        </w:rPr>
        <w:t xml:space="preserve"> [</w:t>
      </w:r>
      <w:r w:rsidRPr="00E9349D">
        <w:rPr>
          <w:rFonts w:ascii="Book Antiqua" w:hAnsi="Book Antiqua"/>
          <w:i/>
        </w:rPr>
        <w:t>Insert date of signing &amp; company official stamp</w:t>
      </w:r>
      <w:r w:rsidRPr="00FF7F45">
        <w:rPr>
          <w:rFonts w:ascii="Book Antiqua" w:hAnsi="Book Antiqua"/>
        </w:rPr>
        <w:t>]</w:t>
      </w:r>
    </w:p>
    <w:p w:rsid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Note:</w:t>
      </w:r>
      <w:r w:rsidRPr="00F13307">
        <w:rPr>
          <w:rFonts w:ascii="Times New Roman" w:eastAsia="Times New Roman" w:hAnsi="Times New Roman" w:cs="Times New Roman"/>
          <w:sz w:val="24"/>
          <w:szCs w:val="24"/>
          <w:lang w:bidi="ar-SA"/>
        </w:rPr>
        <w:t xml:space="preserve"> This letter must be on the official letterhead of the bidder and signed by a person with the proper authority to sign binding documents. It should be attached to the bidder's submitted proposal.</w:t>
      </w:r>
    </w:p>
    <w:p w:rsidR="002635B9" w:rsidRDefault="002635B9" w:rsidP="00F13307">
      <w:pPr>
        <w:spacing w:before="100" w:beforeAutospacing="1" w:after="100" w:afterAutospacing="1" w:line="240" w:lineRule="auto"/>
        <w:rPr>
          <w:rFonts w:ascii="Times New Roman" w:eastAsia="Times New Roman" w:hAnsi="Times New Roman" w:cs="Times New Roman"/>
          <w:sz w:val="24"/>
          <w:szCs w:val="24"/>
          <w:lang w:bidi="ar-SA"/>
        </w:rPr>
      </w:pPr>
    </w:p>
    <w:p w:rsidR="002635B9" w:rsidRPr="00F13307" w:rsidRDefault="002635B9" w:rsidP="00F13307">
      <w:pPr>
        <w:spacing w:before="100" w:beforeAutospacing="1" w:after="100" w:afterAutospacing="1" w:line="240" w:lineRule="auto"/>
        <w:rPr>
          <w:rFonts w:ascii="Times New Roman" w:eastAsia="Times New Roman" w:hAnsi="Times New Roman" w:cs="Times New Roman"/>
          <w:sz w:val="24"/>
          <w:szCs w:val="24"/>
          <w:lang w:bidi="ar-SA"/>
        </w:rPr>
      </w:pPr>
    </w:p>
    <w:p w:rsidR="00F13307" w:rsidRPr="00510FE4" w:rsidRDefault="00F13307" w:rsidP="00510FE4">
      <w:pPr>
        <w:tabs>
          <w:tab w:val="center" w:pos="3479"/>
          <w:tab w:val="center" w:pos="6246"/>
          <w:tab w:val="center" w:pos="7692"/>
        </w:tabs>
        <w:spacing w:after="113" w:line="265" w:lineRule="auto"/>
        <w:ind w:left="990"/>
        <w:jc w:val="both"/>
        <w:rPr>
          <w:rFonts w:ascii="Book Antiqua" w:hAnsi="Book Antiqua" w:cstheme="minorHAnsi"/>
          <w:sz w:val="20"/>
        </w:rPr>
      </w:pPr>
    </w:p>
    <w:p w:rsidR="00F123C6" w:rsidRDefault="00F123C6" w:rsidP="00F123C6">
      <w:pPr>
        <w:tabs>
          <w:tab w:val="center" w:pos="3479"/>
          <w:tab w:val="center" w:pos="6246"/>
          <w:tab w:val="center" w:pos="7692"/>
        </w:tabs>
        <w:spacing w:after="113" w:line="265" w:lineRule="auto"/>
        <w:jc w:val="both"/>
        <w:rPr>
          <w:rFonts w:ascii="Book Antiqua" w:hAnsi="Book Antiqua" w:cstheme="minorHAnsi"/>
          <w:sz w:val="20"/>
        </w:rPr>
      </w:pPr>
    </w:p>
    <w:p w:rsidR="00DB21B0" w:rsidRPr="00510FE4" w:rsidRDefault="00DB21B0" w:rsidP="00F123C6">
      <w:pPr>
        <w:tabs>
          <w:tab w:val="center" w:pos="3479"/>
          <w:tab w:val="center" w:pos="6246"/>
          <w:tab w:val="center" w:pos="7692"/>
        </w:tabs>
        <w:spacing w:after="113" w:line="265" w:lineRule="auto"/>
        <w:jc w:val="both"/>
        <w:rPr>
          <w:rFonts w:ascii="Book Antiqua" w:hAnsi="Book Antiqua" w:cstheme="minorHAnsi"/>
          <w:sz w:val="20"/>
        </w:rPr>
      </w:pPr>
    </w:p>
    <w:p w:rsidR="00510FE4" w:rsidRPr="008C21B9" w:rsidRDefault="00510FE4" w:rsidP="00507BC1">
      <w:pPr>
        <w:pStyle w:val="ListParagraph"/>
        <w:keepNext/>
        <w:numPr>
          <w:ilvl w:val="1"/>
          <w:numId w:val="9"/>
        </w:numPr>
        <w:suppressAutoHyphens/>
        <w:autoSpaceDN w:val="0"/>
        <w:spacing w:before="200" w:after="120" w:line="240" w:lineRule="auto"/>
        <w:jc w:val="both"/>
        <w:outlineLvl w:val="1"/>
        <w:rPr>
          <w:rFonts w:ascii="Book Antiqua" w:hAnsi="Book Antiqua" w:cstheme="minorHAnsi"/>
          <w:b/>
          <w:sz w:val="28"/>
        </w:rPr>
      </w:pPr>
      <w:r w:rsidRPr="008C21B9">
        <w:rPr>
          <w:rFonts w:ascii="Book Antiqua" w:hAnsi="Book Antiqua" w:cstheme="minorHAnsi"/>
          <w:b/>
          <w:sz w:val="28"/>
        </w:rPr>
        <w:t>Power of Attorney Letter</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[Supplier's Official Letterhead]</w:t>
      </w:r>
    </w:p>
    <w:p w:rsidR="00626A62"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Supplier Name:</w:t>
      </w:r>
      <w:r w:rsidRPr="00E9349D">
        <w:rPr>
          <w:rFonts w:ascii="Times New Roman" w:eastAsia="Times New Roman" w:hAnsi="Times New Roman" w:cs="Times New Roman"/>
          <w:sz w:val="24"/>
          <w:szCs w:val="24"/>
          <w:lang w:bidi="ar-SA"/>
        </w:rPr>
        <w:t xml:space="preserve"> [Insert Supplier's Company Name] </w:t>
      </w:r>
    </w:p>
    <w:p w:rsidR="00626A62"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Supplier Address:</w:t>
      </w:r>
      <w:r w:rsidRPr="00E9349D">
        <w:rPr>
          <w:rFonts w:ascii="Times New Roman" w:eastAsia="Times New Roman" w:hAnsi="Times New Roman" w:cs="Times New Roman"/>
          <w:sz w:val="24"/>
          <w:szCs w:val="24"/>
          <w:lang w:bidi="ar-SA"/>
        </w:rPr>
        <w:t xml:space="preserve"> [Insert Supplier's Company Address] </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Supplier's Company Email and Telephone Number:</w:t>
      </w:r>
      <w:r w:rsidRPr="00E9349D">
        <w:rPr>
          <w:rFonts w:ascii="Times New Roman" w:eastAsia="Times New Roman" w:hAnsi="Times New Roman" w:cs="Times New Roman"/>
          <w:sz w:val="24"/>
          <w:szCs w:val="24"/>
          <w:lang w:bidi="ar-SA"/>
        </w:rPr>
        <w:t xml:space="preserve"> [Insert Supplier's Email and Phone Number]</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Date:</w:t>
      </w:r>
      <w:r w:rsidRPr="00E9349D">
        <w:rPr>
          <w:rFonts w:ascii="Times New Roman" w:eastAsia="Times New Roman" w:hAnsi="Times New Roman" w:cs="Times New Roman"/>
          <w:sz w:val="24"/>
          <w:szCs w:val="24"/>
          <w:lang w:bidi="ar-SA"/>
        </w:rPr>
        <w:t xml:space="preserve"> [Insert Date]</w:t>
      </w:r>
    </w:p>
    <w:p w:rsidR="00626A62"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To: Dashen Bank S.C.</w:t>
      </w:r>
      <w:r w:rsidRPr="00E9349D">
        <w:rPr>
          <w:rFonts w:ascii="Times New Roman" w:eastAsia="Times New Roman" w:hAnsi="Times New Roman" w:cs="Times New Roman"/>
          <w:sz w:val="24"/>
          <w:szCs w:val="24"/>
          <w:lang w:bidi="ar-SA"/>
        </w:rPr>
        <w:t xml:space="preserve"> </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Procurement Reference Number:</w:t>
      </w:r>
      <w:r w:rsidRPr="00E9349D">
        <w:rPr>
          <w:rFonts w:ascii="Times New Roman" w:eastAsia="Times New Roman" w:hAnsi="Times New Roman" w:cs="Times New Roman"/>
          <w:sz w:val="24"/>
          <w:szCs w:val="24"/>
          <w:lang w:bidi="ar-SA"/>
        </w:rPr>
        <w:t xml:space="preserve"> </w:t>
      </w:r>
      <w:r w:rsidR="00DB21B0" w:rsidRPr="00DB21B0">
        <w:rPr>
          <w:rFonts w:ascii="Book Antiqua" w:eastAsia="Times New Roman" w:hAnsi="Book Antiqua" w:cs="Times New Roman"/>
          <w:b/>
          <w:szCs w:val="24"/>
          <w:u w:val="single"/>
          <w:lang w:bidi="ar-SA"/>
        </w:rPr>
        <w:t>DBNLB05025/26</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 xml:space="preserve">Subject: </w:t>
      </w:r>
      <w:r w:rsidRPr="00E9349D">
        <w:rPr>
          <w:rFonts w:ascii="Times New Roman" w:eastAsia="Times New Roman" w:hAnsi="Times New Roman" w:cs="Times New Roman"/>
          <w:bCs/>
          <w:sz w:val="24"/>
          <w:szCs w:val="24"/>
          <w:lang w:bidi="ar-SA"/>
        </w:rPr>
        <w:t>Power of Attorney</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WHEREAS</w:t>
      </w:r>
      <w:r w:rsidRPr="00E9349D">
        <w:rPr>
          <w:rFonts w:ascii="Times New Roman" w:eastAsia="Times New Roman" w:hAnsi="Times New Roman" w:cs="Times New Roman"/>
          <w:sz w:val="24"/>
          <w:szCs w:val="24"/>
          <w:lang w:bidi="ar-SA"/>
        </w:rPr>
        <w:t>, [</w:t>
      </w:r>
      <w:r w:rsidRPr="00E9349D">
        <w:rPr>
          <w:rFonts w:ascii="Times New Roman" w:eastAsia="Times New Roman" w:hAnsi="Times New Roman" w:cs="Times New Roman"/>
          <w:i/>
          <w:sz w:val="24"/>
          <w:szCs w:val="24"/>
          <w:lang w:bidi="ar-SA"/>
        </w:rPr>
        <w:t>Insert Supplier's Company Name</w:t>
      </w:r>
      <w:r w:rsidRPr="00E9349D">
        <w:rPr>
          <w:rFonts w:ascii="Times New Roman" w:eastAsia="Times New Roman" w:hAnsi="Times New Roman" w:cs="Times New Roman"/>
          <w:sz w:val="24"/>
          <w:szCs w:val="24"/>
          <w:lang w:bidi="ar-SA"/>
        </w:rPr>
        <w:t>] is a company duly formed under the laws of the Federal Democratic Republic of Ethiopia, with its registered office at [Insert Supplier's Full Address];</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AND WHEREAS</w:t>
      </w:r>
      <w:r w:rsidRPr="00E9349D">
        <w:rPr>
          <w:rFonts w:ascii="Times New Roman" w:eastAsia="Times New Roman" w:hAnsi="Times New Roman" w:cs="Times New Roman"/>
          <w:sz w:val="24"/>
          <w:szCs w:val="24"/>
          <w:lang w:bidi="ar-SA"/>
        </w:rPr>
        <w:t xml:space="preserve">, our company is submitting a bid for </w:t>
      </w:r>
      <w:r w:rsidRPr="00E9349D">
        <w:rPr>
          <w:rFonts w:ascii="Times New Roman" w:eastAsia="Times New Roman" w:hAnsi="Times New Roman" w:cs="Times New Roman"/>
          <w:b/>
          <w:bCs/>
          <w:sz w:val="24"/>
          <w:szCs w:val="24"/>
          <w:lang w:bidi="ar-SA"/>
        </w:rPr>
        <w:t>[</w:t>
      </w:r>
      <w:r w:rsidRPr="00E9349D">
        <w:rPr>
          <w:rFonts w:ascii="Times New Roman" w:eastAsia="Times New Roman" w:hAnsi="Times New Roman" w:cs="Times New Roman"/>
          <w:bCs/>
          <w:i/>
          <w:sz w:val="24"/>
          <w:szCs w:val="24"/>
          <w:lang w:bidi="ar-SA"/>
        </w:rPr>
        <w:t>Insert Bid Description</w:t>
      </w:r>
      <w:r w:rsidRPr="00E9349D">
        <w:rPr>
          <w:rFonts w:ascii="Times New Roman" w:eastAsia="Times New Roman" w:hAnsi="Times New Roman" w:cs="Times New Roman"/>
          <w:b/>
          <w:bCs/>
          <w:sz w:val="24"/>
          <w:szCs w:val="24"/>
          <w:lang w:bidi="ar-SA"/>
        </w:rPr>
        <w:t>]</w:t>
      </w:r>
      <w:r w:rsidRPr="00E9349D">
        <w:rPr>
          <w:rFonts w:ascii="Times New Roman" w:eastAsia="Times New Roman" w:hAnsi="Times New Roman" w:cs="Times New Roman"/>
          <w:sz w:val="24"/>
          <w:szCs w:val="24"/>
          <w:lang w:bidi="ar-SA"/>
        </w:rPr>
        <w:t xml:space="preserve">, under Procurement Reference Number </w:t>
      </w:r>
      <w:r w:rsidR="00DB21B0" w:rsidRPr="00DB21B0">
        <w:rPr>
          <w:rFonts w:ascii="Book Antiqua" w:eastAsia="Times New Roman" w:hAnsi="Book Antiqua" w:cs="Times New Roman"/>
          <w:b/>
          <w:szCs w:val="24"/>
          <w:u w:val="single"/>
          <w:lang w:bidi="ar-SA"/>
        </w:rPr>
        <w:t>DBNLB05025/26</w:t>
      </w:r>
      <w:r w:rsidRPr="00F67DBC">
        <w:rPr>
          <w:rFonts w:ascii="Times New Roman" w:eastAsia="Times New Roman" w:hAnsi="Times New Roman" w:cs="Times New Roman"/>
          <w:sz w:val="24"/>
          <w:szCs w:val="24"/>
          <w:lang w:bidi="ar-SA"/>
        </w:rPr>
        <w:t>;</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NOW THEREFORE</w:t>
      </w:r>
      <w:r w:rsidRPr="00E9349D">
        <w:rPr>
          <w:rFonts w:ascii="Times New Roman" w:eastAsia="Times New Roman" w:hAnsi="Times New Roman" w:cs="Times New Roman"/>
          <w:sz w:val="24"/>
          <w:szCs w:val="24"/>
          <w:lang w:bidi="ar-SA"/>
        </w:rPr>
        <w:t>, we hereby grant power of attorney to [Insert Full Name and Title of the Authorized Individual], to act as our authorized representative in all matters concerning the aforementioned bid.</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sz w:val="24"/>
          <w:szCs w:val="24"/>
          <w:lang w:bidi="ar-SA"/>
        </w:rPr>
        <w:t>This authorization specifically empowers the aforementioned individual to:</w:t>
      </w:r>
    </w:p>
    <w:p w:rsidR="00E9349D" w:rsidRPr="00E9349D" w:rsidRDefault="00E9349D" w:rsidP="00507BC1">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sz w:val="24"/>
          <w:szCs w:val="24"/>
          <w:lang w:bidi="ar-SA"/>
        </w:rPr>
        <w:t>Sign and submit all technical and financial documents related to the bid.</w:t>
      </w:r>
    </w:p>
    <w:p w:rsidR="00E9349D" w:rsidRPr="00E9349D" w:rsidRDefault="00E9349D" w:rsidP="00507BC1">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sz w:val="24"/>
          <w:szCs w:val="24"/>
          <w:lang w:bidi="ar-SA"/>
        </w:rPr>
        <w:t>Represent the company in all communications and negotiations with Dashen Bank S.C.</w:t>
      </w:r>
    </w:p>
    <w:p w:rsidR="00E9349D" w:rsidRPr="00E9349D" w:rsidRDefault="00E9349D" w:rsidP="00507BC1">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sz w:val="24"/>
          <w:szCs w:val="24"/>
          <w:lang w:bidi="ar-SA"/>
        </w:rPr>
        <w:t>Execute any contracts or agreements on our behalf that may arise from this procurement process.</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sz w:val="24"/>
          <w:szCs w:val="24"/>
          <w:lang w:bidi="ar-SA"/>
        </w:rPr>
        <w:t>This Power of Attorney remains in effect until the completion of the procurement process, including the signing of a final contract, unless revoked by us in writing.</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For and on behalf of [Supplier's Company Name]</w:t>
      </w:r>
    </w:p>
    <w:p w:rsidR="00626A62"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Name:</w:t>
      </w:r>
      <w:r w:rsidRPr="00E9349D">
        <w:rPr>
          <w:rFonts w:ascii="Times New Roman" w:eastAsia="Times New Roman" w:hAnsi="Times New Roman" w:cs="Times New Roman"/>
          <w:sz w:val="24"/>
          <w:szCs w:val="24"/>
          <w:lang w:bidi="ar-SA"/>
        </w:rPr>
        <w:t xml:space="preserve"> [Insert Full Name of the Signatory] </w:t>
      </w:r>
    </w:p>
    <w:p w:rsidR="00626A62"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Title:</w:t>
      </w:r>
      <w:r w:rsidRPr="00E9349D">
        <w:rPr>
          <w:rFonts w:ascii="Times New Roman" w:eastAsia="Times New Roman" w:hAnsi="Times New Roman" w:cs="Times New Roman"/>
          <w:sz w:val="24"/>
          <w:szCs w:val="24"/>
          <w:lang w:bidi="ar-SA"/>
        </w:rPr>
        <w:t xml:space="preserve"> [Insert Legal Capacity/Official Title of the Signatory] </w:t>
      </w:r>
    </w:p>
    <w:p w:rsidR="00E9349D" w:rsidRPr="00E9349D" w:rsidRDefault="00E9349D" w:rsidP="009C723A">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Signature:</w:t>
      </w:r>
      <w:r w:rsidRPr="00E9349D">
        <w:rPr>
          <w:rFonts w:ascii="Times New Roman" w:eastAsia="Times New Roman" w:hAnsi="Times New Roman" w:cs="Times New Roman"/>
          <w:sz w:val="24"/>
          <w:szCs w:val="24"/>
          <w:lang w:bidi="ar-SA"/>
        </w:rPr>
        <w:t xml:space="preserve"> </w:t>
      </w:r>
      <w:r w:rsidRPr="00E9349D">
        <w:rPr>
          <w:rFonts w:ascii="Times New Roman" w:eastAsia="Times New Roman" w:hAnsi="Times New Roman" w:cs="Times New Roman"/>
          <w:b/>
          <w:bCs/>
          <w:sz w:val="24"/>
          <w:szCs w:val="24"/>
          <w:lang w:bidi="ar-SA"/>
        </w:rPr>
        <w:t>Date:</w:t>
      </w:r>
      <w:r w:rsidRPr="00E9349D">
        <w:rPr>
          <w:rFonts w:ascii="Times New Roman" w:eastAsia="Times New Roman" w:hAnsi="Times New Roman" w:cs="Times New Roman"/>
          <w:sz w:val="24"/>
          <w:szCs w:val="24"/>
          <w:lang w:bidi="ar-SA"/>
        </w:rPr>
        <w:t xml:space="preserve"> [Insert Date of Signing]</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Note:</w:t>
      </w:r>
      <w:r w:rsidRPr="00E9349D">
        <w:rPr>
          <w:rFonts w:ascii="Times New Roman" w:eastAsia="Times New Roman" w:hAnsi="Times New Roman" w:cs="Times New Roman"/>
          <w:sz w:val="24"/>
          <w:szCs w:val="24"/>
          <w:lang w:bidi="ar-SA"/>
        </w:rPr>
        <w:t xml:space="preserve"> This letter must be on the official letterhead of the bidder and signed by a person with the proper authority to grant power of attorney.</w:t>
      </w:r>
    </w:p>
    <w:p w:rsidR="00B4219C" w:rsidRDefault="00B4219C" w:rsidP="00E458A7">
      <w:pPr>
        <w:tabs>
          <w:tab w:val="center" w:pos="3479"/>
          <w:tab w:val="center" w:pos="6246"/>
          <w:tab w:val="center" w:pos="7692"/>
        </w:tabs>
        <w:spacing w:after="113" w:line="265" w:lineRule="auto"/>
        <w:ind w:left="990"/>
        <w:jc w:val="both"/>
        <w:rPr>
          <w:rFonts w:ascii="Book Antiqua" w:hAnsi="Book Antiqua" w:cstheme="minorHAnsi"/>
          <w:sz w:val="20"/>
        </w:rPr>
      </w:pPr>
    </w:p>
    <w:p w:rsidR="007A6D53" w:rsidRDefault="007A6D53" w:rsidP="00E458A7">
      <w:pPr>
        <w:tabs>
          <w:tab w:val="center" w:pos="3479"/>
          <w:tab w:val="center" w:pos="6246"/>
          <w:tab w:val="center" w:pos="7692"/>
        </w:tabs>
        <w:spacing w:after="113" w:line="265" w:lineRule="auto"/>
        <w:ind w:left="990"/>
        <w:jc w:val="both"/>
        <w:rPr>
          <w:rFonts w:ascii="Book Antiqua" w:hAnsi="Book Antiqua" w:cstheme="minorHAnsi"/>
          <w:sz w:val="20"/>
        </w:rPr>
      </w:pPr>
    </w:p>
    <w:p w:rsidR="003F0671" w:rsidRPr="00D06B82" w:rsidRDefault="003F0671" w:rsidP="00E458A7">
      <w:pPr>
        <w:tabs>
          <w:tab w:val="center" w:pos="3479"/>
          <w:tab w:val="center" w:pos="6246"/>
          <w:tab w:val="center" w:pos="7692"/>
        </w:tabs>
        <w:spacing w:after="113" w:line="265" w:lineRule="auto"/>
        <w:ind w:left="990"/>
        <w:jc w:val="both"/>
        <w:rPr>
          <w:rFonts w:ascii="Book Antiqua" w:hAnsi="Book Antiqua" w:cstheme="minorHAnsi"/>
          <w:sz w:val="8"/>
        </w:rPr>
      </w:pPr>
    </w:p>
    <w:p w:rsidR="00467450" w:rsidRPr="00920DB5" w:rsidRDefault="00467450" w:rsidP="00467450">
      <w:pPr>
        <w:pStyle w:val="ListParagraph"/>
        <w:keepNext/>
        <w:numPr>
          <w:ilvl w:val="1"/>
          <w:numId w:val="9"/>
        </w:numPr>
        <w:suppressAutoHyphens/>
        <w:autoSpaceDN w:val="0"/>
        <w:spacing w:before="200" w:after="120" w:line="240" w:lineRule="auto"/>
        <w:jc w:val="both"/>
        <w:outlineLvl w:val="1"/>
        <w:rPr>
          <w:rFonts w:ascii="Book Antiqua" w:eastAsia="Times New Roman" w:hAnsi="Book Antiqua"/>
          <w:sz w:val="28"/>
          <w:szCs w:val="24"/>
        </w:rPr>
      </w:pPr>
      <w:r w:rsidRPr="00920DB5">
        <w:rPr>
          <w:rFonts w:ascii="Book Antiqua" w:eastAsia="Times New Roman" w:hAnsi="Book Antiqua"/>
          <w:b/>
          <w:bCs/>
          <w:sz w:val="28"/>
          <w:szCs w:val="24"/>
        </w:rPr>
        <w:t>Integrity Pact Declaration Form</w:t>
      </w:r>
    </w:p>
    <w:p w:rsidR="00467450" w:rsidRPr="0028307C" w:rsidRDefault="00467450" w:rsidP="00467450">
      <w:pPr>
        <w:pStyle w:val="ListParagraph"/>
        <w:widowControl w:val="0"/>
        <w:autoSpaceDE w:val="0"/>
        <w:spacing w:before="100" w:beforeAutospacing="1" w:after="100" w:afterAutospacing="1"/>
        <w:ind w:left="360"/>
        <w:contextualSpacing w:val="0"/>
        <w:rPr>
          <w:rFonts w:ascii="Book Antiqua" w:eastAsia="Times New Roman" w:hAnsi="Book Antiqua" w:cs="Times New Roman"/>
          <w:sz w:val="24"/>
          <w:szCs w:val="24"/>
          <w:lang w:bidi="ar-SA"/>
        </w:rPr>
      </w:pPr>
      <w:r w:rsidRPr="0028307C">
        <w:rPr>
          <w:rFonts w:ascii="Book Antiqua" w:eastAsia="Times New Roman" w:hAnsi="Book Antiqua" w:cs="Times New Roman"/>
          <w:b/>
          <w:bCs/>
          <w:szCs w:val="24"/>
          <w:lang w:bidi="ar-SA"/>
        </w:rPr>
        <w:t>[Supplier's Official Letterhead]</w:t>
      </w:r>
    </w:p>
    <w:p w:rsidR="00467450" w:rsidRPr="0028307C" w:rsidRDefault="00467450" w:rsidP="00467450">
      <w:pPr>
        <w:keepNext/>
        <w:suppressAutoHyphens/>
        <w:spacing w:before="200" w:after="120"/>
        <w:contextualSpacing/>
        <w:jc w:val="both"/>
        <w:outlineLvl w:val="1"/>
        <w:rPr>
          <w:rFonts w:ascii="Book Antiqua" w:eastAsia="Times New Roman" w:hAnsi="Book Antiqua" w:cs="Times New Roman"/>
          <w:b/>
          <w:bCs/>
          <w:szCs w:val="24"/>
          <w:lang w:bidi="ar-SA"/>
        </w:rPr>
      </w:pPr>
      <w:r w:rsidRPr="0028307C">
        <w:rPr>
          <w:rFonts w:ascii="Book Antiqua" w:eastAsia="Times New Roman" w:hAnsi="Book Antiqua" w:cs="Times New Roman"/>
          <w:b/>
          <w:bCs/>
          <w:szCs w:val="24"/>
          <w:lang w:bidi="ar-SA"/>
        </w:rPr>
        <w:t>To: Dashen Bank S.C.</w:t>
      </w:r>
    </w:p>
    <w:p w:rsidR="00467450" w:rsidRPr="0028307C" w:rsidRDefault="00467450" w:rsidP="00467450">
      <w:pPr>
        <w:keepNext/>
        <w:suppressAutoHyphens/>
        <w:spacing w:before="200" w:after="120"/>
        <w:contextualSpacing/>
        <w:jc w:val="both"/>
        <w:outlineLvl w:val="1"/>
        <w:rPr>
          <w:rFonts w:ascii="Book Antiqua" w:eastAsia="Times New Roman" w:hAnsi="Book Antiqua"/>
          <w:sz w:val="24"/>
          <w:szCs w:val="24"/>
        </w:rPr>
      </w:pPr>
      <w:r w:rsidRPr="0028307C">
        <w:rPr>
          <w:rFonts w:ascii="Book Antiqua" w:eastAsia="Times New Roman" w:hAnsi="Book Antiqua" w:cs="Times New Roman"/>
          <w:b/>
          <w:bCs/>
          <w:szCs w:val="24"/>
          <w:lang w:bidi="ar-SA"/>
        </w:rPr>
        <w:t xml:space="preserve">        Supply Chain Management Department </w:t>
      </w:r>
    </w:p>
    <w:p w:rsidR="00467450" w:rsidRPr="00467450" w:rsidRDefault="00467450" w:rsidP="00467450">
      <w:pPr>
        <w:spacing w:before="100" w:beforeAutospacing="1" w:after="100" w:afterAutospacing="1" w:line="240" w:lineRule="auto"/>
        <w:rPr>
          <w:rFonts w:ascii="Times New Roman" w:eastAsia="Times New Roman" w:hAnsi="Times New Roman" w:cs="Times New Roman"/>
          <w:b/>
          <w:sz w:val="24"/>
          <w:szCs w:val="24"/>
          <w:lang w:bidi="ar-SA"/>
        </w:rPr>
      </w:pPr>
      <w:r w:rsidRPr="00467450">
        <w:rPr>
          <w:rFonts w:ascii="Book Antiqua" w:eastAsia="Times New Roman" w:hAnsi="Book Antiqua"/>
          <w:b/>
          <w:bCs/>
          <w:szCs w:val="24"/>
        </w:rPr>
        <w:t>Tender/Bid Reference No.:</w:t>
      </w:r>
      <w:r w:rsidRPr="00467450">
        <w:rPr>
          <w:rFonts w:ascii="Book Antiqua" w:eastAsia="Times New Roman" w:hAnsi="Book Antiqua"/>
          <w:szCs w:val="24"/>
        </w:rPr>
        <w:t xml:space="preserve"> </w:t>
      </w:r>
      <w:r w:rsidR="00DB21B0" w:rsidRPr="00DB21B0">
        <w:rPr>
          <w:rFonts w:ascii="Book Antiqua" w:eastAsia="Times New Roman" w:hAnsi="Book Antiqua" w:cs="Times New Roman"/>
          <w:b/>
          <w:szCs w:val="24"/>
          <w:u w:val="single"/>
          <w:lang w:bidi="ar-SA"/>
        </w:rPr>
        <w:t>DBNLB05025/26</w:t>
      </w:r>
    </w:p>
    <w:p w:rsidR="004913E3" w:rsidRPr="004913E3" w:rsidRDefault="00467450" w:rsidP="004913E3">
      <w:pPr>
        <w:spacing w:after="0" w:line="240" w:lineRule="auto"/>
        <w:jc w:val="both"/>
        <w:rPr>
          <w:rFonts w:ascii="Book Antiqua"/>
          <w:b/>
          <w:bCs/>
          <w:color w:val="000000" w:themeColor="text1"/>
          <w:u w:val="single"/>
        </w:rPr>
      </w:pPr>
      <w:r w:rsidRPr="0028307C">
        <w:rPr>
          <w:rFonts w:ascii="Book Antiqua" w:eastAsia="Times New Roman" w:hAnsi="Book Antiqua"/>
          <w:b/>
          <w:bCs/>
          <w:szCs w:val="24"/>
        </w:rPr>
        <w:t>Tender/Bid Title:</w:t>
      </w:r>
      <w:r w:rsidRPr="0028307C">
        <w:rPr>
          <w:rFonts w:ascii="Book Antiqua" w:eastAsia="Times New Roman" w:hAnsi="Book Antiqua"/>
          <w:szCs w:val="24"/>
        </w:rPr>
        <w:t xml:space="preserve"> </w:t>
      </w:r>
      <w:r w:rsidR="0020643E">
        <w:rPr>
          <w:rFonts w:ascii="Book Antiqua"/>
          <w:b/>
          <w:bCs/>
          <w:color w:val="000000" w:themeColor="text1"/>
          <w:u w:val="single"/>
        </w:rPr>
        <w:t>Procurement</w:t>
      </w:r>
      <w:r w:rsidR="00F67DBC" w:rsidRPr="00F67DBC">
        <w:rPr>
          <w:rFonts w:ascii="Book Antiqua"/>
          <w:b/>
          <w:bCs/>
          <w:color w:val="000000" w:themeColor="text1"/>
          <w:u w:val="single"/>
        </w:rPr>
        <w:t xml:space="preserve"> of </w:t>
      </w:r>
      <w:r w:rsidR="004913E3" w:rsidRPr="004913E3">
        <w:rPr>
          <w:rFonts w:ascii="Book Antiqua"/>
          <w:b/>
          <w:bCs/>
          <w:color w:val="000000" w:themeColor="text1"/>
          <w:u w:val="single"/>
        </w:rPr>
        <w:t>Supply and test Metered Rack PDU, 0U, 1PH, 7.4kW 230V 32A,</w:t>
      </w:r>
    </w:p>
    <w:p w:rsidR="00F04705" w:rsidRDefault="004913E3" w:rsidP="004913E3">
      <w:pPr>
        <w:spacing w:after="0" w:line="240" w:lineRule="auto"/>
        <w:jc w:val="both"/>
        <w:rPr>
          <w:rFonts w:ascii="Book Antiqua"/>
          <w:b/>
          <w:bCs/>
          <w:color w:val="000000" w:themeColor="text1"/>
          <w:u w:val="single"/>
        </w:rPr>
      </w:pPr>
      <w:r w:rsidRPr="004913E3">
        <w:rPr>
          <w:rFonts w:ascii="Book Antiqua"/>
          <w:b/>
          <w:bCs/>
          <w:color w:val="000000" w:themeColor="text1"/>
          <w:u w:val="single"/>
        </w:rPr>
        <w:t xml:space="preserve">36 Port C13 and 6 Port C19 outlets, IEC 309 2P+E cord </w:t>
      </w:r>
    </w:p>
    <w:p w:rsidR="00467450" w:rsidRPr="0028307C" w:rsidRDefault="00467450" w:rsidP="004913E3">
      <w:pPr>
        <w:spacing w:after="0" w:line="240" w:lineRule="auto"/>
        <w:jc w:val="both"/>
        <w:rPr>
          <w:rFonts w:ascii="Book Antiqua" w:eastAsia="Times New Roman" w:hAnsi="Book Antiqua"/>
          <w:szCs w:val="24"/>
        </w:rPr>
      </w:pPr>
      <w:r w:rsidRPr="0028307C">
        <w:rPr>
          <w:rFonts w:ascii="Book Antiqua" w:eastAsia="Times New Roman" w:hAnsi="Book Antiqua"/>
          <w:szCs w:val="24"/>
        </w:rPr>
        <w:t xml:space="preserve">This Integrity Pact declaration is submitted to </w:t>
      </w:r>
      <w:r w:rsidRPr="0028307C">
        <w:rPr>
          <w:rFonts w:ascii="Book Antiqua" w:eastAsia="Times New Roman" w:hAnsi="Book Antiqua"/>
          <w:b/>
          <w:szCs w:val="24"/>
        </w:rPr>
        <w:t>Dashen Bank S.C</w:t>
      </w:r>
      <w:r w:rsidRPr="0028307C">
        <w:rPr>
          <w:rFonts w:ascii="Book Antiqua" w:eastAsia="Times New Roman" w:hAnsi="Book Antiqua"/>
          <w:szCs w:val="24"/>
        </w:rPr>
        <w:t xml:space="preserve"> (hereinafter referred to as the “</w:t>
      </w:r>
      <w:r w:rsidRPr="0028307C">
        <w:rPr>
          <w:rFonts w:ascii="Book Antiqua" w:eastAsia="Times New Roman" w:hAnsi="Book Antiqua"/>
          <w:b/>
          <w:szCs w:val="24"/>
        </w:rPr>
        <w:t>Bank</w:t>
      </w:r>
      <w:r w:rsidRPr="0028307C">
        <w:rPr>
          <w:rFonts w:ascii="Book Antiqua" w:eastAsia="Times New Roman" w:hAnsi="Book Antiqua"/>
          <w:szCs w:val="24"/>
        </w:rPr>
        <w:t>”) for the captioned bid and the Bidder, for the purpose of ensuring a fair, transparent, and corruption-free bidding process.</w:t>
      </w:r>
    </w:p>
    <w:p w:rsidR="00467450" w:rsidRPr="0028307C" w:rsidRDefault="00467450" w:rsidP="00467450">
      <w:p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 xml:space="preserve">I, the undersigned, in my capacity as the authorized representative of </w:t>
      </w:r>
      <w:r w:rsidRPr="0028307C">
        <w:rPr>
          <w:rFonts w:ascii="Book Antiqua" w:eastAsia="Times New Roman" w:hAnsi="Book Antiqua"/>
          <w:b/>
          <w:bCs/>
          <w:szCs w:val="24"/>
        </w:rPr>
        <w:t>[Name of Bidder/Company]</w:t>
      </w:r>
      <w:r w:rsidRPr="0028307C">
        <w:rPr>
          <w:rFonts w:ascii="Book Antiqua" w:eastAsia="Times New Roman" w:hAnsi="Book Antiqua"/>
          <w:szCs w:val="24"/>
        </w:rPr>
        <w:t xml:space="preserve"> (hereinafter referred to as the “</w:t>
      </w:r>
      <w:r w:rsidRPr="0028307C">
        <w:rPr>
          <w:rFonts w:ascii="Book Antiqua" w:eastAsia="Times New Roman" w:hAnsi="Book Antiqua"/>
          <w:b/>
          <w:szCs w:val="24"/>
        </w:rPr>
        <w:t>Bidder</w:t>
      </w:r>
      <w:r w:rsidRPr="0028307C">
        <w:rPr>
          <w:rFonts w:ascii="Book Antiqua" w:eastAsia="Times New Roman" w:hAnsi="Book Antiqua"/>
          <w:szCs w:val="24"/>
        </w:rPr>
        <w:t>”), hereby declare and undertake the following:</w:t>
      </w:r>
    </w:p>
    <w:p w:rsidR="00467450" w:rsidRPr="0028307C" w:rsidRDefault="00467450" w:rsidP="00467450">
      <w:pPr>
        <w:numPr>
          <w:ilvl w:val="0"/>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b/>
          <w:bCs/>
          <w:szCs w:val="24"/>
        </w:rPr>
        <w:t>Commitment to Fair Competition</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I/We certify that our bid has been prepared independently and without any form of collusion, communication, agreement, or arrangement with any other bidder, competitor, or third party.</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I/We have not entered into any agreement to fix prices, divide markets, or otherwise restrict competition.</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I/We understand that any such action constitutes a serious breach of this Integrity Pact and the Bank’s bidding rules, and accept that it will lead to our immediate disqualification from this and future tenders.</w:t>
      </w:r>
    </w:p>
    <w:p w:rsidR="00467450" w:rsidRPr="0028307C" w:rsidRDefault="00467450" w:rsidP="00467450">
      <w:pPr>
        <w:numPr>
          <w:ilvl w:val="0"/>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b/>
          <w:bCs/>
          <w:szCs w:val="24"/>
        </w:rPr>
        <w:t>No Bribery or Unethical Conduct</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 xml:space="preserve">I/We have not and will not directly or indirectly Offer, promise, or give any bribe, gift, consideration, or any material or immaterial benefit to any employee, agent, or official of the Bank, or any third party, in order to influence the bidding process or the award of the contract </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I/We have not engaged in and will not engage in any illegal or unethical practices to secure the contract.</w:t>
      </w:r>
    </w:p>
    <w:p w:rsidR="00467450" w:rsidRPr="0028307C" w:rsidRDefault="00467450" w:rsidP="00467450">
      <w:pPr>
        <w:numPr>
          <w:ilvl w:val="0"/>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b/>
          <w:bCs/>
          <w:szCs w:val="24"/>
        </w:rPr>
        <w:t>Disclosure of Agents and Commissions</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 xml:space="preserve">I/We confirm that we have not engaged any agent, intermediary, or third party to represent us in this bidding process. </w:t>
      </w:r>
      <w:r w:rsidRPr="0028307C">
        <w:rPr>
          <w:rFonts w:ascii="Book Antiqua" w:eastAsia="Times New Roman" w:hAnsi="Book Antiqua"/>
          <w:b/>
          <w:bCs/>
          <w:szCs w:val="24"/>
        </w:rPr>
        <w:t>OR</w:t>
      </w:r>
      <w:r w:rsidRPr="0028307C">
        <w:rPr>
          <w:rFonts w:ascii="Book Antiqua" w:eastAsia="Times New Roman" w:hAnsi="Book Antiqua"/>
          <w:szCs w:val="24"/>
        </w:rPr>
        <w:t xml:space="preserve"> </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We confirm that we have engaged the following agent(s) and have made or intend to make the following payment(s) as commission or fees:</w:t>
      </w:r>
    </w:p>
    <w:p w:rsidR="00467450" w:rsidRPr="0028307C" w:rsidRDefault="00467450" w:rsidP="00467450">
      <w:pPr>
        <w:numPr>
          <w:ilvl w:val="2"/>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b/>
          <w:bCs/>
          <w:szCs w:val="24"/>
        </w:rPr>
        <w:t>Name of Agent/Intermediary:</w:t>
      </w:r>
      <w:r w:rsidRPr="0028307C">
        <w:rPr>
          <w:rFonts w:ascii="Book Antiqua" w:eastAsia="Times New Roman" w:hAnsi="Book Antiqua"/>
          <w:szCs w:val="24"/>
        </w:rPr>
        <w:t xml:space="preserve"> _________________________________</w:t>
      </w:r>
    </w:p>
    <w:p w:rsidR="00467450" w:rsidRPr="0028307C" w:rsidRDefault="00467450" w:rsidP="00467450">
      <w:pPr>
        <w:numPr>
          <w:ilvl w:val="2"/>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b/>
          <w:bCs/>
          <w:szCs w:val="24"/>
        </w:rPr>
        <w:t>Address:</w:t>
      </w:r>
      <w:r w:rsidRPr="0028307C">
        <w:rPr>
          <w:rFonts w:ascii="Book Antiqua" w:eastAsia="Times New Roman" w:hAnsi="Book Antiqua"/>
          <w:szCs w:val="24"/>
        </w:rPr>
        <w:t xml:space="preserve"> _________________________________</w:t>
      </w:r>
    </w:p>
    <w:p w:rsidR="00467450" w:rsidRPr="0028307C" w:rsidRDefault="00467450" w:rsidP="00467450">
      <w:pPr>
        <w:numPr>
          <w:ilvl w:val="2"/>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b/>
          <w:bCs/>
          <w:szCs w:val="24"/>
        </w:rPr>
        <w:t>Commission/Fees:</w:t>
      </w:r>
      <w:r w:rsidRPr="0028307C">
        <w:rPr>
          <w:rFonts w:ascii="Book Antiqua" w:eastAsia="Times New Roman" w:hAnsi="Book Antiqua"/>
          <w:szCs w:val="24"/>
        </w:rPr>
        <w:t xml:space="preserve"> __________________________ (if any) __ (</w:t>
      </w:r>
      <w:r w:rsidRPr="0028307C">
        <w:rPr>
          <w:rFonts w:ascii="Book Antiqua" w:eastAsia="Times New Roman" w:hAnsi="Book Antiqua"/>
          <w:i/>
          <w:iCs/>
          <w:szCs w:val="24"/>
        </w:rPr>
        <w:t>Delete whichever is not applicable and provide full details where applicable.)</w:t>
      </w:r>
    </w:p>
    <w:p w:rsidR="00467450" w:rsidRPr="0028307C" w:rsidRDefault="00467450" w:rsidP="00467450">
      <w:pPr>
        <w:numPr>
          <w:ilvl w:val="0"/>
          <w:numId w:val="19"/>
        </w:numPr>
        <w:spacing w:before="100" w:beforeAutospacing="1" w:after="100" w:afterAutospacing="1" w:line="240" w:lineRule="auto"/>
        <w:jc w:val="both"/>
        <w:rPr>
          <w:rFonts w:ascii="Book Antiqua" w:eastAsia="Times New Roman" w:hAnsi="Book Antiqua"/>
          <w:b/>
          <w:szCs w:val="24"/>
        </w:rPr>
      </w:pPr>
      <w:r w:rsidRPr="0028307C">
        <w:rPr>
          <w:rFonts w:ascii="Book Antiqua" w:eastAsia="Times New Roman" w:hAnsi="Book Antiqua"/>
          <w:b/>
          <w:szCs w:val="24"/>
        </w:rPr>
        <w:t>Conflict of Interest Declaration</w:t>
      </w:r>
    </w:p>
    <w:p w:rsidR="00467450" w:rsidRPr="0028307C" w:rsidRDefault="00467450" w:rsidP="00467450">
      <w:pPr>
        <w:spacing w:before="100" w:beforeAutospacing="1" w:after="100" w:afterAutospacing="1" w:line="240" w:lineRule="auto"/>
        <w:ind w:left="720"/>
        <w:jc w:val="both"/>
        <w:rPr>
          <w:rFonts w:ascii="Book Antiqua" w:eastAsia="Times New Roman" w:hAnsi="Book Antiqua"/>
          <w:sz w:val="20"/>
          <w:szCs w:val="24"/>
        </w:rPr>
      </w:pPr>
      <w:r w:rsidRPr="0028307C">
        <w:rPr>
          <w:rFonts w:ascii="Book Antiqua" w:eastAsia="Times New Roman" w:hAnsi="Book Antiqua"/>
          <w:sz w:val="20"/>
          <w:szCs w:val="24"/>
        </w:rPr>
        <w:t>I/We declare that neither the bidder, its shareholders, directors, officers, nor its affiliates have any conflict of interest with respect to this bid process.</w:t>
      </w:r>
    </w:p>
    <w:p w:rsidR="00467450" w:rsidRPr="0028307C" w:rsidRDefault="00467450" w:rsidP="00467450">
      <w:pPr>
        <w:spacing w:before="100" w:beforeAutospacing="1" w:after="100" w:afterAutospacing="1" w:line="240" w:lineRule="auto"/>
        <w:ind w:left="720"/>
        <w:jc w:val="both"/>
        <w:rPr>
          <w:rFonts w:ascii="Book Antiqua" w:eastAsia="Times New Roman" w:hAnsi="Book Antiqua"/>
          <w:sz w:val="20"/>
          <w:szCs w:val="24"/>
        </w:rPr>
      </w:pPr>
      <w:r w:rsidRPr="0028307C">
        <w:rPr>
          <w:rFonts w:ascii="Book Antiqua" w:eastAsia="Times New Roman" w:hAnsi="Book Antiqua"/>
          <w:sz w:val="20"/>
          <w:szCs w:val="24"/>
        </w:rPr>
        <w:t>A conflict of Interest includes, without limitation</w:t>
      </w:r>
    </w:p>
    <w:p w:rsidR="00467450" w:rsidRPr="0028307C" w:rsidRDefault="00467450" w:rsidP="00467450">
      <w:pPr>
        <w:numPr>
          <w:ilvl w:val="0"/>
          <w:numId w:val="21"/>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 xml:space="preserve">Holding ownership or financial interest in another bidder participating in the same tender </w:t>
      </w:r>
    </w:p>
    <w:p w:rsidR="00467450" w:rsidRPr="0028307C" w:rsidRDefault="00467450" w:rsidP="00467450">
      <w:pPr>
        <w:numPr>
          <w:ilvl w:val="0"/>
          <w:numId w:val="21"/>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Any person or business relationship with a Bank employee involved in this tender</w:t>
      </w:r>
    </w:p>
    <w:p w:rsidR="00467450" w:rsidRDefault="00467450" w:rsidP="00467450">
      <w:pPr>
        <w:numPr>
          <w:ilvl w:val="0"/>
          <w:numId w:val="21"/>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Any agreement or arrangement with another bidder aimed at restricting completion.</w:t>
      </w:r>
    </w:p>
    <w:p w:rsidR="00467450" w:rsidRPr="0028307C" w:rsidRDefault="00467450" w:rsidP="00467450">
      <w:pPr>
        <w:spacing w:before="100" w:beforeAutospacing="1" w:after="100" w:afterAutospacing="1" w:line="240" w:lineRule="auto"/>
        <w:ind w:left="1440"/>
        <w:jc w:val="both"/>
        <w:rPr>
          <w:rFonts w:ascii="Book Antiqua" w:eastAsia="Times New Roman" w:hAnsi="Book Antiqua"/>
          <w:sz w:val="20"/>
          <w:szCs w:val="24"/>
        </w:rPr>
      </w:pPr>
    </w:p>
    <w:p w:rsidR="00467450" w:rsidRPr="0028307C" w:rsidRDefault="00467450" w:rsidP="00467450">
      <w:p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 xml:space="preserve"> I/We Undertake to immediately disclose in writing to the bank if such a conflict of inters arises during the bid process. </w:t>
      </w:r>
    </w:p>
    <w:p w:rsidR="00467450" w:rsidRPr="0028307C" w:rsidRDefault="00467450" w:rsidP="00467450">
      <w:pPr>
        <w:numPr>
          <w:ilvl w:val="0"/>
          <w:numId w:val="19"/>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b/>
          <w:bCs/>
          <w:sz w:val="20"/>
          <w:szCs w:val="24"/>
        </w:rPr>
        <w:t>Acceptance of Sanctions</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I/We understand and accept that if I/We violate any of the provisions of this Integrity Pact declaration, the Bank is entitled to impose sanctions, which may include, but are not limited to:</w:t>
      </w:r>
    </w:p>
    <w:p w:rsidR="00467450" w:rsidRPr="0028307C" w:rsidRDefault="00467450" w:rsidP="00467450">
      <w:pPr>
        <w:numPr>
          <w:ilvl w:val="2"/>
          <w:numId w:val="19"/>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Disqualification of My/Our bid and forfeiture of My/Our bid security.</w:t>
      </w:r>
    </w:p>
    <w:p w:rsidR="00467450" w:rsidRPr="0028307C" w:rsidRDefault="00467450" w:rsidP="00467450">
      <w:pPr>
        <w:numPr>
          <w:ilvl w:val="2"/>
          <w:numId w:val="19"/>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Termination of the contract, if already awarded, and recovery of any resulting damages.</w:t>
      </w:r>
    </w:p>
    <w:p w:rsidR="00467450" w:rsidRPr="0028307C" w:rsidRDefault="00467450" w:rsidP="00467450">
      <w:pPr>
        <w:numPr>
          <w:ilvl w:val="2"/>
          <w:numId w:val="19"/>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Forfeiture of our performance security.</w:t>
      </w:r>
    </w:p>
    <w:p w:rsidR="00467450" w:rsidRPr="0028307C" w:rsidRDefault="00467450" w:rsidP="00467450">
      <w:pPr>
        <w:numPr>
          <w:ilvl w:val="2"/>
          <w:numId w:val="19"/>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Debarment or blacklisting from Bank’s future bidding processes for a specified period.</w:t>
      </w:r>
    </w:p>
    <w:p w:rsidR="00467450" w:rsidRPr="0028307C" w:rsidRDefault="00467450" w:rsidP="00467450">
      <w:pPr>
        <w:numPr>
          <w:ilvl w:val="0"/>
          <w:numId w:val="19"/>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b/>
          <w:bCs/>
          <w:sz w:val="20"/>
          <w:szCs w:val="24"/>
        </w:rPr>
        <w:t>Previous Misconduct Declaration</w:t>
      </w:r>
    </w:p>
    <w:p w:rsidR="00467450" w:rsidRPr="0028307C" w:rsidRDefault="00467450" w:rsidP="00467450">
      <w:pPr>
        <w:numPr>
          <w:ilvl w:val="1"/>
          <w:numId w:val="22"/>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I/We declare that within the last…. Years, I/we have not been convicted, blacklisted, or had any contract terminated for cause due to fraud, collusion, bribery, or unethical practices with any public or private entity.</w:t>
      </w:r>
    </w:p>
    <w:p w:rsidR="00467450" w:rsidRPr="0028307C" w:rsidRDefault="00467450" w:rsidP="00467450">
      <w:p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I/We understand that this Integrity Pact is a legally binding agreement and will remain in force until the contract is fully executed. The Bank may, at its own discretion, to oversee compliance with this process.</w:t>
      </w:r>
    </w:p>
    <w:p w:rsidR="00467450" w:rsidRPr="0028307C" w:rsidRDefault="00467450" w:rsidP="00467450">
      <w:pPr>
        <w:spacing w:before="100" w:beforeAutospacing="1" w:after="100" w:afterAutospacing="1" w:line="240" w:lineRule="auto"/>
        <w:jc w:val="both"/>
        <w:rPr>
          <w:rFonts w:ascii="Book Antiqua" w:eastAsia="Times New Roman" w:hAnsi="Book Antiqua"/>
          <w:sz w:val="18"/>
          <w:szCs w:val="24"/>
        </w:rPr>
      </w:pPr>
      <w:r w:rsidRPr="0028307C">
        <w:rPr>
          <w:rFonts w:ascii="Book Antiqua" w:eastAsia="Times New Roman" w:hAnsi="Book Antiqua"/>
          <w:b/>
          <w:bCs/>
          <w:sz w:val="18"/>
          <w:szCs w:val="24"/>
        </w:rPr>
        <w:t>Bidder's Details:</w:t>
      </w:r>
    </w:p>
    <w:p w:rsidR="00467450" w:rsidRPr="0028307C" w:rsidRDefault="00467450" w:rsidP="00467450">
      <w:pPr>
        <w:spacing w:before="100" w:beforeAutospacing="1" w:after="100" w:afterAutospacing="1" w:line="240" w:lineRule="auto"/>
        <w:jc w:val="both"/>
        <w:rPr>
          <w:rFonts w:ascii="Book Antiqua" w:eastAsia="Times New Roman" w:hAnsi="Book Antiqua"/>
          <w:sz w:val="18"/>
          <w:szCs w:val="24"/>
        </w:rPr>
      </w:pPr>
      <w:r w:rsidRPr="0028307C">
        <w:rPr>
          <w:rFonts w:ascii="Book Antiqua" w:eastAsia="Times New Roman" w:hAnsi="Book Antiqua"/>
          <w:b/>
          <w:bCs/>
          <w:sz w:val="18"/>
          <w:szCs w:val="24"/>
        </w:rPr>
        <w:t>Name of Bidder/Company:</w:t>
      </w:r>
      <w:r w:rsidRPr="0028307C">
        <w:rPr>
          <w:rFonts w:ascii="Book Antiqua" w:eastAsia="Times New Roman" w:hAnsi="Book Antiqua"/>
          <w:sz w:val="18"/>
          <w:szCs w:val="24"/>
        </w:rPr>
        <w:t xml:space="preserve"> _________________________________ </w:t>
      </w:r>
    </w:p>
    <w:p w:rsidR="00467450" w:rsidRPr="0028307C" w:rsidRDefault="00467450" w:rsidP="00467450">
      <w:pPr>
        <w:spacing w:before="100" w:beforeAutospacing="1" w:after="100" w:afterAutospacing="1" w:line="240" w:lineRule="auto"/>
        <w:jc w:val="both"/>
        <w:rPr>
          <w:rFonts w:ascii="Book Antiqua" w:eastAsia="Times New Roman" w:hAnsi="Book Antiqua"/>
          <w:sz w:val="18"/>
          <w:szCs w:val="24"/>
        </w:rPr>
      </w:pPr>
      <w:r w:rsidRPr="0028307C">
        <w:rPr>
          <w:rFonts w:ascii="Book Antiqua" w:eastAsia="Times New Roman" w:hAnsi="Book Antiqua"/>
          <w:b/>
          <w:bCs/>
          <w:sz w:val="18"/>
          <w:szCs w:val="24"/>
        </w:rPr>
        <w:t>Address:</w:t>
      </w:r>
      <w:r w:rsidRPr="0028307C">
        <w:rPr>
          <w:rFonts w:ascii="Book Antiqua" w:eastAsia="Times New Roman" w:hAnsi="Book Antiqua"/>
          <w:sz w:val="18"/>
          <w:szCs w:val="24"/>
        </w:rPr>
        <w:t xml:space="preserve"> _________________________________ </w:t>
      </w:r>
    </w:p>
    <w:p w:rsidR="00467450" w:rsidRPr="0028307C" w:rsidRDefault="00467450" w:rsidP="00467450">
      <w:pPr>
        <w:spacing w:before="100" w:beforeAutospacing="1" w:after="100" w:afterAutospacing="1" w:line="240" w:lineRule="auto"/>
        <w:jc w:val="both"/>
        <w:rPr>
          <w:rFonts w:ascii="Book Antiqua" w:eastAsia="Times New Roman" w:hAnsi="Book Antiqua"/>
          <w:sz w:val="18"/>
          <w:szCs w:val="24"/>
        </w:rPr>
      </w:pPr>
      <w:r w:rsidRPr="0028307C">
        <w:rPr>
          <w:rFonts w:ascii="Book Antiqua" w:eastAsia="Times New Roman" w:hAnsi="Book Antiqua"/>
          <w:b/>
          <w:bCs/>
          <w:sz w:val="18"/>
          <w:szCs w:val="24"/>
        </w:rPr>
        <w:t>Authorized Signatory Name:</w:t>
      </w:r>
      <w:r w:rsidRPr="0028307C">
        <w:rPr>
          <w:rFonts w:ascii="Book Antiqua" w:eastAsia="Times New Roman" w:hAnsi="Book Antiqua"/>
          <w:sz w:val="18"/>
          <w:szCs w:val="24"/>
        </w:rPr>
        <w:t xml:space="preserve"> _________________________________ </w:t>
      </w:r>
    </w:p>
    <w:p w:rsidR="00467450" w:rsidRPr="0028307C" w:rsidRDefault="00467450" w:rsidP="00467450">
      <w:pPr>
        <w:spacing w:before="100" w:beforeAutospacing="1" w:after="100" w:afterAutospacing="1" w:line="240" w:lineRule="auto"/>
        <w:jc w:val="both"/>
        <w:rPr>
          <w:rFonts w:ascii="Book Antiqua" w:eastAsia="Times New Roman" w:hAnsi="Book Antiqua"/>
          <w:sz w:val="18"/>
          <w:szCs w:val="24"/>
        </w:rPr>
      </w:pPr>
      <w:r w:rsidRPr="0028307C">
        <w:rPr>
          <w:rFonts w:ascii="Book Antiqua" w:eastAsia="Times New Roman" w:hAnsi="Book Antiqua"/>
          <w:b/>
          <w:bCs/>
          <w:sz w:val="18"/>
          <w:szCs w:val="24"/>
        </w:rPr>
        <w:t>Title/Position:</w:t>
      </w:r>
      <w:r w:rsidRPr="0028307C">
        <w:rPr>
          <w:rFonts w:ascii="Book Antiqua" w:eastAsia="Times New Roman" w:hAnsi="Book Antiqua"/>
          <w:sz w:val="18"/>
          <w:szCs w:val="24"/>
        </w:rPr>
        <w:t xml:space="preserve"> _________________________________ </w:t>
      </w:r>
    </w:p>
    <w:p w:rsidR="00467450" w:rsidRPr="0028307C" w:rsidRDefault="00467450" w:rsidP="00467450">
      <w:pPr>
        <w:spacing w:before="100" w:beforeAutospacing="1" w:after="100" w:afterAutospacing="1" w:line="240" w:lineRule="auto"/>
        <w:jc w:val="both"/>
        <w:rPr>
          <w:rFonts w:ascii="Book Antiqua" w:eastAsia="Times New Roman" w:hAnsi="Book Antiqua"/>
          <w:sz w:val="18"/>
          <w:szCs w:val="24"/>
        </w:rPr>
      </w:pPr>
      <w:r w:rsidRPr="0028307C">
        <w:rPr>
          <w:rFonts w:ascii="Book Antiqua" w:eastAsia="Times New Roman" w:hAnsi="Book Antiqua"/>
          <w:b/>
          <w:bCs/>
          <w:sz w:val="18"/>
          <w:szCs w:val="24"/>
        </w:rPr>
        <w:t>Signature:</w:t>
      </w:r>
      <w:r w:rsidRPr="0028307C">
        <w:rPr>
          <w:rFonts w:ascii="Book Antiqua" w:eastAsia="Times New Roman" w:hAnsi="Book Antiqua"/>
          <w:sz w:val="18"/>
          <w:szCs w:val="24"/>
        </w:rPr>
        <w:t xml:space="preserve"> _________________________________ </w:t>
      </w:r>
      <w:r w:rsidRPr="0028307C">
        <w:rPr>
          <w:rFonts w:ascii="Book Antiqua" w:eastAsia="Times New Roman" w:hAnsi="Book Antiqua"/>
          <w:b/>
          <w:bCs/>
          <w:sz w:val="18"/>
          <w:szCs w:val="24"/>
        </w:rPr>
        <w:t>Date:</w:t>
      </w:r>
      <w:r w:rsidRPr="0028307C">
        <w:rPr>
          <w:rFonts w:ascii="Book Antiqua" w:eastAsia="Times New Roman" w:hAnsi="Book Antiqua"/>
          <w:sz w:val="18"/>
          <w:szCs w:val="24"/>
        </w:rPr>
        <w:t xml:space="preserve"> _________________________________ </w:t>
      </w:r>
      <w:r w:rsidRPr="0028307C">
        <w:rPr>
          <w:rFonts w:ascii="Book Antiqua" w:eastAsia="Times New Roman" w:hAnsi="Book Antiqua"/>
          <w:b/>
          <w:bCs/>
          <w:sz w:val="20"/>
          <w:szCs w:val="24"/>
        </w:rPr>
        <w:t>Company Seal:</w:t>
      </w:r>
    </w:p>
    <w:p w:rsidR="00467450" w:rsidRPr="0028307C" w:rsidRDefault="00467450" w:rsidP="00467450">
      <w:p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b/>
          <w:bCs/>
          <w:sz w:val="20"/>
          <w:szCs w:val="24"/>
        </w:rPr>
        <w:t xml:space="preserve">Instructions for </w:t>
      </w:r>
      <w:r>
        <w:rPr>
          <w:rFonts w:ascii="Book Antiqua" w:eastAsia="Times New Roman" w:hAnsi="Book Antiqua"/>
          <w:b/>
          <w:bCs/>
          <w:sz w:val="20"/>
          <w:szCs w:val="24"/>
        </w:rPr>
        <w:t>Bidders</w:t>
      </w:r>
      <w:r w:rsidRPr="0028307C">
        <w:rPr>
          <w:rFonts w:ascii="Book Antiqua" w:eastAsia="Times New Roman" w:hAnsi="Book Antiqua"/>
          <w:b/>
          <w:bCs/>
          <w:sz w:val="20"/>
          <w:szCs w:val="24"/>
        </w:rPr>
        <w:t>:</w:t>
      </w:r>
    </w:p>
    <w:p w:rsidR="00467450" w:rsidRPr="0028307C" w:rsidRDefault="00467450" w:rsidP="00467450">
      <w:pPr>
        <w:numPr>
          <w:ilvl w:val="0"/>
          <w:numId w:val="20"/>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This form must be completed, signed by the authorized representative, and submitted as a mandatory part of your bid.</w:t>
      </w:r>
    </w:p>
    <w:p w:rsidR="00467450" w:rsidRDefault="00467450" w:rsidP="00467450">
      <w:pPr>
        <w:numPr>
          <w:ilvl w:val="0"/>
          <w:numId w:val="20"/>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Failure to submit this Integrity Pact declaration or providing false information will result in the disqualification of your bid and may constitute ground for further legal action.</w:t>
      </w:r>
    </w:p>
    <w:p w:rsidR="00E76A16" w:rsidRDefault="00E76A16"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67450" w:rsidRDefault="00467450"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67450" w:rsidRDefault="00467450"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67450" w:rsidRDefault="00467450"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67450" w:rsidRDefault="00467450"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169FC" w:rsidRDefault="004169FC"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169FC" w:rsidRDefault="004169FC"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169FC" w:rsidRDefault="004169FC"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169FC" w:rsidRDefault="004169FC"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67450" w:rsidRDefault="00467450"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913E3" w:rsidRDefault="004913E3"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913E3" w:rsidRDefault="004913E3"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913E3" w:rsidRDefault="004913E3"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CF7CA9" w:rsidRPr="000762FF" w:rsidRDefault="00CF7CA9"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F03FAE" w:rsidRPr="00C34795" w:rsidRDefault="009C27A5" w:rsidP="00C34795">
      <w:pPr>
        <w:pStyle w:val="ListParagraph"/>
        <w:keepNext/>
        <w:numPr>
          <w:ilvl w:val="1"/>
          <w:numId w:val="9"/>
        </w:numPr>
        <w:suppressAutoHyphens/>
        <w:autoSpaceDN w:val="0"/>
        <w:spacing w:before="200" w:after="120" w:line="240" w:lineRule="auto"/>
        <w:jc w:val="both"/>
        <w:outlineLvl w:val="1"/>
        <w:rPr>
          <w:rFonts w:ascii="Book Antiqua" w:eastAsia="Times New Roman" w:hAnsi="Book Antiqua" w:cstheme="minorHAnsi"/>
          <w:b/>
          <w:color w:val="000000"/>
          <w:sz w:val="28"/>
          <w:szCs w:val="36"/>
        </w:rPr>
      </w:pPr>
      <w:r w:rsidRPr="009C27A5">
        <w:rPr>
          <w:rFonts w:ascii="Book Antiqua" w:eastAsia="Times New Roman" w:hAnsi="Book Antiqua" w:cstheme="minorHAnsi"/>
          <w:b/>
          <w:color w:val="000000"/>
          <w:sz w:val="28"/>
          <w:szCs w:val="36"/>
        </w:rPr>
        <w:t xml:space="preserve">Financial Bid </w:t>
      </w:r>
      <w:r w:rsidR="00626A62">
        <w:rPr>
          <w:rFonts w:ascii="Book Antiqua" w:eastAsia="Times New Roman" w:hAnsi="Book Antiqua" w:cstheme="minorHAnsi"/>
          <w:b/>
          <w:color w:val="000000"/>
          <w:sz w:val="28"/>
          <w:szCs w:val="36"/>
        </w:rPr>
        <w:t>Submission F</w:t>
      </w:r>
      <w:r w:rsidR="00D07523" w:rsidRPr="00622F3B">
        <w:rPr>
          <w:rFonts w:ascii="Book Antiqua" w:eastAsia="Times New Roman" w:hAnsi="Book Antiqua" w:cstheme="minorHAnsi"/>
          <w:b/>
          <w:color w:val="000000"/>
          <w:sz w:val="28"/>
          <w:szCs w:val="36"/>
        </w:rPr>
        <w:t>orm</w:t>
      </w:r>
    </w:p>
    <w:p w:rsidR="00F03FAE" w:rsidRDefault="00F03FAE" w:rsidP="00F03FAE">
      <w:pPr>
        <w:pStyle w:val="ListParagraph"/>
        <w:spacing w:before="100" w:beforeAutospacing="1" w:after="100" w:afterAutospacing="1" w:line="240" w:lineRule="auto"/>
        <w:ind w:left="360"/>
        <w:rPr>
          <w:rFonts w:ascii="Times New Roman" w:eastAsia="Times New Roman" w:hAnsi="Times New Roman" w:cs="Times New Roman"/>
          <w:sz w:val="24"/>
          <w:szCs w:val="24"/>
          <w:lang w:bidi="ar-SA"/>
        </w:rPr>
      </w:pPr>
      <w:r w:rsidRPr="00F03FAE">
        <w:rPr>
          <w:rFonts w:ascii="Times New Roman" w:eastAsia="Times New Roman" w:hAnsi="Times New Roman" w:cs="Times New Roman"/>
          <w:b/>
          <w:bCs/>
          <w:sz w:val="24"/>
          <w:szCs w:val="24"/>
          <w:lang w:bidi="ar-SA"/>
        </w:rPr>
        <w:t>To: Dashen Bank S.C.</w:t>
      </w:r>
      <w:r w:rsidRPr="00F03FAE">
        <w:rPr>
          <w:rFonts w:ascii="Times New Roman" w:eastAsia="Times New Roman" w:hAnsi="Times New Roman" w:cs="Times New Roman"/>
          <w:sz w:val="24"/>
          <w:szCs w:val="24"/>
          <w:lang w:bidi="ar-SA"/>
        </w:rPr>
        <w:t xml:space="preserve"> </w:t>
      </w:r>
    </w:p>
    <w:p w:rsidR="00F03FAE" w:rsidRDefault="00F03FAE" w:rsidP="00F03FAE">
      <w:pPr>
        <w:pStyle w:val="ListParagraph"/>
        <w:spacing w:before="100" w:beforeAutospacing="1" w:after="100" w:afterAutospacing="1" w:line="240" w:lineRule="auto"/>
        <w:ind w:left="360"/>
        <w:rPr>
          <w:rFonts w:ascii="Times New Roman" w:eastAsia="Times New Roman" w:hAnsi="Times New Roman" w:cs="Times New Roman"/>
          <w:sz w:val="24"/>
          <w:szCs w:val="24"/>
          <w:lang w:bidi="ar-SA"/>
        </w:rPr>
      </w:pPr>
    </w:p>
    <w:p w:rsidR="00572B18" w:rsidRPr="00F03FAE" w:rsidRDefault="00F03FAE" w:rsidP="00F03FAE">
      <w:pPr>
        <w:pStyle w:val="ListParagraph"/>
        <w:spacing w:before="100" w:beforeAutospacing="1" w:after="100" w:afterAutospacing="1" w:line="240" w:lineRule="auto"/>
        <w:ind w:left="360"/>
        <w:rPr>
          <w:rFonts w:ascii="Times New Roman" w:eastAsia="Times New Roman" w:hAnsi="Times New Roman" w:cs="Times New Roman"/>
          <w:b/>
          <w:sz w:val="24"/>
          <w:szCs w:val="24"/>
          <w:lang w:bidi="ar-SA"/>
        </w:rPr>
      </w:pPr>
      <w:r w:rsidRPr="00F03FAE">
        <w:rPr>
          <w:rFonts w:ascii="Times New Roman" w:eastAsia="Times New Roman" w:hAnsi="Times New Roman" w:cs="Times New Roman"/>
          <w:b/>
          <w:bCs/>
          <w:sz w:val="24"/>
          <w:szCs w:val="24"/>
          <w:lang w:bidi="ar-SA"/>
        </w:rPr>
        <w:t>Procurement Reference Number:</w:t>
      </w:r>
      <w:r w:rsidRPr="00F03FAE">
        <w:rPr>
          <w:rFonts w:ascii="Times New Roman" w:eastAsia="Times New Roman" w:hAnsi="Times New Roman" w:cs="Times New Roman"/>
          <w:sz w:val="24"/>
          <w:szCs w:val="24"/>
          <w:lang w:bidi="ar-SA"/>
        </w:rPr>
        <w:t xml:space="preserve"> </w:t>
      </w:r>
      <w:r w:rsidR="00DB21B0" w:rsidRPr="00DB21B0">
        <w:rPr>
          <w:rFonts w:ascii="Book Antiqua" w:eastAsia="Times New Roman" w:hAnsi="Book Antiqua" w:cs="Times New Roman"/>
          <w:b/>
          <w:szCs w:val="24"/>
          <w:u w:val="single"/>
        </w:rPr>
        <w:t>DBNLB05025/26</w:t>
      </w:r>
    </w:p>
    <w:tbl>
      <w:tblPr>
        <w:tblW w:w="999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5400"/>
        <w:gridCol w:w="900"/>
        <w:gridCol w:w="630"/>
        <w:gridCol w:w="1218"/>
        <w:gridCol w:w="1212"/>
      </w:tblGrid>
      <w:tr w:rsidR="005E3676" w:rsidRPr="008E29E5" w:rsidTr="00C34795">
        <w:trPr>
          <w:trHeight w:val="1061"/>
        </w:trPr>
        <w:tc>
          <w:tcPr>
            <w:tcW w:w="630" w:type="dxa"/>
            <w:shd w:val="clear" w:color="auto" w:fill="auto"/>
            <w:noWrap/>
            <w:vAlign w:val="center"/>
            <w:hideMark/>
          </w:tcPr>
          <w:p w:rsidR="005E3676" w:rsidRPr="008E29E5" w:rsidRDefault="005E3676" w:rsidP="001C3166">
            <w:pPr>
              <w:spacing w:after="0" w:line="240" w:lineRule="auto"/>
              <w:jc w:val="center"/>
              <w:rPr>
                <w:rFonts w:ascii="Book Antiqua" w:eastAsia="Times New Roman" w:hAnsi="Book Antiqua" w:cstheme="minorHAnsi"/>
                <w:b/>
                <w:color w:val="000000"/>
              </w:rPr>
            </w:pPr>
            <w:r w:rsidRPr="008E29E5">
              <w:rPr>
                <w:rFonts w:ascii="Book Antiqua" w:eastAsia="Times New Roman" w:hAnsi="Book Antiqua" w:cstheme="minorHAnsi"/>
                <w:b/>
                <w:color w:val="000000"/>
              </w:rPr>
              <w:t>S.N</w:t>
            </w:r>
          </w:p>
        </w:tc>
        <w:tc>
          <w:tcPr>
            <w:tcW w:w="5400" w:type="dxa"/>
            <w:shd w:val="clear" w:color="auto" w:fill="auto"/>
            <w:noWrap/>
            <w:vAlign w:val="center"/>
            <w:hideMark/>
          </w:tcPr>
          <w:p w:rsidR="005E3676" w:rsidRPr="008E29E5" w:rsidRDefault="005E3676" w:rsidP="001C3166">
            <w:pPr>
              <w:spacing w:after="0" w:line="240" w:lineRule="auto"/>
              <w:jc w:val="center"/>
              <w:rPr>
                <w:rFonts w:ascii="Book Antiqua" w:eastAsia="Times New Roman" w:hAnsi="Book Antiqua" w:cstheme="minorHAnsi"/>
                <w:b/>
                <w:color w:val="000000"/>
              </w:rPr>
            </w:pPr>
            <w:r w:rsidRPr="008E29E5">
              <w:rPr>
                <w:rFonts w:ascii="Book Antiqua" w:eastAsia="Times New Roman" w:hAnsi="Book Antiqua" w:cstheme="minorHAnsi"/>
                <w:b/>
                <w:color w:val="000000"/>
              </w:rPr>
              <w:t>Description</w:t>
            </w:r>
          </w:p>
        </w:tc>
        <w:tc>
          <w:tcPr>
            <w:tcW w:w="900" w:type="dxa"/>
            <w:shd w:val="clear" w:color="auto" w:fill="auto"/>
            <w:vAlign w:val="center"/>
          </w:tcPr>
          <w:p w:rsidR="005E3676" w:rsidRPr="008E29E5" w:rsidRDefault="005E3676" w:rsidP="001C3166">
            <w:pPr>
              <w:spacing w:after="0" w:line="240" w:lineRule="auto"/>
              <w:jc w:val="center"/>
              <w:rPr>
                <w:rFonts w:ascii="Book Antiqua" w:eastAsia="Times New Roman" w:hAnsi="Book Antiqua" w:cstheme="minorHAnsi"/>
                <w:b/>
                <w:color w:val="000000"/>
              </w:rPr>
            </w:pPr>
            <w:r>
              <w:rPr>
                <w:rFonts w:ascii="Book Antiqua" w:eastAsia="Times New Roman" w:hAnsi="Book Antiqua" w:cstheme="minorHAnsi"/>
                <w:b/>
                <w:color w:val="000000"/>
              </w:rPr>
              <w:t>UM</w:t>
            </w:r>
          </w:p>
        </w:tc>
        <w:tc>
          <w:tcPr>
            <w:tcW w:w="630" w:type="dxa"/>
            <w:shd w:val="clear" w:color="auto" w:fill="auto"/>
          </w:tcPr>
          <w:p w:rsidR="005E3676" w:rsidRPr="00E9766C" w:rsidRDefault="005E3676" w:rsidP="001C3166">
            <w:pPr>
              <w:jc w:val="center"/>
              <w:rPr>
                <w:sz w:val="12"/>
              </w:rPr>
            </w:pPr>
          </w:p>
          <w:p w:rsidR="005E3676" w:rsidRPr="005E3676" w:rsidRDefault="005E3676" w:rsidP="001C3166">
            <w:pPr>
              <w:jc w:val="center"/>
              <w:rPr>
                <w:rFonts w:ascii="Book Antiqua" w:hAnsi="Book Antiqua"/>
                <w:b/>
              </w:rPr>
            </w:pPr>
            <w:r w:rsidRPr="005E3676">
              <w:rPr>
                <w:rFonts w:ascii="Book Antiqua" w:hAnsi="Book Antiqua"/>
                <w:b/>
              </w:rPr>
              <w:t>Qty</w:t>
            </w:r>
          </w:p>
        </w:tc>
        <w:tc>
          <w:tcPr>
            <w:tcW w:w="1218" w:type="dxa"/>
            <w:shd w:val="clear" w:color="auto" w:fill="auto"/>
          </w:tcPr>
          <w:p w:rsidR="005E3676" w:rsidRPr="008E29E5" w:rsidRDefault="005E3676" w:rsidP="001C3166">
            <w:pPr>
              <w:spacing w:after="0" w:line="240" w:lineRule="auto"/>
              <w:jc w:val="center"/>
              <w:rPr>
                <w:rFonts w:ascii="Book Antiqua" w:eastAsia="Times New Roman" w:hAnsi="Book Antiqua" w:cstheme="minorHAnsi"/>
                <w:b/>
                <w:color w:val="000000"/>
              </w:rPr>
            </w:pPr>
            <w:r w:rsidRPr="008E29E5">
              <w:rPr>
                <w:rFonts w:ascii="Book Antiqua" w:eastAsia="Times New Roman" w:hAnsi="Book Antiqua" w:cstheme="minorHAnsi"/>
                <w:b/>
                <w:color w:val="000000"/>
              </w:rPr>
              <w:t>Unit Price ETB Before 15% VAT</w:t>
            </w:r>
          </w:p>
        </w:tc>
        <w:tc>
          <w:tcPr>
            <w:tcW w:w="1212" w:type="dxa"/>
            <w:shd w:val="clear" w:color="auto" w:fill="auto"/>
          </w:tcPr>
          <w:p w:rsidR="005E3676" w:rsidRPr="008E29E5" w:rsidRDefault="005E3676" w:rsidP="001C3166">
            <w:pPr>
              <w:spacing w:after="0" w:line="240" w:lineRule="auto"/>
              <w:jc w:val="center"/>
              <w:rPr>
                <w:rFonts w:ascii="Book Antiqua" w:eastAsia="Times New Roman" w:hAnsi="Book Antiqua" w:cstheme="minorHAnsi"/>
                <w:b/>
                <w:color w:val="000000"/>
              </w:rPr>
            </w:pPr>
            <w:r w:rsidRPr="008E29E5">
              <w:rPr>
                <w:rFonts w:ascii="Book Antiqua" w:eastAsia="Times New Roman" w:hAnsi="Book Antiqua" w:cstheme="minorHAnsi"/>
                <w:b/>
                <w:color w:val="000000"/>
              </w:rPr>
              <w:t>Total Price ETB Before 15% VAT</w:t>
            </w:r>
          </w:p>
        </w:tc>
      </w:tr>
      <w:tr w:rsidR="008D28F8" w:rsidRPr="008E29E5" w:rsidTr="00C34795">
        <w:trPr>
          <w:trHeight w:val="151"/>
        </w:trPr>
        <w:tc>
          <w:tcPr>
            <w:tcW w:w="630" w:type="dxa"/>
            <w:shd w:val="clear" w:color="auto" w:fill="auto"/>
            <w:noWrap/>
            <w:vAlign w:val="center"/>
          </w:tcPr>
          <w:p w:rsidR="008D28F8" w:rsidRPr="005E3676" w:rsidRDefault="00C34795" w:rsidP="001C3166">
            <w:pPr>
              <w:spacing w:after="0" w:line="240" w:lineRule="auto"/>
              <w:jc w:val="center"/>
              <w:rPr>
                <w:rFonts w:ascii="Book Antiqua" w:eastAsia="Times New Roman" w:hAnsi="Book Antiqua" w:cstheme="minorHAnsi"/>
                <w:color w:val="000000"/>
              </w:rPr>
            </w:pPr>
            <w:r>
              <w:rPr>
                <w:rFonts w:ascii="Book Antiqua" w:eastAsia="Times New Roman" w:hAnsi="Book Antiqua" w:cstheme="minorHAnsi"/>
                <w:color w:val="000000"/>
              </w:rPr>
              <w:t>1</w:t>
            </w:r>
          </w:p>
        </w:tc>
        <w:tc>
          <w:tcPr>
            <w:tcW w:w="5400" w:type="dxa"/>
            <w:shd w:val="clear" w:color="auto" w:fill="auto"/>
            <w:vAlign w:val="center"/>
          </w:tcPr>
          <w:p w:rsidR="008D28F8" w:rsidRPr="005E3676" w:rsidRDefault="00F04705" w:rsidP="007A6D53">
            <w:pPr>
              <w:spacing w:after="0" w:line="240" w:lineRule="auto"/>
              <w:rPr>
                <w:rFonts w:ascii="Book Antiqua" w:eastAsia="Times New Roman" w:hAnsi="Book Antiqua" w:cstheme="minorHAnsi"/>
                <w:color w:val="000000"/>
              </w:rPr>
            </w:pPr>
            <w:r w:rsidRPr="00761E69">
              <w:rPr>
                <w:rFonts w:ascii="Times New Roman" w:eastAsia="Times New Roman" w:hAnsi="Times New Roman" w:cs="Times New Roman"/>
                <w:b/>
                <w:bCs/>
                <w:i/>
                <w:sz w:val="24"/>
                <w:szCs w:val="24"/>
                <w:lang w:bidi="ar-SA"/>
              </w:rPr>
              <w:t>Supply, Test and commissioning of Rack Power Distribution Unit (PDU</w:t>
            </w:r>
            <w:r w:rsidRPr="008D28F8">
              <w:rPr>
                <w:rFonts w:ascii="Book Antiqua" w:eastAsia="Times New Roman" w:hAnsi="Book Antiqua" w:cstheme="minorHAnsi"/>
                <w:color w:val="000000"/>
              </w:rPr>
              <w:t xml:space="preserve"> </w:t>
            </w:r>
            <w:r>
              <w:rPr>
                <w:rFonts w:ascii="Book Antiqua" w:eastAsia="Times New Roman" w:hAnsi="Book Antiqua" w:cstheme="minorHAnsi"/>
                <w:color w:val="000000"/>
              </w:rPr>
              <w:t>with</w:t>
            </w:r>
            <w:r w:rsidRPr="008D28F8">
              <w:rPr>
                <w:rFonts w:ascii="Book Antiqua" w:eastAsia="Times New Roman" w:hAnsi="Book Antiqua" w:cstheme="minorHAnsi"/>
                <w:color w:val="000000"/>
              </w:rPr>
              <w:t xml:space="preserve"> compl</w:t>
            </w:r>
            <w:r>
              <w:rPr>
                <w:rFonts w:ascii="Book Antiqua" w:eastAsia="Times New Roman" w:hAnsi="Book Antiqua" w:cstheme="minorHAnsi"/>
                <w:color w:val="000000"/>
              </w:rPr>
              <w:t>ete with accessories per Bank’s requirement</w:t>
            </w:r>
          </w:p>
        </w:tc>
        <w:tc>
          <w:tcPr>
            <w:tcW w:w="900" w:type="dxa"/>
            <w:shd w:val="clear" w:color="auto" w:fill="auto"/>
            <w:vAlign w:val="center"/>
          </w:tcPr>
          <w:p w:rsidR="008D28F8" w:rsidRPr="008E29E5" w:rsidRDefault="008D28F8" w:rsidP="001C3166">
            <w:pPr>
              <w:spacing w:after="0" w:line="240" w:lineRule="auto"/>
              <w:jc w:val="center"/>
              <w:rPr>
                <w:rFonts w:ascii="Book Antiqua" w:eastAsia="Times New Roman" w:hAnsi="Book Antiqua" w:cstheme="minorHAnsi"/>
                <w:b/>
                <w:color w:val="000000"/>
              </w:rPr>
            </w:pPr>
            <w:r>
              <w:rPr>
                <w:rFonts w:ascii="Book Antiqua" w:eastAsia="Times New Roman" w:hAnsi="Book Antiqua" w:cstheme="minorHAnsi"/>
                <w:color w:val="000000"/>
              </w:rPr>
              <w:t>Pcs</w:t>
            </w:r>
          </w:p>
        </w:tc>
        <w:tc>
          <w:tcPr>
            <w:tcW w:w="630" w:type="dxa"/>
            <w:shd w:val="clear" w:color="auto" w:fill="auto"/>
            <w:vAlign w:val="center"/>
          </w:tcPr>
          <w:p w:rsidR="008D28F8" w:rsidRPr="005E3676" w:rsidRDefault="008D28F8" w:rsidP="001C3166">
            <w:pPr>
              <w:spacing w:after="0" w:line="240" w:lineRule="auto"/>
              <w:jc w:val="center"/>
              <w:rPr>
                <w:rFonts w:ascii="Book Antiqua" w:eastAsia="Times New Roman" w:hAnsi="Book Antiqua" w:cstheme="minorHAnsi"/>
                <w:color w:val="000000"/>
              </w:rPr>
            </w:pPr>
            <w:r>
              <w:rPr>
                <w:rFonts w:ascii="Book Antiqua" w:eastAsia="Times New Roman" w:hAnsi="Book Antiqua" w:cstheme="minorHAnsi"/>
                <w:color w:val="000000"/>
              </w:rPr>
              <w:t>8</w:t>
            </w:r>
          </w:p>
        </w:tc>
        <w:tc>
          <w:tcPr>
            <w:tcW w:w="1218" w:type="dxa"/>
            <w:shd w:val="clear" w:color="auto" w:fill="auto"/>
            <w:vAlign w:val="center"/>
          </w:tcPr>
          <w:p w:rsidR="008D28F8" w:rsidRPr="008E29E5" w:rsidRDefault="008D28F8" w:rsidP="001C3166">
            <w:pPr>
              <w:spacing w:after="0" w:line="240" w:lineRule="auto"/>
              <w:jc w:val="center"/>
              <w:rPr>
                <w:rFonts w:ascii="Book Antiqua" w:eastAsia="Times New Roman" w:hAnsi="Book Antiqua" w:cstheme="minorHAnsi"/>
                <w:b/>
                <w:color w:val="000000"/>
              </w:rPr>
            </w:pPr>
          </w:p>
        </w:tc>
        <w:tc>
          <w:tcPr>
            <w:tcW w:w="1212" w:type="dxa"/>
            <w:shd w:val="clear" w:color="auto" w:fill="auto"/>
          </w:tcPr>
          <w:p w:rsidR="008D28F8" w:rsidRPr="008E29E5" w:rsidRDefault="008D28F8" w:rsidP="001C3166">
            <w:pPr>
              <w:spacing w:after="0" w:line="240" w:lineRule="auto"/>
              <w:jc w:val="both"/>
              <w:rPr>
                <w:rFonts w:ascii="Book Antiqua" w:eastAsia="Times New Roman" w:hAnsi="Book Antiqua" w:cstheme="minorHAnsi"/>
                <w:color w:val="000000"/>
              </w:rPr>
            </w:pPr>
          </w:p>
        </w:tc>
      </w:tr>
      <w:tr w:rsidR="002779AF" w:rsidRPr="00C922FE" w:rsidTr="00C922FE">
        <w:trPr>
          <w:trHeight w:val="151"/>
        </w:trPr>
        <w:tc>
          <w:tcPr>
            <w:tcW w:w="630" w:type="dxa"/>
            <w:shd w:val="clear" w:color="auto" w:fill="FFFFFF" w:themeFill="background1"/>
            <w:noWrap/>
            <w:vAlign w:val="center"/>
          </w:tcPr>
          <w:p w:rsidR="002779AF" w:rsidRPr="00C922FE" w:rsidRDefault="002779AF" w:rsidP="00C922FE">
            <w:pPr>
              <w:shd w:val="clear" w:color="auto" w:fill="FFFFFF" w:themeFill="background1"/>
              <w:spacing w:after="0" w:line="240" w:lineRule="auto"/>
              <w:jc w:val="center"/>
              <w:rPr>
                <w:rFonts w:ascii="Book Antiqua" w:eastAsia="Times New Roman" w:hAnsi="Book Antiqua" w:cstheme="minorHAnsi"/>
                <w:b/>
                <w:color w:val="000000"/>
              </w:rPr>
            </w:pPr>
          </w:p>
        </w:tc>
        <w:tc>
          <w:tcPr>
            <w:tcW w:w="8148" w:type="dxa"/>
            <w:gridSpan w:val="4"/>
            <w:shd w:val="clear" w:color="auto" w:fill="FFFFFF" w:themeFill="background1"/>
            <w:vAlign w:val="center"/>
          </w:tcPr>
          <w:p w:rsidR="002779AF" w:rsidRPr="00C922FE" w:rsidRDefault="002779AF" w:rsidP="00C922FE">
            <w:pPr>
              <w:shd w:val="clear" w:color="auto" w:fill="FFFFFF" w:themeFill="background1"/>
              <w:spacing w:after="0" w:line="240" w:lineRule="auto"/>
              <w:jc w:val="center"/>
              <w:rPr>
                <w:rFonts w:ascii="Book Antiqua" w:eastAsia="Times New Roman" w:hAnsi="Book Antiqua" w:cstheme="minorHAnsi"/>
                <w:b/>
                <w:color w:val="000000"/>
              </w:rPr>
            </w:pPr>
            <w:r w:rsidRPr="00C922FE">
              <w:rPr>
                <w:rFonts w:ascii="Book Antiqua" w:eastAsia="Times New Roman" w:hAnsi="Book Antiqua" w:cstheme="minorHAnsi"/>
                <w:b/>
                <w:color w:val="000000"/>
              </w:rPr>
              <w:t>Sub – Total</w:t>
            </w:r>
          </w:p>
        </w:tc>
        <w:tc>
          <w:tcPr>
            <w:tcW w:w="1212" w:type="dxa"/>
            <w:shd w:val="clear" w:color="auto" w:fill="FFFFFF" w:themeFill="background1"/>
          </w:tcPr>
          <w:p w:rsidR="002779AF" w:rsidRPr="00C922FE" w:rsidRDefault="002779AF" w:rsidP="00C922FE">
            <w:pPr>
              <w:shd w:val="clear" w:color="auto" w:fill="FFFFFF" w:themeFill="background1"/>
              <w:spacing w:after="0" w:line="240" w:lineRule="auto"/>
              <w:jc w:val="both"/>
              <w:rPr>
                <w:rFonts w:ascii="Book Antiqua" w:eastAsia="Times New Roman" w:hAnsi="Book Antiqua" w:cstheme="minorHAnsi"/>
                <w:color w:val="000000"/>
              </w:rPr>
            </w:pPr>
          </w:p>
        </w:tc>
      </w:tr>
      <w:tr w:rsidR="002779AF" w:rsidRPr="00C922FE" w:rsidTr="00C922FE">
        <w:trPr>
          <w:trHeight w:val="151"/>
        </w:trPr>
        <w:tc>
          <w:tcPr>
            <w:tcW w:w="630" w:type="dxa"/>
            <w:shd w:val="clear" w:color="auto" w:fill="FFFFFF" w:themeFill="background1"/>
            <w:noWrap/>
            <w:vAlign w:val="center"/>
          </w:tcPr>
          <w:p w:rsidR="002779AF" w:rsidRPr="00C922FE" w:rsidRDefault="002779AF" w:rsidP="00C922FE">
            <w:pPr>
              <w:shd w:val="clear" w:color="auto" w:fill="FFFFFF" w:themeFill="background1"/>
              <w:spacing w:after="0" w:line="240" w:lineRule="auto"/>
              <w:jc w:val="center"/>
              <w:rPr>
                <w:rFonts w:ascii="Book Antiqua" w:eastAsia="Times New Roman" w:hAnsi="Book Antiqua" w:cstheme="minorHAnsi"/>
                <w:b/>
                <w:color w:val="000000"/>
              </w:rPr>
            </w:pPr>
          </w:p>
        </w:tc>
        <w:tc>
          <w:tcPr>
            <w:tcW w:w="8148" w:type="dxa"/>
            <w:gridSpan w:val="4"/>
            <w:shd w:val="clear" w:color="auto" w:fill="FFFFFF" w:themeFill="background1"/>
            <w:vAlign w:val="center"/>
          </w:tcPr>
          <w:p w:rsidR="002779AF" w:rsidRPr="00C922FE" w:rsidRDefault="002779AF" w:rsidP="00C922FE">
            <w:pPr>
              <w:shd w:val="clear" w:color="auto" w:fill="FFFFFF" w:themeFill="background1"/>
              <w:spacing w:after="0" w:line="240" w:lineRule="auto"/>
              <w:jc w:val="center"/>
              <w:rPr>
                <w:rFonts w:ascii="Book Antiqua" w:eastAsia="Times New Roman" w:hAnsi="Book Antiqua" w:cstheme="minorHAnsi"/>
                <w:b/>
                <w:color w:val="000000"/>
              </w:rPr>
            </w:pPr>
            <w:r w:rsidRPr="00C922FE">
              <w:rPr>
                <w:rFonts w:ascii="Book Antiqua" w:eastAsia="Times New Roman" w:hAnsi="Book Antiqua" w:cstheme="minorHAnsi"/>
                <w:b/>
                <w:color w:val="000000"/>
              </w:rPr>
              <w:t>15% VAT</w:t>
            </w:r>
          </w:p>
        </w:tc>
        <w:tc>
          <w:tcPr>
            <w:tcW w:w="1212" w:type="dxa"/>
            <w:shd w:val="clear" w:color="auto" w:fill="FFFFFF" w:themeFill="background1"/>
          </w:tcPr>
          <w:p w:rsidR="002779AF" w:rsidRPr="00C922FE" w:rsidRDefault="002779AF" w:rsidP="00C922FE">
            <w:pPr>
              <w:shd w:val="clear" w:color="auto" w:fill="FFFFFF" w:themeFill="background1"/>
              <w:spacing w:after="0" w:line="240" w:lineRule="auto"/>
              <w:jc w:val="both"/>
              <w:rPr>
                <w:rFonts w:ascii="Book Antiqua" w:eastAsia="Times New Roman" w:hAnsi="Book Antiqua" w:cstheme="minorHAnsi"/>
                <w:color w:val="000000"/>
              </w:rPr>
            </w:pPr>
          </w:p>
        </w:tc>
      </w:tr>
      <w:tr w:rsidR="002779AF" w:rsidRPr="00C922FE" w:rsidTr="00C922FE">
        <w:trPr>
          <w:trHeight w:val="151"/>
        </w:trPr>
        <w:tc>
          <w:tcPr>
            <w:tcW w:w="630" w:type="dxa"/>
            <w:shd w:val="clear" w:color="auto" w:fill="FFFFFF" w:themeFill="background1"/>
            <w:noWrap/>
            <w:vAlign w:val="center"/>
          </w:tcPr>
          <w:p w:rsidR="002779AF" w:rsidRPr="00C922FE" w:rsidRDefault="002779AF" w:rsidP="00C922FE">
            <w:pPr>
              <w:shd w:val="clear" w:color="auto" w:fill="FFFFFF" w:themeFill="background1"/>
              <w:spacing w:after="0" w:line="240" w:lineRule="auto"/>
              <w:jc w:val="center"/>
              <w:rPr>
                <w:rFonts w:ascii="Book Antiqua" w:eastAsia="Times New Roman" w:hAnsi="Book Antiqua" w:cstheme="minorHAnsi"/>
                <w:b/>
                <w:color w:val="000000"/>
              </w:rPr>
            </w:pPr>
          </w:p>
        </w:tc>
        <w:tc>
          <w:tcPr>
            <w:tcW w:w="8148" w:type="dxa"/>
            <w:gridSpan w:val="4"/>
            <w:shd w:val="clear" w:color="auto" w:fill="FFFFFF" w:themeFill="background1"/>
            <w:vAlign w:val="center"/>
          </w:tcPr>
          <w:p w:rsidR="002779AF" w:rsidRPr="00C922FE" w:rsidRDefault="002779AF" w:rsidP="00C922FE">
            <w:pPr>
              <w:shd w:val="clear" w:color="auto" w:fill="FFFFFF" w:themeFill="background1"/>
              <w:spacing w:after="0" w:line="240" w:lineRule="auto"/>
              <w:jc w:val="center"/>
              <w:rPr>
                <w:rFonts w:ascii="Book Antiqua" w:eastAsia="Times New Roman" w:hAnsi="Book Antiqua" w:cstheme="minorHAnsi"/>
                <w:b/>
                <w:color w:val="000000"/>
              </w:rPr>
            </w:pPr>
            <w:r w:rsidRPr="00C922FE">
              <w:rPr>
                <w:rFonts w:ascii="Book Antiqua" w:eastAsia="Times New Roman" w:hAnsi="Book Antiqua" w:cstheme="minorHAnsi"/>
                <w:b/>
                <w:color w:val="000000"/>
              </w:rPr>
              <w:t>Grand Total including 15% VAT</w:t>
            </w:r>
          </w:p>
        </w:tc>
        <w:tc>
          <w:tcPr>
            <w:tcW w:w="1212" w:type="dxa"/>
            <w:shd w:val="clear" w:color="auto" w:fill="FFFFFF" w:themeFill="background1"/>
          </w:tcPr>
          <w:p w:rsidR="002779AF" w:rsidRPr="00C922FE" w:rsidRDefault="002779AF" w:rsidP="00C922FE">
            <w:pPr>
              <w:shd w:val="clear" w:color="auto" w:fill="FFFFFF" w:themeFill="background1"/>
              <w:spacing w:after="0" w:line="240" w:lineRule="auto"/>
              <w:jc w:val="both"/>
              <w:rPr>
                <w:rFonts w:ascii="Book Antiqua" w:eastAsia="Times New Roman" w:hAnsi="Book Antiqua" w:cstheme="minorHAnsi"/>
                <w:color w:val="000000"/>
              </w:rPr>
            </w:pPr>
          </w:p>
        </w:tc>
      </w:tr>
    </w:tbl>
    <w:p w:rsidR="005E3676" w:rsidRPr="00C34795" w:rsidRDefault="005E3676" w:rsidP="00C922FE">
      <w:pPr>
        <w:shd w:val="clear" w:color="auto" w:fill="FFFFFF" w:themeFill="background1"/>
        <w:spacing w:line="240" w:lineRule="auto"/>
        <w:jc w:val="both"/>
        <w:rPr>
          <w:rFonts w:cstheme="minorHAnsi"/>
          <w:b/>
          <w:sz w:val="2"/>
        </w:rPr>
      </w:pPr>
    </w:p>
    <w:p w:rsidR="00D07523" w:rsidRDefault="00B27ECC" w:rsidP="00B27ECC">
      <w:pPr>
        <w:spacing w:line="240" w:lineRule="auto"/>
        <w:jc w:val="both"/>
        <w:rPr>
          <w:rFonts w:cstheme="minorHAnsi"/>
        </w:rPr>
      </w:pPr>
      <w:r>
        <w:rPr>
          <w:rFonts w:cstheme="minorHAnsi"/>
          <w:b/>
        </w:rPr>
        <w:t xml:space="preserve">Financial bid Proposal Submission Form </w:t>
      </w:r>
      <w:r w:rsidRPr="00745AF4">
        <w:rPr>
          <w:rFonts w:cstheme="minorHAnsi"/>
          <w:b/>
        </w:rPr>
        <w:t>Note:</w:t>
      </w:r>
      <w:r w:rsidRPr="00745AF4">
        <w:rPr>
          <w:rFonts w:cstheme="minorHAnsi"/>
        </w:rPr>
        <w:t xml:space="preserve"> </w:t>
      </w:r>
    </w:p>
    <w:p w:rsidR="0049722C" w:rsidRPr="0049722C" w:rsidRDefault="0049722C" w:rsidP="00B27ECC">
      <w:pPr>
        <w:pStyle w:val="ListParagraph"/>
        <w:numPr>
          <w:ilvl w:val="0"/>
          <w:numId w:val="3"/>
        </w:numPr>
        <w:spacing w:line="240" w:lineRule="auto"/>
        <w:jc w:val="both"/>
        <w:rPr>
          <w:rFonts w:ascii="Book Antiqua" w:hAnsi="Book Antiqua" w:cstheme="minorHAnsi"/>
        </w:rPr>
      </w:pPr>
      <w:r w:rsidRPr="0049722C">
        <w:rPr>
          <w:rFonts w:ascii="Book Antiqua" w:hAnsi="Book Antiqua"/>
        </w:rPr>
        <w:t>Bidders are required to adhere to, complete, and submit their financial proposals according to the format in the provided table above, and provide a detailed cost breakdown as applicable.</w:t>
      </w:r>
    </w:p>
    <w:p w:rsidR="00BC1C82" w:rsidRPr="00626A62" w:rsidRDefault="00D07523" w:rsidP="00B27ECC">
      <w:pPr>
        <w:pStyle w:val="ListParagraph"/>
        <w:numPr>
          <w:ilvl w:val="0"/>
          <w:numId w:val="3"/>
        </w:numPr>
        <w:spacing w:line="240" w:lineRule="auto"/>
        <w:jc w:val="both"/>
        <w:rPr>
          <w:rFonts w:ascii="Book Antiqua" w:hAnsi="Book Antiqua" w:cstheme="minorHAnsi"/>
        </w:rPr>
      </w:pPr>
      <w:r w:rsidRPr="00626A62">
        <w:rPr>
          <w:rFonts w:ascii="Book Antiqua" w:hAnsi="Book Antiqua" w:cstheme="minorHAnsi"/>
        </w:rPr>
        <w:t xml:space="preserve">When submitting a bid, bidders must provide a </w:t>
      </w:r>
      <w:r w:rsidRPr="0049722C">
        <w:rPr>
          <w:rFonts w:ascii="Book Antiqua" w:hAnsi="Book Antiqua" w:cstheme="minorHAnsi"/>
          <w:b/>
        </w:rPr>
        <w:t>before-VAT amount</w:t>
      </w:r>
      <w:r w:rsidRPr="00626A62">
        <w:rPr>
          <w:rFonts w:ascii="Book Antiqua" w:hAnsi="Book Antiqua" w:cstheme="minorHAnsi"/>
        </w:rPr>
        <w:t xml:space="preserve"> with no more than two decimal places [e.g., 100.45] as indicated in the above table. In the event that this mandatory requirement is not met, bidders will be compelled to accept, and the bank will evaluate and notify bidders based only on the amount submitted to the second decimal place.</w:t>
      </w:r>
    </w:p>
    <w:p w:rsidR="00BC1C82" w:rsidRPr="00626A62" w:rsidRDefault="00BC1C82" w:rsidP="00B27ECC">
      <w:pPr>
        <w:pStyle w:val="ListParagraph"/>
        <w:spacing w:line="240" w:lineRule="auto"/>
        <w:ind w:left="540"/>
        <w:jc w:val="both"/>
        <w:rPr>
          <w:rFonts w:ascii="Book Antiqua" w:hAnsi="Book Antiqua" w:cstheme="minorHAnsi"/>
          <w:sz w:val="8"/>
        </w:rPr>
      </w:pPr>
    </w:p>
    <w:p w:rsidR="00191378" w:rsidRPr="0049722C" w:rsidRDefault="0049722C" w:rsidP="00B27ECC">
      <w:pPr>
        <w:pStyle w:val="ListParagraph"/>
        <w:numPr>
          <w:ilvl w:val="0"/>
          <w:numId w:val="3"/>
        </w:numPr>
        <w:spacing w:after="0" w:line="240" w:lineRule="auto"/>
        <w:jc w:val="both"/>
        <w:rPr>
          <w:rFonts w:ascii="Book Antiqua" w:hAnsi="Book Antiqua" w:cstheme="minorHAnsi"/>
        </w:rPr>
      </w:pPr>
      <w:r w:rsidRPr="0049722C">
        <w:rPr>
          <w:rFonts w:ascii="Book Antiqua" w:hAnsi="Book Antiqua"/>
        </w:rPr>
        <w:t xml:space="preserve">Given that this is a </w:t>
      </w:r>
      <w:r w:rsidRPr="0049722C">
        <w:rPr>
          <w:rFonts w:ascii="Book Antiqua" w:hAnsi="Book Antiqua"/>
          <w:b/>
          <w:bCs/>
        </w:rPr>
        <w:t xml:space="preserve">National </w:t>
      </w:r>
      <w:r w:rsidR="00E91325">
        <w:rPr>
          <w:rFonts w:ascii="Book Antiqua" w:hAnsi="Book Antiqua"/>
          <w:b/>
          <w:bCs/>
        </w:rPr>
        <w:t xml:space="preserve">Competitive </w:t>
      </w:r>
      <w:r w:rsidRPr="0049722C">
        <w:rPr>
          <w:rFonts w:ascii="Book Antiqua" w:hAnsi="Book Antiqua"/>
          <w:b/>
          <w:bCs/>
        </w:rPr>
        <w:t>Bid</w:t>
      </w:r>
      <w:r w:rsidR="00E91325">
        <w:rPr>
          <w:rFonts w:ascii="Book Antiqua" w:hAnsi="Book Antiqua"/>
          <w:b/>
          <w:bCs/>
        </w:rPr>
        <w:t xml:space="preserve"> (NCB)</w:t>
      </w:r>
      <w:r w:rsidRPr="0049722C">
        <w:rPr>
          <w:rFonts w:ascii="Book Antiqua" w:hAnsi="Book Antiqua"/>
        </w:rPr>
        <w:t xml:space="preserve">, the </w:t>
      </w:r>
      <w:r w:rsidR="002921DE">
        <w:rPr>
          <w:rFonts w:ascii="Book Antiqua" w:hAnsi="Book Antiqua"/>
        </w:rPr>
        <w:t xml:space="preserve">bidders </w:t>
      </w:r>
      <w:r w:rsidRPr="0049722C">
        <w:rPr>
          <w:rFonts w:ascii="Book Antiqua" w:hAnsi="Book Antiqua"/>
        </w:rPr>
        <w:t xml:space="preserve">quoted price must be in </w:t>
      </w:r>
      <w:r w:rsidRPr="0049722C">
        <w:rPr>
          <w:rFonts w:ascii="Book Antiqua" w:hAnsi="Book Antiqua"/>
          <w:b/>
          <w:bCs/>
        </w:rPr>
        <w:t>Ethiopian Birr (ETB)</w:t>
      </w:r>
      <w:r w:rsidRPr="0049722C">
        <w:rPr>
          <w:rFonts w:ascii="Book Antiqua" w:hAnsi="Book Antiqua"/>
        </w:rPr>
        <w:t xml:space="preserve"> only and remain fixed throughout the evaluation and contract period. Bids submitted in any other currency </w:t>
      </w:r>
      <w:r w:rsidRPr="002921DE">
        <w:rPr>
          <w:rFonts w:ascii="Book Antiqua" w:hAnsi="Book Antiqua"/>
          <w:bCs/>
        </w:rPr>
        <w:t xml:space="preserve">will not be considered and will be </w:t>
      </w:r>
      <w:r w:rsidR="002921DE" w:rsidRPr="002921DE">
        <w:rPr>
          <w:rFonts w:ascii="Book Antiqua" w:hAnsi="Book Antiqua"/>
          <w:bCs/>
        </w:rPr>
        <w:t>subject to rejection</w:t>
      </w:r>
      <w:r w:rsidRPr="0049722C">
        <w:rPr>
          <w:rFonts w:ascii="Book Antiqua" w:hAnsi="Book Antiqua"/>
        </w:rPr>
        <w:t>.</w:t>
      </w:r>
    </w:p>
    <w:p w:rsidR="00626A62" w:rsidRPr="00626A62" w:rsidRDefault="00191378" w:rsidP="00B27ECC">
      <w:pPr>
        <w:pStyle w:val="ListParagraph"/>
        <w:numPr>
          <w:ilvl w:val="0"/>
          <w:numId w:val="3"/>
        </w:numPr>
        <w:spacing w:after="0" w:line="240" w:lineRule="auto"/>
        <w:jc w:val="both"/>
        <w:rPr>
          <w:rFonts w:ascii="Book Antiqua" w:hAnsi="Book Antiqua" w:cstheme="minorHAnsi"/>
          <w:b/>
        </w:rPr>
      </w:pPr>
      <w:r w:rsidRPr="0002702D">
        <w:rPr>
          <w:rFonts w:ascii="Book Antiqua" w:hAnsi="Book Antiqua"/>
        </w:rPr>
        <w:t xml:space="preserve">The bidder shall specify the delivery time </w:t>
      </w:r>
      <w:r w:rsidRPr="0002702D">
        <w:rPr>
          <w:rFonts w:ascii="Book Antiqua" w:hAnsi="Book Antiqua"/>
          <w:b/>
        </w:rPr>
        <w:t>starting from the date of contract signing</w:t>
      </w:r>
      <w:r w:rsidRPr="0002702D">
        <w:rPr>
          <w:rFonts w:ascii="Book Antiqua" w:hAnsi="Book Antiqua"/>
        </w:rPr>
        <w:t>, when proposing their bid. This proposed delivery time will be considered during the contract formation with the winning bidder. Any other delivery terms will not be considered.</w:t>
      </w:r>
    </w:p>
    <w:p w:rsidR="00D07523" w:rsidRPr="00DC5EFA" w:rsidRDefault="00D07523" w:rsidP="00B27ECC">
      <w:pPr>
        <w:suppressAutoHyphens/>
        <w:autoSpaceDN w:val="0"/>
        <w:spacing w:after="0" w:line="240" w:lineRule="auto"/>
        <w:rPr>
          <w:rFonts w:eastAsia="WenQuanYi Micro Hei" w:cstheme="minorHAnsi"/>
          <w:kern w:val="3"/>
          <w:sz w:val="2"/>
          <w:szCs w:val="24"/>
          <w:lang w:eastAsia="zh-CN" w:bidi="hi-IN"/>
        </w:rPr>
      </w:pPr>
    </w:p>
    <w:p w:rsidR="00D07523" w:rsidRPr="00DC5EFA" w:rsidRDefault="00D07523" w:rsidP="00B27ECC">
      <w:pPr>
        <w:suppressAutoHyphens/>
        <w:autoSpaceDN w:val="0"/>
        <w:spacing w:after="0" w:line="240" w:lineRule="auto"/>
        <w:rPr>
          <w:rFonts w:eastAsia="WenQuanYi Micro Hei" w:cstheme="minorHAnsi"/>
          <w:kern w:val="3"/>
          <w:sz w:val="2"/>
          <w:szCs w:val="24"/>
          <w:lang w:eastAsia="zh-CN" w:bidi="hi-IN"/>
        </w:rPr>
      </w:pPr>
    </w:p>
    <w:p w:rsidR="00D07523" w:rsidRPr="00EC1D6F" w:rsidRDefault="00D07523" w:rsidP="00B27ECC">
      <w:pPr>
        <w:pStyle w:val="Standard"/>
        <w:widowControl w:val="0"/>
        <w:numPr>
          <w:ilvl w:val="0"/>
          <w:numId w:val="3"/>
        </w:numPr>
        <w:tabs>
          <w:tab w:val="left" w:pos="2329"/>
        </w:tabs>
        <w:ind w:right="622"/>
        <w:jc w:val="both"/>
        <w:rPr>
          <w:rFonts w:ascii="Book Antiqua" w:eastAsia="Times New Roman" w:hAnsi="Book Antiqua" w:cstheme="minorHAnsi"/>
          <w:b/>
          <w:color w:val="000000"/>
          <w:sz w:val="22"/>
          <w:szCs w:val="36"/>
        </w:rPr>
      </w:pPr>
      <w:r w:rsidRPr="00995BED">
        <w:rPr>
          <w:rFonts w:asciiTheme="minorHAnsi" w:eastAsia="Times New Roman" w:hAnsiTheme="minorHAnsi" w:cstheme="minorHAnsi"/>
          <w:b/>
          <w:color w:val="000000"/>
          <w:sz w:val="32"/>
          <w:szCs w:val="36"/>
        </w:rPr>
        <w:t xml:space="preserve"> </w:t>
      </w:r>
      <w:r w:rsidRPr="00EC1D6F">
        <w:rPr>
          <w:rFonts w:ascii="Book Antiqua" w:eastAsia="Times New Roman" w:hAnsi="Book Antiqua" w:cstheme="minorHAnsi"/>
          <w:b/>
          <w:color w:val="000000"/>
          <w:sz w:val="22"/>
          <w:szCs w:val="36"/>
        </w:rPr>
        <w:t>Terms and Conditions of offer</w:t>
      </w:r>
    </w:p>
    <w:p w:rsidR="00EC1D6F" w:rsidRPr="00EC1D6F" w:rsidRDefault="00EC1D6F" w:rsidP="00B27ECC">
      <w:pPr>
        <w:pStyle w:val="Standard"/>
        <w:widowControl w:val="0"/>
        <w:tabs>
          <w:tab w:val="left" w:pos="2329"/>
        </w:tabs>
        <w:ind w:left="540" w:right="622"/>
        <w:jc w:val="both"/>
        <w:rPr>
          <w:rFonts w:ascii="Book Antiqua" w:eastAsia="Times New Roman" w:hAnsi="Book Antiqua" w:cstheme="minorHAnsi"/>
          <w:b/>
          <w:color w:val="000000"/>
          <w:sz w:val="22"/>
          <w:szCs w:val="36"/>
        </w:rPr>
      </w:pPr>
      <w:r>
        <w:t>Bidders must specify the following terms and conditions in their submitted financial bid:</w:t>
      </w:r>
    </w:p>
    <w:p w:rsidR="00D07523" w:rsidRPr="00EC1D6F" w:rsidRDefault="00EC1D6F" w:rsidP="00B27ECC">
      <w:pPr>
        <w:pStyle w:val="Standard"/>
        <w:widowControl w:val="0"/>
        <w:numPr>
          <w:ilvl w:val="0"/>
          <w:numId w:val="17"/>
        </w:numPr>
        <w:tabs>
          <w:tab w:val="left" w:pos="1350"/>
          <w:tab w:val="left" w:pos="2329"/>
        </w:tabs>
        <w:ind w:right="622"/>
        <w:jc w:val="both"/>
        <w:rPr>
          <w:rFonts w:ascii="Book Antiqua" w:eastAsia="Times New Roman" w:hAnsi="Book Antiqua" w:cstheme="minorHAnsi"/>
          <w:color w:val="000000"/>
          <w:sz w:val="20"/>
          <w:szCs w:val="26"/>
        </w:rPr>
      </w:pPr>
      <w:r>
        <w:rPr>
          <w:rFonts w:ascii="Book Antiqua" w:eastAsia="Times New Roman" w:hAnsi="Book Antiqua" w:cstheme="minorHAnsi"/>
          <w:b/>
          <w:color w:val="000000"/>
          <w:sz w:val="20"/>
          <w:szCs w:val="26"/>
        </w:rPr>
        <w:t xml:space="preserve"> </w:t>
      </w:r>
      <w:r w:rsidR="00D07523" w:rsidRPr="00EC1D6F">
        <w:rPr>
          <w:rFonts w:ascii="Book Antiqua" w:eastAsia="Times New Roman" w:hAnsi="Book Antiqua" w:cstheme="minorHAnsi"/>
          <w:b/>
          <w:color w:val="000000"/>
          <w:sz w:val="20"/>
          <w:szCs w:val="26"/>
        </w:rPr>
        <w:t>Payment Condition</w:t>
      </w:r>
      <w:r w:rsidR="00D07523" w:rsidRPr="00EC1D6F">
        <w:rPr>
          <w:rFonts w:ascii="Book Antiqua" w:eastAsia="Times New Roman" w:hAnsi="Book Antiqua" w:cstheme="minorHAnsi"/>
          <w:color w:val="000000"/>
          <w:sz w:val="20"/>
          <w:szCs w:val="26"/>
        </w:rPr>
        <w:t>____________________</w:t>
      </w:r>
      <w:r w:rsidR="0078540D">
        <w:rPr>
          <w:rFonts w:ascii="Book Antiqua" w:eastAsia="Times New Roman" w:hAnsi="Book Antiqua" w:cstheme="minorHAnsi"/>
          <w:color w:val="000000"/>
          <w:sz w:val="20"/>
          <w:szCs w:val="26"/>
        </w:rPr>
        <w:t>_ (</w:t>
      </w:r>
      <w:r>
        <w:rPr>
          <w:rFonts w:ascii="Book Antiqua" w:eastAsia="Times New Roman" w:hAnsi="Book Antiqua" w:cstheme="minorHAnsi"/>
          <w:color w:val="000000"/>
          <w:sz w:val="20"/>
          <w:szCs w:val="26"/>
        </w:rPr>
        <w:t>t</w:t>
      </w:r>
      <w:r w:rsidRPr="00EC1D6F">
        <w:rPr>
          <w:rFonts w:ascii="Book Antiqua" w:eastAsia="Times New Roman" w:hAnsi="Book Antiqua" w:cstheme="minorHAnsi"/>
          <w:color w:val="000000"/>
          <w:sz w:val="20"/>
          <w:szCs w:val="26"/>
        </w:rPr>
        <w:t>he</w:t>
      </w:r>
      <w:r w:rsidRPr="00EC1D6F">
        <w:rPr>
          <w:rFonts w:ascii="Book Antiqua" w:hAnsi="Book Antiqua"/>
          <w:i/>
          <w:sz w:val="20"/>
        </w:rPr>
        <w:t xml:space="preserve"> bidder </w:t>
      </w:r>
      <w:r>
        <w:rPr>
          <w:rFonts w:ascii="Book Antiqua" w:hAnsi="Book Antiqua"/>
          <w:i/>
          <w:sz w:val="20"/>
        </w:rPr>
        <w:t xml:space="preserve">must </w:t>
      </w:r>
      <w:r w:rsidRPr="00EC1D6F">
        <w:rPr>
          <w:rFonts w:ascii="Book Antiqua" w:hAnsi="Book Antiqua"/>
          <w:i/>
          <w:sz w:val="20"/>
        </w:rPr>
        <w:t xml:space="preserve">clearly state </w:t>
      </w:r>
      <w:r w:rsidR="0078540D" w:rsidRPr="00EC1D6F">
        <w:rPr>
          <w:rFonts w:ascii="Book Antiqua" w:hAnsi="Book Antiqua"/>
          <w:i/>
          <w:sz w:val="20"/>
        </w:rPr>
        <w:t>their payment</w:t>
      </w:r>
      <w:r w:rsidRPr="00EC1D6F">
        <w:rPr>
          <w:rFonts w:ascii="Book Antiqua" w:hAnsi="Book Antiqua"/>
          <w:i/>
          <w:sz w:val="20"/>
        </w:rPr>
        <w:t xml:space="preserve"> method and schedule in alignment with </w:t>
      </w:r>
      <w:r w:rsidR="00671E2C">
        <w:rPr>
          <w:rFonts w:ascii="Book Antiqua" w:hAnsi="Book Antiqua"/>
          <w:b/>
          <w:i/>
          <w:sz w:val="20"/>
        </w:rPr>
        <w:t>ITB 25</w:t>
      </w:r>
      <w:r w:rsidRPr="00EC1D6F">
        <w:rPr>
          <w:rFonts w:ascii="Book Antiqua" w:hAnsi="Book Antiqua"/>
          <w:sz w:val="20"/>
        </w:rPr>
        <w:t>)</w:t>
      </w:r>
      <w:r w:rsidRPr="00EC1D6F">
        <w:rPr>
          <w:rFonts w:ascii="Book Antiqua" w:hAnsi="Book Antiqua"/>
          <w:sz w:val="22"/>
        </w:rPr>
        <w:t>.</w:t>
      </w:r>
    </w:p>
    <w:p w:rsidR="00EC1D6F" w:rsidRDefault="00EC1D6F" w:rsidP="00B27ECC">
      <w:pPr>
        <w:pStyle w:val="Standard"/>
        <w:widowControl w:val="0"/>
        <w:numPr>
          <w:ilvl w:val="0"/>
          <w:numId w:val="17"/>
        </w:numPr>
        <w:tabs>
          <w:tab w:val="left" w:pos="1350"/>
          <w:tab w:val="left" w:pos="2329"/>
        </w:tabs>
        <w:ind w:right="622"/>
        <w:jc w:val="both"/>
        <w:rPr>
          <w:rFonts w:ascii="Book Antiqua" w:hAnsi="Book Antiqua"/>
          <w:i/>
          <w:sz w:val="20"/>
        </w:rPr>
      </w:pPr>
      <w:r>
        <w:rPr>
          <w:rFonts w:ascii="Book Antiqua" w:eastAsia="Times New Roman" w:hAnsi="Book Antiqua" w:cstheme="minorHAnsi"/>
          <w:b/>
          <w:color w:val="000000"/>
          <w:sz w:val="20"/>
          <w:szCs w:val="26"/>
        </w:rPr>
        <w:t xml:space="preserve"> </w:t>
      </w:r>
      <w:r w:rsidR="00D07523" w:rsidRPr="00EC1D6F">
        <w:rPr>
          <w:rFonts w:ascii="Book Antiqua" w:eastAsia="Times New Roman" w:hAnsi="Book Antiqua" w:cstheme="minorHAnsi"/>
          <w:b/>
          <w:color w:val="000000"/>
          <w:sz w:val="20"/>
          <w:szCs w:val="26"/>
        </w:rPr>
        <w:t>Delivery time</w:t>
      </w:r>
      <w:r w:rsidRPr="00EC1D6F">
        <w:rPr>
          <w:rFonts w:ascii="Book Antiqua" w:eastAsia="Times New Roman" w:hAnsi="Book Antiqua" w:cstheme="minorHAnsi"/>
          <w:color w:val="000000"/>
          <w:sz w:val="20"/>
          <w:szCs w:val="26"/>
        </w:rPr>
        <w:t xml:space="preserve"> </w:t>
      </w:r>
      <w:r w:rsidR="00D07523" w:rsidRPr="00EC1D6F">
        <w:rPr>
          <w:rFonts w:ascii="Book Antiqua" w:eastAsia="Times New Roman" w:hAnsi="Book Antiqua" w:cstheme="minorHAnsi"/>
          <w:color w:val="000000"/>
          <w:sz w:val="20"/>
          <w:szCs w:val="26"/>
        </w:rPr>
        <w:t>_________________________</w:t>
      </w:r>
      <w:r w:rsidR="0078540D" w:rsidRPr="00EC1D6F">
        <w:rPr>
          <w:rFonts w:ascii="Book Antiqua" w:eastAsia="Times New Roman" w:hAnsi="Book Antiqua" w:cstheme="minorHAnsi"/>
          <w:color w:val="000000"/>
          <w:sz w:val="20"/>
          <w:szCs w:val="26"/>
        </w:rPr>
        <w:t>_</w:t>
      </w:r>
      <w:r w:rsidR="0078540D">
        <w:rPr>
          <w:rFonts w:ascii="Book Antiqua" w:eastAsia="Times New Roman" w:hAnsi="Book Antiqua" w:cstheme="minorHAnsi"/>
          <w:color w:val="000000"/>
          <w:sz w:val="20"/>
          <w:szCs w:val="26"/>
        </w:rPr>
        <w:t xml:space="preserve"> (</w:t>
      </w:r>
      <w:r w:rsidR="0078540D" w:rsidRPr="00EC1D6F">
        <w:t>the</w:t>
      </w:r>
      <w:r w:rsidRPr="00EC1D6F">
        <w:rPr>
          <w:rFonts w:ascii="Book Antiqua" w:hAnsi="Book Antiqua"/>
          <w:i/>
          <w:sz w:val="20"/>
        </w:rPr>
        <w:t xml:space="preserve"> bidder must specify the delivery time from the date of contract signature, in alignment with Section III, Article 2.3</w:t>
      </w:r>
      <w:r w:rsidR="006023A8">
        <w:rPr>
          <w:rFonts w:ascii="Book Antiqua" w:hAnsi="Book Antiqua"/>
          <w:i/>
          <w:sz w:val="20"/>
        </w:rPr>
        <w:t>.1</w:t>
      </w:r>
      <w:r>
        <w:rPr>
          <w:rFonts w:ascii="Book Antiqua" w:hAnsi="Book Antiqua"/>
          <w:i/>
          <w:sz w:val="20"/>
        </w:rPr>
        <w:t xml:space="preserve">) </w:t>
      </w:r>
    </w:p>
    <w:p w:rsidR="00D07523" w:rsidRPr="00EC1D6F" w:rsidRDefault="00EC1D6F" w:rsidP="00B27ECC">
      <w:pPr>
        <w:pStyle w:val="Standard"/>
        <w:widowControl w:val="0"/>
        <w:numPr>
          <w:ilvl w:val="0"/>
          <w:numId w:val="17"/>
        </w:numPr>
        <w:tabs>
          <w:tab w:val="left" w:pos="1350"/>
          <w:tab w:val="left" w:pos="2329"/>
        </w:tabs>
        <w:ind w:right="622"/>
        <w:jc w:val="both"/>
        <w:rPr>
          <w:rFonts w:ascii="Book Antiqua" w:hAnsi="Book Antiqua"/>
          <w:i/>
          <w:sz w:val="20"/>
        </w:rPr>
      </w:pPr>
      <w:r>
        <w:rPr>
          <w:rFonts w:ascii="Book Antiqua" w:eastAsia="Times New Roman" w:hAnsi="Book Antiqua" w:cstheme="minorHAnsi"/>
          <w:b/>
          <w:color w:val="000000"/>
          <w:sz w:val="20"/>
          <w:szCs w:val="26"/>
        </w:rPr>
        <w:t xml:space="preserve"> </w:t>
      </w:r>
      <w:r w:rsidRPr="00EC1D6F">
        <w:rPr>
          <w:rFonts w:ascii="Book Antiqua" w:eastAsia="Times New Roman" w:hAnsi="Book Antiqua" w:cstheme="minorHAnsi"/>
          <w:color w:val="000000"/>
          <w:sz w:val="20"/>
          <w:szCs w:val="26"/>
        </w:rPr>
        <w:t xml:space="preserve"> </w:t>
      </w:r>
      <w:r w:rsidR="00D07523" w:rsidRPr="00EC1D6F">
        <w:rPr>
          <w:rFonts w:ascii="Book Antiqua" w:eastAsia="Times New Roman" w:hAnsi="Book Antiqua" w:cstheme="minorHAnsi"/>
          <w:b/>
          <w:color w:val="000000"/>
          <w:sz w:val="20"/>
          <w:szCs w:val="26"/>
        </w:rPr>
        <w:t>Foreign Currency Source</w:t>
      </w:r>
      <w:r w:rsidR="00D07523" w:rsidRPr="00EC1D6F">
        <w:rPr>
          <w:rFonts w:ascii="Book Antiqua" w:eastAsia="Times New Roman" w:hAnsi="Book Antiqua" w:cstheme="minorHAnsi"/>
          <w:color w:val="000000"/>
          <w:sz w:val="20"/>
          <w:szCs w:val="26"/>
        </w:rPr>
        <w:t>_______________</w:t>
      </w:r>
      <w:r w:rsidR="0078540D">
        <w:rPr>
          <w:rFonts w:ascii="Book Antiqua" w:eastAsia="Times New Roman" w:hAnsi="Book Antiqua" w:cstheme="minorHAnsi"/>
          <w:color w:val="000000"/>
          <w:sz w:val="20"/>
          <w:szCs w:val="26"/>
        </w:rPr>
        <w:t>_ (</w:t>
      </w:r>
      <w:r w:rsidRPr="004E7C53">
        <w:rPr>
          <w:rFonts w:ascii="Book Antiqua" w:eastAsia="Times New Roman" w:hAnsi="Book Antiqua" w:cstheme="minorHAnsi"/>
          <w:color w:val="000000"/>
          <w:sz w:val="18"/>
          <w:szCs w:val="26"/>
        </w:rPr>
        <w:t>the</w:t>
      </w:r>
      <w:r w:rsidRPr="004E7C53">
        <w:rPr>
          <w:rFonts w:ascii="Book Antiqua" w:hAnsi="Book Antiqua"/>
          <w:i/>
          <w:sz w:val="18"/>
        </w:rPr>
        <w:t xml:space="preserve"> bidder must specify whether the foreign currency source will be from the </w:t>
      </w:r>
      <w:r w:rsidR="004E7C53" w:rsidRPr="004E7C53">
        <w:rPr>
          <w:rFonts w:ascii="Book Antiqua" w:hAnsi="Book Antiqua"/>
          <w:b/>
          <w:i/>
          <w:sz w:val="18"/>
        </w:rPr>
        <w:t xml:space="preserve">Dashen </w:t>
      </w:r>
      <w:r w:rsidRPr="004E7C53">
        <w:rPr>
          <w:rFonts w:ascii="Book Antiqua" w:hAnsi="Book Antiqua"/>
          <w:b/>
          <w:i/>
          <w:sz w:val="18"/>
        </w:rPr>
        <w:t>Bank</w:t>
      </w:r>
      <w:r w:rsidRPr="004E7C53">
        <w:rPr>
          <w:rFonts w:ascii="Book Antiqua" w:hAnsi="Book Antiqua"/>
          <w:i/>
          <w:sz w:val="18"/>
        </w:rPr>
        <w:t xml:space="preserve"> or </w:t>
      </w:r>
      <w:r w:rsidRPr="004E7C53">
        <w:rPr>
          <w:rFonts w:ascii="Book Antiqua" w:hAnsi="Book Antiqua"/>
          <w:b/>
          <w:i/>
          <w:sz w:val="18"/>
        </w:rPr>
        <w:t>sourced by themselves</w:t>
      </w:r>
      <w:r w:rsidR="004E7C53" w:rsidRPr="004E7C53">
        <w:rPr>
          <w:rFonts w:ascii="Book Antiqua" w:hAnsi="Book Antiqua"/>
          <w:sz w:val="20"/>
        </w:rPr>
        <w:t xml:space="preserve"> </w:t>
      </w:r>
      <w:r w:rsidR="004E7C53" w:rsidRPr="004E7C53">
        <w:rPr>
          <w:rFonts w:ascii="Book Antiqua" w:hAnsi="Book Antiqua"/>
          <w:i/>
          <w:sz w:val="18"/>
        </w:rPr>
        <w:t>in alignment with Section III, Article 2.2</w:t>
      </w:r>
      <w:r w:rsidR="006023A8">
        <w:rPr>
          <w:rFonts w:ascii="Book Antiqua" w:hAnsi="Book Antiqua"/>
          <w:i/>
          <w:sz w:val="18"/>
        </w:rPr>
        <w:t>.1</w:t>
      </w:r>
      <w:r w:rsidRPr="00EC1D6F">
        <w:rPr>
          <w:rFonts w:ascii="Book Antiqua" w:hAnsi="Book Antiqua"/>
          <w:sz w:val="22"/>
        </w:rPr>
        <w:t>)</w:t>
      </w:r>
    </w:p>
    <w:p w:rsidR="00EC1D6F" w:rsidRDefault="00EC1D6F" w:rsidP="00B27ECC">
      <w:pPr>
        <w:pStyle w:val="Standard"/>
        <w:widowControl w:val="0"/>
        <w:numPr>
          <w:ilvl w:val="0"/>
          <w:numId w:val="17"/>
        </w:numPr>
        <w:tabs>
          <w:tab w:val="left" w:pos="1350"/>
          <w:tab w:val="left" w:pos="2329"/>
        </w:tabs>
        <w:ind w:right="622"/>
        <w:jc w:val="both"/>
        <w:rPr>
          <w:rFonts w:ascii="Book Antiqua" w:hAnsi="Book Antiqua"/>
          <w:i/>
          <w:sz w:val="20"/>
        </w:rPr>
      </w:pPr>
      <w:r w:rsidRPr="00EC1D6F">
        <w:rPr>
          <w:rFonts w:ascii="Book Antiqua" w:eastAsia="Times New Roman" w:hAnsi="Book Antiqua" w:cstheme="minorHAnsi"/>
          <w:b/>
          <w:color w:val="000000"/>
          <w:sz w:val="20"/>
          <w:szCs w:val="26"/>
        </w:rPr>
        <w:t>Offer validity date</w:t>
      </w:r>
      <w:r>
        <w:rPr>
          <w:rFonts w:ascii="Book Antiqua" w:eastAsia="Times New Roman" w:hAnsi="Book Antiqua" w:cstheme="minorHAnsi"/>
          <w:color w:val="000000"/>
          <w:sz w:val="20"/>
          <w:szCs w:val="26"/>
        </w:rPr>
        <w:t>_________</w:t>
      </w:r>
      <w:r w:rsidRPr="00EC1D6F">
        <w:rPr>
          <w:rFonts w:ascii="Book Antiqua" w:eastAsia="Times New Roman" w:hAnsi="Book Antiqua" w:cstheme="minorHAnsi"/>
          <w:color w:val="000000"/>
          <w:sz w:val="20"/>
          <w:szCs w:val="26"/>
        </w:rPr>
        <w:t>____</w:t>
      </w:r>
      <w:r w:rsidR="0078540D" w:rsidRPr="00EC1D6F">
        <w:rPr>
          <w:rFonts w:ascii="Book Antiqua" w:eastAsia="Times New Roman" w:hAnsi="Book Antiqua" w:cstheme="minorHAnsi"/>
          <w:color w:val="000000"/>
          <w:sz w:val="20"/>
          <w:szCs w:val="26"/>
        </w:rPr>
        <w:t>_ (the</w:t>
      </w:r>
      <w:r w:rsidRPr="00EC1D6F">
        <w:rPr>
          <w:rFonts w:ascii="Book Antiqua" w:hAnsi="Book Antiqua"/>
          <w:i/>
          <w:sz w:val="20"/>
        </w:rPr>
        <w:t xml:space="preserve"> bidder must specify the date u</w:t>
      </w:r>
      <w:r>
        <w:rPr>
          <w:rFonts w:ascii="Book Antiqua" w:hAnsi="Book Antiqua"/>
          <w:i/>
          <w:sz w:val="20"/>
        </w:rPr>
        <w:t>ntil which their offer is valid)</w:t>
      </w:r>
    </w:p>
    <w:p w:rsidR="00572B18" w:rsidRPr="00E9349D" w:rsidRDefault="00572B18" w:rsidP="00B27ECC">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For and on behalf of [Supplier's Company Name]</w:t>
      </w:r>
    </w:p>
    <w:p w:rsidR="00572B18" w:rsidRDefault="00572B18" w:rsidP="00B27ECC">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Name:</w:t>
      </w:r>
      <w:r w:rsidRPr="00E9349D">
        <w:rPr>
          <w:rFonts w:ascii="Times New Roman" w:eastAsia="Times New Roman" w:hAnsi="Times New Roman" w:cs="Times New Roman"/>
          <w:sz w:val="24"/>
          <w:szCs w:val="24"/>
          <w:lang w:bidi="ar-SA"/>
        </w:rPr>
        <w:t xml:space="preserve"> [Insert Full Name of the Signatory] </w:t>
      </w:r>
    </w:p>
    <w:p w:rsidR="00572B18" w:rsidRDefault="00572B18" w:rsidP="00B27ECC">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Title:</w:t>
      </w:r>
      <w:r w:rsidRPr="00E9349D">
        <w:rPr>
          <w:rFonts w:ascii="Times New Roman" w:eastAsia="Times New Roman" w:hAnsi="Times New Roman" w:cs="Times New Roman"/>
          <w:sz w:val="24"/>
          <w:szCs w:val="24"/>
          <w:lang w:bidi="ar-SA"/>
        </w:rPr>
        <w:t xml:space="preserve"> [Insert Legal Capacity/Official Title of the Signatory] </w:t>
      </w:r>
    </w:p>
    <w:p w:rsidR="00572B18" w:rsidRPr="00E9349D" w:rsidRDefault="00572B18" w:rsidP="00B27ECC">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Signature:</w:t>
      </w:r>
      <w:r w:rsidRPr="00E9349D">
        <w:rPr>
          <w:rFonts w:ascii="Times New Roman" w:eastAsia="Times New Roman" w:hAnsi="Times New Roman" w:cs="Times New Roman"/>
          <w:sz w:val="24"/>
          <w:szCs w:val="24"/>
          <w:lang w:bidi="ar-SA"/>
        </w:rPr>
        <w:t xml:space="preserve"> </w:t>
      </w:r>
      <w:r w:rsidRPr="00E9349D">
        <w:rPr>
          <w:rFonts w:ascii="Times New Roman" w:eastAsia="Times New Roman" w:hAnsi="Times New Roman" w:cs="Times New Roman"/>
          <w:b/>
          <w:bCs/>
          <w:sz w:val="24"/>
          <w:szCs w:val="24"/>
          <w:lang w:bidi="ar-SA"/>
        </w:rPr>
        <w:t>Date:</w:t>
      </w:r>
      <w:r w:rsidRPr="00E9349D">
        <w:rPr>
          <w:rFonts w:ascii="Times New Roman" w:eastAsia="Times New Roman" w:hAnsi="Times New Roman" w:cs="Times New Roman"/>
          <w:sz w:val="24"/>
          <w:szCs w:val="24"/>
          <w:lang w:bidi="ar-SA"/>
        </w:rPr>
        <w:t xml:space="preserve"> [Insert Date of Signing]</w:t>
      </w:r>
    </w:p>
    <w:p w:rsidR="00706C8F" w:rsidRPr="00975780" w:rsidRDefault="00572B18" w:rsidP="00975780">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Note:</w:t>
      </w:r>
      <w:r w:rsidRPr="00E9349D">
        <w:rPr>
          <w:rFonts w:ascii="Times New Roman" w:eastAsia="Times New Roman" w:hAnsi="Times New Roman" w:cs="Times New Roman"/>
          <w:sz w:val="24"/>
          <w:szCs w:val="24"/>
          <w:lang w:bidi="ar-SA"/>
        </w:rPr>
        <w:t xml:space="preserve"> This letter must be on the official letterhead of the bidder and signed by a person with the proper authority to</w:t>
      </w:r>
      <w:r>
        <w:rPr>
          <w:rFonts w:ascii="Times New Roman" w:eastAsia="Times New Roman" w:hAnsi="Times New Roman" w:cs="Times New Roman"/>
          <w:sz w:val="24"/>
          <w:szCs w:val="24"/>
          <w:lang w:bidi="ar-SA"/>
        </w:rPr>
        <w:t xml:space="preserve"> sign the financial proposal</w:t>
      </w:r>
      <w:r w:rsidRPr="00E9349D">
        <w:rPr>
          <w:rFonts w:ascii="Times New Roman" w:eastAsia="Times New Roman" w:hAnsi="Times New Roman" w:cs="Times New Roman"/>
          <w:sz w:val="24"/>
          <w:szCs w:val="24"/>
          <w:lang w:bidi="ar-SA"/>
        </w:rPr>
        <w:t>.</w:t>
      </w:r>
    </w:p>
    <w:p w:rsidR="00D83684" w:rsidRDefault="00D83684" w:rsidP="001C3166">
      <w:pPr>
        <w:spacing w:after="0"/>
        <w:jc w:val="center"/>
        <w:rPr>
          <w:rFonts w:ascii="Book Antiqua" w:eastAsia="Times New Roman" w:hAnsi="Book Antiqua" w:cs="Calibri"/>
          <w:b/>
          <w:sz w:val="32"/>
          <w:u w:val="single"/>
        </w:rPr>
      </w:pPr>
    </w:p>
    <w:p w:rsidR="00D83684" w:rsidRDefault="00D83684" w:rsidP="000745D0">
      <w:pPr>
        <w:spacing w:after="0"/>
        <w:rPr>
          <w:rFonts w:ascii="Book Antiqua" w:eastAsia="Times New Roman" w:hAnsi="Book Antiqua" w:cs="Calibri"/>
          <w:b/>
          <w:sz w:val="32"/>
          <w:u w:val="single"/>
        </w:rPr>
      </w:pPr>
    </w:p>
    <w:p w:rsidR="00D83684" w:rsidRPr="004169FC" w:rsidRDefault="00D83684" w:rsidP="001C3166">
      <w:pPr>
        <w:spacing w:after="0"/>
        <w:jc w:val="center"/>
        <w:rPr>
          <w:rFonts w:ascii="Book Antiqua" w:eastAsia="Times New Roman" w:hAnsi="Book Antiqua" w:cs="Calibri"/>
          <w:b/>
          <w:sz w:val="12"/>
          <w:u w:val="single"/>
        </w:rPr>
      </w:pPr>
    </w:p>
    <w:p w:rsidR="00C34795" w:rsidRPr="00C34795" w:rsidRDefault="00C34795" w:rsidP="00C34795">
      <w:pPr>
        <w:spacing w:after="0"/>
        <w:jc w:val="center"/>
        <w:rPr>
          <w:rFonts w:ascii="Book Antiqua" w:eastAsia="Times New Roman" w:hAnsi="Book Antiqua" w:cs="Calibri"/>
          <w:b/>
          <w:sz w:val="32"/>
          <w:u w:val="single"/>
        </w:rPr>
      </w:pPr>
      <w:r w:rsidRPr="00C34795">
        <w:rPr>
          <w:rFonts w:ascii="Book Antiqua" w:eastAsia="Times New Roman" w:hAnsi="Book Antiqua" w:cs="Calibri"/>
          <w:b/>
          <w:sz w:val="32"/>
          <w:u w:val="single"/>
        </w:rPr>
        <w:t>Section III: Evaluation Criteria</w:t>
      </w:r>
    </w:p>
    <w:p w:rsidR="00C34795" w:rsidRPr="00C34795" w:rsidRDefault="00C34795" w:rsidP="00C34795">
      <w:pPr>
        <w:spacing w:after="5" w:line="265" w:lineRule="auto"/>
        <w:ind w:right="67"/>
        <w:rPr>
          <w:rFonts w:ascii="Book Antiqua" w:eastAsia="Calibri" w:hAnsi="Book Antiqua" w:cs="Times New Roman"/>
          <w:sz w:val="4"/>
          <w:lang w:val="en-GB"/>
        </w:rPr>
      </w:pPr>
    </w:p>
    <w:tbl>
      <w:tblPr>
        <w:tblStyle w:val="TableGrid13"/>
        <w:tblW w:w="9360" w:type="dxa"/>
        <w:tblInd w:w="445" w:type="dxa"/>
        <w:tblLook w:val="04A0" w:firstRow="1" w:lastRow="0" w:firstColumn="1" w:lastColumn="0" w:noHBand="0" w:noVBand="1"/>
      </w:tblPr>
      <w:tblGrid>
        <w:gridCol w:w="1253"/>
        <w:gridCol w:w="5622"/>
        <w:gridCol w:w="2485"/>
      </w:tblGrid>
      <w:tr w:rsidR="00C34795" w:rsidRPr="00C34795" w:rsidTr="00CF7CA9">
        <w:trPr>
          <w:trHeight w:val="332"/>
        </w:trPr>
        <w:tc>
          <w:tcPr>
            <w:tcW w:w="1253" w:type="dxa"/>
          </w:tcPr>
          <w:p w:rsidR="00C34795" w:rsidRPr="00C34795" w:rsidRDefault="00C34795" w:rsidP="00C34795">
            <w:pPr>
              <w:spacing w:after="0" w:line="360" w:lineRule="auto"/>
              <w:jc w:val="center"/>
              <w:rPr>
                <w:rFonts w:ascii="Book Antiqua" w:eastAsia="Times New Roman" w:hAnsi="Book Antiqua" w:cs="Times New Roman"/>
                <w:b/>
              </w:rPr>
            </w:pPr>
            <w:r w:rsidRPr="00C34795">
              <w:rPr>
                <w:rFonts w:ascii="Book Antiqua" w:eastAsia="Times New Roman" w:hAnsi="Book Antiqua" w:cs="Times New Roman"/>
                <w:b/>
              </w:rPr>
              <w:t>S.N</w:t>
            </w:r>
          </w:p>
        </w:tc>
        <w:tc>
          <w:tcPr>
            <w:tcW w:w="5622" w:type="dxa"/>
          </w:tcPr>
          <w:p w:rsidR="00C34795" w:rsidRPr="00C34795" w:rsidRDefault="00C34795" w:rsidP="00C34795">
            <w:pPr>
              <w:spacing w:after="0" w:line="360" w:lineRule="auto"/>
              <w:jc w:val="center"/>
              <w:rPr>
                <w:rFonts w:ascii="Book Antiqua" w:eastAsia="Times New Roman" w:hAnsi="Book Antiqua" w:cs="Times New Roman"/>
                <w:b/>
              </w:rPr>
            </w:pPr>
            <w:r w:rsidRPr="00C34795">
              <w:rPr>
                <w:rFonts w:ascii="Book Antiqua" w:eastAsia="Arial" w:hAnsi="Book Antiqua" w:cs="Calibri"/>
                <w:b/>
                <w:bCs/>
                <w:color w:val="000000"/>
                <w:szCs w:val="24"/>
                <w:lang w:val="en"/>
              </w:rPr>
              <w:t>Evaluation Category</w:t>
            </w:r>
          </w:p>
        </w:tc>
        <w:tc>
          <w:tcPr>
            <w:tcW w:w="2485" w:type="dxa"/>
          </w:tcPr>
          <w:p w:rsidR="00C34795" w:rsidRPr="00C34795" w:rsidRDefault="00C34795" w:rsidP="00C34795">
            <w:pPr>
              <w:spacing w:after="0" w:line="360" w:lineRule="auto"/>
              <w:jc w:val="center"/>
              <w:rPr>
                <w:rFonts w:ascii="Book Antiqua" w:eastAsia="Times New Roman" w:hAnsi="Book Antiqua" w:cs="Times New Roman"/>
                <w:b/>
              </w:rPr>
            </w:pPr>
            <w:r w:rsidRPr="00C34795">
              <w:rPr>
                <w:rFonts w:ascii="Book Antiqua" w:eastAsia="Times New Roman" w:hAnsi="Book Antiqua" w:cs="Times New Roman"/>
                <w:b/>
              </w:rPr>
              <w:t xml:space="preserve">Overall Weightage </w:t>
            </w:r>
          </w:p>
        </w:tc>
      </w:tr>
      <w:tr w:rsidR="00C34795" w:rsidRPr="00C34795" w:rsidTr="00CF7CA9">
        <w:trPr>
          <w:trHeight w:val="323"/>
        </w:trPr>
        <w:tc>
          <w:tcPr>
            <w:tcW w:w="1253" w:type="dxa"/>
          </w:tcPr>
          <w:p w:rsidR="00C34795" w:rsidRPr="00C34795" w:rsidRDefault="00C34795" w:rsidP="00C34795">
            <w:pPr>
              <w:spacing w:after="0" w:line="360" w:lineRule="auto"/>
              <w:jc w:val="center"/>
              <w:rPr>
                <w:rFonts w:ascii="Book Antiqua" w:eastAsia="Times New Roman" w:hAnsi="Book Antiqua" w:cs="Times New Roman"/>
              </w:rPr>
            </w:pPr>
            <w:r w:rsidRPr="00C34795">
              <w:rPr>
                <w:rFonts w:ascii="Book Antiqua" w:eastAsia="Times New Roman" w:hAnsi="Book Antiqua" w:cs="Times New Roman"/>
              </w:rPr>
              <w:t>1</w:t>
            </w:r>
          </w:p>
        </w:tc>
        <w:tc>
          <w:tcPr>
            <w:tcW w:w="5622" w:type="dxa"/>
          </w:tcPr>
          <w:p w:rsidR="00C34795" w:rsidRPr="00C34795" w:rsidRDefault="00C34795" w:rsidP="00C34795">
            <w:pPr>
              <w:spacing w:after="0" w:line="360" w:lineRule="auto"/>
              <w:rPr>
                <w:rFonts w:ascii="Book Antiqua" w:eastAsia="Times New Roman" w:hAnsi="Book Antiqua" w:cs="Times New Roman"/>
              </w:rPr>
            </w:pPr>
            <w:r w:rsidRPr="00C34795">
              <w:rPr>
                <w:rFonts w:ascii="Book Antiqua" w:eastAsia="Times New Roman" w:hAnsi="Book Antiqua" w:cs="Times New Roman"/>
              </w:rPr>
              <w:t xml:space="preserve">Technical Evaluation </w:t>
            </w:r>
          </w:p>
        </w:tc>
        <w:tc>
          <w:tcPr>
            <w:tcW w:w="2485" w:type="dxa"/>
          </w:tcPr>
          <w:p w:rsidR="00C34795" w:rsidRPr="00C34795" w:rsidRDefault="00C34795" w:rsidP="00C34795">
            <w:pPr>
              <w:spacing w:after="0" w:line="360" w:lineRule="auto"/>
              <w:jc w:val="center"/>
              <w:rPr>
                <w:rFonts w:ascii="Book Antiqua" w:eastAsia="Times New Roman" w:hAnsi="Book Antiqua" w:cs="Times New Roman"/>
              </w:rPr>
            </w:pPr>
            <w:r w:rsidRPr="00C34795">
              <w:rPr>
                <w:rFonts w:ascii="Book Antiqua" w:eastAsia="Times New Roman" w:hAnsi="Book Antiqua" w:cs="Times New Roman"/>
              </w:rPr>
              <w:t>Out of 30%</w:t>
            </w:r>
          </w:p>
        </w:tc>
      </w:tr>
      <w:tr w:rsidR="00C34795" w:rsidRPr="00C34795" w:rsidTr="00CF7CA9">
        <w:trPr>
          <w:trHeight w:val="215"/>
        </w:trPr>
        <w:tc>
          <w:tcPr>
            <w:tcW w:w="1253" w:type="dxa"/>
          </w:tcPr>
          <w:p w:rsidR="00C34795" w:rsidRPr="00C34795" w:rsidRDefault="00C34795" w:rsidP="00C34795">
            <w:pPr>
              <w:spacing w:after="0" w:line="360" w:lineRule="auto"/>
              <w:jc w:val="center"/>
              <w:rPr>
                <w:rFonts w:ascii="Book Antiqua" w:eastAsia="Times New Roman" w:hAnsi="Book Antiqua" w:cs="Times New Roman"/>
              </w:rPr>
            </w:pPr>
            <w:r w:rsidRPr="00C34795">
              <w:rPr>
                <w:rFonts w:ascii="Book Antiqua" w:eastAsia="Times New Roman" w:hAnsi="Book Antiqua" w:cs="Times New Roman"/>
              </w:rPr>
              <w:t>2</w:t>
            </w:r>
          </w:p>
        </w:tc>
        <w:tc>
          <w:tcPr>
            <w:tcW w:w="5622" w:type="dxa"/>
          </w:tcPr>
          <w:p w:rsidR="00C34795" w:rsidRPr="00C34795" w:rsidRDefault="00C34795" w:rsidP="00C34795">
            <w:pPr>
              <w:spacing w:after="0" w:line="360" w:lineRule="auto"/>
              <w:rPr>
                <w:rFonts w:ascii="Book Antiqua" w:eastAsia="Times New Roman" w:hAnsi="Book Antiqua" w:cs="Times New Roman"/>
              </w:rPr>
            </w:pPr>
            <w:r w:rsidRPr="00C34795">
              <w:rPr>
                <w:rFonts w:ascii="Book Antiqua" w:eastAsia="Times New Roman" w:hAnsi="Book Antiqua" w:cs="Times New Roman"/>
              </w:rPr>
              <w:t xml:space="preserve">Financial Evaluation </w:t>
            </w:r>
          </w:p>
        </w:tc>
        <w:tc>
          <w:tcPr>
            <w:tcW w:w="2485" w:type="dxa"/>
          </w:tcPr>
          <w:p w:rsidR="00C34795" w:rsidRPr="00C34795" w:rsidRDefault="00C34795" w:rsidP="00C34795">
            <w:pPr>
              <w:spacing w:after="0" w:line="360" w:lineRule="auto"/>
              <w:jc w:val="center"/>
              <w:rPr>
                <w:rFonts w:ascii="Book Antiqua" w:eastAsia="Times New Roman" w:hAnsi="Book Antiqua" w:cs="Times New Roman"/>
              </w:rPr>
            </w:pPr>
            <w:r w:rsidRPr="00C34795">
              <w:rPr>
                <w:rFonts w:ascii="Book Antiqua" w:eastAsia="Times New Roman" w:hAnsi="Book Antiqua" w:cs="Times New Roman"/>
              </w:rPr>
              <w:t>Out of 70%</w:t>
            </w:r>
          </w:p>
        </w:tc>
      </w:tr>
      <w:tr w:rsidR="00C34795" w:rsidRPr="00C34795" w:rsidTr="00CF7CA9">
        <w:trPr>
          <w:trHeight w:val="287"/>
        </w:trPr>
        <w:tc>
          <w:tcPr>
            <w:tcW w:w="6875" w:type="dxa"/>
            <w:gridSpan w:val="2"/>
          </w:tcPr>
          <w:p w:rsidR="00C34795" w:rsidRPr="00C34795" w:rsidRDefault="00C34795" w:rsidP="00C34795">
            <w:pPr>
              <w:spacing w:after="0" w:line="360" w:lineRule="auto"/>
              <w:jc w:val="center"/>
              <w:rPr>
                <w:rFonts w:ascii="Book Antiqua" w:eastAsia="Times New Roman" w:hAnsi="Book Antiqua" w:cs="Times New Roman"/>
                <w:b/>
              </w:rPr>
            </w:pPr>
            <w:r w:rsidRPr="00C34795">
              <w:rPr>
                <w:rFonts w:ascii="Book Antiqua" w:eastAsia="Times New Roman" w:hAnsi="Book Antiqua" w:cs="Times New Roman"/>
                <w:b/>
              </w:rPr>
              <w:t>Total</w:t>
            </w:r>
          </w:p>
        </w:tc>
        <w:tc>
          <w:tcPr>
            <w:tcW w:w="2485" w:type="dxa"/>
          </w:tcPr>
          <w:p w:rsidR="00C34795" w:rsidRPr="00C34795" w:rsidRDefault="00C34795" w:rsidP="00C34795">
            <w:pPr>
              <w:spacing w:after="0" w:line="360" w:lineRule="auto"/>
              <w:jc w:val="center"/>
              <w:rPr>
                <w:rFonts w:ascii="Book Antiqua" w:eastAsia="Times New Roman" w:hAnsi="Book Antiqua" w:cs="Times New Roman"/>
              </w:rPr>
            </w:pPr>
            <w:r w:rsidRPr="00C34795">
              <w:rPr>
                <w:rFonts w:ascii="Book Antiqua" w:eastAsia="Times New Roman" w:hAnsi="Book Antiqua" w:cs="Times New Roman"/>
              </w:rPr>
              <w:t>Out of 100%</w:t>
            </w:r>
          </w:p>
        </w:tc>
      </w:tr>
    </w:tbl>
    <w:p w:rsidR="00C34795" w:rsidRPr="00C34795" w:rsidRDefault="00C34795" w:rsidP="00C34795">
      <w:pPr>
        <w:numPr>
          <w:ilvl w:val="0"/>
          <w:numId w:val="8"/>
        </w:numPr>
        <w:contextualSpacing/>
        <w:rPr>
          <w:rFonts w:ascii="Book Antiqua" w:eastAsia="Times New Roman" w:hAnsi="Book Antiqua" w:cs="Times New Roman"/>
          <w:b/>
          <w:sz w:val="24"/>
          <w:szCs w:val="24"/>
        </w:rPr>
      </w:pPr>
      <w:r w:rsidRPr="00C34795">
        <w:rPr>
          <w:rFonts w:ascii="Book Antiqua" w:eastAsia="Times New Roman" w:hAnsi="Book Antiqua" w:cs="Times New Roman"/>
          <w:b/>
          <w:sz w:val="24"/>
          <w:szCs w:val="24"/>
        </w:rPr>
        <w:t>Technical Evaluation</w:t>
      </w:r>
    </w:p>
    <w:p w:rsidR="00C34795" w:rsidRPr="00C34795" w:rsidRDefault="00C34795" w:rsidP="00C34795">
      <w:pPr>
        <w:numPr>
          <w:ilvl w:val="1"/>
          <w:numId w:val="23"/>
        </w:numPr>
        <w:spacing w:before="100" w:beforeAutospacing="1" w:after="100" w:afterAutospacing="1" w:line="276" w:lineRule="auto"/>
        <w:jc w:val="both"/>
        <w:rPr>
          <w:rFonts w:ascii="Book Antiqua" w:eastAsia="Times New Roman" w:hAnsi="Book Antiqua" w:cs="Times New Roman"/>
          <w:szCs w:val="24"/>
          <w:lang w:val="en-GB" w:eastAsia="en-GB" w:bidi="ar-SA"/>
        </w:rPr>
      </w:pPr>
      <w:r w:rsidRPr="00C34795">
        <w:rPr>
          <w:rFonts w:ascii="Book Antiqua" w:eastAsia="Times New Roman" w:hAnsi="Book Antiqua" w:cs="Times New Roman"/>
          <w:szCs w:val="24"/>
          <w:lang w:val="en-GB" w:eastAsia="en-GB" w:bidi="ar-SA"/>
        </w:rPr>
        <w:t xml:space="preserve">Bidders who meet or satisfy both the technical and mandatory technical eligibility requirements in </w:t>
      </w:r>
      <w:r w:rsidRPr="00C34795">
        <w:rPr>
          <w:rFonts w:ascii="Book Antiqua" w:eastAsia="Times New Roman" w:hAnsi="Book Antiqua" w:cs="Times New Roman"/>
          <w:b/>
          <w:bCs/>
          <w:szCs w:val="24"/>
          <w:lang w:val="en-GB" w:eastAsia="en-GB" w:bidi="ar-SA"/>
        </w:rPr>
        <w:t>Section IV (Technical Requirements)</w:t>
      </w:r>
      <w:r w:rsidRPr="00C34795">
        <w:rPr>
          <w:rFonts w:ascii="Book Antiqua" w:eastAsia="Times New Roman" w:hAnsi="Book Antiqua" w:cs="Times New Roman"/>
          <w:szCs w:val="24"/>
          <w:lang w:val="en-GB" w:eastAsia="en-GB" w:bidi="ar-SA"/>
        </w:rPr>
        <w:t xml:space="preserve"> will be considered as technically qualified.</w:t>
      </w:r>
    </w:p>
    <w:p w:rsidR="00C34795" w:rsidRPr="00C34795" w:rsidRDefault="00C34795" w:rsidP="00C34795">
      <w:pPr>
        <w:numPr>
          <w:ilvl w:val="1"/>
          <w:numId w:val="23"/>
        </w:numPr>
        <w:spacing w:before="100" w:beforeAutospacing="1" w:after="100" w:afterAutospacing="1" w:line="276" w:lineRule="auto"/>
        <w:jc w:val="both"/>
        <w:rPr>
          <w:rFonts w:ascii="Book Antiqua" w:eastAsia="Times New Roman" w:hAnsi="Book Antiqua" w:cs="Times New Roman"/>
          <w:szCs w:val="24"/>
          <w:lang w:val="en-GB" w:eastAsia="en-GB" w:bidi="ar-SA"/>
        </w:rPr>
      </w:pPr>
      <w:r w:rsidRPr="00C34795">
        <w:rPr>
          <w:rFonts w:ascii="Book Antiqua" w:eastAsia="Times New Roman" w:hAnsi="Book Antiqua" w:cs="Times New Roman"/>
          <w:szCs w:val="24"/>
          <w:lang w:val="en-GB" w:eastAsia="en-GB" w:bidi="ar-SA"/>
        </w:rPr>
        <w:t xml:space="preserve">The technical evaluation has a total weight of </w:t>
      </w:r>
      <w:r w:rsidRPr="00C34795">
        <w:rPr>
          <w:rFonts w:ascii="Book Antiqua" w:eastAsia="Times New Roman" w:hAnsi="Book Antiqua" w:cs="Times New Roman"/>
          <w:b/>
          <w:szCs w:val="24"/>
          <w:lang w:val="en-GB" w:eastAsia="en-GB" w:bidi="ar-SA"/>
        </w:rPr>
        <w:t>100%</w:t>
      </w:r>
      <w:r w:rsidRPr="00C34795">
        <w:rPr>
          <w:rFonts w:ascii="Book Antiqua" w:eastAsia="Times New Roman" w:hAnsi="Book Antiqua" w:cs="Times New Roman"/>
          <w:szCs w:val="24"/>
          <w:lang w:val="en-GB" w:eastAsia="en-GB" w:bidi="ar-SA"/>
        </w:rPr>
        <w:t xml:space="preserve">. The total technical score will be converted to a weight of </w:t>
      </w:r>
      <w:r w:rsidRPr="00C34795">
        <w:rPr>
          <w:rFonts w:ascii="Book Antiqua" w:eastAsia="Times New Roman" w:hAnsi="Book Antiqua" w:cs="Times New Roman"/>
          <w:b/>
          <w:szCs w:val="24"/>
          <w:lang w:val="en-GB" w:eastAsia="en-GB" w:bidi="ar-SA"/>
        </w:rPr>
        <w:t>30%</w:t>
      </w:r>
      <w:r w:rsidRPr="00C34795">
        <w:rPr>
          <w:rFonts w:ascii="Book Antiqua" w:eastAsia="Times New Roman" w:hAnsi="Book Antiqua" w:cs="Times New Roman"/>
          <w:szCs w:val="24"/>
          <w:lang w:val="en-GB" w:eastAsia="en-GB" w:bidi="ar-SA"/>
        </w:rPr>
        <w:t xml:space="preserve">, requiring a minimum passing score of </w:t>
      </w:r>
      <w:r w:rsidRPr="00C34795">
        <w:rPr>
          <w:rFonts w:ascii="Book Antiqua" w:eastAsia="Times New Roman" w:hAnsi="Book Antiqua" w:cs="Times New Roman"/>
          <w:b/>
          <w:bCs/>
          <w:szCs w:val="24"/>
          <w:lang w:val="en-GB" w:eastAsia="en-GB" w:bidi="ar-SA"/>
        </w:rPr>
        <w:t>70 out of 100 points</w:t>
      </w:r>
      <w:r w:rsidRPr="00C34795">
        <w:rPr>
          <w:rFonts w:ascii="Book Antiqua" w:eastAsia="Times New Roman" w:hAnsi="Book Antiqua" w:cs="Times New Roman"/>
          <w:szCs w:val="24"/>
          <w:lang w:val="en-GB" w:eastAsia="en-GB" w:bidi="ar-SA"/>
        </w:rPr>
        <w:t>. Bidders must achieve this minimum score to be deemed technically qualified and eligible for the financial bid opening.</w:t>
      </w:r>
    </w:p>
    <w:p w:rsidR="00C34795" w:rsidRPr="00C34795" w:rsidRDefault="00C34795" w:rsidP="00C34795">
      <w:pPr>
        <w:numPr>
          <w:ilvl w:val="0"/>
          <w:numId w:val="8"/>
        </w:numPr>
        <w:spacing w:after="0" w:line="360" w:lineRule="auto"/>
        <w:contextualSpacing/>
        <w:rPr>
          <w:rFonts w:ascii="Book Antiqua" w:eastAsia="Calibri" w:hAnsi="Book Antiqua" w:cs="Calibri"/>
          <w:b/>
          <w:sz w:val="24"/>
          <w:szCs w:val="26"/>
          <w:lang w:val="en-GB" w:bidi="ar-SA"/>
        </w:rPr>
      </w:pPr>
      <w:r w:rsidRPr="00C34795">
        <w:rPr>
          <w:rFonts w:ascii="Book Antiqua" w:eastAsia="Calibri" w:hAnsi="Book Antiqua" w:cs="Calibri"/>
          <w:b/>
          <w:sz w:val="24"/>
          <w:szCs w:val="26"/>
          <w:lang w:val="en-GB" w:bidi="ar-SA"/>
        </w:rPr>
        <w:t xml:space="preserve">Financial Evaluation </w:t>
      </w:r>
    </w:p>
    <w:p w:rsidR="00C34795" w:rsidRPr="00C34795" w:rsidRDefault="00C34795" w:rsidP="00C34795">
      <w:pPr>
        <w:numPr>
          <w:ilvl w:val="1"/>
          <w:numId w:val="8"/>
        </w:numPr>
        <w:overflowPunct w:val="0"/>
        <w:spacing w:after="160" w:line="276" w:lineRule="auto"/>
        <w:contextualSpacing/>
        <w:jc w:val="both"/>
        <w:rPr>
          <w:rFonts w:ascii="Book Antiqua" w:eastAsia="Times New Roman" w:hAnsi="Book Antiqua" w:cs="Times New Roman"/>
          <w:b/>
          <w:sz w:val="16"/>
          <w:szCs w:val="20"/>
        </w:rPr>
      </w:pPr>
      <w:r w:rsidRPr="00C34795">
        <w:rPr>
          <w:rFonts w:ascii="Book Antiqua" w:eastAsia="Times New Roman" w:hAnsi="Book Antiqua" w:cs="Times New Roman"/>
          <w:sz w:val="20"/>
        </w:rPr>
        <w:t xml:space="preserve">For those technically qualified Bidders a financial evaluation will take into account of the following financial evaluation factors being considered out of </w:t>
      </w:r>
      <w:r w:rsidRPr="00C34795">
        <w:rPr>
          <w:rFonts w:ascii="Book Antiqua" w:eastAsia="Times New Roman" w:hAnsi="Book Antiqua" w:cs="Times New Roman"/>
          <w:b/>
          <w:sz w:val="20"/>
        </w:rPr>
        <w:t>100%</w:t>
      </w:r>
      <w:r w:rsidRPr="00C34795">
        <w:rPr>
          <w:rFonts w:ascii="Book Antiqua" w:eastAsia="Times New Roman" w:hAnsi="Book Antiqua" w:cs="Times New Roman"/>
          <w:sz w:val="20"/>
        </w:rPr>
        <w:t xml:space="preserve">, which can then be converted to </w:t>
      </w:r>
      <w:r w:rsidRPr="00C34795">
        <w:rPr>
          <w:rFonts w:ascii="Book Antiqua" w:eastAsia="Times New Roman" w:hAnsi="Book Antiqua" w:cs="Times New Roman"/>
          <w:b/>
          <w:sz w:val="20"/>
        </w:rPr>
        <w:t>70%</w:t>
      </w:r>
      <w:r w:rsidRPr="00C34795">
        <w:rPr>
          <w:rFonts w:ascii="Book Antiqua" w:eastAsia="Times New Roman" w:hAnsi="Book Antiqua" w:cs="Times New Roman"/>
          <w:sz w:val="20"/>
        </w:rPr>
        <w:t xml:space="preserve">. </w:t>
      </w:r>
      <w:r w:rsidRPr="00C34795">
        <w:rPr>
          <w:rFonts w:ascii="Book Antiqua" w:eastAsia="Times New Roman" w:hAnsi="Book Antiqua" w:cs="Times New Roman"/>
          <w:szCs w:val="24"/>
        </w:rPr>
        <w:t>The financial evaluation will take into account the following factors for all Bidders who are technically qualified</w:t>
      </w:r>
      <w:r w:rsidRPr="00C34795">
        <w:rPr>
          <w:rFonts w:ascii="Book Antiqua" w:eastAsia="Times New Roman" w:hAnsi="Book Antiqua" w:cs="Times New Roman"/>
          <w:sz w:val="20"/>
        </w:rPr>
        <w:t>:</w:t>
      </w:r>
    </w:p>
    <w:p w:rsidR="00C34795" w:rsidRPr="00C34795" w:rsidRDefault="00C34795" w:rsidP="00C34795">
      <w:pPr>
        <w:numPr>
          <w:ilvl w:val="2"/>
          <w:numId w:val="24"/>
        </w:numPr>
        <w:spacing w:after="0" w:line="276" w:lineRule="auto"/>
        <w:contextualSpacing/>
        <w:jc w:val="both"/>
        <w:rPr>
          <w:rFonts w:ascii="Book Antiqua" w:eastAsia="Calibri" w:hAnsi="Book Antiqua" w:cs="Calibri"/>
          <w:sz w:val="18"/>
          <w:szCs w:val="20"/>
          <w:lang w:val="en-GB" w:bidi="ar-SA"/>
        </w:rPr>
      </w:pPr>
      <w:r w:rsidRPr="00C34795">
        <w:rPr>
          <w:rFonts w:ascii="Book Antiqua" w:eastAsia="Times New Roman" w:hAnsi="Book Antiqua" w:cs="Calibri"/>
          <w:b/>
          <w:szCs w:val="20"/>
          <w:lang w:val="en-GB" w:bidi="ar-SA"/>
        </w:rPr>
        <w:t>Price (90%)</w:t>
      </w:r>
      <w:r w:rsidRPr="00C34795">
        <w:rPr>
          <w:rFonts w:ascii="Book Antiqua" w:eastAsia="Times New Roman" w:hAnsi="Book Antiqua" w:cs="Times New Roman"/>
          <w:b/>
          <w:sz w:val="24"/>
          <w:szCs w:val="23"/>
        </w:rPr>
        <w:t>:</w:t>
      </w:r>
      <w:r w:rsidRPr="00C34795">
        <w:rPr>
          <w:rFonts w:ascii="Book Antiqua" w:eastAsia="Calibri" w:hAnsi="Book Antiqua" w:cs="Calibri"/>
          <w:szCs w:val="20"/>
          <w:lang w:val="en-GB" w:bidi="ar-SA"/>
        </w:rPr>
        <w:t xml:space="preserve"> </w:t>
      </w:r>
      <w:r w:rsidRPr="00C34795">
        <w:rPr>
          <w:rFonts w:ascii="Book Antiqua" w:eastAsia="Times New Roman" w:hAnsi="Book Antiqua" w:cs="Times New Roman"/>
          <w:sz w:val="20"/>
        </w:rPr>
        <w:t xml:space="preserve">The least-priced offer will receive a score of </w:t>
      </w:r>
      <w:r w:rsidRPr="00C34795">
        <w:rPr>
          <w:rFonts w:ascii="Book Antiqua" w:eastAsia="Times New Roman" w:hAnsi="Book Antiqua" w:cs="Times New Roman"/>
          <w:b/>
          <w:bCs/>
          <w:sz w:val="20"/>
        </w:rPr>
        <w:t xml:space="preserve">90% </w:t>
      </w:r>
      <w:r w:rsidRPr="00C34795">
        <w:rPr>
          <w:rFonts w:ascii="Book Antiqua" w:eastAsia="Times New Roman" w:hAnsi="Book Antiqua" w:cs="Times New Roman"/>
          <w:bCs/>
          <w:sz w:val="20"/>
        </w:rPr>
        <w:t>mark</w:t>
      </w:r>
      <w:r w:rsidRPr="00C34795">
        <w:rPr>
          <w:rFonts w:ascii="Book Antiqua" w:eastAsia="Times New Roman" w:hAnsi="Book Antiqua" w:cs="Times New Roman"/>
          <w:sz w:val="20"/>
        </w:rPr>
        <w:t>. Other Bidders will receive a proportionate score based on their respective offers relative to the least-priced one.</w:t>
      </w:r>
    </w:p>
    <w:p w:rsidR="00C34795" w:rsidRPr="00C34795" w:rsidRDefault="00C34795" w:rsidP="00C34795">
      <w:pPr>
        <w:numPr>
          <w:ilvl w:val="2"/>
          <w:numId w:val="24"/>
        </w:numPr>
        <w:spacing w:after="0" w:line="276" w:lineRule="auto"/>
        <w:contextualSpacing/>
        <w:jc w:val="both"/>
        <w:rPr>
          <w:rFonts w:ascii="Book Antiqua" w:eastAsia="Calibri" w:hAnsi="Book Antiqua" w:cs="Calibri"/>
          <w:sz w:val="18"/>
          <w:szCs w:val="20"/>
          <w:lang w:val="en-GB" w:bidi="ar-SA"/>
        </w:rPr>
      </w:pPr>
      <w:r w:rsidRPr="00C34795">
        <w:rPr>
          <w:rFonts w:ascii="Book Antiqua" w:eastAsia="Times New Roman" w:hAnsi="Book Antiqua" w:cs="Calibri"/>
          <w:b/>
          <w:szCs w:val="20"/>
          <w:lang w:val="en-GB" w:bidi="ar-SA"/>
        </w:rPr>
        <w:t>Foreign currency</w:t>
      </w:r>
      <w:r w:rsidRPr="00C34795">
        <w:rPr>
          <w:rFonts w:ascii="Book Antiqua" w:eastAsia="Times New Roman" w:hAnsi="Book Antiqua" w:cs="Calibri"/>
          <w:szCs w:val="20"/>
          <w:lang w:val="en-GB" w:bidi="ar-SA"/>
        </w:rPr>
        <w:t xml:space="preserve"> </w:t>
      </w:r>
      <w:r w:rsidRPr="00C34795">
        <w:rPr>
          <w:rFonts w:ascii="Book Antiqua" w:eastAsia="Times New Roman" w:hAnsi="Book Antiqua" w:cs="Calibri"/>
          <w:b/>
          <w:szCs w:val="20"/>
          <w:lang w:val="en-GB" w:bidi="ar-SA"/>
        </w:rPr>
        <w:t>Source (5%)</w:t>
      </w:r>
    </w:p>
    <w:p w:rsidR="00C34795" w:rsidRPr="00C34795" w:rsidRDefault="00C34795" w:rsidP="00C34795">
      <w:pPr>
        <w:numPr>
          <w:ilvl w:val="3"/>
          <w:numId w:val="25"/>
        </w:numPr>
        <w:autoSpaceDE w:val="0"/>
        <w:autoSpaceDN w:val="0"/>
        <w:adjustRightInd w:val="0"/>
        <w:spacing w:after="60" w:line="276" w:lineRule="auto"/>
        <w:contextualSpacing/>
        <w:jc w:val="both"/>
        <w:rPr>
          <w:rFonts w:ascii="Book Antiqua" w:eastAsia="Times New Roman" w:hAnsi="Book Antiqua" w:cs="Times New Roman"/>
          <w:sz w:val="20"/>
          <w:szCs w:val="23"/>
        </w:rPr>
      </w:pPr>
      <w:r w:rsidRPr="00C34795">
        <w:rPr>
          <w:rFonts w:ascii="Book Antiqua" w:eastAsia="Times New Roman" w:hAnsi="Book Antiqua" w:cs="Times New Roman"/>
          <w:sz w:val="20"/>
          <w:szCs w:val="23"/>
        </w:rPr>
        <w:t xml:space="preserve">Bidders who offer to facilitate the foreign currency from their own sources (that is, those who avail from own FCY Accounts in any bank or from other banks' allocations) will automatically score a </w:t>
      </w:r>
      <w:r w:rsidRPr="00C34795">
        <w:rPr>
          <w:rFonts w:ascii="Book Antiqua" w:eastAsia="Times New Roman" w:hAnsi="Book Antiqua" w:cs="Times New Roman"/>
          <w:b/>
          <w:sz w:val="20"/>
          <w:szCs w:val="23"/>
        </w:rPr>
        <w:t>5%</w:t>
      </w:r>
      <w:r w:rsidRPr="00C34795">
        <w:rPr>
          <w:rFonts w:ascii="Book Antiqua" w:eastAsia="Times New Roman" w:hAnsi="Book Antiqua" w:cs="Times New Roman"/>
          <w:sz w:val="20"/>
          <w:szCs w:val="23"/>
        </w:rPr>
        <w:t xml:space="preserve"> mark. </w:t>
      </w:r>
    </w:p>
    <w:p w:rsidR="00C34795" w:rsidRPr="00C34795" w:rsidRDefault="00C34795" w:rsidP="00C34795">
      <w:pPr>
        <w:numPr>
          <w:ilvl w:val="3"/>
          <w:numId w:val="25"/>
        </w:numPr>
        <w:autoSpaceDE w:val="0"/>
        <w:autoSpaceDN w:val="0"/>
        <w:adjustRightInd w:val="0"/>
        <w:spacing w:after="60" w:line="276" w:lineRule="auto"/>
        <w:contextualSpacing/>
        <w:jc w:val="both"/>
        <w:rPr>
          <w:rFonts w:ascii="Book Antiqua" w:eastAsia="Times New Roman" w:hAnsi="Book Antiqua" w:cs="Times New Roman"/>
          <w:sz w:val="20"/>
          <w:szCs w:val="23"/>
        </w:rPr>
      </w:pPr>
      <w:r w:rsidRPr="00C34795">
        <w:rPr>
          <w:rFonts w:ascii="Book Antiqua" w:eastAsia="Times New Roman" w:hAnsi="Book Antiqua" w:cs="Times New Roman"/>
          <w:sz w:val="20"/>
          <w:szCs w:val="23"/>
        </w:rPr>
        <w:t xml:space="preserve">Bidders who require the Bank to provide the FCY resource will receive a score of </w:t>
      </w:r>
      <w:r w:rsidRPr="00C34795">
        <w:rPr>
          <w:rFonts w:ascii="Book Antiqua" w:eastAsia="Times New Roman" w:hAnsi="Book Antiqua" w:cs="Times New Roman"/>
          <w:b/>
          <w:sz w:val="20"/>
          <w:szCs w:val="23"/>
        </w:rPr>
        <w:t>zero</w:t>
      </w:r>
      <w:r w:rsidRPr="00C34795">
        <w:rPr>
          <w:rFonts w:ascii="Book Antiqua" w:eastAsia="Times New Roman" w:hAnsi="Book Antiqua" w:cs="Times New Roman"/>
          <w:sz w:val="20"/>
          <w:szCs w:val="23"/>
        </w:rPr>
        <w:t xml:space="preserve"> mark out of </w:t>
      </w:r>
      <w:r w:rsidRPr="00C34795">
        <w:rPr>
          <w:rFonts w:ascii="Book Antiqua" w:eastAsia="Times New Roman" w:hAnsi="Book Antiqua" w:cs="Times New Roman"/>
          <w:b/>
          <w:sz w:val="20"/>
          <w:szCs w:val="23"/>
        </w:rPr>
        <w:t>5%</w:t>
      </w:r>
      <w:r w:rsidRPr="00C34795">
        <w:rPr>
          <w:rFonts w:ascii="Book Antiqua" w:eastAsia="Times New Roman" w:hAnsi="Book Antiqua" w:cs="Times New Roman"/>
          <w:sz w:val="20"/>
          <w:szCs w:val="23"/>
        </w:rPr>
        <w:t xml:space="preserve">. This shall be clearly indicated in the bid document and specified by Bidders when submitting their bid. </w:t>
      </w:r>
    </w:p>
    <w:p w:rsidR="00C34795" w:rsidRPr="00C34795" w:rsidRDefault="00C34795" w:rsidP="00C34795">
      <w:pPr>
        <w:numPr>
          <w:ilvl w:val="3"/>
          <w:numId w:val="25"/>
        </w:numPr>
        <w:autoSpaceDE w:val="0"/>
        <w:autoSpaceDN w:val="0"/>
        <w:adjustRightInd w:val="0"/>
        <w:spacing w:after="60" w:line="276" w:lineRule="auto"/>
        <w:contextualSpacing/>
        <w:jc w:val="both"/>
        <w:rPr>
          <w:rFonts w:ascii="Book Antiqua" w:eastAsia="Times New Roman" w:hAnsi="Book Antiqua" w:cs="Times New Roman"/>
          <w:sz w:val="20"/>
          <w:szCs w:val="23"/>
        </w:rPr>
      </w:pPr>
      <w:r w:rsidRPr="00C34795">
        <w:rPr>
          <w:rFonts w:ascii="Book Antiqua" w:eastAsia="Times New Roman" w:hAnsi="Book Antiqua" w:cs="Times New Roman"/>
          <w:sz w:val="20"/>
          <w:szCs w:val="23"/>
        </w:rPr>
        <w:t>If not mentioned in bidder’s financial bid proposal, it will be assumed that the bidder requires the Bank to provide the foreign currency, and the bid will be evaluated as indicated above accordingly.</w:t>
      </w:r>
    </w:p>
    <w:p w:rsidR="00C34795" w:rsidRPr="00C34795" w:rsidRDefault="00C34795" w:rsidP="00C34795">
      <w:pPr>
        <w:numPr>
          <w:ilvl w:val="2"/>
          <w:numId w:val="24"/>
        </w:numPr>
        <w:spacing w:after="0" w:line="276" w:lineRule="auto"/>
        <w:contextualSpacing/>
        <w:jc w:val="both"/>
        <w:rPr>
          <w:rFonts w:ascii="Book Antiqua" w:eastAsia="Times New Roman" w:hAnsi="Book Antiqua" w:cs="Times New Roman"/>
          <w:sz w:val="23"/>
          <w:szCs w:val="23"/>
        </w:rPr>
      </w:pPr>
      <w:r w:rsidRPr="00C34795">
        <w:rPr>
          <w:rFonts w:ascii="Book Antiqua" w:eastAsia="Times New Roman" w:hAnsi="Book Antiqua" w:cs="Calibri"/>
          <w:b/>
          <w:szCs w:val="20"/>
          <w:lang w:val="en-GB" w:bidi="ar-SA"/>
        </w:rPr>
        <w:t>Delivery time (5%)</w:t>
      </w:r>
    </w:p>
    <w:p w:rsidR="00C34795" w:rsidRPr="00C34795" w:rsidRDefault="00C34795" w:rsidP="00C34795">
      <w:pPr>
        <w:numPr>
          <w:ilvl w:val="3"/>
          <w:numId w:val="45"/>
        </w:numPr>
        <w:spacing w:after="120" w:line="276" w:lineRule="auto"/>
        <w:ind w:left="1440" w:hanging="810"/>
        <w:contextualSpacing/>
        <w:rPr>
          <w:rFonts w:ascii="Book Antiqua" w:eastAsia="Times New Roman" w:hAnsi="Book Antiqua" w:cs="Times New Roman"/>
          <w:sz w:val="24"/>
          <w:szCs w:val="24"/>
          <w:lang w:val="en-GB" w:bidi="ar-SA"/>
        </w:rPr>
      </w:pPr>
      <w:r w:rsidRPr="00C34795">
        <w:rPr>
          <w:rFonts w:ascii="Book Antiqua" w:eastAsia="Times New Roman" w:hAnsi="Book Antiqua" w:cs="Times New Roman"/>
          <w:sz w:val="20"/>
          <w:szCs w:val="20"/>
          <w:lang w:val="en-GB" w:bidi="ar-SA"/>
        </w:rPr>
        <w:t xml:space="preserve">The bidder must specify a delivery time according to the following delivery schedule scoring table, which shall be counted starting from the </w:t>
      </w:r>
      <w:r w:rsidRPr="00C34795">
        <w:rPr>
          <w:rFonts w:ascii="Book Antiqua" w:eastAsia="Times New Roman" w:hAnsi="Book Antiqua" w:cs="Times New Roman"/>
          <w:b/>
          <w:sz w:val="20"/>
          <w:szCs w:val="20"/>
          <w:lang w:val="en-GB" w:bidi="ar-SA"/>
        </w:rPr>
        <w:t>date of contract signing</w:t>
      </w:r>
      <w:r w:rsidRPr="00C34795">
        <w:rPr>
          <w:rFonts w:ascii="Book Antiqua" w:eastAsia="Times New Roman" w:hAnsi="Book Antiqua" w:cs="Times New Roman"/>
          <w:sz w:val="20"/>
          <w:szCs w:val="20"/>
          <w:lang w:val="en-GB" w:bidi="ar-SA"/>
        </w:rPr>
        <w:t>.</w:t>
      </w:r>
    </w:p>
    <w:tbl>
      <w:tblPr>
        <w:tblStyle w:val="TableGrid41"/>
        <w:tblW w:w="8938" w:type="dxa"/>
        <w:tblInd w:w="774" w:type="dxa"/>
        <w:tblLook w:val="04A0" w:firstRow="1" w:lastRow="0" w:firstColumn="1" w:lastColumn="0" w:noHBand="0" w:noVBand="1"/>
      </w:tblPr>
      <w:tblGrid>
        <w:gridCol w:w="1171"/>
        <w:gridCol w:w="2290"/>
        <w:gridCol w:w="1526"/>
        <w:gridCol w:w="1335"/>
        <w:gridCol w:w="1524"/>
        <w:gridCol w:w="1092"/>
      </w:tblGrid>
      <w:tr w:rsidR="00C34795" w:rsidRPr="00C34795" w:rsidTr="00CF7CA9">
        <w:trPr>
          <w:trHeight w:val="860"/>
        </w:trPr>
        <w:tc>
          <w:tcPr>
            <w:tcW w:w="1171" w:type="dxa"/>
            <w:vAlign w:val="center"/>
          </w:tcPr>
          <w:p w:rsidR="00C34795" w:rsidRPr="00C34795" w:rsidRDefault="00C34795" w:rsidP="00C34795">
            <w:pPr>
              <w:spacing w:line="360" w:lineRule="auto"/>
              <w:contextualSpacing/>
              <w:jc w:val="center"/>
              <w:rPr>
                <w:rFonts w:ascii="Book Antiqua" w:eastAsia="Times New Roman" w:hAnsi="Book Antiqua" w:cs="Calibri"/>
                <w:sz w:val="18"/>
                <w:szCs w:val="18"/>
              </w:rPr>
            </w:pPr>
            <w:r w:rsidRPr="00C34795">
              <w:rPr>
                <w:rFonts w:ascii="Book Antiqua" w:eastAsia="Times New Roman" w:hAnsi="Book Antiqua" w:cs="Calibri"/>
                <w:sz w:val="18"/>
                <w:szCs w:val="18"/>
              </w:rPr>
              <w:t>From Stock</w:t>
            </w:r>
          </w:p>
        </w:tc>
        <w:tc>
          <w:tcPr>
            <w:tcW w:w="2290" w:type="dxa"/>
            <w:vAlign w:val="center"/>
          </w:tcPr>
          <w:p w:rsidR="00C34795" w:rsidRPr="00C34795" w:rsidRDefault="00C34795" w:rsidP="00C34795">
            <w:pPr>
              <w:spacing w:line="360" w:lineRule="auto"/>
              <w:contextualSpacing/>
              <w:jc w:val="center"/>
              <w:rPr>
                <w:rFonts w:ascii="Book Antiqua" w:eastAsia="Times New Roman" w:hAnsi="Book Antiqua" w:cs="Calibri"/>
                <w:sz w:val="18"/>
                <w:szCs w:val="18"/>
              </w:rPr>
            </w:pPr>
            <w:r w:rsidRPr="00C34795">
              <w:rPr>
                <w:rFonts w:ascii="Book Antiqua" w:eastAsia="Times New Roman" w:hAnsi="Book Antiqua" w:cs="Calibri"/>
                <w:sz w:val="18"/>
                <w:szCs w:val="18"/>
              </w:rPr>
              <w:t xml:space="preserve">Not from stock but </w:t>
            </w:r>
            <w:r w:rsidRPr="00C34795">
              <w:rPr>
                <w:rFonts w:ascii="Book Antiqua" w:eastAsia="Times New Roman" w:hAnsi="Book Antiqua" w:cs="Calibri"/>
                <w:sz w:val="18"/>
                <w:szCs w:val="18"/>
                <w:u w:val="single"/>
              </w:rPr>
              <w:t xml:space="preserve">&lt; </w:t>
            </w:r>
            <w:r w:rsidRPr="00C34795">
              <w:rPr>
                <w:rFonts w:ascii="Book Antiqua" w:eastAsia="Times New Roman" w:hAnsi="Book Antiqua" w:cs="Calibri"/>
                <w:sz w:val="18"/>
                <w:szCs w:val="18"/>
              </w:rPr>
              <w:t>15 days</w:t>
            </w:r>
          </w:p>
        </w:tc>
        <w:tc>
          <w:tcPr>
            <w:tcW w:w="1526" w:type="dxa"/>
            <w:vAlign w:val="center"/>
          </w:tcPr>
          <w:p w:rsidR="00C34795" w:rsidRPr="00C34795" w:rsidRDefault="00C34795" w:rsidP="00C34795">
            <w:pPr>
              <w:spacing w:line="360" w:lineRule="auto"/>
              <w:contextualSpacing/>
              <w:jc w:val="center"/>
              <w:rPr>
                <w:rFonts w:ascii="Book Antiqua" w:eastAsia="Times New Roman" w:hAnsi="Book Antiqua" w:cs="Calibri"/>
                <w:sz w:val="18"/>
                <w:szCs w:val="18"/>
              </w:rPr>
            </w:pPr>
            <w:r w:rsidRPr="00C34795">
              <w:rPr>
                <w:rFonts w:ascii="Book Antiqua" w:eastAsia="Times New Roman" w:hAnsi="Book Antiqua" w:cs="Calibri"/>
                <w:sz w:val="18"/>
                <w:szCs w:val="18"/>
              </w:rPr>
              <w:t>&gt; 15 days</w:t>
            </w:r>
          </w:p>
          <w:p w:rsidR="00C34795" w:rsidRPr="00C34795" w:rsidRDefault="00C34795" w:rsidP="00C34795">
            <w:pPr>
              <w:spacing w:line="360" w:lineRule="auto"/>
              <w:contextualSpacing/>
              <w:jc w:val="center"/>
              <w:rPr>
                <w:rFonts w:ascii="Book Antiqua" w:eastAsia="Times New Roman" w:hAnsi="Book Antiqua" w:cs="Calibri"/>
                <w:sz w:val="18"/>
                <w:szCs w:val="18"/>
              </w:rPr>
            </w:pPr>
            <w:r w:rsidRPr="00C34795">
              <w:rPr>
                <w:rFonts w:ascii="Book Antiqua" w:eastAsia="Times New Roman" w:hAnsi="Book Antiqua" w:cs="Calibri"/>
                <w:sz w:val="18"/>
                <w:szCs w:val="18"/>
                <w:u w:val="single"/>
              </w:rPr>
              <w:t>&lt;</w:t>
            </w:r>
            <w:r w:rsidRPr="00C34795">
              <w:rPr>
                <w:rFonts w:ascii="Book Antiqua" w:eastAsia="Times New Roman" w:hAnsi="Book Antiqua" w:cs="Calibri"/>
                <w:sz w:val="18"/>
                <w:szCs w:val="18"/>
              </w:rPr>
              <w:t xml:space="preserve"> 30 days</w:t>
            </w:r>
          </w:p>
        </w:tc>
        <w:tc>
          <w:tcPr>
            <w:tcW w:w="1335" w:type="dxa"/>
            <w:vAlign w:val="center"/>
          </w:tcPr>
          <w:p w:rsidR="00C34795" w:rsidRPr="00C34795" w:rsidRDefault="00C34795" w:rsidP="00C34795">
            <w:pPr>
              <w:spacing w:line="360" w:lineRule="auto"/>
              <w:contextualSpacing/>
              <w:jc w:val="center"/>
              <w:rPr>
                <w:rFonts w:ascii="Book Antiqua" w:eastAsia="Times New Roman" w:hAnsi="Book Antiqua" w:cs="Calibri"/>
                <w:sz w:val="18"/>
                <w:szCs w:val="18"/>
              </w:rPr>
            </w:pPr>
            <w:r w:rsidRPr="00C34795">
              <w:rPr>
                <w:rFonts w:ascii="Book Antiqua" w:eastAsia="Times New Roman" w:hAnsi="Book Antiqua" w:cs="Calibri"/>
                <w:sz w:val="18"/>
                <w:szCs w:val="18"/>
              </w:rPr>
              <w:t>&gt; 30 but</w:t>
            </w:r>
          </w:p>
          <w:p w:rsidR="00C34795" w:rsidRPr="00C34795" w:rsidRDefault="00C34795" w:rsidP="00C34795">
            <w:pPr>
              <w:spacing w:line="360" w:lineRule="auto"/>
              <w:contextualSpacing/>
              <w:jc w:val="center"/>
              <w:rPr>
                <w:rFonts w:ascii="Book Antiqua" w:eastAsia="Times New Roman" w:hAnsi="Book Antiqua" w:cs="Calibri"/>
                <w:sz w:val="18"/>
                <w:szCs w:val="18"/>
              </w:rPr>
            </w:pPr>
            <w:r w:rsidRPr="00C34795">
              <w:rPr>
                <w:rFonts w:ascii="Book Antiqua" w:eastAsia="Times New Roman" w:hAnsi="Book Antiqua" w:cs="Calibri"/>
                <w:sz w:val="18"/>
                <w:szCs w:val="18"/>
                <w:u w:val="single"/>
              </w:rPr>
              <w:t>&lt;</w:t>
            </w:r>
            <w:r w:rsidRPr="00C34795">
              <w:rPr>
                <w:rFonts w:ascii="Book Antiqua" w:eastAsia="Times New Roman" w:hAnsi="Book Antiqua" w:cs="Calibri"/>
                <w:sz w:val="18"/>
                <w:szCs w:val="18"/>
              </w:rPr>
              <w:t xml:space="preserve"> 45 days</w:t>
            </w:r>
          </w:p>
        </w:tc>
        <w:tc>
          <w:tcPr>
            <w:tcW w:w="1524" w:type="dxa"/>
            <w:vAlign w:val="center"/>
          </w:tcPr>
          <w:p w:rsidR="00C34795" w:rsidRPr="00C34795" w:rsidRDefault="00C34795" w:rsidP="00C34795">
            <w:pPr>
              <w:spacing w:line="360" w:lineRule="auto"/>
              <w:contextualSpacing/>
              <w:jc w:val="center"/>
              <w:rPr>
                <w:rFonts w:ascii="Book Antiqua" w:eastAsia="Times New Roman" w:hAnsi="Book Antiqua" w:cs="Calibri"/>
                <w:sz w:val="18"/>
                <w:szCs w:val="18"/>
              </w:rPr>
            </w:pPr>
            <w:r w:rsidRPr="00C34795">
              <w:rPr>
                <w:rFonts w:ascii="Book Antiqua" w:eastAsia="Times New Roman" w:hAnsi="Book Antiqua" w:cs="Calibri"/>
                <w:sz w:val="18"/>
                <w:szCs w:val="18"/>
              </w:rPr>
              <w:t>&gt; 45 days</w:t>
            </w:r>
          </w:p>
          <w:p w:rsidR="00C34795" w:rsidRPr="00C34795" w:rsidRDefault="00C34795" w:rsidP="00C34795">
            <w:pPr>
              <w:spacing w:line="360" w:lineRule="auto"/>
              <w:contextualSpacing/>
              <w:jc w:val="center"/>
              <w:rPr>
                <w:rFonts w:ascii="Book Antiqua" w:eastAsia="Times New Roman" w:hAnsi="Book Antiqua" w:cs="Calibri"/>
                <w:sz w:val="18"/>
                <w:szCs w:val="18"/>
              </w:rPr>
            </w:pPr>
            <w:r w:rsidRPr="00C34795">
              <w:rPr>
                <w:rFonts w:ascii="Book Antiqua" w:eastAsia="Times New Roman" w:hAnsi="Book Antiqua" w:cs="Calibri"/>
                <w:sz w:val="18"/>
                <w:szCs w:val="18"/>
                <w:u w:val="single"/>
              </w:rPr>
              <w:t>&lt;</w:t>
            </w:r>
            <w:r w:rsidRPr="00C34795">
              <w:rPr>
                <w:rFonts w:ascii="Book Antiqua" w:eastAsia="Times New Roman" w:hAnsi="Book Antiqua" w:cs="Calibri"/>
                <w:sz w:val="18"/>
                <w:szCs w:val="18"/>
              </w:rPr>
              <w:t xml:space="preserve"> 60 days</w:t>
            </w:r>
          </w:p>
        </w:tc>
        <w:tc>
          <w:tcPr>
            <w:tcW w:w="1092" w:type="dxa"/>
            <w:vAlign w:val="center"/>
          </w:tcPr>
          <w:p w:rsidR="00C34795" w:rsidRPr="00C34795" w:rsidRDefault="00C34795" w:rsidP="00C34795">
            <w:pPr>
              <w:spacing w:line="360" w:lineRule="auto"/>
              <w:contextualSpacing/>
              <w:jc w:val="center"/>
              <w:rPr>
                <w:rFonts w:ascii="Book Antiqua" w:eastAsia="Times New Roman" w:hAnsi="Book Antiqua" w:cs="Calibri"/>
                <w:sz w:val="18"/>
                <w:szCs w:val="18"/>
              </w:rPr>
            </w:pPr>
          </w:p>
          <w:p w:rsidR="00C34795" w:rsidRPr="00C34795" w:rsidRDefault="00C34795" w:rsidP="00C34795">
            <w:pPr>
              <w:spacing w:line="360" w:lineRule="auto"/>
              <w:contextualSpacing/>
              <w:jc w:val="center"/>
              <w:rPr>
                <w:rFonts w:ascii="Book Antiqua" w:eastAsia="Times New Roman" w:hAnsi="Book Antiqua" w:cs="Calibri"/>
                <w:sz w:val="18"/>
                <w:szCs w:val="18"/>
              </w:rPr>
            </w:pPr>
            <w:r w:rsidRPr="00C34795">
              <w:rPr>
                <w:rFonts w:ascii="Book Antiqua" w:eastAsia="Times New Roman" w:hAnsi="Book Antiqua" w:cs="Calibri"/>
                <w:sz w:val="18"/>
                <w:szCs w:val="18"/>
              </w:rPr>
              <w:t>&gt; 60 days</w:t>
            </w:r>
          </w:p>
        </w:tc>
      </w:tr>
      <w:tr w:rsidR="00C34795" w:rsidRPr="00C34795" w:rsidTr="00CF7CA9">
        <w:trPr>
          <w:trHeight w:val="159"/>
        </w:trPr>
        <w:tc>
          <w:tcPr>
            <w:tcW w:w="1171" w:type="dxa"/>
          </w:tcPr>
          <w:p w:rsidR="00C34795" w:rsidRPr="00C34795" w:rsidRDefault="00C34795" w:rsidP="00C34795">
            <w:pPr>
              <w:spacing w:line="360" w:lineRule="auto"/>
              <w:contextualSpacing/>
              <w:jc w:val="center"/>
              <w:rPr>
                <w:rFonts w:ascii="Book Antiqua" w:eastAsia="Times New Roman" w:hAnsi="Book Antiqua" w:cs="Calibri"/>
                <w:b/>
                <w:sz w:val="18"/>
                <w:szCs w:val="18"/>
              </w:rPr>
            </w:pPr>
            <w:r w:rsidRPr="00C34795">
              <w:rPr>
                <w:rFonts w:ascii="Book Antiqua" w:eastAsia="Times New Roman" w:hAnsi="Book Antiqua" w:cs="Calibri"/>
                <w:b/>
                <w:sz w:val="18"/>
                <w:szCs w:val="18"/>
              </w:rPr>
              <w:t>5</w:t>
            </w:r>
          </w:p>
        </w:tc>
        <w:tc>
          <w:tcPr>
            <w:tcW w:w="2290" w:type="dxa"/>
          </w:tcPr>
          <w:p w:rsidR="00C34795" w:rsidRPr="00C34795" w:rsidRDefault="00C34795" w:rsidP="00C34795">
            <w:pPr>
              <w:spacing w:line="360" w:lineRule="auto"/>
              <w:contextualSpacing/>
              <w:jc w:val="center"/>
              <w:rPr>
                <w:rFonts w:ascii="Book Antiqua" w:eastAsia="Times New Roman" w:hAnsi="Book Antiqua" w:cs="Calibri"/>
                <w:b/>
                <w:sz w:val="18"/>
                <w:szCs w:val="18"/>
              </w:rPr>
            </w:pPr>
            <w:r w:rsidRPr="00C34795">
              <w:rPr>
                <w:rFonts w:ascii="Book Antiqua" w:eastAsia="Times New Roman" w:hAnsi="Book Antiqua" w:cs="Calibri"/>
                <w:b/>
                <w:sz w:val="18"/>
                <w:szCs w:val="18"/>
              </w:rPr>
              <w:t>4</w:t>
            </w:r>
          </w:p>
        </w:tc>
        <w:tc>
          <w:tcPr>
            <w:tcW w:w="1526" w:type="dxa"/>
          </w:tcPr>
          <w:p w:rsidR="00C34795" w:rsidRPr="00C34795" w:rsidRDefault="00C34795" w:rsidP="00C34795">
            <w:pPr>
              <w:spacing w:line="360" w:lineRule="auto"/>
              <w:contextualSpacing/>
              <w:jc w:val="center"/>
              <w:rPr>
                <w:rFonts w:ascii="Book Antiqua" w:eastAsia="Times New Roman" w:hAnsi="Book Antiqua" w:cs="Calibri"/>
                <w:b/>
                <w:sz w:val="18"/>
                <w:szCs w:val="18"/>
              </w:rPr>
            </w:pPr>
            <w:r w:rsidRPr="00C34795">
              <w:rPr>
                <w:rFonts w:ascii="Book Antiqua" w:eastAsia="Times New Roman" w:hAnsi="Book Antiqua" w:cs="Calibri"/>
                <w:b/>
                <w:sz w:val="18"/>
                <w:szCs w:val="18"/>
              </w:rPr>
              <w:t>3</w:t>
            </w:r>
          </w:p>
        </w:tc>
        <w:tc>
          <w:tcPr>
            <w:tcW w:w="1335" w:type="dxa"/>
          </w:tcPr>
          <w:p w:rsidR="00C34795" w:rsidRPr="00C34795" w:rsidRDefault="00C34795" w:rsidP="00C34795">
            <w:pPr>
              <w:spacing w:line="360" w:lineRule="auto"/>
              <w:contextualSpacing/>
              <w:jc w:val="center"/>
              <w:rPr>
                <w:rFonts w:ascii="Book Antiqua" w:eastAsia="Times New Roman" w:hAnsi="Book Antiqua" w:cs="Calibri"/>
                <w:b/>
                <w:sz w:val="18"/>
                <w:szCs w:val="18"/>
              </w:rPr>
            </w:pPr>
            <w:r w:rsidRPr="00C34795">
              <w:rPr>
                <w:rFonts w:ascii="Book Antiqua" w:eastAsia="Times New Roman" w:hAnsi="Book Antiqua" w:cs="Calibri"/>
                <w:b/>
                <w:sz w:val="18"/>
                <w:szCs w:val="18"/>
              </w:rPr>
              <w:t>2</w:t>
            </w:r>
          </w:p>
        </w:tc>
        <w:tc>
          <w:tcPr>
            <w:tcW w:w="1524" w:type="dxa"/>
          </w:tcPr>
          <w:p w:rsidR="00C34795" w:rsidRPr="00C34795" w:rsidRDefault="00C34795" w:rsidP="00C34795">
            <w:pPr>
              <w:spacing w:line="360" w:lineRule="auto"/>
              <w:contextualSpacing/>
              <w:jc w:val="center"/>
              <w:rPr>
                <w:rFonts w:ascii="Book Antiqua" w:eastAsia="Times New Roman" w:hAnsi="Book Antiqua" w:cs="Calibri"/>
                <w:b/>
                <w:sz w:val="18"/>
                <w:szCs w:val="18"/>
              </w:rPr>
            </w:pPr>
            <w:r w:rsidRPr="00C34795">
              <w:rPr>
                <w:rFonts w:ascii="Book Antiqua" w:eastAsia="Times New Roman" w:hAnsi="Book Antiqua" w:cs="Calibri"/>
                <w:b/>
                <w:sz w:val="18"/>
                <w:szCs w:val="18"/>
              </w:rPr>
              <w:t>1</w:t>
            </w:r>
          </w:p>
        </w:tc>
        <w:tc>
          <w:tcPr>
            <w:tcW w:w="1092" w:type="dxa"/>
          </w:tcPr>
          <w:p w:rsidR="00C34795" w:rsidRPr="00C34795" w:rsidRDefault="00C34795" w:rsidP="00C34795">
            <w:pPr>
              <w:spacing w:line="360" w:lineRule="auto"/>
              <w:contextualSpacing/>
              <w:jc w:val="center"/>
              <w:rPr>
                <w:rFonts w:ascii="Book Antiqua" w:eastAsia="Times New Roman" w:hAnsi="Book Antiqua" w:cs="Calibri"/>
                <w:b/>
                <w:sz w:val="18"/>
                <w:szCs w:val="18"/>
              </w:rPr>
            </w:pPr>
            <w:r w:rsidRPr="00C34795">
              <w:rPr>
                <w:rFonts w:ascii="Book Antiqua" w:eastAsia="Times New Roman" w:hAnsi="Book Antiqua" w:cs="Calibri"/>
                <w:b/>
                <w:sz w:val="18"/>
                <w:szCs w:val="18"/>
              </w:rPr>
              <w:t>0</w:t>
            </w:r>
          </w:p>
        </w:tc>
      </w:tr>
    </w:tbl>
    <w:p w:rsidR="00C34795" w:rsidRPr="00C34795" w:rsidRDefault="00C34795" w:rsidP="00C34795">
      <w:pPr>
        <w:spacing w:after="120" w:line="276" w:lineRule="auto"/>
        <w:rPr>
          <w:rFonts w:ascii="Book Antiqua" w:eastAsia="Times New Roman" w:hAnsi="Book Antiqua" w:cs="Times New Roman"/>
          <w:sz w:val="2"/>
          <w:szCs w:val="24"/>
          <w:lang w:val="en-GB" w:bidi="ar-SA"/>
        </w:rPr>
      </w:pPr>
    </w:p>
    <w:p w:rsidR="00C34795" w:rsidRPr="00C34795" w:rsidRDefault="00C34795" w:rsidP="00C34795">
      <w:pPr>
        <w:numPr>
          <w:ilvl w:val="3"/>
          <w:numId w:val="45"/>
        </w:numPr>
        <w:spacing w:after="120" w:line="360" w:lineRule="auto"/>
        <w:ind w:left="1440" w:hanging="810"/>
        <w:contextualSpacing/>
        <w:rPr>
          <w:rFonts w:ascii="Book Antiqua" w:eastAsia="Times New Roman" w:hAnsi="Book Antiqua" w:cs="Times New Roman"/>
          <w:sz w:val="20"/>
          <w:szCs w:val="20"/>
          <w:lang w:val="en-GB" w:bidi="ar-SA"/>
        </w:rPr>
      </w:pPr>
      <w:r w:rsidRPr="00C34795">
        <w:rPr>
          <w:rFonts w:ascii="Book Antiqua" w:eastAsia="Times New Roman" w:hAnsi="Book Antiqua" w:cs="Times New Roman"/>
          <w:sz w:val="20"/>
        </w:rPr>
        <w:t>Bidders must comply with the above delivery time evaluation factors during bid submission and contract formation</w:t>
      </w:r>
      <w:r w:rsidRPr="00C34795">
        <w:rPr>
          <w:rFonts w:ascii="Book Antiqua" w:eastAsia="Times New Roman" w:hAnsi="Book Antiqua" w:cs="Times New Roman"/>
        </w:rPr>
        <w:t>.</w:t>
      </w:r>
    </w:p>
    <w:p w:rsidR="002A6457" w:rsidRPr="00C34795" w:rsidRDefault="00C34795" w:rsidP="002A6457">
      <w:pPr>
        <w:numPr>
          <w:ilvl w:val="1"/>
          <w:numId w:val="8"/>
        </w:numPr>
        <w:overflowPunct w:val="0"/>
        <w:spacing w:after="160" w:line="276" w:lineRule="auto"/>
        <w:contextualSpacing/>
        <w:jc w:val="both"/>
        <w:rPr>
          <w:rFonts w:ascii="Book Antiqua" w:eastAsia="Times New Roman" w:hAnsi="Book Antiqua" w:cs="Times New Roman"/>
          <w:b/>
          <w:sz w:val="24"/>
          <w:szCs w:val="24"/>
        </w:rPr>
        <w:sectPr w:rsidR="002A6457" w:rsidRPr="00C34795" w:rsidSect="002E39B7">
          <w:pgSz w:w="12240" w:h="15840"/>
          <w:pgMar w:top="245" w:right="1354" w:bottom="634" w:left="1166" w:header="576" w:footer="720" w:gutter="0"/>
          <w:cols w:space="720"/>
          <w:docGrid w:linePitch="360"/>
        </w:sectPr>
      </w:pPr>
      <w:r w:rsidRPr="00C34795">
        <w:rPr>
          <w:rFonts w:ascii="Book Antiqua" w:eastAsia="Times New Roman" w:hAnsi="Book Antiqua" w:cs="Times New Roman"/>
          <w:szCs w:val="24"/>
        </w:rPr>
        <w:t xml:space="preserve">The selection of the winning bidder shall be based on their highest aggregate score from both technical and financial evaluation result. </w:t>
      </w:r>
    </w:p>
    <w:p w:rsidR="00D83995" w:rsidRDefault="00D83995" w:rsidP="00C34795">
      <w:pPr>
        <w:spacing w:after="0"/>
        <w:jc w:val="center"/>
        <w:rPr>
          <w:rFonts w:ascii="Book Antiqua" w:hAnsi="Book Antiqua" w:cstheme="minorHAnsi"/>
          <w:b/>
          <w:sz w:val="24"/>
          <w:u w:val="single"/>
        </w:rPr>
      </w:pPr>
    </w:p>
    <w:p w:rsidR="00D83995" w:rsidRDefault="00D83995" w:rsidP="00D83995">
      <w:pPr>
        <w:jc w:val="center"/>
        <w:rPr>
          <w:rFonts w:ascii="Book Antiqua" w:hAnsi="Book Antiqua" w:cstheme="minorHAnsi"/>
          <w:b/>
          <w:sz w:val="24"/>
          <w:u w:val="single"/>
        </w:rPr>
      </w:pPr>
    </w:p>
    <w:p w:rsidR="001C3166" w:rsidRPr="008975A6" w:rsidRDefault="001C3166" w:rsidP="00D83995">
      <w:pPr>
        <w:jc w:val="center"/>
        <w:rPr>
          <w:rFonts w:ascii="Book Antiqua" w:hAnsi="Book Antiqua" w:cstheme="minorHAnsi"/>
          <w:b/>
          <w:sz w:val="28"/>
          <w:u w:val="single"/>
        </w:rPr>
      </w:pPr>
      <w:r w:rsidRPr="008975A6">
        <w:rPr>
          <w:rFonts w:ascii="Book Antiqua" w:hAnsi="Book Antiqua" w:cstheme="minorHAnsi"/>
          <w:b/>
          <w:sz w:val="24"/>
          <w:u w:val="single"/>
        </w:rPr>
        <w:t xml:space="preserve">SECTION IV: </w:t>
      </w:r>
      <w:r w:rsidRPr="008975A6">
        <w:rPr>
          <w:rFonts w:ascii="Book Antiqua" w:hAnsi="Book Antiqua" w:cstheme="minorHAnsi"/>
          <w:b/>
          <w:sz w:val="28"/>
          <w:u w:val="single"/>
        </w:rPr>
        <w:t>TECHNICAL REQUIREMENTS</w:t>
      </w:r>
    </w:p>
    <w:p w:rsidR="001C3166" w:rsidRDefault="002A6457" w:rsidP="00C34795">
      <w:pPr>
        <w:shd w:val="clear" w:color="auto" w:fill="FFFFFF" w:themeFill="background1"/>
        <w:spacing w:after="0"/>
        <w:jc w:val="center"/>
        <w:rPr>
          <w:rFonts w:ascii="Book Antiqua" w:hAnsi="Book Antiqua" w:cstheme="minorHAnsi"/>
          <w:b/>
          <w:i/>
          <w:u w:val="single"/>
        </w:rPr>
      </w:pPr>
      <w:r w:rsidRPr="00D24830">
        <w:rPr>
          <w:rFonts w:ascii="Book Antiqua" w:hAnsi="Book Antiqua" w:cstheme="minorHAnsi"/>
          <w:b/>
          <w:i/>
          <w:u w:val="single"/>
        </w:rPr>
        <w:t xml:space="preserve">Procurement of </w:t>
      </w:r>
      <w:r w:rsidR="00F04705" w:rsidRPr="00D24830">
        <w:rPr>
          <w:rFonts w:ascii="Book Antiqua" w:hAnsi="Book Antiqua" w:cstheme="minorHAnsi"/>
          <w:b/>
          <w:i/>
          <w:u w:val="single"/>
        </w:rPr>
        <w:t>Supply, Test and commissioning of Rack Power Distribution Unit (PDU)</w:t>
      </w:r>
    </w:p>
    <w:p w:rsidR="00D83995" w:rsidRPr="00D24830" w:rsidRDefault="00D83995" w:rsidP="00C34795">
      <w:pPr>
        <w:shd w:val="clear" w:color="auto" w:fill="FFFFFF" w:themeFill="background1"/>
        <w:spacing w:after="0"/>
        <w:jc w:val="center"/>
        <w:rPr>
          <w:rFonts w:ascii="Book Antiqua" w:hAnsi="Book Antiqua" w:cstheme="minorHAnsi"/>
          <w:b/>
          <w:i/>
          <w:u w:val="single"/>
        </w:rPr>
      </w:pPr>
    </w:p>
    <w:tbl>
      <w:tblPr>
        <w:tblW w:w="4820" w:type="pct"/>
        <w:tblInd w:w="175" w:type="dxa"/>
        <w:tblLayout w:type="fixed"/>
        <w:tblLook w:val="04A0" w:firstRow="1" w:lastRow="0" w:firstColumn="1" w:lastColumn="0" w:noHBand="0" w:noVBand="1"/>
      </w:tblPr>
      <w:tblGrid>
        <w:gridCol w:w="648"/>
        <w:gridCol w:w="4442"/>
        <w:gridCol w:w="852"/>
        <w:gridCol w:w="809"/>
        <w:gridCol w:w="990"/>
        <w:gridCol w:w="1619"/>
      </w:tblGrid>
      <w:tr w:rsidR="00D83995" w:rsidRPr="002A6457" w:rsidTr="00D83995">
        <w:trPr>
          <w:trHeight w:val="360"/>
        </w:trPr>
        <w:tc>
          <w:tcPr>
            <w:tcW w:w="346" w:type="pct"/>
            <w:tcBorders>
              <w:top w:val="single" w:sz="4" w:space="0" w:color="auto"/>
              <w:left w:val="single" w:sz="4" w:space="0" w:color="auto"/>
              <w:bottom w:val="single" w:sz="4" w:space="0" w:color="auto"/>
              <w:right w:val="single" w:sz="4" w:space="0" w:color="auto"/>
            </w:tcBorders>
            <w:shd w:val="clear" w:color="000000" w:fill="E7E6E6"/>
            <w:noWrap/>
            <w:vAlign w:val="bottom"/>
            <w:hideMark/>
          </w:tcPr>
          <w:p w:rsidR="00D83995" w:rsidRPr="00EB2FC2" w:rsidRDefault="00D83995" w:rsidP="00D83995">
            <w:pPr>
              <w:shd w:val="clear" w:color="auto" w:fill="FFFFFF" w:themeFill="background1"/>
              <w:spacing w:after="0" w:line="240" w:lineRule="auto"/>
              <w:rPr>
                <w:rFonts w:ascii="Times New Roman" w:eastAsia="Times New Roman" w:hAnsi="Times New Roman" w:cs="Times New Roman"/>
                <w:b/>
                <w:bCs/>
                <w:color w:val="000000"/>
                <w:sz w:val="24"/>
                <w:szCs w:val="24"/>
                <w:lang w:bidi="ar-SA"/>
              </w:rPr>
            </w:pPr>
            <w:r w:rsidRPr="00EB2FC2">
              <w:rPr>
                <w:rFonts w:ascii="Times New Roman" w:eastAsia="Times New Roman" w:hAnsi="Times New Roman" w:cs="Times New Roman"/>
                <w:b/>
                <w:bCs/>
                <w:color w:val="000000"/>
                <w:sz w:val="24"/>
                <w:szCs w:val="24"/>
                <w:lang w:bidi="ar-SA"/>
              </w:rPr>
              <w:t>Item No.</w:t>
            </w:r>
          </w:p>
        </w:tc>
        <w:tc>
          <w:tcPr>
            <w:tcW w:w="2373" w:type="pct"/>
            <w:tcBorders>
              <w:top w:val="single" w:sz="4" w:space="0" w:color="auto"/>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b/>
                <w:bCs/>
                <w:color w:val="000000"/>
                <w:sz w:val="28"/>
                <w:szCs w:val="28"/>
                <w:lang w:bidi="ar-SA"/>
              </w:rPr>
            </w:pPr>
            <w:r w:rsidRPr="002A6457">
              <w:rPr>
                <w:rFonts w:ascii="Times New Roman" w:eastAsia="Times New Roman" w:hAnsi="Times New Roman" w:cs="Times New Roman"/>
                <w:b/>
                <w:bCs/>
                <w:color w:val="000000"/>
                <w:sz w:val="24"/>
                <w:szCs w:val="24"/>
                <w:lang w:bidi="ar-SA"/>
              </w:rPr>
              <w:t xml:space="preserve">                                                        </w:t>
            </w:r>
            <w:r>
              <w:rPr>
                <w:rFonts w:ascii="Times New Roman" w:eastAsia="Times New Roman" w:hAnsi="Times New Roman" w:cs="Times New Roman"/>
                <w:b/>
                <w:bCs/>
                <w:color w:val="000000"/>
                <w:sz w:val="24"/>
                <w:szCs w:val="24"/>
                <w:lang w:bidi="ar-SA"/>
              </w:rPr>
              <w:t xml:space="preserve">Procurement  </w:t>
            </w:r>
            <w:r w:rsidRPr="002A6457">
              <w:rPr>
                <w:rFonts w:ascii="Times New Roman" w:eastAsia="Times New Roman" w:hAnsi="Times New Roman" w:cs="Times New Roman"/>
                <w:b/>
                <w:bCs/>
                <w:color w:val="000000"/>
                <w:sz w:val="24"/>
                <w:szCs w:val="24"/>
                <w:lang w:bidi="ar-SA"/>
              </w:rPr>
              <w:t>Description</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rsidR="00D83995" w:rsidRPr="00A1473E" w:rsidRDefault="00D83995" w:rsidP="00D83995">
            <w:pPr>
              <w:shd w:val="clear" w:color="auto" w:fill="FFFFFF" w:themeFill="background1"/>
              <w:spacing w:after="0" w:line="240" w:lineRule="auto"/>
              <w:rPr>
                <w:rFonts w:ascii="Book Antiqua" w:eastAsia="Times New Roman" w:hAnsi="Book Antiqua" w:cs="Calibri"/>
                <w:color w:val="000000"/>
                <w:lang w:bidi="ar-SA"/>
              </w:rPr>
            </w:pPr>
            <w:r w:rsidRPr="00A1473E">
              <w:rPr>
                <w:rFonts w:ascii="Book Antiqua" w:eastAsia="Times New Roman" w:hAnsi="Book Antiqua" w:cs="Calibri"/>
                <w:color w:val="000000"/>
                <w:lang w:bidi="ar-SA"/>
              </w:rPr>
              <w:t xml:space="preserve"> Unit </w:t>
            </w:r>
          </w:p>
        </w:tc>
        <w:tc>
          <w:tcPr>
            <w:tcW w:w="432" w:type="pct"/>
            <w:tcBorders>
              <w:top w:val="single" w:sz="4" w:space="0" w:color="auto"/>
              <w:left w:val="nil"/>
              <w:bottom w:val="single" w:sz="4" w:space="0" w:color="auto"/>
              <w:right w:val="single" w:sz="4" w:space="0" w:color="auto"/>
            </w:tcBorders>
            <w:shd w:val="clear" w:color="auto" w:fill="auto"/>
            <w:noWrap/>
            <w:vAlign w:val="bottom"/>
            <w:hideMark/>
          </w:tcPr>
          <w:p w:rsidR="00D83995" w:rsidRPr="00A1473E" w:rsidRDefault="00D83995" w:rsidP="00D83995">
            <w:pPr>
              <w:shd w:val="clear" w:color="auto" w:fill="FFFFFF" w:themeFill="background1"/>
              <w:spacing w:after="0" w:line="240" w:lineRule="auto"/>
              <w:jc w:val="center"/>
              <w:rPr>
                <w:rFonts w:ascii="Book Antiqua" w:eastAsia="Times New Roman" w:hAnsi="Book Antiqua" w:cs="Calibri"/>
                <w:color w:val="000000"/>
                <w:lang w:bidi="ar-SA"/>
              </w:rPr>
            </w:pPr>
            <w:r w:rsidRPr="00A1473E">
              <w:rPr>
                <w:rFonts w:ascii="Book Antiqua" w:eastAsia="Times New Roman" w:hAnsi="Book Antiqua" w:cs="Calibri"/>
                <w:color w:val="000000"/>
                <w:lang w:bidi="ar-SA"/>
              </w:rPr>
              <w:t>QTY  </w:t>
            </w:r>
          </w:p>
        </w:tc>
        <w:tc>
          <w:tcPr>
            <w:tcW w:w="529" w:type="pct"/>
            <w:tcBorders>
              <w:top w:val="single" w:sz="4" w:space="0" w:color="auto"/>
              <w:left w:val="nil"/>
              <w:bottom w:val="single" w:sz="4" w:space="0" w:color="auto"/>
              <w:right w:val="single" w:sz="4" w:space="0" w:color="auto"/>
            </w:tcBorders>
            <w:shd w:val="clear" w:color="auto" w:fill="auto"/>
            <w:noWrap/>
            <w:vAlign w:val="bottom"/>
            <w:hideMark/>
          </w:tcPr>
          <w:p w:rsidR="00D83995" w:rsidRPr="00A1473E" w:rsidRDefault="00D83995" w:rsidP="00D83995">
            <w:pPr>
              <w:shd w:val="clear" w:color="auto" w:fill="FFFFFF" w:themeFill="background1"/>
              <w:spacing w:after="0" w:line="240" w:lineRule="auto"/>
              <w:rPr>
                <w:rFonts w:ascii="Book Antiqua" w:eastAsia="Times New Roman" w:hAnsi="Book Antiqua" w:cs="Times New Roman"/>
                <w:color w:val="000000"/>
                <w:sz w:val="24"/>
                <w:szCs w:val="24"/>
                <w:lang w:bidi="ar-SA"/>
              </w:rPr>
            </w:pPr>
            <w:r w:rsidRPr="00A1473E">
              <w:rPr>
                <w:rFonts w:ascii="Book Antiqua" w:eastAsia="Times New Roman" w:hAnsi="Book Antiqua" w:cs="Times New Roman"/>
                <w:color w:val="000000"/>
                <w:sz w:val="24"/>
                <w:szCs w:val="24"/>
                <w:lang w:bidi="ar-SA"/>
              </w:rPr>
              <w:t xml:space="preserve"> Points </w:t>
            </w:r>
          </w:p>
        </w:tc>
        <w:tc>
          <w:tcPr>
            <w:tcW w:w="865" w:type="pct"/>
            <w:tcBorders>
              <w:top w:val="single" w:sz="4" w:space="0" w:color="auto"/>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r w:rsidRPr="002A6457">
              <w:rPr>
                <w:rFonts w:ascii="Times New Roman" w:eastAsia="Times New Roman" w:hAnsi="Times New Roman" w:cs="Times New Roman"/>
                <w:b/>
                <w:bCs/>
                <w:color w:val="000000"/>
                <w:sz w:val="24"/>
                <w:szCs w:val="24"/>
                <w:lang w:bidi="ar-SA"/>
              </w:rPr>
              <w:t>Comply/Not comply</w:t>
            </w:r>
          </w:p>
        </w:tc>
      </w:tr>
      <w:tr w:rsidR="00D83995" w:rsidRPr="002A6457" w:rsidTr="00D83995">
        <w:trPr>
          <w:trHeight w:val="360"/>
        </w:trPr>
        <w:tc>
          <w:tcPr>
            <w:tcW w:w="346" w:type="pct"/>
            <w:tcBorders>
              <w:top w:val="single" w:sz="4" w:space="0" w:color="auto"/>
              <w:left w:val="single" w:sz="4" w:space="0" w:color="auto"/>
              <w:bottom w:val="single" w:sz="4" w:space="0" w:color="auto"/>
              <w:right w:val="single" w:sz="4" w:space="0" w:color="auto"/>
            </w:tcBorders>
            <w:shd w:val="clear" w:color="auto" w:fill="auto"/>
            <w:noWrap/>
            <w:vAlign w:val="bottom"/>
          </w:tcPr>
          <w:p w:rsidR="00D83995" w:rsidRPr="00EB2FC2" w:rsidRDefault="00D83995" w:rsidP="00D83995">
            <w:pPr>
              <w:shd w:val="clear" w:color="auto" w:fill="FFFFFF" w:themeFill="background1"/>
              <w:spacing w:after="0" w:line="240" w:lineRule="auto"/>
              <w:rPr>
                <w:rFonts w:ascii="Calibri" w:eastAsia="Times New Roman" w:hAnsi="Calibri" w:cs="Calibri"/>
                <w:b/>
                <w:color w:val="000000"/>
                <w:lang w:bidi="ar-SA"/>
              </w:rPr>
            </w:pPr>
          </w:p>
        </w:tc>
        <w:tc>
          <w:tcPr>
            <w:tcW w:w="2373" w:type="pct"/>
            <w:tcBorders>
              <w:top w:val="single" w:sz="4" w:space="0" w:color="auto"/>
              <w:left w:val="nil"/>
              <w:bottom w:val="single" w:sz="4" w:space="0" w:color="auto"/>
              <w:right w:val="single" w:sz="4" w:space="0" w:color="auto"/>
            </w:tcBorders>
            <w:shd w:val="clear" w:color="auto" w:fill="auto"/>
            <w:noWrap/>
            <w:vAlign w:val="bottom"/>
          </w:tcPr>
          <w:p w:rsidR="00D83995" w:rsidRPr="002A6457" w:rsidRDefault="00D83995" w:rsidP="00D83995">
            <w:pPr>
              <w:shd w:val="clear" w:color="auto" w:fill="FFFFFF" w:themeFill="background1"/>
              <w:spacing w:after="0" w:line="240" w:lineRule="auto"/>
              <w:jc w:val="center"/>
              <w:rPr>
                <w:rFonts w:ascii="Arial" w:eastAsia="Times New Roman" w:hAnsi="Arial" w:cs="Arial"/>
                <w:b/>
                <w:bCs/>
                <w:color w:val="000000"/>
                <w:sz w:val="28"/>
                <w:szCs w:val="28"/>
                <w:lang w:bidi="ar-SA"/>
              </w:rPr>
            </w:pPr>
            <w:r w:rsidRPr="002A6457">
              <w:rPr>
                <w:rFonts w:ascii="Arial" w:eastAsia="Times New Roman" w:hAnsi="Arial" w:cs="Arial"/>
                <w:b/>
                <w:bCs/>
                <w:color w:val="000000"/>
                <w:sz w:val="28"/>
                <w:szCs w:val="28"/>
                <w:lang w:bidi="ar-SA"/>
              </w:rPr>
              <w:t>2.0 Rack Power Distribution Unit (PDU)</w:t>
            </w:r>
          </w:p>
        </w:tc>
        <w:tc>
          <w:tcPr>
            <w:tcW w:w="455" w:type="pct"/>
            <w:tcBorders>
              <w:top w:val="single" w:sz="4" w:space="0" w:color="auto"/>
              <w:left w:val="nil"/>
              <w:bottom w:val="single" w:sz="4" w:space="0" w:color="auto"/>
              <w:right w:val="single" w:sz="4" w:space="0" w:color="auto"/>
            </w:tcBorders>
            <w:shd w:val="clear" w:color="auto" w:fill="auto"/>
            <w:noWrap/>
            <w:vAlign w:val="bottom"/>
          </w:tcPr>
          <w:p w:rsidR="00D83995" w:rsidRPr="002A6457" w:rsidRDefault="00D83995" w:rsidP="00D83995">
            <w:pPr>
              <w:shd w:val="clear" w:color="auto" w:fill="FFFFFF" w:themeFill="background1"/>
              <w:spacing w:after="0" w:line="240" w:lineRule="auto"/>
              <w:rPr>
                <w:rFonts w:ascii="Calibri" w:eastAsia="Times New Roman" w:hAnsi="Calibri" w:cs="Calibri"/>
                <w:color w:val="000000"/>
                <w:lang w:bidi="ar-SA"/>
              </w:rPr>
            </w:pPr>
          </w:p>
        </w:tc>
        <w:tc>
          <w:tcPr>
            <w:tcW w:w="432" w:type="pct"/>
            <w:tcBorders>
              <w:top w:val="single" w:sz="4" w:space="0" w:color="auto"/>
              <w:left w:val="nil"/>
              <w:bottom w:val="single" w:sz="4" w:space="0" w:color="auto"/>
              <w:right w:val="single" w:sz="4" w:space="0" w:color="auto"/>
            </w:tcBorders>
            <w:shd w:val="clear" w:color="auto" w:fill="auto"/>
            <w:noWrap/>
            <w:vAlign w:val="bottom"/>
          </w:tcPr>
          <w:p w:rsidR="00D83995" w:rsidRPr="002A6457" w:rsidRDefault="00D83995" w:rsidP="00D83995">
            <w:pPr>
              <w:shd w:val="clear" w:color="auto" w:fill="FFFFFF" w:themeFill="background1"/>
              <w:spacing w:after="0" w:line="240" w:lineRule="auto"/>
              <w:jc w:val="center"/>
              <w:rPr>
                <w:rFonts w:ascii="Calibri" w:eastAsia="Times New Roman" w:hAnsi="Calibri" w:cs="Calibri"/>
                <w:color w:val="000000"/>
                <w:lang w:bidi="ar-SA"/>
              </w:rPr>
            </w:pPr>
          </w:p>
        </w:tc>
        <w:tc>
          <w:tcPr>
            <w:tcW w:w="529" w:type="pct"/>
            <w:tcBorders>
              <w:top w:val="single" w:sz="4" w:space="0" w:color="auto"/>
              <w:left w:val="nil"/>
              <w:bottom w:val="single" w:sz="4" w:space="0" w:color="auto"/>
              <w:right w:val="single" w:sz="4" w:space="0" w:color="auto"/>
            </w:tcBorders>
            <w:shd w:val="clear" w:color="auto" w:fill="auto"/>
            <w:noWrap/>
            <w:vAlign w:val="bottom"/>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sz w:val="24"/>
                <w:szCs w:val="24"/>
                <w:lang w:bidi="ar-SA"/>
              </w:rPr>
            </w:pPr>
          </w:p>
        </w:tc>
        <w:tc>
          <w:tcPr>
            <w:tcW w:w="865" w:type="pct"/>
            <w:tcBorders>
              <w:top w:val="single" w:sz="4" w:space="0" w:color="auto"/>
              <w:left w:val="nil"/>
              <w:bottom w:val="single" w:sz="4" w:space="0" w:color="auto"/>
              <w:right w:val="single" w:sz="4" w:space="0" w:color="auto"/>
            </w:tcBorders>
            <w:shd w:val="clear" w:color="auto" w:fill="auto"/>
            <w:noWrap/>
            <w:vAlign w:val="bottom"/>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sz w:val="24"/>
                <w:szCs w:val="24"/>
                <w:lang w:bidi="ar-SA"/>
              </w:rPr>
            </w:pPr>
          </w:p>
        </w:tc>
      </w:tr>
      <w:tr w:rsidR="00D83995" w:rsidRPr="002A6457" w:rsidTr="00D83995">
        <w:trPr>
          <w:trHeight w:val="885"/>
        </w:trPr>
        <w:tc>
          <w:tcPr>
            <w:tcW w:w="346" w:type="pct"/>
            <w:tcBorders>
              <w:top w:val="nil"/>
              <w:left w:val="single" w:sz="4" w:space="0" w:color="auto"/>
              <w:bottom w:val="single" w:sz="4" w:space="0" w:color="auto"/>
              <w:right w:val="single" w:sz="4" w:space="0" w:color="auto"/>
            </w:tcBorders>
            <w:shd w:val="clear" w:color="auto" w:fill="auto"/>
            <w:noWrap/>
            <w:vAlign w:val="bottom"/>
            <w:hideMark/>
          </w:tcPr>
          <w:p w:rsidR="00D83995" w:rsidRPr="00EB2FC2" w:rsidRDefault="00D83995" w:rsidP="00D83995">
            <w:pPr>
              <w:shd w:val="clear" w:color="auto" w:fill="FFFFFF" w:themeFill="background1"/>
              <w:spacing w:after="0" w:line="240" w:lineRule="auto"/>
              <w:jc w:val="center"/>
              <w:rPr>
                <w:rFonts w:ascii="Arial" w:eastAsia="Times New Roman" w:hAnsi="Arial" w:cs="Arial"/>
                <w:b/>
                <w:color w:val="000000"/>
                <w:lang w:bidi="ar-SA"/>
              </w:rPr>
            </w:pPr>
            <w:r w:rsidRPr="00EB2FC2">
              <w:rPr>
                <w:rFonts w:ascii="Arial" w:eastAsia="Times New Roman" w:hAnsi="Arial" w:cs="Arial"/>
                <w:b/>
                <w:color w:val="000000"/>
                <w:lang w:bidi="ar-SA"/>
              </w:rPr>
              <w:t> </w:t>
            </w:r>
          </w:p>
        </w:tc>
        <w:tc>
          <w:tcPr>
            <w:tcW w:w="2373" w:type="pct"/>
            <w:tcBorders>
              <w:top w:val="nil"/>
              <w:left w:val="nil"/>
              <w:bottom w:val="single" w:sz="4" w:space="0" w:color="auto"/>
              <w:right w:val="single" w:sz="4" w:space="0" w:color="auto"/>
            </w:tcBorders>
            <w:shd w:val="clear" w:color="auto" w:fill="auto"/>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F04705">
              <w:rPr>
                <w:rFonts w:ascii="Arial" w:eastAsia="Times New Roman" w:hAnsi="Arial" w:cs="Arial"/>
                <w:color w:val="000000"/>
                <w:lang w:bidi="ar-SA"/>
              </w:rPr>
              <w:t>Supply, test commissioning Metered</w:t>
            </w:r>
            <w:r w:rsidRPr="002A6457">
              <w:rPr>
                <w:rFonts w:ascii="Arial" w:eastAsia="Times New Roman" w:hAnsi="Arial" w:cs="Arial"/>
                <w:color w:val="000000"/>
                <w:lang w:bidi="ar-SA"/>
              </w:rPr>
              <w:t xml:space="preserve"> Rac</w:t>
            </w:r>
            <w:r>
              <w:rPr>
                <w:rFonts w:ascii="Arial" w:eastAsia="Times New Roman" w:hAnsi="Arial" w:cs="Arial"/>
                <w:color w:val="000000"/>
                <w:lang w:bidi="ar-SA"/>
              </w:rPr>
              <w:t xml:space="preserve">k PDU, 0U, 1PH, 7.4kW 230V 32A, </w:t>
            </w:r>
            <w:r w:rsidRPr="002A6457">
              <w:rPr>
                <w:rFonts w:ascii="Arial" w:eastAsia="Times New Roman" w:hAnsi="Arial" w:cs="Arial"/>
                <w:b/>
                <w:bCs/>
                <w:color w:val="000000"/>
                <w:lang w:bidi="ar-SA"/>
              </w:rPr>
              <w:t>36 Port C13 and 6 Port C19 outlets</w:t>
            </w:r>
            <w:r w:rsidRPr="002A6457">
              <w:rPr>
                <w:rFonts w:ascii="Arial" w:eastAsia="Times New Roman" w:hAnsi="Arial" w:cs="Arial"/>
                <w:color w:val="000000"/>
                <w:lang w:bidi="ar-SA"/>
              </w:rPr>
              <w:t>, IEC 309 2P+E cord with the following specification and complete with accessories. (Mandatory)</w:t>
            </w:r>
          </w:p>
        </w:tc>
        <w:tc>
          <w:tcPr>
            <w:tcW w:w="455" w:type="pct"/>
            <w:tcBorders>
              <w:top w:val="nil"/>
              <w:left w:val="nil"/>
              <w:bottom w:val="single" w:sz="4" w:space="0" w:color="auto"/>
              <w:right w:val="single" w:sz="4" w:space="0" w:color="auto"/>
            </w:tcBorders>
            <w:shd w:val="clear" w:color="auto" w:fill="auto"/>
            <w:noWrap/>
            <w:vAlign w:val="center"/>
            <w:hideMark/>
          </w:tcPr>
          <w:p w:rsidR="00D83995" w:rsidRPr="002A6457" w:rsidRDefault="00D83995" w:rsidP="00D83995">
            <w:pPr>
              <w:shd w:val="clear" w:color="auto" w:fill="FFFFFF" w:themeFill="background1"/>
              <w:spacing w:after="0" w:line="240" w:lineRule="auto"/>
              <w:jc w:val="center"/>
              <w:rPr>
                <w:rFonts w:ascii="Arial" w:eastAsia="Times New Roman" w:hAnsi="Arial" w:cs="Arial"/>
                <w:color w:val="000000"/>
                <w:lang w:bidi="ar-SA"/>
              </w:rPr>
            </w:pPr>
            <w:r w:rsidRPr="002A6457">
              <w:rPr>
                <w:rFonts w:ascii="Arial" w:eastAsia="Times New Roman" w:hAnsi="Arial" w:cs="Arial"/>
                <w:color w:val="000000"/>
                <w:lang w:bidi="ar-SA"/>
              </w:rPr>
              <w:t>Num</w:t>
            </w:r>
          </w:p>
        </w:tc>
        <w:tc>
          <w:tcPr>
            <w:tcW w:w="432" w:type="pct"/>
            <w:tcBorders>
              <w:top w:val="nil"/>
              <w:left w:val="nil"/>
              <w:bottom w:val="single" w:sz="4" w:space="0" w:color="auto"/>
              <w:right w:val="single" w:sz="4" w:space="0" w:color="auto"/>
            </w:tcBorders>
            <w:shd w:val="clear" w:color="auto" w:fill="auto"/>
            <w:noWrap/>
            <w:vAlign w:val="center"/>
            <w:hideMark/>
          </w:tcPr>
          <w:p w:rsidR="00D83995" w:rsidRPr="002A6457" w:rsidRDefault="00D83995" w:rsidP="00D83995">
            <w:pPr>
              <w:shd w:val="clear" w:color="auto" w:fill="FFFFFF" w:themeFill="background1"/>
              <w:spacing w:after="0" w:line="240" w:lineRule="auto"/>
              <w:jc w:val="center"/>
              <w:rPr>
                <w:rFonts w:ascii="Arial" w:eastAsia="Times New Roman" w:hAnsi="Arial" w:cs="Arial"/>
                <w:color w:val="000000"/>
                <w:lang w:bidi="ar-SA"/>
              </w:rPr>
            </w:pPr>
            <w:r w:rsidRPr="002A6457">
              <w:rPr>
                <w:rFonts w:ascii="Arial" w:eastAsia="Times New Roman" w:hAnsi="Arial" w:cs="Arial"/>
                <w:color w:val="000000"/>
                <w:lang w:bidi="ar-SA"/>
              </w:rPr>
              <w:t>8</w:t>
            </w:r>
          </w:p>
        </w:tc>
        <w:tc>
          <w:tcPr>
            <w:tcW w:w="529"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right"/>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10</w:t>
            </w:r>
          </w:p>
        </w:tc>
        <w:tc>
          <w:tcPr>
            <w:tcW w:w="86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D83995" w:rsidRPr="002A6457" w:rsidTr="00D83995">
        <w:trPr>
          <w:trHeight w:val="315"/>
        </w:trPr>
        <w:tc>
          <w:tcPr>
            <w:tcW w:w="346" w:type="pct"/>
            <w:tcBorders>
              <w:top w:val="nil"/>
              <w:left w:val="single" w:sz="4" w:space="0" w:color="auto"/>
              <w:bottom w:val="single" w:sz="4" w:space="0" w:color="auto"/>
              <w:right w:val="single" w:sz="4" w:space="0" w:color="auto"/>
            </w:tcBorders>
            <w:shd w:val="clear" w:color="auto" w:fill="auto"/>
            <w:noWrap/>
            <w:vAlign w:val="bottom"/>
            <w:hideMark/>
          </w:tcPr>
          <w:p w:rsidR="00D83995" w:rsidRPr="00EB2FC2" w:rsidRDefault="00D83995" w:rsidP="00D83995">
            <w:pPr>
              <w:shd w:val="clear" w:color="auto" w:fill="FFFFFF" w:themeFill="background1"/>
              <w:spacing w:after="0" w:line="240" w:lineRule="auto"/>
              <w:rPr>
                <w:rFonts w:ascii="Arial" w:eastAsia="Times New Roman" w:hAnsi="Arial" w:cs="Arial"/>
                <w:b/>
                <w:color w:val="000000"/>
                <w:lang w:bidi="ar-SA"/>
              </w:rPr>
            </w:pPr>
            <w:r w:rsidRPr="00EB2FC2">
              <w:rPr>
                <w:rFonts w:ascii="Arial" w:eastAsia="Times New Roman" w:hAnsi="Arial" w:cs="Arial"/>
                <w:b/>
                <w:color w:val="000000"/>
                <w:lang w:bidi="ar-SA"/>
              </w:rPr>
              <w:t> </w:t>
            </w:r>
          </w:p>
        </w:tc>
        <w:tc>
          <w:tcPr>
            <w:tcW w:w="2373"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PDU type   :  Metered</w:t>
            </w:r>
          </w:p>
        </w:tc>
        <w:tc>
          <w:tcPr>
            <w:tcW w:w="45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432"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529"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86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D83995" w:rsidRPr="002A6457" w:rsidTr="00D83995">
        <w:trPr>
          <w:trHeight w:val="315"/>
        </w:trPr>
        <w:tc>
          <w:tcPr>
            <w:tcW w:w="346" w:type="pct"/>
            <w:tcBorders>
              <w:top w:val="nil"/>
              <w:left w:val="single" w:sz="4" w:space="0" w:color="auto"/>
              <w:bottom w:val="single" w:sz="4" w:space="0" w:color="auto"/>
              <w:right w:val="single" w:sz="4" w:space="0" w:color="auto"/>
            </w:tcBorders>
            <w:shd w:val="clear" w:color="auto" w:fill="auto"/>
            <w:noWrap/>
            <w:vAlign w:val="bottom"/>
            <w:hideMark/>
          </w:tcPr>
          <w:p w:rsidR="00D83995" w:rsidRPr="00EB2FC2" w:rsidRDefault="00D83995" w:rsidP="00D83995">
            <w:pPr>
              <w:shd w:val="clear" w:color="auto" w:fill="FFFFFF" w:themeFill="background1"/>
              <w:spacing w:after="0" w:line="240" w:lineRule="auto"/>
              <w:rPr>
                <w:rFonts w:ascii="Arial" w:eastAsia="Times New Roman" w:hAnsi="Arial" w:cs="Arial"/>
                <w:b/>
                <w:color w:val="000000"/>
                <w:lang w:bidi="ar-SA"/>
              </w:rPr>
            </w:pPr>
            <w:r w:rsidRPr="00EB2FC2">
              <w:rPr>
                <w:rFonts w:ascii="Arial" w:eastAsia="Times New Roman" w:hAnsi="Arial" w:cs="Arial"/>
                <w:b/>
                <w:color w:val="000000"/>
                <w:lang w:bidi="ar-SA"/>
              </w:rPr>
              <w:t> </w:t>
            </w:r>
          </w:p>
        </w:tc>
        <w:tc>
          <w:tcPr>
            <w:tcW w:w="2373"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Cord length :  2.9 m</w:t>
            </w:r>
          </w:p>
        </w:tc>
        <w:tc>
          <w:tcPr>
            <w:tcW w:w="45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432"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529"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86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D83995" w:rsidRPr="002A6457" w:rsidTr="00D83995">
        <w:trPr>
          <w:trHeight w:val="315"/>
        </w:trPr>
        <w:tc>
          <w:tcPr>
            <w:tcW w:w="346" w:type="pct"/>
            <w:tcBorders>
              <w:top w:val="nil"/>
              <w:left w:val="single" w:sz="4" w:space="0" w:color="auto"/>
              <w:bottom w:val="single" w:sz="4" w:space="0" w:color="auto"/>
              <w:right w:val="single" w:sz="4" w:space="0" w:color="auto"/>
            </w:tcBorders>
            <w:shd w:val="clear" w:color="auto" w:fill="auto"/>
            <w:noWrap/>
            <w:vAlign w:val="bottom"/>
            <w:hideMark/>
          </w:tcPr>
          <w:p w:rsidR="00D83995" w:rsidRPr="00EB2FC2" w:rsidRDefault="00D83995" w:rsidP="00D83995">
            <w:pPr>
              <w:shd w:val="clear" w:color="auto" w:fill="FFFFFF" w:themeFill="background1"/>
              <w:spacing w:after="0" w:line="240" w:lineRule="auto"/>
              <w:rPr>
                <w:rFonts w:ascii="Arial" w:eastAsia="Times New Roman" w:hAnsi="Arial" w:cs="Arial"/>
                <w:b/>
                <w:color w:val="000000"/>
                <w:lang w:bidi="ar-SA"/>
              </w:rPr>
            </w:pPr>
            <w:r w:rsidRPr="00EB2FC2">
              <w:rPr>
                <w:rFonts w:ascii="Arial" w:eastAsia="Times New Roman" w:hAnsi="Arial" w:cs="Arial"/>
                <w:b/>
                <w:color w:val="000000"/>
                <w:lang w:bidi="ar-SA"/>
              </w:rPr>
              <w:t> </w:t>
            </w:r>
          </w:p>
        </w:tc>
        <w:tc>
          <w:tcPr>
            <w:tcW w:w="2373"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Input Voltage :  230 V (Mandatory)</w:t>
            </w:r>
          </w:p>
        </w:tc>
        <w:tc>
          <w:tcPr>
            <w:tcW w:w="45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432"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529"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right"/>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10</w:t>
            </w:r>
          </w:p>
        </w:tc>
        <w:tc>
          <w:tcPr>
            <w:tcW w:w="86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D83995" w:rsidRPr="002A6457" w:rsidTr="00D83995">
        <w:trPr>
          <w:trHeight w:val="315"/>
        </w:trPr>
        <w:tc>
          <w:tcPr>
            <w:tcW w:w="346" w:type="pct"/>
            <w:tcBorders>
              <w:top w:val="nil"/>
              <w:left w:val="single" w:sz="4" w:space="0" w:color="auto"/>
              <w:bottom w:val="single" w:sz="4" w:space="0" w:color="auto"/>
              <w:right w:val="single" w:sz="4" w:space="0" w:color="auto"/>
            </w:tcBorders>
            <w:shd w:val="clear" w:color="auto" w:fill="auto"/>
            <w:noWrap/>
            <w:vAlign w:val="bottom"/>
            <w:hideMark/>
          </w:tcPr>
          <w:p w:rsidR="00D83995" w:rsidRPr="00EB2FC2" w:rsidRDefault="00D83995" w:rsidP="00D83995">
            <w:pPr>
              <w:shd w:val="clear" w:color="auto" w:fill="FFFFFF" w:themeFill="background1"/>
              <w:spacing w:after="0" w:line="240" w:lineRule="auto"/>
              <w:rPr>
                <w:rFonts w:ascii="Arial" w:eastAsia="Times New Roman" w:hAnsi="Arial" w:cs="Arial"/>
                <w:b/>
                <w:color w:val="000000"/>
                <w:lang w:bidi="ar-SA"/>
              </w:rPr>
            </w:pPr>
            <w:r w:rsidRPr="00EB2FC2">
              <w:rPr>
                <w:rFonts w:ascii="Arial" w:eastAsia="Times New Roman" w:hAnsi="Arial" w:cs="Arial"/>
                <w:b/>
                <w:color w:val="000000"/>
                <w:lang w:bidi="ar-SA"/>
              </w:rPr>
              <w:t> </w:t>
            </w:r>
          </w:p>
        </w:tc>
        <w:tc>
          <w:tcPr>
            <w:tcW w:w="2373"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Height :  1791 mm             (Mandatory)</w:t>
            </w:r>
          </w:p>
        </w:tc>
        <w:tc>
          <w:tcPr>
            <w:tcW w:w="45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432"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529"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right"/>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10</w:t>
            </w:r>
          </w:p>
        </w:tc>
        <w:tc>
          <w:tcPr>
            <w:tcW w:w="86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D83995" w:rsidRPr="002A6457" w:rsidTr="00D83995">
        <w:trPr>
          <w:trHeight w:val="315"/>
        </w:trPr>
        <w:tc>
          <w:tcPr>
            <w:tcW w:w="346" w:type="pct"/>
            <w:tcBorders>
              <w:top w:val="nil"/>
              <w:left w:val="single" w:sz="4" w:space="0" w:color="auto"/>
              <w:bottom w:val="single" w:sz="4" w:space="0" w:color="auto"/>
              <w:right w:val="single" w:sz="4" w:space="0" w:color="auto"/>
            </w:tcBorders>
            <w:shd w:val="clear" w:color="auto" w:fill="auto"/>
            <w:noWrap/>
            <w:vAlign w:val="bottom"/>
            <w:hideMark/>
          </w:tcPr>
          <w:p w:rsidR="00D83995" w:rsidRPr="00EB2FC2" w:rsidRDefault="00D83995" w:rsidP="00D83995">
            <w:pPr>
              <w:shd w:val="clear" w:color="auto" w:fill="FFFFFF" w:themeFill="background1"/>
              <w:spacing w:after="0" w:line="240" w:lineRule="auto"/>
              <w:rPr>
                <w:rFonts w:ascii="Arial" w:eastAsia="Times New Roman" w:hAnsi="Arial" w:cs="Arial"/>
                <w:b/>
                <w:color w:val="000000"/>
                <w:lang w:bidi="ar-SA"/>
              </w:rPr>
            </w:pPr>
            <w:r w:rsidRPr="00EB2FC2">
              <w:rPr>
                <w:rFonts w:ascii="Arial" w:eastAsia="Times New Roman" w:hAnsi="Arial" w:cs="Arial"/>
                <w:b/>
                <w:color w:val="000000"/>
                <w:lang w:bidi="ar-SA"/>
              </w:rPr>
              <w:t> </w:t>
            </w:r>
          </w:p>
        </w:tc>
        <w:tc>
          <w:tcPr>
            <w:tcW w:w="2373"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Width :  56 mm                     (Mandatory)</w:t>
            </w:r>
          </w:p>
        </w:tc>
        <w:tc>
          <w:tcPr>
            <w:tcW w:w="45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432"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529"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right"/>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10</w:t>
            </w:r>
          </w:p>
        </w:tc>
        <w:tc>
          <w:tcPr>
            <w:tcW w:w="86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D83995" w:rsidRPr="002A6457" w:rsidTr="00D83995">
        <w:trPr>
          <w:trHeight w:val="315"/>
        </w:trPr>
        <w:tc>
          <w:tcPr>
            <w:tcW w:w="346" w:type="pct"/>
            <w:tcBorders>
              <w:top w:val="nil"/>
              <w:left w:val="single" w:sz="4" w:space="0" w:color="auto"/>
              <w:bottom w:val="single" w:sz="4" w:space="0" w:color="auto"/>
              <w:right w:val="single" w:sz="4" w:space="0" w:color="auto"/>
            </w:tcBorders>
            <w:shd w:val="clear" w:color="auto" w:fill="auto"/>
            <w:noWrap/>
            <w:vAlign w:val="bottom"/>
            <w:hideMark/>
          </w:tcPr>
          <w:p w:rsidR="00D83995" w:rsidRPr="00EB2FC2" w:rsidRDefault="00D83995" w:rsidP="00D83995">
            <w:pPr>
              <w:shd w:val="clear" w:color="auto" w:fill="FFFFFF" w:themeFill="background1"/>
              <w:spacing w:after="0" w:line="240" w:lineRule="auto"/>
              <w:rPr>
                <w:rFonts w:ascii="Arial" w:eastAsia="Times New Roman" w:hAnsi="Arial" w:cs="Arial"/>
                <w:b/>
                <w:color w:val="000000"/>
                <w:lang w:bidi="ar-SA"/>
              </w:rPr>
            </w:pPr>
            <w:r w:rsidRPr="00EB2FC2">
              <w:rPr>
                <w:rFonts w:ascii="Arial" w:eastAsia="Times New Roman" w:hAnsi="Arial" w:cs="Arial"/>
                <w:b/>
                <w:color w:val="000000"/>
                <w:lang w:bidi="ar-SA"/>
              </w:rPr>
              <w:t> </w:t>
            </w:r>
          </w:p>
        </w:tc>
        <w:tc>
          <w:tcPr>
            <w:tcW w:w="2373"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Output Voltage :  230 V</w:t>
            </w:r>
          </w:p>
        </w:tc>
        <w:tc>
          <w:tcPr>
            <w:tcW w:w="45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432"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529"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86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D83995" w:rsidRPr="002A6457" w:rsidTr="00D83995">
        <w:trPr>
          <w:trHeight w:val="315"/>
        </w:trPr>
        <w:tc>
          <w:tcPr>
            <w:tcW w:w="346" w:type="pct"/>
            <w:tcBorders>
              <w:top w:val="nil"/>
              <w:left w:val="single" w:sz="4" w:space="0" w:color="auto"/>
              <w:bottom w:val="single" w:sz="4" w:space="0" w:color="auto"/>
              <w:right w:val="single" w:sz="4" w:space="0" w:color="auto"/>
            </w:tcBorders>
            <w:shd w:val="clear" w:color="auto" w:fill="auto"/>
            <w:noWrap/>
            <w:vAlign w:val="bottom"/>
            <w:hideMark/>
          </w:tcPr>
          <w:p w:rsidR="00D83995" w:rsidRPr="00EB2FC2" w:rsidRDefault="00D83995" w:rsidP="00D83995">
            <w:pPr>
              <w:shd w:val="clear" w:color="auto" w:fill="FFFFFF" w:themeFill="background1"/>
              <w:spacing w:after="0" w:line="240" w:lineRule="auto"/>
              <w:rPr>
                <w:rFonts w:ascii="Arial" w:eastAsia="Times New Roman" w:hAnsi="Arial" w:cs="Arial"/>
                <w:b/>
                <w:color w:val="000000"/>
                <w:lang w:bidi="ar-SA"/>
              </w:rPr>
            </w:pPr>
            <w:r w:rsidRPr="00EB2FC2">
              <w:rPr>
                <w:rFonts w:ascii="Arial" w:eastAsia="Times New Roman" w:hAnsi="Arial" w:cs="Arial"/>
                <w:b/>
                <w:color w:val="000000"/>
                <w:lang w:bidi="ar-SA"/>
              </w:rPr>
              <w:t> </w:t>
            </w:r>
          </w:p>
        </w:tc>
        <w:tc>
          <w:tcPr>
            <w:tcW w:w="2373"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Depth :  44 mm</w:t>
            </w:r>
          </w:p>
        </w:tc>
        <w:tc>
          <w:tcPr>
            <w:tcW w:w="45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432"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529"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86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D83995" w:rsidRPr="002A6457" w:rsidTr="00D83995">
        <w:trPr>
          <w:trHeight w:val="315"/>
        </w:trPr>
        <w:tc>
          <w:tcPr>
            <w:tcW w:w="346" w:type="pct"/>
            <w:tcBorders>
              <w:top w:val="nil"/>
              <w:left w:val="single" w:sz="4" w:space="0" w:color="auto"/>
              <w:bottom w:val="single" w:sz="4" w:space="0" w:color="auto"/>
              <w:right w:val="single" w:sz="4" w:space="0" w:color="auto"/>
            </w:tcBorders>
            <w:shd w:val="clear" w:color="auto" w:fill="auto"/>
            <w:noWrap/>
            <w:vAlign w:val="bottom"/>
            <w:hideMark/>
          </w:tcPr>
          <w:p w:rsidR="00D83995" w:rsidRPr="00EB2FC2" w:rsidRDefault="00D83995" w:rsidP="00D83995">
            <w:pPr>
              <w:shd w:val="clear" w:color="auto" w:fill="FFFFFF" w:themeFill="background1"/>
              <w:spacing w:after="0" w:line="240" w:lineRule="auto"/>
              <w:rPr>
                <w:rFonts w:ascii="Arial" w:eastAsia="Times New Roman" w:hAnsi="Arial" w:cs="Arial"/>
                <w:b/>
                <w:color w:val="000000"/>
                <w:lang w:bidi="ar-SA"/>
              </w:rPr>
            </w:pPr>
            <w:r w:rsidRPr="00EB2FC2">
              <w:rPr>
                <w:rFonts w:ascii="Arial" w:eastAsia="Times New Roman" w:hAnsi="Arial" w:cs="Arial"/>
                <w:b/>
                <w:color w:val="000000"/>
                <w:lang w:bidi="ar-SA"/>
              </w:rPr>
              <w:t> </w:t>
            </w:r>
          </w:p>
        </w:tc>
        <w:tc>
          <w:tcPr>
            <w:tcW w:w="2373"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Mounting location  :  Side    (Mandatory)</w:t>
            </w:r>
          </w:p>
        </w:tc>
        <w:tc>
          <w:tcPr>
            <w:tcW w:w="45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432"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529"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right"/>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10</w:t>
            </w:r>
          </w:p>
        </w:tc>
        <w:tc>
          <w:tcPr>
            <w:tcW w:w="86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D83995" w:rsidRPr="002A6457" w:rsidTr="00D83995">
        <w:trPr>
          <w:trHeight w:val="315"/>
        </w:trPr>
        <w:tc>
          <w:tcPr>
            <w:tcW w:w="346" w:type="pct"/>
            <w:tcBorders>
              <w:top w:val="nil"/>
              <w:left w:val="single" w:sz="4" w:space="0" w:color="auto"/>
              <w:bottom w:val="single" w:sz="4" w:space="0" w:color="auto"/>
              <w:right w:val="single" w:sz="4" w:space="0" w:color="auto"/>
            </w:tcBorders>
            <w:shd w:val="clear" w:color="auto" w:fill="auto"/>
            <w:noWrap/>
            <w:vAlign w:val="bottom"/>
            <w:hideMark/>
          </w:tcPr>
          <w:p w:rsidR="00D83995" w:rsidRPr="00EB2FC2" w:rsidRDefault="00D83995" w:rsidP="00D83995">
            <w:pPr>
              <w:shd w:val="clear" w:color="auto" w:fill="FFFFFF" w:themeFill="background1"/>
              <w:spacing w:after="0" w:line="240" w:lineRule="auto"/>
              <w:rPr>
                <w:rFonts w:ascii="Arial" w:eastAsia="Times New Roman" w:hAnsi="Arial" w:cs="Arial"/>
                <w:b/>
                <w:color w:val="000000"/>
                <w:lang w:bidi="ar-SA"/>
              </w:rPr>
            </w:pPr>
            <w:r w:rsidRPr="00EB2FC2">
              <w:rPr>
                <w:rFonts w:ascii="Arial" w:eastAsia="Times New Roman" w:hAnsi="Arial" w:cs="Arial"/>
                <w:b/>
                <w:color w:val="000000"/>
                <w:lang w:bidi="ar-SA"/>
              </w:rPr>
              <w:t> </w:t>
            </w:r>
          </w:p>
        </w:tc>
        <w:tc>
          <w:tcPr>
            <w:tcW w:w="2373"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xml:space="preserve">Mounting position  : </w:t>
            </w:r>
            <w:r w:rsidRPr="002A6457">
              <w:rPr>
                <w:rFonts w:ascii="Arial" w:eastAsia="Times New Roman" w:hAnsi="Arial" w:cs="Arial"/>
                <w:b/>
                <w:bCs/>
                <w:color w:val="000000"/>
                <w:lang w:bidi="ar-SA"/>
              </w:rPr>
              <w:t xml:space="preserve"> Vertical   (Mandatory)</w:t>
            </w:r>
          </w:p>
        </w:tc>
        <w:tc>
          <w:tcPr>
            <w:tcW w:w="45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432"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529"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right"/>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20</w:t>
            </w:r>
          </w:p>
        </w:tc>
        <w:tc>
          <w:tcPr>
            <w:tcW w:w="86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D83995" w:rsidRPr="002A6457" w:rsidTr="00D83995">
        <w:trPr>
          <w:trHeight w:val="315"/>
        </w:trPr>
        <w:tc>
          <w:tcPr>
            <w:tcW w:w="346" w:type="pct"/>
            <w:tcBorders>
              <w:top w:val="nil"/>
              <w:left w:val="single" w:sz="4" w:space="0" w:color="auto"/>
              <w:bottom w:val="single" w:sz="4" w:space="0" w:color="auto"/>
              <w:right w:val="single" w:sz="4" w:space="0" w:color="auto"/>
            </w:tcBorders>
            <w:shd w:val="clear" w:color="auto" w:fill="auto"/>
            <w:noWrap/>
            <w:vAlign w:val="bottom"/>
            <w:hideMark/>
          </w:tcPr>
          <w:p w:rsidR="00D83995" w:rsidRPr="00EB2FC2" w:rsidRDefault="00D83995" w:rsidP="00D83995">
            <w:pPr>
              <w:shd w:val="clear" w:color="auto" w:fill="FFFFFF" w:themeFill="background1"/>
              <w:spacing w:after="0" w:line="240" w:lineRule="auto"/>
              <w:rPr>
                <w:rFonts w:ascii="Arial" w:eastAsia="Times New Roman" w:hAnsi="Arial" w:cs="Arial"/>
                <w:b/>
                <w:color w:val="000000"/>
                <w:lang w:bidi="ar-SA"/>
              </w:rPr>
            </w:pPr>
            <w:r w:rsidRPr="00EB2FC2">
              <w:rPr>
                <w:rFonts w:ascii="Arial" w:eastAsia="Times New Roman" w:hAnsi="Arial" w:cs="Arial"/>
                <w:b/>
                <w:color w:val="000000"/>
                <w:lang w:bidi="ar-SA"/>
              </w:rPr>
              <w:t> </w:t>
            </w:r>
          </w:p>
        </w:tc>
        <w:tc>
          <w:tcPr>
            <w:tcW w:w="2373"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Input Plug Type   :  IEC 60309 32 A 2P + E</w:t>
            </w:r>
          </w:p>
        </w:tc>
        <w:tc>
          <w:tcPr>
            <w:tcW w:w="45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432"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529"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86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D83995" w:rsidRPr="002A6457" w:rsidTr="00D83995">
        <w:trPr>
          <w:trHeight w:val="315"/>
        </w:trPr>
        <w:tc>
          <w:tcPr>
            <w:tcW w:w="346" w:type="pct"/>
            <w:tcBorders>
              <w:top w:val="nil"/>
              <w:left w:val="single" w:sz="4" w:space="0" w:color="auto"/>
              <w:bottom w:val="single" w:sz="4" w:space="0" w:color="auto"/>
              <w:right w:val="single" w:sz="4" w:space="0" w:color="auto"/>
            </w:tcBorders>
            <w:shd w:val="clear" w:color="auto" w:fill="auto"/>
            <w:noWrap/>
            <w:vAlign w:val="bottom"/>
            <w:hideMark/>
          </w:tcPr>
          <w:p w:rsidR="00D83995" w:rsidRPr="00EB2FC2" w:rsidRDefault="00D83995" w:rsidP="00D83995">
            <w:pPr>
              <w:shd w:val="clear" w:color="auto" w:fill="FFFFFF" w:themeFill="background1"/>
              <w:spacing w:after="0" w:line="240" w:lineRule="auto"/>
              <w:rPr>
                <w:rFonts w:ascii="Arial" w:eastAsia="Times New Roman" w:hAnsi="Arial" w:cs="Arial"/>
                <w:b/>
                <w:color w:val="000000"/>
                <w:lang w:bidi="ar-SA"/>
              </w:rPr>
            </w:pPr>
            <w:r w:rsidRPr="00EB2FC2">
              <w:rPr>
                <w:rFonts w:ascii="Arial" w:eastAsia="Times New Roman" w:hAnsi="Arial" w:cs="Arial"/>
                <w:b/>
                <w:color w:val="000000"/>
                <w:lang w:bidi="ar-SA"/>
              </w:rPr>
              <w:t> </w:t>
            </w:r>
          </w:p>
        </w:tc>
        <w:tc>
          <w:tcPr>
            <w:tcW w:w="2373"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Max line current :  32 A    (Mandatory)</w:t>
            </w:r>
          </w:p>
        </w:tc>
        <w:tc>
          <w:tcPr>
            <w:tcW w:w="45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432"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529"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right"/>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10</w:t>
            </w:r>
          </w:p>
        </w:tc>
        <w:tc>
          <w:tcPr>
            <w:tcW w:w="86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D83995" w:rsidRPr="002A6457" w:rsidTr="00D83995">
        <w:trPr>
          <w:trHeight w:val="300"/>
        </w:trPr>
        <w:tc>
          <w:tcPr>
            <w:tcW w:w="346" w:type="pct"/>
            <w:tcBorders>
              <w:top w:val="nil"/>
              <w:left w:val="single" w:sz="4" w:space="0" w:color="auto"/>
              <w:bottom w:val="single" w:sz="4" w:space="0" w:color="auto"/>
              <w:right w:val="single" w:sz="4" w:space="0" w:color="auto"/>
            </w:tcBorders>
            <w:shd w:val="clear" w:color="auto" w:fill="auto"/>
            <w:noWrap/>
            <w:vAlign w:val="bottom"/>
            <w:hideMark/>
          </w:tcPr>
          <w:p w:rsidR="00D83995" w:rsidRPr="00EB2FC2" w:rsidRDefault="00D83995" w:rsidP="00D83995">
            <w:pPr>
              <w:shd w:val="clear" w:color="auto" w:fill="FFFFFF" w:themeFill="background1"/>
              <w:spacing w:after="0" w:line="240" w:lineRule="auto"/>
              <w:rPr>
                <w:rFonts w:ascii="Arial" w:eastAsia="Times New Roman" w:hAnsi="Arial" w:cs="Arial"/>
                <w:b/>
                <w:color w:val="000000"/>
                <w:lang w:bidi="ar-SA"/>
              </w:rPr>
            </w:pPr>
            <w:r w:rsidRPr="00EB2FC2">
              <w:rPr>
                <w:rFonts w:ascii="Arial" w:eastAsia="Times New Roman" w:hAnsi="Arial" w:cs="Arial"/>
                <w:b/>
                <w:color w:val="000000"/>
                <w:lang w:bidi="ar-SA"/>
              </w:rPr>
              <w:t> </w:t>
            </w:r>
          </w:p>
        </w:tc>
        <w:tc>
          <w:tcPr>
            <w:tcW w:w="2373"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Input current limits :  32 A    (Mandatory)</w:t>
            </w:r>
          </w:p>
        </w:tc>
        <w:tc>
          <w:tcPr>
            <w:tcW w:w="45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432"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529"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c>
          <w:tcPr>
            <w:tcW w:w="86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D83995" w:rsidRPr="002A6457" w:rsidTr="00D83995">
        <w:trPr>
          <w:trHeight w:val="300"/>
        </w:trPr>
        <w:tc>
          <w:tcPr>
            <w:tcW w:w="346" w:type="pct"/>
            <w:tcBorders>
              <w:top w:val="nil"/>
              <w:left w:val="single" w:sz="4" w:space="0" w:color="auto"/>
              <w:bottom w:val="single" w:sz="4" w:space="0" w:color="auto"/>
              <w:right w:val="single" w:sz="4" w:space="0" w:color="auto"/>
            </w:tcBorders>
            <w:shd w:val="clear" w:color="auto" w:fill="auto"/>
            <w:noWrap/>
            <w:vAlign w:val="bottom"/>
            <w:hideMark/>
          </w:tcPr>
          <w:p w:rsidR="00D83995" w:rsidRPr="00EB2FC2" w:rsidRDefault="00D83995" w:rsidP="00D83995">
            <w:pPr>
              <w:shd w:val="clear" w:color="auto" w:fill="FFFFFF" w:themeFill="background1"/>
              <w:spacing w:after="0" w:line="240" w:lineRule="auto"/>
              <w:rPr>
                <w:rFonts w:ascii="Arial" w:eastAsia="Times New Roman" w:hAnsi="Arial" w:cs="Arial"/>
                <w:b/>
                <w:color w:val="000000"/>
                <w:lang w:bidi="ar-SA"/>
              </w:rPr>
            </w:pPr>
            <w:r w:rsidRPr="00EB2FC2">
              <w:rPr>
                <w:rFonts w:ascii="Arial" w:eastAsia="Times New Roman" w:hAnsi="Arial" w:cs="Arial"/>
                <w:b/>
                <w:color w:val="000000"/>
                <w:lang w:bidi="ar-SA"/>
              </w:rPr>
              <w:t> </w:t>
            </w:r>
          </w:p>
        </w:tc>
        <w:tc>
          <w:tcPr>
            <w:tcW w:w="2373"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Load capacity   :  7400 VA    (Mandatory)</w:t>
            </w:r>
          </w:p>
        </w:tc>
        <w:tc>
          <w:tcPr>
            <w:tcW w:w="45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432"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529"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right"/>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10</w:t>
            </w:r>
          </w:p>
        </w:tc>
        <w:tc>
          <w:tcPr>
            <w:tcW w:w="86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D83995" w:rsidRPr="002A6457" w:rsidTr="00D83995">
        <w:trPr>
          <w:trHeight w:val="300"/>
        </w:trPr>
        <w:tc>
          <w:tcPr>
            <w:tcW w:w="346" w:type="pct"/>
            <w:tcBorders>
              <w:top w:val="nil"/>
              <w:left w:val="single" w:sz="4" w:space="0" w:color="auto"/>
              <w:bottom w:val="single" w:sz="4" w:space="0" w:color="auto"/>
              <w:right w:val="single" w:sz="4" w:space="0" w:color="auto"/>
            </w:tcBorders>
            <w:shd w:val="clear" w:color="auto" w:fill="auto"/>
            <w:noWrap/>
            <w:vAlign w:val="bottom"/>
            <w:hideMark/>
          </w:tcPr>
          <w:p w:rsidR="00D83995" w:rsidRPr="00EB2FC2" w:rsidRDefault="00D83995" w:rsidP="00D83995">
            <w:pPr>
              <w:shd w:val="clear" w:color="auto" w:fill="FFFFFF" w:themeFill="background1"/>
              <w:spacing w:after="0" w:line="240" w:lineRule="auto"/>
              <w:rPr>
                <w:rFonts w:ascii="Arial" w:eastAsia="Times New Roman" w:hAnsi="Arial" w:cs="Arial"/>
                <w:b/>
                <w:color w:val="000000"/>
                <w:lang w:bidi="ar-SA"/>
              </w:rPr>
            </w:pPr>
            <w:r w:rsidRPr="00EB2FC2">
              <w:rPr>
                <w:rFonts w:ascii="Arial" w:eastAsia="Times New Roman" w:hAnsi="Arial" w:cs="Arial"/>
                <w:b/>
                <w:color w:val="000000"/>
                <w:lang w:bidi="ar-SA"/>
              </w:rPr>
              <w:t> </w:t>
            </w:r>
          </w:p>
        </w:tc>
        <w:tc>
          <w:tcPr>
            <w:tcW w:w="2373"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Network frequency   :  50 Hz</w:t>
            </w:r>
          </w:p>
        </w:tc>
        <w:tc>
          <w:tcPr>
            <w:tcW w:w="45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432"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529"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c>
          <w:tcPr>
            <w:tcW w:w="86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D83995" w:rsidRPr="002A6457" w:rsidTr="00D83995">
        <w:trPr>
          <w:trHeight w:val="300"/>
        </w:trPr>
        <w:tc>
          <w:tcPr>
            <w:tcW w:w="346" w:type="pct"/>
            <w:tcBorders>
              <w:top w:val="nil"/>
              <w:left w:val="single" w:sz="4" w:space="0" w:color="auto"/>
              <w:bottom w:val="single" w:sz="4" w:space="0" w:color="auto"/>
              <w:right w:val="single" w:sz="4" w:space="0" w:color="auto"/>
            </w:tcBorders>
            <w:shd w:val="clear" w:color="auto" w:fill="auto"/>
            <w:noWrap/>
            <w:vAlign w:val="bottom"/>
            <w:hideMark/>
          </w:tcPr>
          <w:p w:rsidR="00D83995" w:rsidRPr="00EB2FC2" w:rsidRDefault="00D83995" w:rsidP="00D83995">
            <w:pPr>
              <w:shd w:val="clear" w:color="auto" w:fill="FFFFFF" w:themeFill="background1"/>
              <w:spacing w:after="0" w:line="240" w:lineRule="auto"/>
              <w:rPr>
                <w:rFonts w:ascii="Arial" w:eastAsia="Times New Roman" w:hAnsi="Arial" w:cs="Arial"/>
                <w:b/>
                <w:color w:val="000000"/>
                <w:lang w:bidi="ar-SA"/>
              </w:rPr>
            </w:pPr>
            <w:r w:rsidRPr="00EB2FC2">
              <w:rPr>
                <w:rFonts w:ascii="Arial" w:eastAsia="Times New Roman" w:hAnsi="Arial" w:cs="Arial"/>
                <w:b/>
                <w:color w:val="000000"/>
                <w:lang w:bidi="ar-SA"/>
              </w:rPr>
              <w:t> </w:t>
            </w:r>
          </w:p>
        </w:tc>
        <w:tc>
          <w:tcPr>
            <w:tcW w:w="2373"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Outlet type and quantity :  36 IEC 60320 C13  and 6 IEC 60320 C19</w:t>
            </w:r>
          </w:p>
        </w:tc>
        <w:tc>
          <w:tcPr>
            <w:tcW w:w="45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432"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529"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c>
          <w:tcPr>
            <w:tcW w:w="86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D83995" w:rsidRPr="002A6457" w:rsidTr="00D83995">
        <w:trPr>
          <w:trHeight w:val="300"/>
        </w:trPr>
        <w:tc>
          <w:tcPr>
            <w:tcW w:w="346" w:type="pct"/>
            <w:tcBorders>
              <w:top w:val="nil"/>
              <w:left w:val="single" w:sz="4" w:space="0" w:color="auto"/>
              <w:bottom w:val="single" w:sz="4" w:space="0" w:color="auto"/>
              <w:right w:val="single" w:sz="4" w:space="0" w:color="auto"/>
            </w:tcBorders>
            <w:shd w:val="clear" w:color="auto" w:fill="auto"/>
            <w:noWrap/>
            <w:vAlign w:val="bottom"/>
            <w:hideMark/>
          </w:tcPr>
          <w:p w:rsidR="00D83995" w:rsidRPr="00EB2FC2" w:rsidRDefault="00D83995" w:rsidP="00D83995">
            <w:pPr>
              <w:shd w:val="clear" w:color="auto" w:fill="FFFFFF" w:themeFill="background1"/>
              <w:spacing w:after="0" w:line="240" w:lineRule="auto"/>
              <w:rPr>
                <w:rFonts w:ascii="Arial" w:eastAsia="Times New Roman" w:hAnsi="Arial" w:cs="Arial"/>
                <w:b/>
                <w:color w:val="000000"/>
                <w:lang w:bidi="ar-SA"/>
              </w:rPr>
            </w:pPr>
            <w:r w:rsidRPr="00EB2FC2">
              <w:rPr>
                <w:rFonts w:ascii="Arial" w:eastAsia="Times New Roman" w:hAnsi="Arial" w:cs="Arial"/>
                <w:b/>
                <w:color w:val="000000"/>
                <w:lang w:bidi="ar-SA"/>
              </w:rPr>
              <w:t> </w:t>
            </w:r>
          </w:p>
        </w:tc>
        <w:tc>
          <w:tcPr>
            <w:tcW w:w="2373"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And complete with mounting and operational accessories.</w:t>
            </w:r>
          </w:p>
        </w:tc>
        <w:tc>
          <w:tcPr>
            <w:tcW w:w="455" w:type="pct"/>
            <w:tcBorders>
              <w:top w:val="nil"/>
              <w:left w:val="nil"/>
              <w:bottom w:val="nil"/>
              <w:right w:val="nil"/>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lang w:bidi="ar-SA"/>
              </w:rPr>
            </w:pPr>
          </w:p>
        </w:tc>
        <w:tc>
          <w:tcPr>
            <w:tcW w:w="432" w:type="pct"/>
            <w:tcBorders>
              <w:top w:val="nil"/>
              <w:left w:val="nil"/>
              <w:bottom w:val="nil"/>
              <w:right w:val="nil"/>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sz w:val="20"/>
                <w:szCs w:val="20"/>
                <w:lang w:bidi="ar-SA"/>
              </w:rPr>
            </w:pPr>
          </w:p>
        </w:tc>
        <w:tc>
          <w:tcPr>
            <w:tcW w:w="529" w:type="pct"/>
            <w:tcBorders>
              <w:top w:val="nil"/>
              <w:left w:val="single" w:sz="4" w:space="0" w:color="auto"/>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c>
          <w:tcPr>
            <w:tcW w:w="86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D83995" w:rsidRPr="002A6457" w:rsidTr="00D83995">
        <w:trPr>
          <w:trHeight w:val="315"/>
        </w:trPr>
        <w:tc>
          <w:tcPr>
            <w:tcW w:w="346" w:type="pct"/>
            <w:tcBorders>
              <w:top w:val="nil"/>
              <w:left w:val="single" w:sz="4" w:space="0" w:color="auto"/>
              <w:bottom w:val="single" w:sz="4" w:space="0" w:color="auto"/>
              <w:right w:val="single" w:sz="4" w:space="0" w:color="auto"/>
            </w:tcBorders>
            <w:shd w:val="clear" w:color="auto" w:fill="auto"/>
            <w:noWrap/>
            <w:vAlign w:val="bottom"/>
            <w:hideMark/>
          </w:tcPr>
          <w:p w:rsidR="00D83995" w:rsidRPr="00EB2FC2" w:rsidRDefault="00D83995" w:rsidP="00D83995">
            <w:pPr>
              <w:shd w:val="clear" w:color="auto" w:fill="FFFFFF" w:themeFill="background1"/>
              <w:spacing w:after="0" w:line="240" w:lineRule="auto"/>
              <w:rPr>
                <w:rFonts w:ascii="Arial" w:eastAsia="Times New Roman" w:hAnsi="Arial" w:cs="Arial"/>
                <w:b/>
                <w:color w:val="000000"/>
                <w:lang w:bidi="ar-SA"/>
              </w:rPr>
            </w:pPr>
            <w:r w:rsidRPr="00EB2FC2">
              <w:rPr>
                <w:rFonts w:ascii="Arial" w:eastAsia="Times New Roman" w:hAnsi="Arial" w:cs="Arial"/>
                <w:b/>
                <w:color w:val="000000"/>
                <w:lang w:bidi="ar-SA"/>
              </w:rPr>
              <w:t> </w:t>
            </w:r>
          </w:p>
        </w:tc>
        <w:tc>
          <w:tcPr>
            <w:tcW w:w="2373"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sz w:val="24"/>
                <w:szCs w:val="24"/>
                <w:lang w:bidi="ar-SA"/>
              </w:rPr>
            </w:pPr>
            <w:r w:rsidRPr="002A6457">
              <w:rPr>
                <w:rFonts w:ascii="Arial" w:eastAsia="Times New Roman" w:hAnsi="Arial" w:cs="Arial"/>
                <w:color w:val="000000"/>
                <w:sz w:val="24"/>
                <w:szCs w:val="24"/>
                <w:lang w:bidi="ar-SA"/>
              </w:rPr>
              <w:t>Compatibility with Huawei Rack  (Mandatory)</w:t>
            </w:r>
          </w:p>
        </w:tc>
        <w:tc>
          <w:tcPr>
            <w:tcW w:w="455" w:type="pct"/>
            <w:tcBorders>
              <w:top w:val="nil"/>
              <w:left w:val="nil"/>
              <w:bottom w:val="nil"/>
              <w:right w:val="nil"/>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sz w:val="24"/>
                <w:szCs w:val="24"/>
                <w:lang w:bidi="ar-SA"/>
              </w:rPr>
            </w:pPr>
          </w:p>
        </w:tc>
        <w:tc>
          <w:tcPr>
            <w:tcW w:w="432" w:type="pct"/>
            <w:tcBorders>
              <w:top w:val="nil"/>
              <w:left w:val="nil"/>
              <w:bottom w:val="nil"/>
              <w:right w:val="nil"/>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sz w:val="20"/>
                <w:szCs w:val="20"/>
                <w:lang w:bidi="ar-SA"/>
              </w:rPr>
            </w:pPr>
          </w:p>
        </w:tc>
        <w:tc>
          <w:tcPr>
            <w:tcW w:w="529" w:type="pct"/>
            <w:tcBorders>
              <w:top w:val="nil"/>
              <w:left w:val="single" w:sz="4" w:space="0" w:color="auto"/>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c>
          <w:tcPr>
            <w:tcW w:w="86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D83995" w:rsidRPr="002A6457" w:rsidTr="00D83995">
        <w:trPr>
          <w:trHeight w:val="315"/>
        </w:trPr>
        <w:tc>
          <w:tcPr>
            <w:tcW w:w="346" w:type="pct"/>
            <w:tcBorders>
              <w:top w:val="nil"/>
              <w:left w:val="single" w:sz="4" w:space="0" w:color="auto"/>
              <w:bottom w:val="single" w:sz="4" w:space="0" w:color="auto"/>
              <w:right w:val="single" w:sz="4" w:space="0" w:color="auto"/>
            </w:tcBorders>
            <w:shd w:val="clear" w:color="auto" w:fill="auto"/>
            <w:noWrap/>
            <w:vAlign w:val="bottom"/>
            <w:hideMark/>
          </w:tcPr>
          <w:p w:rsidR="00D83995" w:rsidRPr="00EB2FC2" w:rsidRDefault="00D83995" w:rsidP="00D83995">
            <w:pPr>
              <w:shd w:val="clear" w:color="auto" w:fill="FFFFFF" w:themeFill="background1"/>
              <w:spacing w:after="0" w:line="240" w:lineRule="auto"/>
              <w:rPr>
                <w:rFonts w:ascii="Calibri" w:eastAsia="Times New Roman" w:hAnsi="Calibri" w:cs="Calibri"/>
                <w:b/>
                <w:color w:val="000000"/>
                <w:lang w:bidi="ar-SA"/>
              </w:rPr>
            </w:pPr>
            <w:r w:rsidRPr="00EB2FC2">
              <w:rPr>
                <w:rFonts w:ascii="Calibri" w:eastAsia="Times New Roman" w:hAnsi="Calibri" w:cs="Calibri"/>
                <w:b/>
                <w:color w:val="000000"/>
                <w:lang w:bidi="ar-SA"/>
              </w:rPr>
              <w:t> </w:t>
            </w:r>
          </w:p>
        </w:tc>
        <w:tc>
          <w:tcPr>
            <w:tcW w:w="2373" w:type="pct"/>
            <w:tcBorders>
              <w:top w:val="nil"/>
              <w:left w:val="nil"/>
              <w:bottom w:val="single" w:sz="4" w:space="0" w:color="auto"/>
              <w:right w:val="single" w:sz="4" w:space="0" w:color="auto"/>
            </w:tcBorders>
            <w:shd w:val="clear" w:color="000000" w:fill="FFFFFF"/>
            <w:vAlign w:val="center"/>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sz w:val="24"/>
                <w:szCs w:val="24"/>
                <w:lang w:bidi="ar-SA"/>
              </w:rPr>
            </w:pPr>
            <w:r w:rsidRPr="002A6457">
              <w:rPr>
                <w:rFonts w:ascii="Times New Roman" w:eastAsia="Times New Roman" w:hAnsi="Times New Roman" w:cs="Times New Roman"/>
                <w:sz w:val="24"/>
                <w:szCs w:val="24"/>
                <w:lang w:bidi="ar-SA"/>
              </w:rPr>
              <w:t>Product warranty period: - 2 years or more</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432" w:type="pct"/>
            <w:tcBorders>
              <w:top w:val="single" w:sz="4" w:space="0" w:color="auto"/>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529"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right"/>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10</w:t>
            </w:r>
          </w:p>
        </w:tc>
        <w:tc>
          <w:tcPr>
            <w:tcW w:w="86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D83995" w:rsidRPr="002A6457" w:rsidTr="00D83995">
        <w:trPr>
          <w:trHeight w:val="315"/>
        </w:trPr>
        <w:tc>
          <w:tcPr>
            <w:tcW w:w="346" w:type="pct"/>
            <w:tcBorders>
              <w:top w:val="nil"/>
              <w:left w:val="single" w:sz="4" w:space="0" w:color="auto"/>
              <w:bottom w:val="single" w:sz="4" w:space="0" w:color="auto"/>
              <w:right w:val="single" w:sz="4" w:space="0" w:color="auto"/>
            </w:tcBorders>
            <w:shd w:val="clear" w:color="auto" w:fill="auto"/>
            <w:noWrap/>
            <w:vAlign w:val="bottom"/>
            <w:hideMark/>
          </w:tcPr>
          <w:p w:rsidR="00D83995" w:rsidRPr="00EB2FC2" w:rsidRDefault="00D83995" w:rsidP="00D83995">
            <w:pPr>
              <w:shd w:val="clear" w:color="auto" w:fill="FFFFFF" w:themeFill="background1"/>
              <w:spacing w:after="0" w:line="240" w:lineRule="auto"/>
              <w:rPr>
                <w:rFonts w:ascii="Calibri" w:eastAsia="Times New Roman" w:hAnsi="Calibri" w:cs="Calibri"/>
                <w:b/>
                <w:color w:val="000000"/>
                <w:lang w:bidi="ar-SA"/>
              </w:rPr>
            </w:pPr>
            <w:r w:rsidRPr="00EB2FC2">
              <w:rPr>
                <w:rFonts w:ascii="Calibri" w:eastAsia="Times New Roman" w:hAnsi="Calibri" w:cs="Calibri"/>
                <w:b/>
                <w:color w:val="000000"/>
                <w:lang w:bidi="ar-SA"/>
              </w:rPr>
              <w:t> </w:t>
            </w:r>
          </w:p>
        </w:tc>
        <w:tc>
          <w:tcPr>
            <w:tcW w:w="2373"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Arial" w:eastAsia="Times New Roman" w:hAnsi="Arial" w:cs="Arial"/>
                <w:color w:val="000000"/>
                <w:sz w:val="24"/>
                <w:szCs w:val="24"/>
                <w:lang w:bidi="ar-SA"/>
              </w:rPr>
            </w:pPr>
            <w:r w:rsidRPr="002A6457">
              <w:rPr>
                <w:rFonts w:ascii="Arial" w:eastAsia="Times New Roman" w:hAnsi="Arial" w:cs="Arial"/>
                <w:color w:val="000000"/>
                <w:sz w:val="24"/>
                <w:szCs w:val="24"/>
                <w:lang w:bidi="ar-SA"/>
              </w:rPr>
              <w:t> </w:t>
            </w:r>
          </w:p>
        </w:tc>
        <w:tc>
          <w:tcPr>
            <w:tcW w:w="887" w:type="pct"/>
            <w:gridSpan w:val="2"/>
            <w:tcBorders>
              <w:top w:val="single" w:sz="4" w:space="0" w:color="auto"/>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center"/>
              <w:rPr>
                <w:rFonts w:ascii="Times New Roman" w:eastAsia="Times New Roman" w:hAnsi="Times New Roman" w:cs="Times New Roman"/>
                <w:b/>
                <w:bCs/>
                <w:color w:val="000000"/>
                <w:sz w:val="24"/>
                <w:szCs w:val="24"/>
                <w:lang w:bidi="ar-SA"/>
              </w:rPr>
            </w:pPr>
            <w:r w:rsidRPr="002A6457">
              <w:rPr>
                <w:rFonts w:ascii="Times New Roman" w:eastAsia="Times New Roman" w:hAnsi="Times New Roman" w:cs="Times New Roman"/>
                <w:b/>
                <w:bCs/>
                <w:color w:val="000000"/>
                <w:sz w:val="24"/>
                <w:szCs w:val="24"/>
                <w:lang w:bidi="ar-SA"/>
              </w:rPr>
              <w:t xml:space="preserve">Total </w:t>
            </w:r>
          </w:p>
        </w:tc>
        <w:tc>
          <w:tcPr>
            <w:tcW w:w="529"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jc w:val="right"/>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100</w:t>
            </w:r>
          </w:p>
        </w:tc>
        <w:tc>
          <w:tcPr>
            <w:tcW w:w="865" w:type="pct"/>
            <w:tcBorders>
              <w:top w:val="nil"/>
              <w:left w:val="nil"/>
              <w:bottom w:val="single" w:sz="4" w:space="0" w:color="auto"/>
              <w:right w:val="single" w:sz="4" w:space="0" w:color="auto"/>
            </w:tcBorders>
            <w:shd w:val="clear" w:color="auto" w:fill="auto"/>
            <w:noWrap/>
            <w:vAlign w:val="bottom"/>
            <w:hideMark/>
          </w:tcPr>
          <w:p w:rsidR="00D83995" w:rsidRPr="002A6457" w:rsidRDefault="00D83995" w:rsidP="00D83995">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bl>
    <w:p w:rsidR="003A13C6" w:rsidRDefault="003A13C6" w:rsidP="003A13C6">
      <w:pPr>
        <w:spacing w:after="0" w:line="240" w:lineRule="auto"/>
        <w:jc w:val="both"/>
        <w:rPr>
          <w:rFonts w:ascii="Book Antiqua" w:hAnsi="Book Antiqua" w:cs="Arial"/>
          <w:color w:val="000000"/>
        </w:rPr>
      </w:pPr>
    </w:p>
    <w:p w:rsidR="003A13C6" w:rsidRPr="00E22D7F" w:rsidRDefault="003A13C6" w:rsidP="003A13C6">
      <w:pPr>
        <w:spacing w:after="0" w:line="240" w:lineRule="auto"/>
        <w:jc w:val="both"/>
        <w:rPr>
          <w:rFonts w:ascii="Book Antiqua" w:hAnsi="Book Antiqua" w:cs="Arial"/>
          <w:color w:val="000000"/>
        </w:rPr>
      </w:pPr>
      <w:r w:rsidRPr="003A13C6">
        <w:rPr>
          <w:rFonts w:ascii="Book Antiqua" w:hAnsi="Book Antiqua" w:cs="Arial"/>
          <w:b/>
          <w:color w:val="000000"/>
        </w:rPr>
        <w:t>Note:-</w:t>
      </w:r>
      <w:r>
        <w:rPr>
          <w:rFonts w:ascii="Book Antiqua" w:hAnsi="Book Antiqua" w:cs="Arial"/>
          <w:color w:val="000000"/>
        </w:rPr>
        <w:t xml:space="preserve"> </w:t>
      </w:r>
      <w:r w:rsidRPr="00E22D7F">
        <w:rPr>
          <w:rFonts w:ascii="Book Antiqua" w:hAnsi="Book Antiqua" w:cs="Arial"/>
          <w:color w:val="000000"/>
        </w:rPr>
        <w:t xml:space="preserve">The Power Distribution Units (PDUs) provided under this bid must include an </w:t>
      </w:r>
      <w:r w:rsidRPr="00E22D7F">
        <w:rPr>
          <w:rFonts w:ascii="Book Antiqua" w:hAnsi="Book Antiqua" w:cs="Arial"/>
          <w:b/>
          <w:bCs/>
          <w:color w:val="000000"/>
        </w:rPr>
        <w:t>integrated circuit breaker</w:t>
      </w:r>
      <w:r w:rsidRPr="00E22D7F">
        <w:rPr>
          <w:rFonts w:ascii="Book Antiqua" w:hAnsi="Book Antiqua" w:cs="Arial"/>
          <w:color w:val="000000"/>
        </w:rPr>
        <w:t>.</w:t>
      </w:r>
    </w:p>
    <w:p w:rsidR="0078540D" w:rsidRDefault="003A13C6" w:rsidP="003A13C6">
      <w:r w:rsidRPr="00E22D7F">
        <w:rPr>
          <w:rFonts w:ascii="Book Antiqua" w:hAnsi="Book Antiqua" w:cs="Arial"/>
          <w:b/>
          <w:bCs/>
          <w:color w:val="000000"/>
        </w:rPr>
        <w:t>Purpose: To provide overcurrent protection and ensure the safe</w:t>
      </w:r>
      <w:bookmarkStart w:id="0" w:name="_GoBack"/>
      <w:bookmarkEnd w:id="0"/>
      <w:r w:rsidRPr="00E22D7F">
        <w:rPr>
          <w:rFonts w:ascii="Book Antiqua" w:hAnsi="Book Antiqua" w:cs="Arial"/>
          <w:b/>
          <w:bCs/>
          <w:color w:val="000000"/>
        </w:rPr>
        <w:t>ty of connected IT equipment.</w:t>
      </w:r>
    </w:p>
    <w:sectPr w:rsidR="0078540D" w:rsidSect="00D83995">
      <w:pgSz w:w="12240" w:h="15840"/>
      <w:pgMar w:top="245" w:right="1354" w:bottom="634" w:left="1166" w:header="57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0ACD" w:rsidRDefault="005E0ACD">
      <w:pPr>
        <w:spacing w:after="0" w:line="240" w:lineRule="auto"/>
      </w:pPr>
      <w:r>
        <w:separator/>
      </w:r>
    </w:p>
  </w:endnote>
  <w:endnote w:type="continuationSeparator" w:id="0">
    <w:p w:rsidR="005E0ACD" w:rsidRDefault="005E0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Gothic">
    <w:altName w:val="Cambria"/>
    <w:panose1 w:val="00000000000000000000"/>
    <w:charset w:val="00"/>
    <w:family w:val="roman"/>
    <w:notTrueType/>
    <w:pitch w:val="default"/>
  </w:font>
  <w:font w:name="Liberation Serif">
    <w:altName w:val="Times New Roman"/>
    <w:charset w:val="00"/>
    <w:family w:val="roman"/>
    <w:pitch w:val="variable"/>
  </w:font>
  <w:font w:name="WenQuanYi Micro Hei">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0ACD" w:rsidRDefault="005E0ACD">
      <w:pPr>
        <w:spacing w:after="0" w:line="240" w:lineRule="auto"/>
      </w:pPr>
      <w:r>
        <w:separator/>
      </w:r>
    </w:p>
  </w:footnote>
  <w:footnote w:type="continuationSeparator" w:id="0">
    <w:p w:rsidR="005E0ACD" w:rsidRDefault="005E0AC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D773C"/>
    <w:multiLevelType w:val="multilevel"/>
    <w:tmpl w:val="1C068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F31E00"/>
    <w:multiLevelType w:val="hybridMultilevel"/>
    <w:tmpl w:val="FFC01174"/>
    <w:lvl w:ilvl="0" w:tplc="04090001">
      <w:start w:val="1"/>
      <w:numFmt w:val="bullet"/>
      <w:lvlText w:val=""/>
      <w:lvlJc w:val="left"/>
      <w:pPr>
        <w:ind w:left="1830" w:hanging="360"/>
      </w:pPr>
      <w:rPr>
        <w:rFonts w:ascii="Symbol" w:hAnsi="Symbol" w:hint="default"/>
      </w:rPr>
    </w:lvl>
    <w:lvl w:ilvl="1" w:tplc="04090003" w:tentative="1">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abstractNum w:abstractNumId="2">
    <w:nsid w:val="071F599C"/>
    <w:multiLevelType w:val="multilevel"/>
    <w:tmpl w:val="747892C8"/>
    <w:lvl w:ilvl="0">
      <w:start w:val="1"/>
      <w:numFmt w:val="decimal"/>
      <w:lvlText w:val="%1."/>
      <w:lvlJc w:val="left"/>
      <w:pPr>
        <w:ind w:left="360" w:hanging="360"/>
      </w:pPr>
      <w:rPr>
        <w:b w:val="0"/>
      </w:rPr>
    </w:lvl>
    <w:lvl w:ilvl="1">
      <w:start w:val="1"/>
      <w:numFmt w:val="decimal"/>
      <w:isLgl/>
      <w:lvlText w:val="%1.%2"/>
      <w:lvlJc w:val="left"/>
      <w:pPr>
        <w:ind w:left="1185" w:hanging="465"/>
      </w:pPr>
      <w:rPr>
        <w:rFonts w:hint="default"/>
        <w:sz w:val="20"/>
      </w:rPr>
    </w:lvl>
    <w:lvl w:ilvl="2">
      <w:start w:val="1"/>
      <w:numFmt w:val="decimal"/>
      <w:isLgl/>
      <w:lvlText w:val="%1.%2.%3"/>
      <w:lvlJc w:val="left"/>
      <w:pPr>
        <w:ind w:left="1710" w:hanging="720"/>
      </w:pPr>
      <w:rPr>
        <w:rFonts w:hint="default"/>
      </w:rPr>
    </w:lvl>
    <w:lvl w:ilvl="3">
      <w:start w:val="1"/>
      <w:numFmt w:val="decimal"/>
      <w:isLgl/>
      <w:lvlText w:val="%1.%2.%3.%4"/>
      <w:lvlJc w:val="left"/>
      <w:pPr>
        <w:ind w:left="2070" w:hanging="72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590" w:hanging="1800"/>
      </w:pPr>
      <w:rPr>
        <w:rFonts w:hint="default"/>
      </w:rPr>
    </w:lvl>
    <w:lvl w:ilvl="8">
      <w:start w:val="1"/>
      <w:numFmt w:val="decimal"/>
      <w:isLgl/>
      <w:lvlText w:val="%1.%2.%3.%4.%5.%6.%7.%8.%9"/>
      <w:lvlJc w:val="left"/>
      <w:pPr>
        <w:ind w:left="4950" w:hanging="1800"/>
      </w:pPr>
      <w:rPr>
        <w:rFonts w:hint="default"/>
      </w:rPr>
    </w:lvl>
  </w:abstractNum>
  <w:abstractNum w:abstractNumId="3">
    <w:nsid w:val="078B1F92"/>
    <w:multiLevelType w:val="multilevel"/>
    <w:tmpl w:val="ADECD58C"/>
    <w:lvl w:ilvl="0">
      <w:start w:val="3"/>
      <w:numFmt w:val="decimal"/>
      <w:lvlText w:val="%1"/>
      <w:lvlJc w:val="left"/>
      <w:pPr>
        <w:ind w:left="360" w:hanging="360"/>
      </w:pPr>
      <w:rPr>
        <w:rFonts w:hint="default"/>
        <w:sz w:val="26"/>
      </w:rPr>
    </w:lvl>
    <w:lvl w:ilvl="1">
      <w:start w:val="2"/>
      <w:numFmt w:val="decimal"/>
      <w:lvlText w:val="%1.%2"/>
      <w:lvlJc w:val="left"/>
      <w:pPr>
        <w:ind w:left="360" w:hanging="360"/>
      </w:pPr>
      <w:rPr>
        <w:rFonts w:hint="default"/>
        <w:color w:val="auto"/>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1800" w:hanging="1800"/>
      </w:pPr>
      <w:rPr>
        <w:rFonts w:hint="default"/>
        <w:sz w:val="26"/>
      </w:rPr>
    </w:lvl>
  </w:abstractNum>
  <w:abstractNum w:abstractNumId="4">
    <w:nsid w:val="07EA4DE3"/>
    <w:multiLevelType w:val="hybridMultilevel"/>
    <w:tmpl w:val="AB8804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95A6544"/>
    <w:multiLevelType w:val="hybridMultilevel"/>
    <w:tmpl w:val="56FA107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0C221FDA"/>
    <w:multiLevelType w:val="hybridMultilevel"/>
    <w:tmpl w:val="6B18DA3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0EF165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0F457D2F"/>
    <w:multiLevelType w:val="multilevel"/>
    <w:tmpl w:val="B046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AC2F02"/>
    <w:multiLevelType w:val="hybridMultilevel"/>
    <w:tmpl w:val="FAA413AE"/>
    <w:lvl w:ilvl="0" w:tplc="04090017">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88141C5"/>
    <w:multiLevelType w:val="multilevel"/>
    <w:tmpl w:val="34F038CC"/>
    <w:lvl w:ilvl="0">
      <w:start w:val="2"/>
      <w:numFmt w:val="decimal"/>
      <w:lvlText w:val="%1"/>
      <w:lvlJc w:val="left"/>
      <w:pPr>
        <w:ind w:left="360" w:hanging="360"/>
      </w:pPr>
      <w:rPr>
        <w:rFonts w:hint="default"/>
      </w:rPr>
    </w:lvl>
    <w:lvl w:ilvl="1">
      <w:start w:val="3"/>
      <w:numFmt w:val="decimal"/>
      <w:lvlText w:val="%1.%2"/>
      <w:lvlJc w:val="left"/>
      <w:pPr>
        <w:ind w:left="1440" w:hanging="720"/>
      </w:pPr>
      <w:rPr>
        <w:rFonts w:hint="default"/>
        <w:b/>
        <w:sz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nsid w:val="1BF65A3A"/>
    <w:multiLevelType w:val="multilevel"/>
    <w:tmpl w:val="509C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E764E31"/>
    <w:multiLevelType w:val="hybridMultilevel"/>
    <w:tmpl w:val="FA3A3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EC807DA"/>
    <w:multiLevelType w:val="multilevel"/>
    <w:tmpl w:val="2296524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rPr>
    </w:lvl>
    <w:lvl w:ilvl="3">
      <w:start w:val="1"/>
      <w:numFmt w:val="decimal"/>
      <w:lvlText w:val="3.%2.2.%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1FC6197E"/>
    <w:multiLevelType w:val="multilevel"/>
    <w:tmpl w:val="8DA4395A"/>
    <w:lvl w:ilvl="0">
      <w:start w:val="1"/>
      <w:numFmt w:val="decimal"/>
      <w:lvlText w:val="%1."/>
      <w:lvlJc w:val="left"/>
      <w:pPr>
        <w:ind w:left="360" w:hanging="360"/>
      </w:pPr>
      <w:rPr>
        <w:b/>
      </w:rPr>
    </w:lvl>
    <w:lvl w:ilvl="1">
      <w:start w:val="1"/>
      <w:numFmt w:val="decimal"/>
      <w:lvlText w:val="%1.%2."/>
      <w:lvlJc w:val="left"/>
      <w:pPr>
        <w:ind w:left="792" w:hanging="432"/>
      </w:pPr>
      <w:rPr>
        <w:b/>
        <w:i w:val="0"/>
        <w:sz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22140149"/>
    <w:multiLevelType w:val="multilevel"/>
    <w:tmpl w:val="1D52401A"/>
    <w:lvl w:ilvl="0">
      <w:start w:val="2"/>
      <w:numFmt w:val="decimal"/>
      <w:lvlText w:val="%1"/>
      <w:lvlJc w:val="left"/>
      <w:pPr>
        <w:ind w:left="360" w:hanging="360"/>
      </w:pPr>
      <w:rPr>
        <w:rFonts w:eastAsia="Times New Roman" w:hint="default"/>
        <w:b/>
      </w:rPr>
    </w:lvl>
    <w:lvl w:ilvl="1">
      <w:start w:val="1"/>
      <w:numFmt w:val="decimal"/>
      <w:lvlText w:val="%1.%2"/>
      <w:lvlJc w:val="left"/>
      <w:pPr>
        <w:ind w:left="1080" w:hanging="360"/>
      </w:pPr>
      <w:rPr>
        <w:rFonts w:eastAsia="Times New Roman" w:hint="default"/>
        <w:b/>
      </w:rPr>
    </w:lvl>
    <w:lvl w:ilvl="2">
      <w:start w:val="1"/>
      <w:numFmt w:val="decimal"/>
      <w:lvlText w:val="%1.%2.%3"/>
      <w:lvlJc w:val="left"/>
      <w:pPr>
        <w:ind w:left="2160" w:hanging="720"/>
      </w:pPr>
      <w:rPr>
        <w:rFonts w:eastAsia="Times New Roman" w:hint="default"/>
        <w:b/>
      </w:rPr>
    </w:lvl>
    <w:lvl w:ilvl="3">
      <w:start w:val="1"/>
      <w:numFmt w:val="decimal"/>
      <w:lvlText w:val="%1.%2.%3.%4"/>
      <w:lvlJc w:val="left"/>
      <w:pPr>
        <w:ind w:left="2880" w:hanging="720"/>
      </w:pPr>
      <w:rPr>
        <w:rFonts w:eastAsia="Times New Roman" w:hint="default"/>
        <w:b/>
      </w:rPr>
    </w:lvl>
    <w:lvl w:ilvl="4">
      <w:start w:val="1"/>
      <w:numFmt w:val="decimal"/>
      <w:lvlText w:val="%1.%2.%3.%4.%5"/>
      <w:lvlJc w:val="left"/>
      <w:pPr>
        <w:ind w:left="3960" w:hanging="1080"/>
      </w:pPr>
      <w:rPr>
        <w:rFonts w:eastAsia="Times New Roman" w:hint="default"/>
        <w:b/>
      </w:rPr>
    </w:lvl>
    <w:lvl w:ilvl="5">
      <w:start w:val="1"/>
      <w:numFmt w:val="decimal"/>
      <w:lvlText w:val="%1.%2.%3.%4.%5.%6"/>
      <w:lvlJc w:val="left"/>
      <w:pPr>
        <w:ind w:left="4680" w:hanging="1080"/>
      </w:pPr>
      <w:rPr>
        <w:rFonts w:eastAsia="Times New Roman" w:hint="default"/>
        <w:b/>
      </w:rPr>
    </w:lvl>
    <w:lvl w:ilvl="6">
      <w:start w:val="1"/>
      <w:numFmt w:val="decimal"/>
      <w:lvlText w:val="%1.%2.%3.%4.%5.%6.%7"/>
      <w:lvlJc w:val="left"/>
      <w:pPr>
        <w:ind w:left="5760" w:hanging="1440"/>
      </w:pPr>
      <w:rPr>
        <w:rFonts w:eastAsia="Times New Roman" w:hint="default"/>
        <w:b/>
      </w:rPr>
    </w:lvl>
    <w:lvl w:ilvl="7">
      <w:start w:val="1"/>
      <w:numFmt w:val="decimal"/>
      <w:lvlText w:val="%1.%2.%3.%4.%5.%6.%7.%8"/>
      <w:lvlJc w:val="left"/>
      <w:pPr>
        <w:ind w:left="6840" w:hanging="1800"/>
      </w:pPr>
      <w:rPr>
        <w:rFonts w:eastAsia="Times New Roman" w:hint="default"/>
        <w:b/>
      </w:rPr>
    </w:lvl>
    <w:lvl w:ilvl="8">
      <w:start w:val="1"/>
      <w:numFmt w:val="decimal"/>
      <w:lvlText w:val="%1.%2.%3.%4.%5.%6.%7.%8.%9"/>
      <w:lvlJc w:val="left"/>
      <w:pPr>
        <w:ind w:left="7560" w:hanging="1800"/>
      </w:pPr>
      <w:rPr>
        <w:rFonts w:eastAsia="Times New Roman" w:hint="default"/>
        <w:b/>
      </w:rPr>
    </w:lvl>
  </w:abstractNum>
  <w:abstractNum w:abstractNumId="16">
    <w:nsid w:val="247440DC"/>
    <w:multiLevelType w:val="hybridMultilevel"/>
    <w:tmpl w:val="04B28CF4"/>
    <w:lvl w:ilvl="0" w:tplc="FECC7AA4">
      <w:start w:val="1"/>
      <w:numFmt w:val="decimal"/>
      <w:lvlText w:val="%1."/>
      <w:lvlJc w:val="left"/>
      <w:pPr>
        <w:ind w:left="540" w:hanging="360"/>
      </w:pPr>
      <w:rPr>
        <w:rFonts w:hint="default"/>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nsid w:val="27243CD8"/>
    <w:multiLevelType w:val="hybridMultilevel"/>
    <w:tmpl w:val="D95668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792571D"/>
    <w:multiLevelType w:val="multilevel"/>
    <w:tmpl w:val="53B01CF0"/>
    <w:lvl w:ilvl="0">
      <w:start w:val="2"/>
      <w:numFmt w:val="decimal"/>
      <w:lvlText w:val="%1"/>
      <w:lvlJc w:val="left"/>
      <w:pPr>
        <w:ind w:left="405" w:hanging="405"/>
      </w:pPr>
      <w:rPr>
        <w:rFonts w:eastAsiaTheme="majorEastAsia" w:cstheme="majorBidi" w:hint="default"/>
        <w:i w:val="0"/>
        <w:sz w:val="20"/>
      </w:rPr>
    </w:lvl>
    <w:lvl w:ilvl="1">
      <w:start w:val="1"/>
      <w:numFmt w:val="decimal"/>
      <w:lvlText w:val="%1.%2"/>
      <w:lvlJc w:val="left"/>
      <w:pPr>
        <w:ind w:left="585" w:hanging="405"/>
      </w:pPr>
      <w:rPr>
        <w:rFonts w:eastAsiaTheme="majorEastAsia" w:cstheme="majorBidi" w:hint="default"/>
        <w:i w:val="0"/>
        <w:sz w:val="20"/>
      </w:rPr>
    </w:lvl>
    <w:lvl w:ilvl="2">
      <w:start w:val="3"/>
      <w:numFmt w:val="decimal"/>
      <w:lvlText w:val="%1.%2.%3"/>
      <w:lvlJc w:val="left"/>
      <w:pPr>
        <w:ind w:left="1080" w:hanging="720"/>
      </w:pPr>
      <w:rPr>
        <w:rFonts w:eastAsiaTheme="majorEastAsia" w:cstheme="majorBidi" w:hint="default"/>
        <w:i w:val="0"/>
        <w:sz w:val="20"/>
      </w:rPr>
    </w:lvl>
    <w:lvl w:ilvl="3">
      <w:start w:val="1"/>
      <w:numFmt w:val="decimal"/>
      <w:lvlText w:val="%1.%2.%3.%4"/>
      <w:lvlJc w:val="left"/>
      <w:pPr>
        <w:ind w:left="1260" w:hanging="720"/>
      </w:pPr>
      <w:rPr>
        <w:rFonts w:eastAsiaTheme="majorEastAsia" w:cstheme="majorBidi" w:hint="default"/>
        <w:i w:val="0"/>
        <w:sz w:val="20"/>
      </w:rPr>
    </w:lvl>
    <w:lvl w:ilvl="4">
      <w:start w:val="1"/>
      <w:numFmt w:val="decimal"/>
      <w:lvlText w:val="%1.%2.%3.%4.%5"/>
      <w:lvlJc w:val="left"/>
      <w:pPr>
        <w:ind w:left="1800" w:hanging="1080"/>
      </w:pPr>
      <w:rPr>
        <w:rFonts w:eastAsiaTheme="majorEastAsia" w:cstheme="majorBidi" w:hint="default"/>
        <w:i w:val="0"/>
        <w:sz w:val="20"/>
      </w:rPr>
    </w:lvl>
    <w:lvl w:ilvl="5">
      <w:start w:val="1"/>
      <w:numFmt w:val="decimal"/>
      <w:lvlText w:val="%1.%2.%3.%4.%5.%6"/>
      <w:lvlJc w:val="left"/>
      <w:pPr>
        <w:ind w:left="1980" w:hanging="1080"/>
      </w:pPr>
      <w:rPr>
        <w:rFonts w:eastAsiaTheme="majorEastAsia" w:cstheme="majorBidi" w:hint="default"/>
        <w:i w:val="0"/>
        <w:sz w:val="20"/>
      </w:rPr>
    </w:lvl>
    <w:lvl w:ilvl="6">
      <w:start w:val="1"/>
      <w:numFmt w:val="decimal"/>
      <w:lvlText w:val="%1.%2.%3.%4.%5.%6.%7"/>
      <w:lvlJc w:val="left"/>
      <w:pPr>
        <w:ind w:left="2160" w:hanging="1080"/>
      </w:pPr>
      <w:rPr>
        <w:rFonts w:eastAsiaTheme="majorEastAsia" w:cstheme="majorBidi" w:hint="default"/>
        <w:i w:val="0"/>
        <w:sz w:val="20"/>
      </w:rPr>
    </w:lvl>
    <w:lvl w:ilvl="7">
      <w:start w:val="1"/>
      <w:numFmt w:val="decimal"/>
      <w:lvlText w:val="%1.%2.%3.%4.%5.%6.%7.%8"/>
      <w:lvlJc w:val="left"/>
      <w:pPr>
        <w:ind w:left="2700" w:hanging="1440"/>
      </w:pPr>
      <w:rPr>
        <w:rFonts w:eastAsiaTheme="majorEastAsia" w:cstheme="majorBidi" w:hint="default"/>
        <w:i w:val="0"/>
        <w:sz w:val="20"/>
      </w:rPr>
    </w:lvl>
    <w:lvl w:ilvl="8">
      <w:start w:val="1"/>
      <w:numFmt w:val="decimal"/>
      <w:lvlText w:val="%1.%2.%3.%4.%5.%6.%7.%8.%9"/>
      <w:lvlJc w:val="left"/>
      <w:pPr>
        <w:ind w:left="2880" w:hanging="1440"/>
      </w:pPr>
      <w:rPr>
        <w:rFonts w:eastAsiaTheme="majorEastAsia" w:cstheme="majorBidi" w:hint="default"/>
        <w:i w:val="0"/>
        <w:sz w:val="20"/>
      </w:rPr>
    </w:lvl>
  </w:abstractNum>
  <w:abstractNum w:abstractNumId="19">
    <w:nsid w:val="281E4CA4"/>
    <w:multiLevelType w:val="hybridMultilevel"/>
    <w:tmpl w:val="E72E7848"/>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nsid w:val="2BA10577"/>
    <w:multiLevelType w:val="multilevel"/>
    <w:tmpl w:val="8600366A"/>
    <w:lvl w:ilvl="0">
      <w:start w:val="2"/>
      <w:numFmt w:val="decimal"/>
      <w:lvlText w:val="%1"/>
      <w:lvlJc w:val="left"/>
      <w:pPr>
        <w:ind w:left="360" w:hanging="360"/>
      </w:pPr>
      <w:rPr>
        <w:rFonts w:eastAsiaTheme="majorEastAsia" w:cstheme="majorBidi" w:hint="default"/>
        <w:i w:val="0"/>
        <w:sz w:val="20"/>
      </w:rPr>
    </w:lvl>
    <w:lvl w:ilvl="1">
      <w:start w:val="2"/>
      <w:numFmt w:val="decimal"/>
      <w:lvlText w:val="%1.%2"/>
      <w:lvlJc w:val="left"/>
      <w:pPr>
        <w:ind w:left="720" w:hanging="360"/>
      </w:pPr>
      <w:rPr>
        <w:rFonts w:eastAsiaTheme="majorEastAsia" w:cstheme="majorBidi" w:hint="default"/>
        <w:i w:val="0"/>
        <w:sz w:val="20"/>
      </w:rPr>
    </w:lvl>
    <w:lvl w:ilvl="2">
      <w:start w:val="1"/>
      <w:numFmt w:val="decimal"/>
      <w:lvlText w:val="%1.%2.%3"/>
      <w:lvlJc w:val="left"/>
      <w:pPr>
        <w:ind w:left="1440" w:hanging="720"/>
      </w:pPr>
      <w:rPr>
        <w:rFonts w:eastAsiaTheme="majorEastAsia" w:cstheme="majorBidi" w:hint="default"/>
        <w:i w:val="0"/>
        <w:sz w:val="20"/>
      </w:rPr>
    </w:lvl>
    <w:lvl w:ilvl="3">
      <w:start w:val="1"/>
      <w:numFmt w:val="decimal"/>
      <w:lvlText w:val="%1.%2.%3.%4"/>
      <w:lvlJc w:val="left"/>
      <w:pPr>
        <w:ind w:left="1800" w:hanging="720"/>
      </w:pPr>
      <w:rPr>
        <w:rFonts w:eastAsiaTheme="majorEastAsia" w:cstheme="majorBidi" w:hint="default"/>
        <w:i w:val="0"/>
        <w:sz w:val="20"/>
      </w:rPr>
    </w:lvl>
    <w:lvl w:ilvl="4">
      <w:start w:val="1"/>
      <w:numFmt w:val="decimal"/>
      <w:lvlText w:val="%1.%2.%3.%4.%5"/>
      <w:lvlJc w:val="left"/>
      <w:pPr>
        <w:ind w:left="2520" w:hanging="1080"/>
      </w:pPr>
      <w:rPr>
        <w:rFonts w:eastAsiaTheme="majorEastAsia" w:cstheme="majorBidi" w:hint="default"/>
        <w:i w:val="0"/>
        <w:sz w:val="20"/>
      </w:rPr>
    </w:lvl>
    <w:lvl w:ilvl="5">
      <w:start w:val="1"/>
      <w:numFmt w:val="decimal"/>
      <w:lvlText w:val="%1.%2.%3.%4.%5.%6"/>
      <w:lvlJc w:val="left"/>
      <w:pPr>
        <w:ind w:left="2880" w:hanging="1080"/>
      </w:pPr>
      <w:rPr>
        <w:rFonts w:eastAsiaTheme="majorEastAsia" w:cstheme="majorBidi" w:hint="default"/>
        <w:i w:val="0"/>
        <w:sz w:val="20"/>
      </w:rPr>
    </w:lvl>
    <w:lvl w:ilvl="6">
      <w:start w:val="1"/>
      <w:numFmt w:val="decimal"/>
      <w:lvlText w:val="%1.%2.%3.%4.%5.%6.%7"/>
      <w:lvlJc w:val="left"/>
      <w:pPr>
        <w:ind w:left="3240" w:hanging="1080"/>
      </w:pPr>
      <w:rPr>
        <w:rFonts w:eastAsiaTheme="majorEastAsia" w:cstheme="majorBidi" w:hint="default"/>
        <w:i w:val="0"/>
        <w:sz w:val="20"/>
      </w:rPr>
    </w:lvl>
    <w:lvl w:ilvl="7">
      <w:start w:val="1"/>
      <w:numFmt w:val="decimal"/>
      <w:lvlText w:val="%1.%2.%3.%4.%5.%6.%7.%8"/>
      <w:lvlJc w:val="left"/>
      <w:pPr>
        <w:ind w:left="3960" w:hanging="1440"/>
      </w:pPr>
      <w:rPr>
        <w:rFonts w:eastAsiaTheme="majorEastAsia" w:cstheme="majorBidi" w:hint="default"/>
        <w:i w:val="0"/>
        <w:sz w:val="20"/>
      </w:rPr>
    </w:lvl>
    <w:lvl w:ilvl="8">
      <w:start w:val="1"/>
      <w:numFmt w:val="decimal"/>
      <w:lvlText w:val="%1.%2.%3.%4.%5.%6.%7.%8.%9"/>
      <w:lvlJc w:val="left"/>
      <w:pPr>
        <w:ind w:left="4320" w:hanging="1440"/>
      </w:pPr>
      <w:rPr>
        <w:rFonts w:eastAsiaTheme="majorEastAsia" w:cstheme="majorBidi" w:hint="default"/>
        <w:i w:val="0"/>
        <w:sz w:val="20"/>
      </w:rPr>
    </w:lvl>
  </w:abstractNum>
  <w:abstractNum w:abstractNumId="21">
    <w:nsid w:val="2EC155CB"/>
    <w:multiLevelType w:val="hybridMultilevel"/>
    <w:tmpl w:val="30FE04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0E6361C"/>
    <w:multiLevelType w:val="multilevel"/>
    <w:tmpl w:val="747892C8"/>
    <w:lvl w:ilvl="0">
      <w:start w:val="1"/>
      <w:numFmt w:val="decimal"/>
      <w:lvlText w:val="%1."/>
      <w:lvlJc w:val="left"/>
      <w:pPr>
        <w:ind w:left="360" w:hanging="360"/>
      </w:pPr>
      <w:rPr>
        <w:b w:val="0"/>
      </w:rPr>
    </w:lvl>
    <w:lvl w:ilvl="1">
      <w:start w:val="1"/>
      <w:numFmt w:val="decimal"/>
      <w:isLgl/>
      <w:lvlText w:val="%1.%2"/>
      <w:lvlJc w:val="left"/>
      <w:pPr>
        <w:ind w:left="1185" w:hanging="465"/>
      </w:pPr>
      <w:rPr>
        <w:rFonts w:hint="default"/>
        <w:sz w:val="20"/>
      </w:rPr>
    </w:lvl>
    <w:lvl w:ilvl="2">
      <w:start w:val="1"/>
      <w:numFmt w:val="decimal"/>
      <w:isLgl/>
      <w:lvlText w:val="%1.%2.%3"/>
      <w:lvlJc w:val="left"/>
      <w:pPr>
        <w:ind w:left="1710" w:hanging="720"/>
      </w:pPr>
      <w:rPr>
        <w:rFonts w:hint="default"/>
      </w:rPr>
    </w:lvl>
    <w:lvl w:ilvl="3">
      <w:start w:val="1"/>
      <w:numFmt w:val="decimal"/>
      <w:isLgl/>
      <w:lvlText w:val="%1.%2.%3.%4"/>
      <w:lvlJc w:val="left"/>
      <w:pPr>
        <w:ind w:left="2070" w:hanging="72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590" w:hanging="1800"/>
      </w:pPr>
      <w:rPr>
        <w:rFonts w:hint="default"/>
      </w:rPr>
    </w:lvl>
    <w:lvl w:ilvl="8">
      <w:start w:val="1"/>
      <w:numFmt w:val="decimal"/>
      <w:isLgl/>
      <w:lvlText w:val="%1.%2.%3.%4.%5.%6.%7.%8.%9"/>
      <w:lvlJc w:val="left"/>
      <w:pPr>
        <w:ind w:left="4950" w:hanging="1800"/>
      </w:pPr>
      <w:rPr>
        <w:rFonts w:hint="default"/>
      </w:rPr>
    </w:lvl>
  </w:abstractNum>
  <w:abstractNum w:abstractNumId="23">
    <w:nsid w:val="32B92C8C"/>
    <w:multiLevelType w:val="multilevel"/>
    <w:tmpl w:val="68BA056E"/>
    <w:lvl w:ilvl="0">
      <w:start w:val="2"/>
      <w:numFmt w:val="decimal"/>
      <w:lvlText w:val="%1"/>
      <w:lvlJc w:val="left"/>
      <w:pPr>
        <w:ind w:left="576" w:hanging="576"/>
      </w:pPr>
      <w:rPr>
        <w:rFonts w:hint="default"/>
        <w:sz w:val="20"/>
      </w:rPr>
    </w:lvl>
    <w:lvl w:ilvl="1">
      <w:start w:val="1"/>
      <w:numFmt w:val="decimal"/>
      <w:lvlText w:val="%1.%2"/>
      <w:lvlJc w:val="left"/>
      <w:pPr>
        <w:ind w:left="816" w:hanging="576"/>
      </w:pPr>
      <w:rPr>
        <w:rFonts w:hint="default"/>
        <w:sz w:val="20"/>
      </w:rPr>
    </w:lvl>
    <w:lvl w:ilvl="2">
      <w:start w:val="3"/>
      <w:numFmt w:val="decimal"/>
      <w:lvlText w:val="%1.%2.%3"/>
      <w:lvlJc w:val="left"/>
      <w:pPr>
        <w:ind w:left="1200" w:hanging="720"/>
      </w:pPr>
      <w:rPr>
        <w:rFonts w:hint="default"/>
        <w:sz w:val="20"/>
      </w:rPr>
    </w:lvl>
    <w:lvl w:ilvl="3">
      <w:start w:val="1"/>
      <w:numFmt w:val="decimal"/>
      <w:lvlText w:val="%1.%2.%3.%4"/>
      <w:lvlJc w:val="left"/>
      <w:pPr>
        <w:ind w:left="1350" w:hanging="1080"/>
      </w:pPr>
      <w:rPr>
        <w:rFonts w:hint="default"/>
        <w:sz w:val="20"/>
      </w:rPr>
    </w:lvl>
    <w:lvl w:ilvl="4">
      <w:start w:val="1"/>
      <w:numFmt w:val="decimal"/>
      <w:lvlText w:val="%1.%2.%3.%4.%5"/>
      <w:lvlJc w:val="left"/>
      <w:pPr>
        <w:ind w:left="2040" w:hanging="1080"/>
      </w:pPr>
      <w:rPr>
        <w:rFonts w:hint="default"/>
        <w:sz w:val="20"/>
      </w:rPr>
    </w:lvl>
    <w:lvl w:ilvl="5">
      <w:start w:val="1"/>
      <w:numFmt w:val="decimal"/>
      <w:lvlText w:val="%1.%2.%3.%4.%5.%6"/>
      <w:lvlJc w:val="left"/>
      <w:pPr>
        <w:ind w:left="2640" w:hanging="1440"/>
      </w:pPr>
      <w:rPr>
        <w:rFonts w:hint="default"/>
        <w:sz w:val="20"/>
      </w:rPr>
    </w:lvl>
    <w:lvl w:ilvl="6">
      <w:start w:val="1"/>
      <w:numFmt w:val="decimal"/>
      <w:lvlText w:val="%1.%2.%3.%4.%5.%6.%7"/>
      <w:lvlJc w:val="left"/>
      <w:pPr>
        <w:ind w:left="2880" w:hanging="1440"/>
      </w:pPr>
      <w:rPr>
        <w:rFonts w:hint="default"/>
        <w:sz w:val="20"/>
      </w:rPr>
    </w:lvl>
    <w:lvl w:ilvl="7">
      <w:start w:val="1"/>
      <w:numFmt w:val="decimal"/>
      <w:lvlText w:val="%1.%2.%3.%4.%5.%6.%7.%8"/>
      <w:lvlJc w:val="left"/>
      <w:pPr>
        <w:ind w:left="3480" w:hanging="1800"/>
      </w:pPr>
      <w:rPr>
        <w:rFonts w:hint="default"/>
        <w:sz w:val="20"/>
      </w:rPr>
    </w:lvl>
    <w:lvl w:ilvl="8">
      <w:start w:val="1"/>
      <w:numFmt w:val="decimal"/>
      <w:lvlText w:val="%1.%2.%3.%4.%5.%6.%7.%8.%9"/>
      <w:lvlJc w:val="left"/>
      <w:pPr>
        <w:ind w:left="3720" w:hanging="1800"/>
      </w:pPr>
      <w:rPr>
        <w:rFonts w:hint="default"/>
        <w:sz w:val="20"/>
      </w:rPr>
    </w:lvl>
  </w:abstractNum>
  <w:abstractNum w:abstractNumId="24">
    <w:nsid w:val="33DD6965"/>
    <w:multiLevelType w:val="multilevel"/>
    <w:tmpl w:val="AE7EC572"/>
    <w:lvl w:ilvl="0">
      <w:start w:val="2"/>
      <w:numFmt w:val="decimal"/>
      <w:lvlText w:val="%1"/>
      <w:lvlJc w:val="left"/>
      <w:pPr>
        <w:ind w:left="360" w:hanging="360"/>
      </w:pPr>
      <w:rPr>
        <w:rFonts w:hint="default"/>
      </w:rPr>
    </w:lvl>
    <w:lvl w:ilvl="1">
      <w:start w:val="1"/>
      <w:numFmt w:val="decimal"/>
      <w:lvlText w:val="%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nsid w:val="3A4F385E"/>
    <w:multiLevelType w:val="multilevel"/>
    <w:tmpl w:val="4600D1E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3240" w:hanging="720"/>
      </w:pPr>
      <w:rPr>
        <w:rFonts w:ascii="Symbol" w:eastAsia="Times New Roman" w:hAnsi="Symbol" w:cs="Times New Roman"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nsid w:val="46254D5A"/>
    <w:multiLevelType w:val="hybridMultilevel"/>
    <w:tmpl w:val="5420D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7FA174B"/>
    <w:multiLevelType w:val="hybridMultilevel"/>
    <w:tmpl w:val="7FCE6C76"/>
    <w:lvl w:ilvl="0" w:tplc="04090017">
      <w:start w:val="1"/>
      <w:numFmt w:val="low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8">
    <w:nsid w:val="487F7C60"/>
    <w:multiLevelType w:val="hybridMultilevel"/>
    <w:tmpl w:val="71B8074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9">
    <w:nsid w:val="49046B7A"/>
    <w:multiLevelType w:val="multilevel"/>
    <w:tmpl w:val="54026A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3.%3."/>
      <w:lvlJc w:val="left"/>
      <w:pPr>
        <w:ind w:left="1224" w:hanging="504"/>
      </w:pPr>
      <w:rPr>
        <w:rFonts w:hint="default"/>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nsid w:val="491329E8"/>
    <w:multiLevelType w:val="hybridMultilevel"/>
    <w:tmpl w:val="39D878A0"/>
    <w:lvl w:ilvl="0" w:tplc="14706A8E">
      <w:start w:val="1"/>
      <w:numFmt w:val="decimal"/>
      <w:lvlText w:val="%1."/>
      <w:lvlJc w:val="left"/>
      <w:pPr>
        <w:ind w:left="480" w:hanging="360"/>
      </w:pPr>
      <w:rPr>
        <w:rFonts w:eastAsiaTheme="majorEastAsia" w:cs="Times New Roman" w:hint="default"/>
        <w:sz w:val="24"/>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31">
    <w:nsid w:val="4F8E3AAB"/>
    <w:multiLevelType w:val="multilevel"/>
    <w:tmpl w:val="4600D1E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3240" w:hanging="720"/>
      </w:pPr>
      <w:rPr>
        <w:rFonts w:ascii="Symbol" w:eastAsia="Times New Roman" w:hAnsi="Symbol" w:cs="Times New Roman"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2">
    <w:nsid w:val="52D212AD"/>
    <w:multiLevelType w:val="hybridMultilevel"/>
    <w:tmpl w:val="49F6C83E"/>
    <w:lvl w:ilvl="0" w:tplc="04090017">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34D53D5"/>
    <w:multiLevelType w:val="multilevel"/>
    <w:tmpl w:val="B34C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36A2CE6"/>
    <w:multiLevelType w:val="hybridMultilevel"/>
    <w:tmpl w:val="E0BC286C"/>
    <w:lvl w:ilvl="0" w:tplc="356488B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5443EAE"/>
    <w:multiLevelType w:val="hybridMultilevel"/>
    <w:tmpl w:val="A5867E5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6CC049AF"/>
    <w:multiLevelType w:val="hybridMultilevel"/>
    <w:tmpl w:val="27460A0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0036EE3"/>
    <w:multiLevelType w:val="hybridMultilevel"/>
    <w:tmpl w:val="90544DA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8">
    <w:nsid w:val="702936F4"/>
    <w:multiLevelType w:val="multilevel"/>
    <w:tmpl w:val="A4D2929E"/>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b/>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nsid w:val="71C979F6"/>
    <w:multiLevelType w:val="multilevel"/>
    <w:tmpl w:val="A460A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nsid w:val="734E55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739C710F"/>
    <w:multiLevelType w:val="hybridMultilevel"/>
    <w:tmpl w:val="28F8F81C"/>
    <w:lvl w:ilvl="0" w:tplc="04090017">
      <w:start w:val="1"/>
      <w:numFmt w:val="lowerLetter"/>
      <w:lvlText w:val="%1)"/>
      <w:lvlJc w:val="left"/>
      <w:pPr>
        <w:ind w:left="12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2">
    <w:nsid w:val="743D0BDA"/>
    <w:multiLevelType w:val="hybridMultilevel"/>
    <w:tmpl w:val="BC102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A7F3E8A"/>
    <w:multiLevelType w:val="multilevel"/>
    <w:tmpl w:val="747892C8"/>
    <w:lvl w:ilvl="0">
      <w:start w:val="1"/>
      <w:numFmt w:val="decimal"/>
      <w:lvlText w:val="%1."/>
      <w:lvlJc w:val="left"/>
      <w:pPr>
        <w:ind w:left="360" w:hanging="360"/>
      </w:pPr>
      <w:rPr>
        <w:b w:val="0"/>
      </w:rPr>
    </w:lvl>
    <w:lvl w:ilvl="1">
      <w:start w:val="1"/>
      <w:numFmt w:val="decimal"/>
      <w:isLgl/>
      <w:lvlText w:val="%1.%2"/>
      <w:lvlJc w:val="left"/>
      <w:pPr>
        <w:ind w:left="1185" w:hanging="465"/>
      </w:pPr>
      <w:rPr>
        <w:rFonts w:hint="default"/>
        <w:sz w:val="20"/>
      </w:rPr>
    </w:lvl>
    <w:lvl w:ilvl="2">
      <w:start w:val="1"/>
      <w:numFmt w:val="decimal"/>
      <w:isLgl/>
      <w:lvlText w:val="%1.%2.%3"/>
      <w:lvlJc w:val="left"/>
      <w:pPr>
        <w:ind w:left="1710" w:hanging="720"/>
      </w:pPr>
      <w:rPr>
        <w:rFonts w:hint="default"/>
      </w:rPr>
    </w:lvl>
    <w:lvl w:ilvl="3">
      <w:start w:val="1"/>
      <w:numFmt w:val="decimal"/>
      <w:isLgl/>
      <w:lvlText w:val="%1.%2.%3.%4"/>
      <w:lvlJc w:val="left"/>
      <w:pPr>
        <w:ind w:left="2070" w:hanging="72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590" w:hanging="1800"/>
      </w:pPr>
      <w:rPr>
        <w:rFonts w:hint="default"/>
      </w:rPr>
    </w:lvl>
    <w:lvl w:ilvl="8">
      <w:start w:val="1"/>
      <w:numFmt w:val="decimal"/>
      <w:isLgl/>
      <w:lvlText w:val="%1.%2.%3.%4.%5.%6.%7.%8.%9"/>
      <w:lvlJc w:val="left"/>
      <w:pPr>
        <w:ind w:left="4950" w:hanging="1800"/>
      </w:pPr>
      <w:rPr>
        <w:rFonts w:hint="default"/>
      </w:rPr>
    </w:lvl>
  </w:abstractNum>
  <w:abstractNum w:abstractNumId="44">
    <w:nsid w:val="7C843731"/>
    <w:multiLevelType w:val="multilevel"/>
    <w:tmpl w:val="F26EF1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2.%2.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nsid w:val="7D9F2249"/>
    <w:multiLevelType w:val="multilevel"/>
    <w:tmpl w:val="747892C8"/>
    <w:lvl w:ilvl="0">
      <w:start w:val="1"/>
      <w:numFmt w:val="decimal"/>
      <w:lvlText w:val="%1."/>
      <w:lvlJc w:val="left"/>
      <w:pPr>
        <w:ind w:left="360" w:hanging="360"/>
      </w:pPr>
      <w:rPr>
        <w:b w:val="0"/>
      </w:rPr>
    </w:lvl>
    <w:lvl w:ilvl="1">
      <w:start w:val="1"/>
      <w:numFmt w:val="decimal"/>
      <w:isLgl/>
      <w:lvlText w:val="%1.%2"/>
      <w:lvlJc w:val="left"/>
      <w:pPr>
        <w:ind w:left="1185" w:hanging="465"/>
      </w:pPr>
      <w:rPr>
        <w:rFonts w:hint="default"/>
        <w:sz w:val="20"/>
      </w:rPr>
    </w:lvl>
    <w:lvl w:ilvl="2">
      <w:start w:val="1"/>
      <w:numFmt w:val="decimal"/>
      <w:isLgl/>
      <w:lvlText w:val="%1.%2.%3"/>
      <w:lvlJc w:val="left"/>
      <w:pPr>
        <w:ind w:left="1710" w:hanging="720"/>
      </w:pPr>
      <w:rPr>
        <w:rFonts w:hint="default"/>
      </w:rPr>
    </w:lvl>
    <w:lvl w:ilvl="3">
      <w:start w:val="1"/>
      <w:numFmt w:val="decimal"/>
      <w:isLgl/>
      <w:lvlText w:val="%1.%2.%3.%4"/>
      <w:lvlJc w:val="left"/>
      <w:pPr>
        <w:ind w:left="2070" w:hanging="72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590" w:hanging="1800"/>
      </w:pPr>
      <w:rPr>
        <w:rFonts w:hint="default"/>
      </w:rPr>
    </w:lvl>
    <w:lvl w:ilvl="8">
      <w:start w:val="1"/>
      <w:numFmt w:val="decimal"/>
      <w:isLgl/>
      <w:lvlText w:val="%1.%2.%3.%4.%5.%6.%7.%8.%9"/>
      <w:lvlJc w:val="left"/>
      <w:pPr>
        <w:ind w:left="4950" w:hanging="1800"/>
      </w:pPr>
      <w:rPr>
        <w:rFonts w:hint="default"/>
      </w:rPr>
    </w:lvl>
  </w:abstractNum>
  <w:abstractNum w:abstractNumId="46">
    <w:nsid w:val="7DF73153"/>
    <w:multiLevelType w:val="hybridMultilevel"/>
    <w:tmpl w:val="D89EB1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nsid w:val="7E1115BA"/>
    <w:multiLevelType w:val="multilevel"/>
    <w:tmpl w:val="24703C3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32"/>
  </w:num>
  <w:num w:numId="2">
    <w:abstractNumId w:val="9"/>
  </w:num>
  <w:num w:numId="3">
    <w:abstractNumId w:val="16"/>
  </w:num>
  <w:num w:numId="4">
    <w:abstractNumId w:val="12"/>
  </w:num>
  <w:num w:numId="5">
    <w:abstractNumId w:val="43"/>
  </w:num>
  <w:num w:numId="6">
    <w:abstractNumId w:val="37"/>
  </w:num>
  <w:num w:numId="7">
    <w:abstractNumId w:val="41"/>
  </w:num>
  <w:num w:numId="8">
    <w:abstractNumId w:val="14"/>
  </w:num>
  <w:num w:numId="9">
    <w:abstractNumId w:val="10"/>
  </w:num>
  <w:num w:numId="10">
    <w:abstractNumId w:val="27"/>
  </w:num>
  <w:num w:numId="11">
    <w:abstractNumId w:val="11"/>
  </w:num>
  <w:num w:numId="12">
    <w:abstractNumId w:val="13"/>
  </w:num>
  <w:num w:numId="13">
    <w:abstractNumId w:val="29"/>
  </w:num>
  <w:num w:numId="14">
    <w:abstractNumId w:val="33"/>
  </w:num>
  <w:num w:numId="15">
    <w:abstractNumId w:val="0"/>
  </w:num>
  <w:num w:numId="16">
    <w:abstractNumId w:val="7"/>
  </w:num>
  <w:num w:numId="17">
    <w:abstractNumId w:val="19"/>
  </w:num>
  <w:num w:numId="18">
    <w:abstractNumId w:val="30"/>
  </w:num>
  <w:num w:numId="19">
    <w:abstractNumId w:val="31"/>
  </w:num>
  <w:num w:numId="20">
    <w:abstractNumId w:val="39"/>
  </w:num>
  <w:num w:numId="21">
    <w:abstractNumId w:val="6"/>
  </w:num>
  <w:num w:numId="22">
    <w:abstractNumId w:val="25"/>
  </w:num>
  <w:num w:numId="23">
    <w:abstractNumId w:val="40"/>
  </w:num>
  <w:num w:numId="24">
    <w:abstractNumId w:val="38"/>
  </w:num>
  <w:num w:numId="25">
    <w:abstractNumId w:val="44"/>
  </w:num>
  <w:num w:numId="26">
    <w:abstractNumId w:val="5"/>
  </w:num>
  <w:num w:numId="27">
    <w:abstractNumId w:val="35"/>
  </w:num>
  <w:num w:numId="28">
    <w:abstractNumId w:val="26"/>
  </w:num>
  <w:num w:numId="29">
    <w:abstractNumId w:val="21"/>
  </w:num>
  <w:num w:numId="30">
    <w:abstractNumId w:val="8"/>
  </w:num>
  <w:num w:numId="31">
    <w:abstractNumId w:val="34"/>
  </w:num>
  <w:num w:numId="32">
    <w:abstractNumId w:val="28"/>
  </w:num>
  <w:num w:numId="33">
    <w:abstractNumId w:val="46"/>
  </w:num>
  <w:num w:numId="34">
    <w:abstractNumId w:val="1"/>
  </w:num>
  <w:num w:numId="35">
    <w:abstractNumId w:val="42"/>
  </w:num>
  <w:num w:numId="36">
    <w:abstractNumId w:val="4"/>
  </w:num>
  <w:num w:numId="37">
    <w:abstractNumId w:val="17"/>
  </w:num>
  <w:num w:numId="38">
    <w:abstractNumId w:val="3"/>
  </w:num>
  <w:num w:numId="39">
    <w:abstractNumId w:val="36"/>
  </w:num>
  <w:num w:numId="40">
    <w:abstractNumId w:val="24"/>
  </w:num>
  <w:num w:numId="41">
    <w:abstractNumId w:val="18"/>
  </w:num>
  <w:num w:numId="42">
    <w:abstractNumId w:val="20"/>
  </w:num>
  <w:num w:numId="43">
    <w:abstractNumId w:val="15"/>
  </w:num>
  <w:num w:numId="44">
    <w:abstractNumId w:val="47"/>
  </w:num>
  <w:num w:numId="45">
    <w:abstractNumId w:val="23"/>
  </w:num>
  <w:num w:numId="46">
    <w:abstractNumId w:val="2"/>
  </w:num>
  <w:num w:numId="47">
    <w:abstractNumId w:val="45"/>
  </w:num>
  <w:num w:numId="48">
    <w:abstractNumId w:val="2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26B"/>
    <w:rsid w:val="00005E5D"/>
    <w:rsid w:val="000120A8"/>
    <w:rsid w:val="00013483"/>
    <w:rsid w:val="0001449D"/>
    <w:rsid w:val="00015580"/>
    <w:rsid w:val="00020AC4"/>
    <w:rsid w:val="0002702D"/>
    <w:rsid w:val="00032F1D"/>
    <w:rsid w:val="0004148E"/>
    <w:rsid w:val="00044690"/>
    <w:rsid w:val="00045D97"/>
    <w:rsid w:val="000461E8"/>
    <w:rsid w:val="00046658"/>
    <w:rsid w:val="00055240"/>
    <w:rsid w:val="0006228B"/>
    <w:rsid w:val="0006295F"/>
    <w:rsid w:val="00064EE8"/>
    <w:rsid w:val="00067BD2"/>
    <w:rsid w:val="00071957"/>
    <w:rsid w:val="00071AC8"/>
    <w:rsid w:val="000745D0"/>
    <w:rsid w:val="000762FF"/>
    <w:rsid w:val="00076F34"/>
    <w:rsid w:val="00082A6B"/>
    <w:rsid w:val="0008361E"/>
    <w:rsid w:val="0008578C"/>
    <w:rsid w:val="000870DF"/>
    <w:rsid w:val="000921DB"/>
    <w:rsid w:val="0009324C"/>
    <w:rsid w:val="000948D1"/>
    <w:rsid w:val="000A284B"/>
    <w:rsid w:val="000A54FC"/>
    <w:rsid w:val="000A5E19"/>
    <w:rsid w:val="000A63C9"/>
    <w:rsid w:val="000B35E0"/>
    <w:rsid w:val="000B4BA4"/>
    <w:rsid w:val="000B6C72"/>
    <w:rsid w:val="000C36C7"/>
    <w:rsid w:val="000D01C3"/>
    <w:rsid w:val="000D316B"/>
    <w:rsid w:val="000D3182"/>
    <w:rsid w:val="000D514C"/>
    <w:rsid w:val="000D6926"/>
    <w:rsid w:val="000D6A82"/>
    <w:rsid w:val="000E0E06"/>
    <w:rsid w:val="000E6CCD"/>
    <w:rsid w:val="000E70D0"/>
    <w:rsid w:val="000F1AEB"/>
    <w:rsid w:val="000F1F7E"/>
    <w:rsid w:val="000F2E88"/>
    <w:rsid w:val="000F3754"/>
    <w:rsid w:val="000F48C1"/>
    <w:rsid w:val="000F4E37"/>
    <w:rsid w:val="000F6439"/>
    <w:rsid w:val="000F7EFC"/>
    <w:rsid w:val="00104778"/>
    <w:rsid w:val="00111390"/>
    <w:rsid w:val="00115A43"/>
    <w:rsid w:val="00120A0A"/>
    <w:rsid w:val="00121157"/>
    <w:rsid w:val="00124894"/>
    <w:rsid w:val="00124F5A"/>
    <w:rsid w:val="001253DD"/>
    <w:rsid w:val="0012557E"/>
    <w:rsid w:val="001262DE"/>
    <w:rsid w:val="00126944"/>
    <w:rsid w:val="001279F9"/>
    <w:rsid w:val="00130ABC"/>
    <w:rsid w:val="00135009"/>
    <w:rsid w:val="001426AF"/>
    <w:rsid w:val="00142FBA"/>
    <w:rsid w:val="0014329F"/>
    <w:rsid w:val="0014477C"/>
    <w:rsid w:val="0014500A"/>
    <w:rsid w:val="00146A88"/>
    <w:rsid w:val="00157EF5"/>
    <w:rsid w:val="001607D4"/>
    <w:rsid w:val="00160FB5"/>
    <w:rsid w:val="0016135C"/>
    <w:rsid w:val="00163714"/>
    <w:rsid w:val="00166B18"/>
    <w:rsid w:val="00166E97"/>
    <w:rsid w:val="0017064D"/>
    <w:rsid w:val="00177816"/>
    <w:rsid w:val="001803C4"/>
    <w:rsid w:val="00186396"/>
    <w:rsid w:val="00191378"/>
    <w:rsid w:val="001969F8"/>
    <w:rsid w:val="001A012B"/>
    <w:rsid w:val="001A0EE9"/>
    <w:rsid w:val="001A1660"/>
    <w:rsid w:val="001A247B"/>
    <w:rsid w:val="001A6C3D"/>
    <w:rsid w:val="001B03B7"/>
    <w:rsid w:val="001B0F6A"/>
    <w:rsid w:val="001B3822"/>
    <w:rsid w:val="001B3C73"/>
    <w:rsid w:val="001B4671"/>
    <w:rsid w:val="001C0E3C"/>
    <w:rsid w:val="001C1DD9"/>
    <w:rsid w:val="001C3166"/>
    <w:rsid w:val="001C5758"/>
    <w:rsid w:val="001C5E3F"/>
    <w:rsid w:val="001D1C02"/>
    <w:rsid w:val="001D35B7"/>
    <w:rsid w:val="001D740D"/>
    <w:rsid w:val="001D7DB4"/>
    <w:rsid w:val="001E134A"/>
    <w:rsid w:val="001E1E6C"/>
    <w:rsid w:val="001F03E6"/>
    <w:rsid w:val="001F2DB5"/>
    <w:rsid w:val="001F3035"/>
    <w:rsid w:val="001F4C6A"/>
    <w:rsid w:val="001F66BC"/>
    <w:rsid w:val="002017AE"/>
    <w:rsid w:val="002036B2"/>
    <w:rsid w:val="00205F87"/>
    <w:rsid w:val="0020643E"/>
    <w:rsid w:val="002072A6"/>
    <w:rsid w:val="002072C1"/>
    <w:rsid w:val="00212B7F"/>
    <w:rsid w:val="00216CE8"/>
    <w:rsid w:val="00217CBD"/>
    <w:rsid w:val="0022322F"/>
    <w:rsid w:val="00233C47"/>
    <w:rsid w:val="00234E34"/>
    <w:rsid w:val="00247664"/>
    <w:rsid w:val="002518AA"/>
    <w:rsid w:val="00256E21"/>
    <w:rsid w:val="00257C92"/>
    <w:rsid w:val="002635B9"/>
    <w:rsid w:val="00267221"/>
    <w:rsid w:val="0026725D"/>
    <w:rsid w:val="00270D6D"/>
    <w:rsid w:val="002732F9"/>
    <w:rsid w:val="002746CF"/>
    <w:rsid w:val="00274756"/>
    <w:rsid w:val="002776AB"/>
    <w:rsid w:val="002779AF"/>
    <w:rsid w:val="00281597"/>
    <w:rsid w:val="00282BD6"/>
    <w:rsid w:val="00283F02"/>
    <w:rsid w:val="00287544"/>
    <w:rsid w:val="00290B62"/>
    <w:rsid w:val="002921DE"/>
    <w:rsid w:val="002A1A1A"/>
    <w:rsid w:val="002A4310"/>
    <w:rsid w:val="002A6457"/>
    <w:rsid w:val="002B2590"/>
    <w:rsid w:val="002B4533"/>
    <w:rsid w:val="002B79AC"/>
    <w:rsid w:val="002C00F2"/>
    <w:rsid w:val="002C4D89"/>
    <w:rsid w:val="002D241C"/>
    <w:rsid w:val="002D3014"/>
    <w:rsid w:val="002D50DD"/>
    <w:rsid w:val="002D791E"/>
    <w:rsid w:val="002E15BC"/>
    <w:rsid w:val="002E1EDE"/>
    <w:rsid w:val="002E39B7"/>
    <w:rsid w:val="002E46CA"/>
    <w:rsid w:val="002E6152"/>
    <w:rsid w:val="002F4CD1"/>
    <w:rsid w:val="002F7957"/>
    <w:rsid w:val="002F7E34"/>
    <w:rsid w:val="003021ED"/>
    <w:rsid w:val="00304C6F"/>
    <w:rsid w:val="0030603B"/>
    <w:rsid w:val="00311E6D"/>
    <w:rsid w:val="003140FB"/>
    <w:rsid w:val="003203A5"/>
    <w:rsid w:val="00327870"/>
    <w:rsid w:val="0033183C"/>
    <w:rsid w:val="00332057"/>
    <w:rsid w:val="003371AA"/>
    <w:rsid w:val="00337C2F"/>
    <w:rsid w:val="00340900"/>
    <w:rsid w:val="00345A3D"/>
    <w:rsid w:val="00345E52"/>
    <w:rsid w:val="00350405"/>
    <w:rsid w:val="003525B8"/>
    <w:rsid w:val="003616EB"/>
    <w:rsid w:val="00361933"/>
    <w:rsid w:val="003636EC"/>
    <w:rsid w:val="00363B7A"/>
    <w:rsid w:val="00363CAC"/>
    <w:rsid w:val="00367749"/>
    <w:rsid w:val="00370762"/>
    <w:rsid w:val="0037091A"/>
    <w:rsid w:val="003717BE"/>
    <w:rsid w:val="00380140"/>
    <w:rsid w:val="003802D7"/>
    <w:rsid w:val="0038489C"/>
    <w:rsid w:val="003863F0"/>
    <w:rsid w:val="00391230"/>
    <w:rsid w:val="0039560E"/>
    <w:rsid w:val="00397D27"/>
    <w:rsid w:val="003A0669"/>
    <w:rsid w:val="003A13C6"/>
    <w:rsid w:val="003A3647"/>
    <w:rsid w:val="003A45BB"/>
    <w:rsid w:val="003A5E7A"/>
    <w:rsid w:val="003A757F"/>
    <w:rsid w:val="003B1717"/>
    <w:rsid w:val="003B3516"/>
    <w:rsid w:val="003B3A5C"/>
    <w:rsid w:val="003B7346"/>
    <w:rsid w:val="003C1A9F"/>
    <w:rsid w:val="003C1D49"/>
    <w:rsid w:val="003C2E23"/>
    <w:rsid w:val="003C74B4"/>
    <w:rsid w:val="003D017A"/>
    <w:rsid w:val="003D1657"/>
    <w:rsid w:val="003D24BE"/>
    <w:rsid w:val="003E2673"/>
    <w:rsid w:val="003E7566"/>
    <w:rsid w:val="003F0671"/>
    <w:rsid w:val="003F2363"/>
    <w:rsid w:val="003F25BF"/>
    <w:rsid w:val="0040135D"/>
    <w:rsid w:val="004057BE"/>
    <w:rsid w:val="0040594E"/>
    <w:rsid w:val="0040660B"/>
    <w:rsid w:val="00406FE9"/>
    <w:rsid w:val="00410711"/>
    <w:rsid w:val="004118AB"/>
    <w:rsid w:val="004169FC"/>
    <w:rsid w:val="00426B1D"/>
    <w:rsid w:val="00426C3C"/>
    <w:rsid w:val="004271B8"/>
    <w:rsid w:val="00427E7B"/>
    <w:rsid w:val="00433151"/>
    <w:rsid w:val="0043411A"/>
    <w:rsid w:val="00435F7D"/>
    <w:rsid w:val="0043624E"/>
    <w:rsid w:val="004432EE"/>
    <w:rsid w:val="00443C50"/>
    <w:rsid w:val="004471A6"/>
    <w:rsid w:val="00447D79"/>
    <w:rsid w:val="004513CC"/>
    <w:rsid w:val="00452499"/>
    <w:rsid w:val="00454240"/>
    <w:rsid w:val="004575D4"/>
    <w:rsid w:val="00465A04"/>
    <w:rsid w:val="00467450"/>
    <w:rsid w:val="0047032B"/>
    <w:rsid w:val="00470999"/>
    <w:rsid w:val="004714B4"/>
    <w:rsid w:val="00474EB5"/>
    <w:rsid w:val="00475812"/>
    <w:rsid w:val="00481F77"/>
    <w:rsid w:val="004849AC"/>
    <w:rsid w:val="00485F2C"/>
    <w:rsid w:val="00486F88"/>
    <w:rsid w:val="00490431"/>
    <w:rsid w:val="00491226"/>
    <w:rsid w:val="004913E3"/>
    <w:rsid w:val="0049151A"/>
    <w:rsid w:val="004928C3"/>
    <w:rsid w:val="004951EF"/>
    <w:rsid w:val="0049722C"/>
    <w:rsid w:val="004A3AFF"/>
    <w:rsid w:val="004A4280"/>
    <w:rsid w:val="004A43B5"/>
    <w:rsid w:val="004A64F5"/>
    <w:rsid w:val="004A7D91"/>
    <w:rsid w:val="004B1F9F"/>
    <w:rsid w:val="004B6ECF"/>
    <w:rsid w:val="004C0DA5"/>
    <w:rsid w:val="004C642D"/>
    <w:rsid w:val="004D09BB"/>
    <w:rsid w:val="004D5C98"/>
    <w:rsid w:val="004E16CC"/>
    <w:rsid w:val="004E171F"/>
    <w:rsid w:val="004E206D"/>
    <w:rsid w:val="004E424C"/>
    <w:rsid w:val="004E5C41"/>
    <w:rsid w:val="004E6679"/>
    <w:rsid w:val="004E7C53"/>
    <w:rsid w:val="004F1EA4"/>
    <w:rsid w:val="004F2144"/>
    <w:rsid w:val="00502AE0"/>
    <w:rsid w:val="00503717"/>
    <w:rsid w:val="00504E26"/>
    <w:rsid w:val="005059F5"/>
    <w:rsid w:val="00505A3E"/>
    <w:rsid w:val="00507BC1"/>
    <w:rsid w:val="00510FE4"/>
    <w:rsid w:val="0051155D"/>
    <w:rsid w:val="00525CD5"/>
    <w:rsid w:val="005277A8"/>
    <w:rsid w:val="00527A9C"/>
    <w:rsid w:val="005335CB"/>
    <w:rsid w:val="00535744"/>
    <w:rsid w:val="00535B0C"/>
    <w:rsid w:val="00537821"/>
    <w:rsid w:val="00537DAF"/>
    <w:rsid w:val="00537FD9"/>
    <w:rsid w:val="0054019B"/>
    <w:rsid w:val="00540852"/>
    <w:rsid w:val="00542935"/>
    <w:rsid w:val="00543B7A"/>
    <w:rsid w:val="00544B0E"/>
    <w:rsid w:val="0054523A"/>
    <w:rsid w:val="00545A2F"/>
    <w:rsid w:val="00545FDF"/>
    <w:rsid w:val="00546651"/>
    <w:rsid w:val="00546DF8"/>
    <w:rsid w:val="00546E02"/>
    <w:rsid w:val="0055037B"/>
    <w:rsid w:val="00551EEB"/>
    <w:rsid w:val="0055227D"/>
    <w:rsid w:val="00555884"/>
    <w:rsid w:val="00557ACB"/>
    <w:rsid w:val="00561779"/>
    <w:rsid w:val="00563270"/>
    <w:rsid w:val="00572B18"/>
    <w:rsid w:val="00576FA0"/>
    <w:rsid w:val="0058649F"/>
    <w:rsid w:val="0059142D"/>
    <w:rsid w:val="00591903"/>
    <w:rsid w:val="00597853"/>
    <w:rsid w:val="005A2CCD"/>
    <w:rsid w:val="005A3C6F"/>
    <w:rsid w:val="005A7540"/>
    <w:rsid w:val="005B2D79"/>
    <w:rsid w:val="005B5376"/>
    <w:rsid w:val="005B7F4F"/>
    <w:rsid w:val="005C6125"/>
    <w:rsid w:val="005D2BC1"/>
    <w:rsid w:val="005D5647"/>
    <w:rsid w:val="005E0ACD"/>
    <w:rsid w:val="005E10C6"/>
    <w:rsid w:val="005E1EEC"/>
    <w:rsid w:val="005E2C29"/>
    <w:rsid w:val="005E3152"/>
    <w:rsid w:val="005E3676"/>
    <w:rsid w:val="005E3C94"/>
    <w:rsid w:val="005F3407"/>
    <w:rsid w:val="00601E9C"/>
    <w:rsid w:val="006023A8"/>
    <w:rsid w:val="006077FA"/>
    <w:rsid w:val="006172C9"/>
    <w:rsid w:val="006226B8"/>
    <w:rsid w:val="00623FFC"/>
    <w:rsid w:val="00624A79"/>
    <w:rsid w:val="00626A62"/>
    <w:rsid w:val="006317DC"/>
    <w:rsid w:val="006337EF"/>
    <w:rsid w:val="00634941"/>
    <w:rsid w:val="00634B74"/>
    <w:rsid w:val="00635FA1"/>
    <w:rsid w:val="0064252F"/>
    <w:rsid w:val="00644D81"/>
    <w:rsid w:val="006512D9"/>
    <w:rsid w:val="006541FB"/>
    <w:rsid w:val="00654282"/>
    <w:rsid w:val="00663DEA"/>
    <w:rsid w:val="00667056"/>
    <w:rsid w:val="006670D7"/>
    <w:rsid w:val="00671E2C"/>
    <w:rsid w:val="00672C3E"/>
    <w:rsid w:val="0067331B"/>
    <w:rsid w:val="00675EA9"/>
    <w:rsid w:val="0067661A"/>
    <w:rsid w:val="00677428"/>
    <w:rsid w:val="00677E83"/>
    <w:rsid w:val="0068158D"/>
    <w:rsid w:val="00692C94"/>
    <w:rsid w:val="00696292"/>
    <w:rsid w:val="006A0323"/>
    <w:rsid w:val="006A236A"/>
    <w:rsid w:val="006A40EF"/>
    <w:rsid w:val="006B6EDD"/>
    <w:rsid w:val="006C2475"/>
    <w:rsid w:val="006C26A7"/>
    <w:rsid w:val="006C4F52"/>
    <w:rsid w:val="006C5205"/>
    <w:rsid w:val="006D2EEB"/>
    <w:rsid w:val="006D469B"/>
    <w:rsid w:val="006E026B"/>
    <w:rsid w:val="006E18B2"/>
    <w:rsid w:val="006E2838"/>
    <w:rsid w:val="006E391F"/>
    <w:rsid w:val="006E5819"/>
    <w:rsid w:val="006F0AF9"/>
    <w:rsid w:val="006F24AC"/>
    <w:rsid w:val="006F2515"/>
    <w:rsid w:val="006F5F2D"/>
    <w:rsid w:val="006F7A35"/>
    <w:rsid w:val="00706C8F"/>
    <w:rsid w:val="00707655"/>
    <w:rsid w:val="007109BF"/>
    <w:rsid w:val="00711806"/>
    <w:rsid w:val="007147B8"/>
    <w:rsid w:val="0072013A"/>
    <w:rsid w:val="00725462"/>
    <w:rsid w:val="0072602F"/>
    <w:rsid w:val="007313A7"/>
    <w:rsid w:val="00731A6D"/>
    <w:rsid w:val="007370AE"/>
    <w:rsid w:val="00741280"/>
    <w:rsid w:val="00743196"/>
    <w:rsid w:val="00744B79"/>
    <w:rsid w:val="00746905"/>
    <w:rsid w:val="00750999"/>
    <w:rsid w:val="00756673"/>
    <w:rsid w:val="007572AE"/>
    <w:rsid w:val="00762420"/>
    <w:rsid w:val="00767C22"/>
    <w:rsid w:val="007753B5"/>
    <w:rsid w:val="00776A3A"/>
    <w:rsid w:val="00783E65"/>
    <w:rsid w:val="00784A1A"/>
    <w:rsid w:val="0078540D"/>
    <w:rsid w:val="00787079"/>
    <w:rsid w:val="0079122D"/>
    <w:rsid w:val="007924FD"/>
    <w:rsid w:val="00792A5C"/>
    <w:rsid w:val="00793FD9"/>
    <w:rsid w:val="007977C2"/>
    <w:rsid w:val="00797C4B"/>
    <w:rsid w:val="007A2CFD"/>
    <w:rsid w:val="007A32EC"/>
    <w:rsid w:val="007A4D94"/>
    <w:rsid w:val="007A666D"/>
    <w:rsid w:val="007A6D53"/>
    <w:rsid w:val="007B359E"/>
    <w:rsid w:val="007C0BF4"/>
    <w:rsid w:val="007C1CCD"/>
    <w:rsid w:val="007C501C"/>
    <w:rsid w:val="007C684E"/>
    <w:rsid w:val="007C6ED8"/>
    <w:rsid w:val="007C7505"/>
    <w:rsid w:val="007C7B0D"/>
    <w:rsid w:val="007D3072"/>
    <w:rsid w:val="007D594D"/>
    <w:rsid w:val="007D7504"/>
    <w:rsid w:val="007E3018"/>
    <w:rsid w:val="007E34E5"/>
    <w:rsid w:val="007E3B70"/>
    <w:rsid w:val="007E58DE"/>
    <w:rsid w:val="007E6F02"/>
    <w:rsid w:val="007F08DF"/>
    <w:rsid w:val="007F2053"/>
    <w:rsid w:val="008012B8"/>
    <w:rsid w:val="00804349"/>
    <w:rsid w:val="00810840"/>
    <w:rsid w:val="00810956"/>
    <w:rsid w:val="008144EE"/>
    <w:rsid w:val="00817340"/>
    <w:rsid w:val="00823F78"/>
    <w:rsid w:val="00825461"/>
    <w:rsid w:val="00827991"/>
    <w:rsid w:val="008301C3"/>
    <w:rsid w:val="00835DDD"/>
    <w:rsid w:val="00836DAC"/>
    <w:rsid w:val="00837102"/>
    <w:rsid w:val="00842386"/>
    <w:rsid w:val="00851122"/>
    <w:rsid w:val="00852876"/>
    <w:rsid w:val="008528F3"/>
    <w:rsid w:val="0085462E"/>
    <w:rsid w:val="008555F3"/>
    <w:rsid w:val="00856C48"/>
    <w:rsid w:val="0086187D"/>
    <w:rsid w:val="00861BD2"/>
    <w:rsid w:val="00861D77"/>
    <w:rsid w:val="00862577"/>
    <w:rsid w:val="00862A8B"/>
    <w:rsid w:val="008638C7"/>
    <w:rsid w:val="00863D0B"/>
    <w:rsid w:val="00864974"/>
    <w:rsid w:val="00873AB9"/>
    <w:rsid w:val="00874E45"/>
    <w:rsid w:val="008772BE"/>
    <w:rsid w:val="00880045"/>
    <w:rsid w:val="0088179F"/>
    <w:rsid w:val="00883061"/>
    <w:rsid w:val="00883DBE"/>
    <w:rsid w:val="00884365"/>
    <w:rsid w:val="00884582"/>
    <w:rsid w:val="00885583"/>
    <w:rsid w:val="00886CCC"/>
    <w:rsid w:val="00890A37"/>
    <w:rsid w:val="008935B8"/>
    <w:rsid w:val="00895262"/>
    <w:rsid w:val="008A6A82"/>
    <w:rsid w:val="008A6B4B"/>
    <w:rsid w:val="008B3BA0"/>
    <w:rsid w:val="008B4E87"/>
    <w:rsid w:val="008C12EF"/>
    <w:rsid w:val="008C21B9"/>
    <w:rsid w:val="008C6C9F"/>
    <w:rsid w:val="008D1022"/>
    <w:rsid w:val="008D1662"/>
    <w:rsid w:val="008D28F8"/>
    <w:rsid w:val="008D5FDF"/>
    <w:rsid w:val="008F47B7"/>
    <w:rsid w:val="008F77F3"/>
    <w:rsid w:val="009030FF"/>
    <w:rsid w:val="00904526"/>
    <w:rsid w:val="00915810"/>
    <w:rsid w:val="00925F28"/>
    <w:rsid w:val="00932660"/>
    <w:rsid w:val="00935C0A"/>
    <w:rsid w:val="009407D1"/>
    <w:rsid w:val="00945A06"/>
    <w:rsid w:val="0094719F"/>
    <w:rsid w:val="0094779F"/>
    <w:rsid w:val="00950CD4"/>
    <w:rsid w:val="0095360B"/>
    <w:rsid w:val="00953F52"/>
    <w:rsid w:val="00955B9A"/>
    <w:rsid w:val="0095688C"/>
    <w:rsid w:val="0096345E"/>
    <w:rsid w:val="009664EE"/>
    <w:rsid w:val="00973AF8"/>
    <w:rsid w:val="00975780"/>
    <w:rsid w:val="00976900"/>
    <w:rsid w:val="00981BAF"/>
    <w:rsid w:val="00986667"/>
    <w:rsid w:val="00993B42"/>
    <w:rsid w:val="00994A7C"/>
    <w:rsid w:val="009A5520"/>
    <w:rsid w:val="009B0573"/>
    <w:rsid w:val="009B0A9B"/>
    <w:rsid w:val="009B0AF1"/>
    <w:rsid w:val="009B61A2"/>
    <w:rsid w:val="009B7E14"/>
    <w:rsid w:val="009C27A5"/>
    <w:rsid w:val="009C4F2B"/>
    <w:rsid w:val="009C723A"/>
    <w:rsid w:val="009D073E"/>
    <w:rsid w:val="009D08EE"/>
    <w:rsid w:val="009D0E33"/>
    <w:rsid w:val="009D2AC3"/>
    <w:rsid w:val="009D75BC"/>
    <w:rsid w:val="009D7A4E"/>
    <w:rsid w:val="009E032C"/>
    <w:rsid w:val="009E0EFE"/>
    <w:rsid w:val="009E30FE"/>
    <w:rsid w:val="009E630A"/>
    <w:rsid w:val="009F38F0"/>
    <w:rsid w:val="00A04B9A"/>
    <w:rsid w:val="00A05D2E"/>
    <w:rsid w:val="00A118EC"/>
    <w:rsid w:val="00A120BD"/>
    <w:rsid w:val="00A12DAF"/>
    <w:rsid w:val="00A1473E"/>
    <w:rsid w:val="00A22948"/>
    <w:rsid w:val="00A239C9"/>
    <w:rsid w:val="00A26FFB"/>
    <w:rsid w:val="00A30A03"/>
    <w:rsid w:val="00A31382"/>
    <w:rsid w:val="00A3272C"/>
    <w:rsid w:val="00A46251"/>
    <w:rsid w:val="00A4748E"/>
    <w:rsid w:val="00A663C7"/>
    <w:rsid w:val="00A71998"/>
    <w:rsid w:val="00A72D9A"/>
    <w:rsid w:val="00A74F2C"/>
    <w:rsid w:val="00A75886"/>
    <w:rsid w:val="00A76547"/>
    <w:rsid w:val="00A77391"/>
    <w:rsid w:val="00A808CE"/>
    <w:rsid w:val="00A813D3"/>
    <w:rsid w:val="00A82681"/>
    <w:rsid w:val="00A82AFF"/>
    <w:rsid w:val="00A87D6F"/>
    <w:rsid w:val="00A94D9E"/>
    <w:rsid w:val="00A95FED"/>
    <w:rsid w:val="00A978D4"/>
    <w:rsid w:val="00AA4477"/>
    <w:rsid w:val="00AA4827"/>
    <w:rsid w:val="00AA73E7"/>
    <w:rsid w:val="00AA7CDA"/>
    <w:rsid w:val="00AA7EDC"/>
    <w:rsid w:val="00AB0BE7"/>
    <w:rsid w:val="00AB0F96"/>
    <w:rsid w:val="00AC524D"/>
    <w:rsid w:val="00AD354F"/>
    <w:rsid w:val="00AD3DE6"/>
    <w:rsid w:val="00AE375E"/>
    <w:rsid w:val="00AE7339"/>
    <w:rsid w:val="00AE76AA"/>
    <w:rsid w:val="00AE7901"/>
    <w:rsid w:val="00AF5164"/>
    <w:rsid w:val="00AF593C"/>
    <w:rsid w:val="00AF6BB0"/>
    <w:rsid w:val="00B00EFD"/>
    <w:rsid w:val="00B02056"/>
    <w:rsid w:val="00B02FFA"/>
    <w:rsid w:val="00B0576E"/>
    <w:rsid w:val="00B07C64"/>
    <w:rsid w:val="00B1231D"/>
    <w:rsid w:val="00B213C8"/>
    <w:rsid w:val="00B22071"/>
    <w:rsid w:val="00B22208"/>
    <w:rsid w:val="00B22B82"/>
    <w:rsid w:val="00B23C68"/>
    <w:rsid w:val="00B26C1D"/>
    <w:rsid w:val="00B27ECC"/>
    <w:rsid w:val="00B34547"/>
    <w:rsid w:val="00B37088"/>
    <w:rsid w:val="00B40598"/>
    <w:rsid w:val="00B40C68"/>
    <w:rsid w:val="00B4219C"/>
    <w:rsid w:val="00B466CF"/>
    <w:rsid w:val="00B467BF"/>
    <w:rsid w:val="00B46BEC"/>
    <w:rsid w:val="00B5228F"/>
    <w:rsid w:val="00B52F1F"/>
    <w:rsid w:val="00B530D4"/>
    <w:rsid w:val="00B550FD"/>
    <w:rsid w:val="00B65501"/>
    <w:rsid w:val="00B66C44"/>
    <w:rsid w:val="00B679FA"/>
    <w:rsid w:val="00B70E83"/>
    <w:rsid w:val="00B70F7C"/>
    <w:rsid w:val="00B770F5"/>
    <w:rsid w:val="00B837B3"/>
    <w:rsid w:val="00B873CD"/>
    <w:rsid w:val="00B97DA4"/>
    <w:rsid w:val="00BA0018"/>
    <w:rsid w:val="00BA0433"/>
    <w:rsid w:val="00BC1C82"/>
    <w:rsid w:val="00BC38C6"/>
    <w:rsid w:val="00BC3CD3"/>
    <w:rsid w:val="00BD0180"/>
    <w:rsid w:val="00BD3B61"/>
    <w:rsid w:val="00BD4E09"/>
    <w:rsid w:val="00BD5078"/>
    <w:rsid w:val="00BD76B6"/>
    <w:rsid w:val="00BE251F"/>
    <w:rsid w:val="00BE65EE"/>
    <w:rsid w:val="00BE77B6"/>
    <w:rsid w:val="00BF1371"/>
    <w:rsid w:val="00BF18E8"/>
    <w:rsid w:val="00BF1D21"/>
    <w:rsid w:val="00BF51A1"/>
    <w:rsid w:val="00BF5833"/>
    <w:rsid w:val="00BF668D"/>
    <w:rsid w:val="00BF729E"/>
    <w:rsid w:val="00C00F60"/>
    <w:rsid w:val="00C07B83"/>
    <w:rsid w:val="00C126A9"/>
    <w:rsid w:val="00C14AA6"/>
    <w:rsid w:val="00C20AC4"/>
    <w:rsid w:val="00C23582"/>
    <w:rsid w:val="00C24C86"/>
    <w:rsid w:val="00C30250"/>
    <w:rsid w:val="00C34795"/>
    <w:rsid w:val="00C357F7"/>
    <w:rsid w:val="00C456D3"/>
    <w:rsid w:val="00C51BAA"/>
    <w:rsid w:val="00C5797A"/>
    <w:rsid w:val="00C71120"/>
    <w:rsid w:val="00C71440"/>
    <w:rsid w:val="00C72D40"/>
    <w:rsid w:val="00C741E9"/>
    <w:rsid w:val="00C7648E"/>
    <w:rsid w:val="00C77D44"/>
    <w:rsid w:val="00C80916"/>
    <w:rsid w:val="00C84573"/>
    <w:rsid w:val="00C84AAA"/>
    <w:rsid w:val="00C84D54"/>
    <w:rsid w:val="00C922FE"/>
    <w:rsid w:val="00C92FFE"/>
    <w:rsid w:val="00C94CB2"/>
    <w:rsid w:val="00CA4EEC"/>
    <w:rsid w:val="00CA7392"/>
    <w:rsid w:val="00CB13B9"/>
    <w:rsid w:val="00CB1456"/>
    <w:rsid w:val="00CB196C"/>
    <w:rsid w:val="00CB4F60"/>
    <w:rsid w:val="00CC0B26"/>
    <w:rsid w:val="00CC24A6"/>
    <w:rsid w:val="00CC2B24"/>
    <w:rsid w:val="00CC68B6"/>
    <w:rsid w:val="00CC6C02"/>
    <w:rsid w:val="00CD0859"/>
    <w:rsid w:val="00CD1AE7"/>
    <w:rsid w:val="00CD1E9A"/>
    <w:rsid w:val="00CD7F64"/>
    <w:rsid w:val="00CE16D6"/>
    <w:rsid w:val="00CE209B"/>
    <w:rsid w:val="00CE50C4"/>
    <w:rsid w:val="00CF2923"/>
    <w:rsid w:val="00CF6E68"/>
    <w:rsid w:val="00CF7CA9"/>
    <w:rsid w:val="00D001A4"/>
    <w:rsid w:val="00D010E2"/>
    <w:rsid w:val="00D02E50"/>
    <w:rsid w:val="00D02E69"/>
    <w:rsid w:val="00D04470"/>
    <w:rsid w:val="00D05A5F"/>
    <w:rsid w:val="00D06B82"/>
    <w:rsid w:val="00D07523"/>
    <w:rsid w:val="00D1422A"/>
    <w:rsid w:val="00D15980"/>
    <w:rsid w:val="00D15CCD"/>
    <w:rsid w:val="00D224F7"/>
    <w:rsid w:val="00D24830"/>
    <w:rsid w:val="00D277C7"/>
    <w:rsid w:val="00D30081"/>
    <w:rsid w:val="00D30FE2"/>
    <w:rsid w:val="00D36895"/>
    <w:rsid w:val="00D444CB"/>
    <w:rsid w:val="00D44BB0"/>
    <w:rsid w:val="00D45565"/>
    <w:rsid w:val="00D46165"/>
    <w:rsid w:val="00D51BC4"/>
    <w:rsid w:val="00D53509"/>
    <w:rsid w:val="00D54650"/>
    <w:rsid w:val="00D54F23"/>
    <w:rsid w:val="00D5572F"/>
    <w:rsid w:val="00D55B80"/>
    <w:rsid w:val="00D55CA7"/>
    <w:rsid w:val="00D56D71"/>
    <w:rsid w:val="00D617A3"/>
    <w:rsid w:val="00D74B53"/>
    <w:rsid w:val="00D80EC4"/>
    <w:rsid w:val="00D812E5"/>
    <w:rsid w:val="00D82667"/>
    <w:rsid w:val="00D83684"/>
    <w:rsid w:val="00D83995"/>
    <w:rsid w:val="00D918AF"/>
    <w:rsid w:val="00D91BCD"/>
    <w:rsid w:val="00D9224B"/>
    <w:rsid w:val="00DA087E"/>
    <w:rsid w:val="00DA14EB"/>
    <w:rsid w:val="00DA37F3"/>
    <w:rsid w:val="00DA4161"/>
    <w:rsid w:val="00DA68D6"/>
    <w:rsid w:val="00DA74E6"/>
    <w:rsid w:val="00DB21B0"/>
    <w:rsid w:val="00DB4836"/>
    <w:rsid w:val="00DB6691"/>
    <w:rsid w:val="00DC06F5"/>
    <w:rsid w:val="00DC0B4D"/>
    <w:rsid w:val="00DC186E"/>
    <w:rsid w:val="00DD42F7"/>
    <w:rsid w:val="00DD492C"/>
    <w:rsid w:val="00DD6352"/>
    <w:rsid w:val="00DE1BC6"/>
    <w:rsid w:val="00DE65E3"/>
    <w:rsid w:val="00DF0023"/>
    <w:rsid w:val="00DF027D"/>
    <w:rsid w:val="00DF30A1"/>
    <w:rsid w:val="00DF5C95"/>
    <w:rsid w:val="00DF79C8"/>
    <w:rsid w:val="00E00127"/>
    <w:rsid w:val="00E03BB1"/>
    <w:rsid w:val="00E04CD0"/>
    <w:rsid w:val="00E06BEF"/>
    <w:rsid w:val="00E073E7"/>
    <w:rsid w:val="00E11DAB"/>
    <w:rsid w:val="00E12CAC"/>
    <w:rsid w:val="00E12D9D"/>
    <w:rsid w:val="00E1331C"/>
    <w:rsid w:val="00E200B2"/>
    <w:rsid w:val="00E22FC2"/>
    <w:rsid w:val="00E32D22"/>
    <w:rsid w:val="00E34A24"/>
    <w:rsid w:val="00E42F9B"/>
    <w:rsid w:val="00E43732"/>
    <w:rsid w:val="00E458A7"/>
    <w:rsid w:val="00E50004"/>
    <w:rsid w:val="00E52A28"/>
    <w:rsid w:val="00E5321D"/>
    <w:rsid w:val="00E546EA"/>
    <w:rsid w:val="00E56650"/>
    <w:rsid w:val="00E5734D"/>
    <w:rsid w:val="00E63A8D"/>
    <w:rsid w:val="00E660AE"/>
    <w:rsid w:val="00E71EFA"/>
    <w:rsid w:val="00E740DF"/>
    <w:rsid w:val="00E76A16"/>
    <w:rsid w:val="00E80F6E"/>
    <w:rsid w:val="00E81E04"/>
    <w:rsid w:val="00E834F4"/>
    <w:rsid w:val="00E85BEF"/>
    <w:rsid w:val="00E8788C"/>
    <w:rsid w:val="00E91325"/>
    <w:rsid w:val="00E91EC4"/>
    <w:rsid w:val="00E9349D"/>
    <w:rsid w:val="00E93C66"/>
    <w:rsid w:val="00E96988"/>
    <w:rsid w:val="00EA1A98"/>
    <w:rsid w:val="00EA1B9E"/>
    <w:rsid w:val="00EA263C"/>
    <w:rsid w:val="00EA5C14"/>
    <w:rsid w:val="00EA6FF1"/>
    <w:rsid w:val="00EB097E"/>
    <w:rsid w:val="00EB27B6"/>
    <w:rsid w:val="00EB2FC2"/>
    <w:rsid w:val="00EB6E8E"/>
    <w:rsid w:val="00EB7740"/>
    <w:rsid w:val="00EB7963"/>
    <w:rsid w:val="00EC05D7"/>
    <w:rsid w:val="00EC1D6F"/>
    <w:rsid w:val="00EC25F8"/>
    <w:rsid w:val="00EC706E"/>
    <w:rsid w:val="00EC7959"/>
    <w:rsid w:val="00EC7AA6"/>
    <w:rsid w:val="00ED21D8"/>
    <w:rsid w:val="00ED37DF"/>
    <w:rsid w:val="00ED5E1B"/>
    <w:rsid w:val="00EE1804"/>
    <w:rsid w:val="00EE5DA1"/>
    <w:rsid w:val="00EE6118"/>
    <w:rsid w:val="00EF0DF5"/>
    <w:rsid w:val="00F023B0"/>
    <w:rsid w:val="00F03FAE"/>
    <w:rsid w:val="00F04705"/>
    <w:rsid w:val="00F121C9"/>
    <w:rsid w:val="00F123C6"/>
    <w:rsid w:val="00F12834"/>
    <w:rsid w:val="00F13307"/>
    <w:rsid w:val="00F13C59"/>
    <w:rsid w:val="00F1559C"/>
    <w:rsid w:val="00F25BD9"/>
    <w:rsid w:val="00F305BB"/>
    <w:rsid w:val="00F351DB"/>
    <w:rsid w:val="00F37212"/>
    <w:rsid w:val="00F37B52"/>
    <w:rsid w:val="00F419D4"/>
    <w:rsid w:val="00F42991"/>
    <w:rsid w:val="00F43F17"/>
    <w:rsid w:val="00F4633E"/>
    <w:rsid w:val="00F4774A"/>
    <w:rsid w:val="00F47756"/>
    <w:rsid w:val="00F520E8"/>
    <w:rsid w:val="00F65825"/>
    <w:rsid w:val="00F66E12"/>
    <w:rsid w:val="00F67DBC"/>
    <w:rsid w:val="00F70431"/>
    <w:rsid w:val="00F71391"/>
    <w:rsid w:val="00F73C49"/>
    <w:rsid w:val="00F75D07"/>
    <w:rsid w:val="00F7625C"/>
    <w:rsid w:val="00F813B2"/>
    <w:rsid w:val="00F827F0"/>
    <w:rsid w:val="00F85CFC"/>
    <w:rsid w:val="00F9303E"/>
    <w:rsid w:val="00F96963"/>
    <w:rsid w:val="00FA2A68"/>
    <w:rsid w:val="00FA36C5"/>
    <w:rsid w:val="00FA4C3C"/>
    <w:rsid w:val="00FA6653"/>
    <w:rsid w:val="00FB1976"/>
    <w:rsid w:val="00FB4DB0"/>
    <w:rsid w:val="00FB7B61"/>
    <w:rsid w:val="00FC04C8"/>
    <w:rsid w:val="00FC2725"/>
    <w:rsid w:val="00FD04CA"/>
    <w:rsid w:val="00FD7F5F"/>
    <w:rsid w:val="00FE2831"/>
    <w:rsid w:val="00FE28BC"/>
    <w:rsid w:val="00FE2F85"/>
    <w:rsid w:val="00FE63DD"/>
    <w:rsid w:val="00FF5DD0"/>
    <w:rsid w:val="00FF7585"/>
    <w:rsid w:val="00FF7EFC"/>
    <w:rsid w:val="00FF7F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B07679-72B9-44C6-A5CA-9A0E65BB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026B"/>
    <w:pPr>
      <w:spacing w:after="200" w:line="252" w:lineRule="auto"/>
    </w:pPr>
    <w:rPr>
      <w:rFonts w:asciiTheme="majorHAnsi" w:eastAsiaTheme="majorEastAsia" w:hAnsiTheme="majorHAnsi" w:cstheme="majorBidi"/>
      <w:lang w:val="en-US" w:bidi="en-US"/>
    </w:rPr>
  </w:style>
  <w:style w:type="paragraph" w:styleId="Heading1">
    <w:name w:val="heading 1"/>
    <w:basedOn w:val="Normal"/>
    <w:next w:val="Normal"/>
    <w:link w:val="Heading1Char"/>
    <w:uiPriority w:val="9"/>
    <w:qFormat/>
    <w:rsid w:val="006E026B"/>
    <w:pPr>
      <w:keepNext/>
      <w:keepLines/>
      <w:spacing w:before="240" w:after="0" w:line="262" w:lineRule="auto"/>
      <w:ind w:left="10" w:hanging="10"/>
      <w:jc w:val="both"/>
      <w:outlineLvl w:val="0"/>
    </w:pPr>
    <w:rPr>
      <w:color w:val="2E74B5" w:themeColor="accent1" w:themeShade="BF"/>
      <w:sz w:val="32"/>
      <w:szCs w:val="32"/>
      <w:lang w:bidi="ar-SA"/>
    </w:rPr>
  </w:style>
  <w:style w:type="paragraph" w:styleId="Heading2">
    <w:name w:val="heading 2"/>
    <w:basedOn w:val="Normal"/>
    <w:next w:val="Normal"/>
    <w:link w:val="Heading2Char"/>
    <w:uiPriority w:val="9"/>
    <w:unhideWhenUsed/>
    <w:qFormat/>
    <w:rsid w:val="006E026B"/>
    <w:pPr>
      <w:keepNext/>
      <w:keepLines/>
      <w:spacing w:before="40" w:after="0" w:line="262" w:lineRule="auto"/>
      <w:ind w:left="10" w:hanging="10"/>
      <w:jc w:val="both"/>
      <w:outlineLvl w:val="1"/>
    </w:pPr>
    <w:rPr>
      <w:color w:val="2E74B5" w:themeColor="accent1" w:themeShade="BF"/>
      <w:sz w:val="26"/>
      <w:szCs w:val="26"/>
      <w:lang w:bidi="ar-SA"/>
    </w:rPr>
  </w:style>
  <w:style w:type="paragraph" w:styleId="Heading3">
    <w:name w:val="heading 3"/>
    <w:basedOn w:val="Normal"/>
    <w:next w:val="Normal"/>
    <w:link w:val="Heading3Char"/>
    <w:uiPriority w:val="9"/>
    <w:unhideWhenUsed/>
    <w:qFormat/>
    <w:rsid w:val="006E026B"/>
    <w:pPr>
      <w:keepNext/>
      <w:keepLines/>
      <w:spacing w:before="40" w:after="0" w:line="262" w:lineRule="auto"/>
      <w:ind w:left="10" w:hanging="10"/>
      <w:jc w:val="both"/>
      <w:outlineLvl w:val="2"/>
    </w:pPr>
    <w:rPr>
      <w:color w:val="1F4D78" w:themeColor="accent1" w:themeShade="7F"/>
      <w:sz w:val="24"/>
      <w:szCs w:val="24"/>
      <w:lang w:bidi="ar-SA"/>
    </w:rPr>
  </w:style>
  <w:style w:type="paragraph" w:styleId="Heading4">
    <w:name w:val="heading 4"/>
    <w:basedOn w:val="Normal"/>
    <w:next w:val="Normal"/>
    <w:link w:val="Heading4Char"/>
    <w:uiPriority w:val="9"/>
    <w:semiHidden/>
    <w:unhideWhenUsed/>
    <w:qFormat/>
    <w:rsid w:val="00842386"/>
    <w:pPr>
      <w:keepNext/>
      <w:keepLines/>
      <w:spacing w:before="40" w:after="0"/>
      <w:outlineLvl w:val="3"/>
    </w:pPr>
    <w:rPr>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26B"/>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6E026B"/>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rsid w:val="006E026B"/>
    <w:rPr>
      <w:rFonts w:asciiTheme="majorHAnsi" w:eastAsiaTheme="majorEastAsia" w:hAnsiTheme="majorHAnsi" w:cstheme="majorBidi"/>
      <w:color w:val="1F4D78" w:themeColor="accent1" w:themeShade="7F"/>
      <w:sz w:val="24"/>
      <w:szCs w:val="24"/>
      <w:lang w:val="en-US"/>
    </w:rPr>
  </w:style>
  <w:style w:type="paragraph" w:styleId="ListParagraph">
    <w:name w:val="List Paragraph"/>
    <w:aliases w:val="List1,List11,lp1,List111,List1111,List11111,List111111,List1111111,List11111111,List111111111,List1111111111,List11111111111,List111111111111,List1111111111111,List11111111111111,List111111111111111,List1111111111111111,列表1,列表11,Content"/>
    <w:basedOn w:val="Normal"/>
    <w:link w:val="ListParagraphChar"/>
    <w:uiPriority w:val="34"/>
    <w:qFormat/>
    <w:rsid w:val="006E026B"/>
    <w:pPr>
      <w:ind w:left="720"/>
      <w:contextualSpacing/>
    </w:pPr>
  </w:style>
  <w:style w:type="character" w:customStyle="1" w:styleId="ListParagraphChar">
    <w:name w:val="List Paragraph Char"/>
    <w:aliases w:val="List1 Char,List11 Char,lp1 Char,List111 Char,List1111 Char,List11111 Char,List111111 Char,List1111111 Char,List11111111 Char,List111111111 Char,List1111111111 Char,List11111111111 Char,List111111111111 Char,List1111111111111 Char"/>
    <w:basedOn w:val="DefaultParagraphFont"/>
    <w:link w:val="ListParagraph"/>
    <w:uiPriority w:val="34"/>
    <w:qFormat/>
    <w:rsid w:val="006E026B"/>
    <w:rPr>
      <w:rFonts w:asciiTheme="majorHAnsi" w:eastAsiaTheme="majorEastAsia" w:hAnsiTheme="majorHAnsi" w:cstheme="majorBidi"/>
      <w:lang w:val="en-US" w:bidi="en-US"/>
    </w:rPr>
  </w:style>
  <w:style w:type="table" w:styleId="TableGrid">
    <w:name w:val="Table Grid"/>
    <w:basedOn w:val="TableNormal"/>
    <w:uiPriority w:val="39"/>
    <w:rsid w:val="006E026B"/>
    <w:pPr>
      <w:spacing w:after="0" w:line="240" w:lineRule="auto"/>
    </w:pPr>
    <w:rPr>
      <w:rFonts w:asciiTheme="majorHAnsi" w:eastAsiaTheme="majorEastAsia" w:hAnsiTheme="majorHAnsi" w:cstheme="majorBidi"/>
      <w:lang w:val="en-US" w:bidi="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er">
    <w:name w:val="footer"/>
    <w:basedOn w:val="Normal"/>
    <w:link w:val="FooterChar"/>
    <w:uiPriority w:val="99"/>
    <w:unhideWhenUsed/>
    <w:rsid w:val="006E02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26B"/>
    <w:rPr>
      <w:rFonts w:asciiTheme="majorHAnsi" w:eastAsiaTheme="majorEastAsia" w:hAnsiTheme="majorHAnsi" w:cstheme="majorBidi"/>
      <w:lang w:val="en-US" w:bidi="en-US"/>
    </w:rPr>
  </w:style>
  <w:style w:type="paragraph" w:styleId="NormalWeb">
    <w:name w:val="Normal (Web)"/>
    <w:basedOn w:val="Normal"/>
    <w:uiPriority w:val="99"/>
    <w:unhideWhenUsed/>
    <w:rsid w:val="002F4CD1"/>
    <w:pPr>
      <w:spacing w:before="100" w:beforeAutospacing="1" w:after="100" w:afterAutospacing="1" w:line="240" w:lineRule="auto"/>
    </w:pPr>
    <w:rPr>
      <w:rFonts w:ascii="Times New Roman" w:eastAsia="Times New Roman" w:hAnsi="Times New Roman" w:cs="Times New Roman"/>
      <w:sz w:val="24"/>
      <w:szCs w:val="24"/>
      <w:lang w:val="en-GB" w:eastAsia="en-GB" w:bidi="ar-SA"/>
    </w:rPr>
  </w:style>
  <w:style w:type="character" w:styleId="Strong">
    <w:name w:val="Strong"/>
    <w:basedOn w:val="DefaultParagraphFont"/>
    <w:uiPriority w:val="22"/>
    <w:qFormat/>
    <w:rsid w:val="002F4CD1"/>
    <w:rPr>
      <w:b/>
      <w:bCs/>
    </w:rPr>
  </w:style>
  <w:style w:type="table" w:customStyle="1" w:styleId="TableGrid1">
    <w:name w:val="Table Grid1"/>
    <w:basedOn w:val="TableNormal"/>
    <w:next w:val="TableGrid"/>
    <w:uiPriority w:val="39"/>
    <w:rsid w:val="00810956"/>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977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77C2"/>
    <w:rPr>
      <w:rFonts w:ascii="Segoe UI" w:eastAsiaTheme="majorEastAsia" w:hAnsi="Segoe UI" w:cs="Segoe UI"/>
      <w:sz w:val="18"/>
      <w:szCs w:val="18"/>
      <w:lang w:val="en-US" w:bidi="en-US"/>
    </w:rPr>
  </w:style>
  <w:style w:type="paragraph" w:styleId="Header">
    <w:name w:val="header"/>
    <w:basedOn w:val="Normal"/>
    <w:link w:val="HeaderChar"/>
    <w:uiPriority w:val="99"/>
    <w:unhideWhenUsed/>
    <w:rsid w:val="006733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331B"/>
    <w:rPr>
      <w:rFonts w:asciiTheme="majorHAnsi" w:eastAsiaTheme="majorEastAsia" w:hAnsiTheme="majorHAnsi" w:cstheme="majorBidi"/>
      <w:lang w:val="en-US" w:bidi="en-US"/>
    </w:rPr>
  </w:style>
  <w:style w:type="character" w:styleId="Hyperlink">
    <w:name w:val="Hyperlink"/>
    <w:basedOn w:val="DefaultParagraphFont"/>
    <w:uiPriority w:val="99"/>
    <w:unhideWhenUsed/>
    <w:rsid w:val="007147B8"/>
    <w:rPr>
      <w:color w:val="0563C1" w:themeColor="hyperlink"/>
      <w:u w:val="single"/>
    </w:rPr>
  </w:style>
  <w:style w:type="table" w:customStyle="1" w:styleId="TableGrid11">
    <w:name w:val="Table Grid11"/>
    <w:basedOn w:val="TableNormal"/>
    <w:next w:val="TableGrid"/>
    <w:uiPriority w:val="39"/>
    <w:rsid w:val="00D5572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2776A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B70E83"/>
    <w:rPr>
      <w:rFonts w:ascii="CenturyGothic" w:hAnsi="CenturyGothic" w:hint="default"/>
      <w:b w:val="0"/>
      <w:bCs w:val="0"/>
      <w:i w:val="0"/>
      <w:iCs w:val="0"/>
      <w:color w:val="000000"/>
      <w:sz w:val="24"/>
      <w:szCs w:val="24"/>
    </w:rPr>
  </w:style>
  <w:style w:type="paragraph" w:styleId="BodyText">
    <w:name w:val="Body Text"/>
    <w:basedOn w:val="Normal"/>
    <w:link w:val="BodyTextChar"/>
    <w:uiPriority w:val="1"/>
    <w:qFormat/>
    <w:rsid w:val="00B70E83"/>
    <w:pPr>
      <w:widowControl w:val="0"/>
      <w:autoSpaceDE w:val="0"/>
      <w:autoSpaceDN w:val="0"/>
      <w:spacing w:after="0" w:line="240" w:lineRule="auto"/>
    </w:pPr>
    <w:rPr>
      <w:rFonts w:ascii="Times New Roman" w:eastAsia="Times New Roman" w:hAnsi="Times New Roman" w:cs="Times New Roman"/>
      <w:lang w:bidi="ar-SA"/>
    </w:rPr>
  </w:style>
  <w:style w:type="character" w:customStyle="1" w:styleId="BodyTextChar">
    <w:name w:val="Body Text Char"/>
    <w:basedOn w:val="DefaultParagraphFont"/>
    <w:link w:val="BodyText"/>
    <w:uiPriority w:val="1"/>
    <w:rsid w:val="00B70E83"/>
    <w:rPr>
      <w:rFonts w:ascii="Times New Roman" w:eastAsia="Times New Roman" w:hAnsi="Times New Roman" w:cs="Times New Roman"/>
      <w:lang w:val="en-US"/>
    </w:rPr>
  </w:style>
  <w:style w:type="paragraph" w:customStyle="1" w:styleId="TableParagraph">
    <w:name w:val="Table Paragraph"/>
    <w:basedOn w:val="Normal"/>
    <w:uiPriority w:val="1"/>
    <w:qFormat/>
    <w:rsid w:val="00B70E83"/>
    <w:pPr>
      <w:widowControl w:val="0"/>
      <w:autoSpaceDE w:val="0"/>
      <w:autoSpaceDN w:val="0"/>
      <w:spacing w:after="0" w:line="240" w:lineRule="auto"/>
    </w:pPr>
    <w:rPr>
      <w:rFonts w:ascii="Times New Roman" w:eastAsia="Times New Roman" w:hAnsi="Times New Roman" w:cs="Times New Roman"/>
      <w:lang w:bidi="ar-SA"/>
    </w:rPr>
  </w:style>
  <w:style w:type="paragraph" w:customStyle="1" w:styleId="Standard">
    <w:name w:val="Standard"/>
    <w:rsid w:val="00D07523"/>
    <w:pPr>
      <w:suppressAutoHyphens/>
      <w:autoSpaceDN w:val="0"/>
      <w:spacing w:after="0" w:line="240" w:lineRule="auto"/>
    </w:pPr>
    <w:rPr>
      <w:rFonts w:ascii="Liberation Serif" w:eastAsia="WenQuanYi Micro Hei" w:hAnsi="Liberation Serif" w:cs="Lohit Devanagari"/>
      <w:kern w:val="3"/>
      <w:sz w:val="24"/>
      <w:szCs w:val="24"/>
      <w:lang w:val="en-US" w:eastAsia="zh-CN" w:bidi="hi-IN"/>
    </w:rPr>
  </w:style>
  <w:style w:type="table" w:customStyle="1" w:styleId="TableGrid12">
    <w:name w:val="Table Grid12"/>
    <w:basedOn w:val="TableNormal"/>
    <w:next w:val="TableGrid"/>
    <w:uiPriority w:val="39"/>
    <w:rsid w:val="00A95FED"/>
    <w:pPr>
      <w:spacing w:after="0" w:line="240" w:lineRule="auto"/>
    </w:pPr>
    <w:rPr>
      <w:rFonts w:eastAsiaTheme="minorEastAsia"/>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CE50C4"/>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2D50DD"/>
    <w:rPr>
      <w:rFonts w:ascii="Courier New" w:eastAsia="Times New Roman" w:hAnsi="Courier New" w:cs="Courier New"/>
      <w:sz w:val="20"/>
      <w:szCs w:val="20"/>
    </w:rPr>
  </w:style>
  <w:style w:type="table" w:customStyle="1" w:styleId="TableGrid13">
    <w:name w:val="Table Grid13"/>
    <w:basedOn w:val="TableNormal"/>
    <w:next w:val="TableGrid"/>
    <w:uiPriority w:val="59"/>
    <w:rsid w:val="001C3166"/>
    <w:pPr>
      <w:spacing w:after="0" w:line="240" w:lineRule="auto"/>
    </w:pPr>
    <w:rPr>
      <w:rFonts w:ascii="Cambria" w:eastAsia="Times New Roman" w:hAnsi="Cambria" w:cs="Times New Roman"/>
      <w:lang w:val="en-US" w:bidi="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markedcontent">
    <w:name w:val="markedcontent"/>
    <w:basedOn w:val="DefaultParagraphFont"/>
    <w:rsid w:val="001C3166"/>
  </w:style>
  <w:style w:type="table" w:customStyle="1" w:styleId="TableGrid4">
    <w:name w:val="Table Grid4"/>
    <w:basedOn w:val="TableNormal"/>
    <w:next w:val="TableGrid"/>
    <w:uiPriority w:val="39"/>
    <w:rsid w:val="00792A5C"/>
    <w:pPr>
      <w:spacing w:after="0" w:line="240" w:lineRule="auto"/>
    </w:pPr>
    <w:rPr>
      <w:rFonts w:eastAsia="MS Mincho"/>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39"/>
    <w:rsid w:val="00EB2FC2"/>
    <w:pPr>
      <w:spacing w:after="0" w:line="240" w:lineRule="auto"/>
    </w:pPr>
    <w:rPr>
      <w:rFonts w:ascii="Calibri Light" w:eastAsia="Times New Roman" w:hAnsi="Calibri Light" w:cs="Times New Roman"/>
      <w:lang w:val="en-US" w:bidi="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842386"/>
    <w:rPr>
      <w:rFonts w:asciiTheme="majorHAnsi" w:eastAsiaTheme="majorEastAsia" w:hAnsiTheme="majorHAnsi" w:cstheme="majorBidi"/>
      <w:i/>
      <w:iCs/>
      <w:color w:val="2E74B5" w:themeColor="accent1" w:themeShade="BF"/>
      <w:lang w:val="en-US" w:bidi="en-US"/>
    </w:rPr>
  </w:style>
  <w:style w:type="table" w:customStyle="1" w:styleId="TableGrid121">
    <w:name w:val="Table Grid121"/>
    <w:basedOn w:val="TableNormal"/>
    <w:next w:val="TableGrid"/>
    <w:uiPriority w:val="39"/>
    <w:rsid w:val="002779AF"/>
    <w:pPr>
      <w:spacing w:after="0" w:line="240" w:lineRule="auto"/>
    </w:pPr>
    <w:rPr>
      <w:rFonts w:eastAsiaTheme="minorEastAsia"/>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basedOn w:val="TableNormal"/>
    <w:next w:val="TableGrid"/>
    <w:uiPriority w:val="39"/>
    <w:rsid w:val="00C34795"/>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35868">
      <w:bodyDiv w:val="1"/>
      <w:marLeft w:val="0"/>
      <w:marRight w:val="0"/>
      <w:marTop w:val="0"/>
      <w:marBottom w:val="0"/>
      <w:divBdr>
        <w:top w:val="none" w:sz="0" w:space="0" w:color="auto"/>
        <w:left w:val="none" w:sz="0" w:space="0" w:color="auto"/>
        <w:bottom w:val="none" w:sz="0" w:space="0" w:color="auto"/>
        <w:right w:val="none" w:sz="0" w:space="0" w:color="auto"/>
      </w:divBdr>
    </w:div>
    <w:div w:id="26686613">
      <w:bodyDiv w:val="1"/>
      <w:marLeft w:val="0"/>
      <w:marRight w:val="0"/>
      <w:marTop w:val="0"/>
      <w:marBottom w:val="0"/>
      <w:divBdr>
        <w:top w:val="none" w:sz="0" w:space="0" w:color="auto"/>
        <w:left w:val="none" w:sz="0" w:space="0" w:color="auto"/>
        <w:bottom w:val="none" w:sz="0" w:space="0" w:color="auto"/>
        <w:right w:val="none" w:sz="0" w:space="0" w:color="auto"/>
      </w:divBdr>
    </w:div>
    <w:div w:id="80150792">
      <w:bodyDiv w:val="1"/>
      <w:marLeft w:val="0"/>
      <w:marRight w:val="0"/>
      <w:marTop w:val="0"/>
      <w:marBottom w:val="0"/>
      <w:divBdr>
        <w:top w:val="none" w:sz="0" w:space="0" w:color="auto"/>
        <w:left w:val="none" w:sz="0" w:space="0" w:color="auto"/>
        <w:bottom w:val="none" w:sz="0" w:space="0" w:color="auto"/>
        <w:right w:val="none" w:sz="0" w:space="0" w:color="auto"/>
      </w:divBdr>
    </w:div>
    <w:div w:id="90012761">
      <w:bodyDiv w:val="1"/>
      <w:marLeft w:val="0"/>
      <w:marRight w:val="0"/>
      <w:marTop w:val="0"/>
      <w:marBottom w:val="0"/>
      <w:divBdr>
        <w:top w:val="none" w:sz="0" w:space="0" w:color="auto"/>
        <w:left w:val="none" w:sz="0" w:space="0" w:color="auto"/>
        <w:bottom w:val="none" w:sz="0" w:space="0" w:color="auto"/>
        <w:right w:val="none" w:sz="0" w:space="0" w:color="auto"/>
      </w:divBdr>
    </w:div>
    <w:div w:id="139857522">
      <w:bodyDiv w:val="1"/>
      <w:marLeft w:val="0"/>
      <w:marRight w:val="0"/>
      <w:marTop w:val="0"/>
      <w:marBottom w:val="0"/>
      <w:divBdr>
        <w:top w:val="none" w:sz="0" w:space="0" w:color="auto"/>
        <w:left w:val="none" w:sz="0" w:space="0" w:color="auto"/>
        <w:bottom w:val="none" w:sz="0" w:space="0" w:color="auto"/>
        <w:right w:val="none" w:sz="0" w:space="0" w:color="auto"/>
      </w:divBdr>
    </w:div>
    <w:div w:id="145049502">
      <w:bodyDiv w:val="1"/>
      <w:marLeft w:val="0"/>
      <w:marRight w:val="0"/>
      <w:marTop w:val="0"/>
      <w:marBottom w:val="0"/>
      <w:divBdr>
        <w:top w:val="none" w:sz="0" w:space="0" w:color="auto"/>
        <w:left w:val="none" w:sz="0" w:space="0" w:color="auto"/>
        <w:bottom w:val="none" w:sz="0" w:space="0" w:color="auto"/>
        <w:right w:val="none" w:sz="0" w:space="0" w:color="auto"/>
      </w:divBdr>
    </w:div>
    <w:div w:id="156776493">
      <w:bodyDiv w:val="1"/>
      <w:marLeft w:val="0"/>
      <w:marRight w:val="0"/>
      <w:marTop w:val="0"/>
      <w:marBottom w:val="0"/>
      <w:divBdr>
        <w:top w:val="none" w:sz="0" w:space="0" w:color="auto"/>
        <w:left w:val="none" w:sz="0" w:space="0" w:color="auto"/>
        <w:bottom w:val="none" w:sz="0" w:space="0" w:color="auto"/>
        <w:right w:val="none" w:sz="0" w:space="0" w:color="auto"/>
      </w:divBdr>
    </w:div>
    <w:div w:id="158430257">
      <w:bodyDiv w:val="1"/>
      <w:marLeft w:val="0"/>
      <w:marRight w:val="0"/>
      <w:marTop w:val="0"/>
      <w:marBottom w:val="0"/>
      <w:divBdr>
        <w:top w:val="none" w:sz="0" w:space="0" w:color="auto"/>
        <w:left w:val="none" w:sz="0" w:space="0" w:color="auto"/>
        <w:bottom w:val="none" w:sz="0" w:space="0" w:color="auto"/>
        <w:right w:val="none" w:sz="0" w:space="0" w:color="auto"/>
      </w:divBdr>
    </w:div>
    <w:div w:id="217592056">
      <w:bodyDiv w:val="1"/>
      <w:marLeft w:val="0"/>
      <w:marRight w:val="0"/>
      <w:marTop w:val="0"/>
      <w:marBottom w:val="0"/>
      <w:divBdr>
        <w:top w:val="none" w:sz="0" w:space="0" w:color="auto"/>
        <w:left w:val="none" w:sz="0" w:space="0" w:color="auto"/>
        <w:bottom w:val="none" w:sz="0" w:space="0" w:color="auto"/>
        <w:right w:val="none" w:sz="0" w:space="0" w:color="auto"/>
      </w:divBdr>
    </w:div>
    <w:div w:id="230233346">
      <w:bodyDiv w:val="1"/>
      <w:marLeft w:val="0"/>
      <w:marRight w:val="0"/>
      <w:marTop w:val="0"/>
      <w:marBottom w:val="0"/>
      <w:divBdr>
        <w:top w:val="none" w:sz="0" w:space="0" w:color="auto"/>
        <w:left w:val="none" w:sz="0" w:space="0" w:color="auto"/>
        <w:bottom w:val="none" w:sz="0" w:space="0" w:color="auto"/>
        <w:right w:val="none" w:sz="0" w:space="0" w:color="auto"/>
      </w:divBdr>
    </w:div>
    <w:div w:id="230625611">
      <w:bodyDiv w:val="1"/>
      <w:marLeft w:val="0"/>
      <w:marRight w:val="0"/>
      <w:marTop w:val="0"/>
      <w:marBottom w:val="0"/>
      <w:divBdr>
        <w:top w:val="none" w:sz="0" w:space="0" w:color="auto"/>
        <w:left w:val="none" w:sz="0" w:space="0" w:color="auto"/>
        <w:bottom w:val="none" w:sz="0" w:space="0" w:color="auto"/>
        <w:right w:val="none" w:sz="0" w:space="0" w:color="auto"/>
      </w:divBdr>
    </w:div>
    <w:div w:id="277949292">
      <w:bodyDiv w:val="1"/>
      <w:marLeft w:val="0"/>
      <w:marRight w:val="0"/>
      <w:marTop w:val="0"/>
      <w:marBottom w:val="0"/>
      <w:divBdr>
        <w:top w:val="none" w:sz="0" w:space="0" w:color="auto"/>
        <w:left w:val="none" w:sz="0" w:space="0" w:color="auto"/>
        <w:bottom w:val="none" w:sz="0" w:space="0" w:color="auto"/>
        <w:right w:val="none" w:sz="0" w:space="0" w:color="auto"/>
      </w:divBdr>
    </w:div>
    <w:div w:id="286283939">
      <w:bodyDiv w:val="1"/>
      <w:marLeft w:val="0"/>
      <w:marRight w:val="0"/>
      <w:marTop w:val="0"/>
      <w:marBottom w:val="0"/>
      <w:divBdr>
        <w:top w:val="none" w:sz="0" w:space="0" w:color="auto"/>
        <w:left w:val="none" w:sz="0" w:space="0" w:color="auto"/>
        <w:bottom w:val="none" w:sz="0" w:space="0" w:color="auto"/>
        <w:right w:val="none" w:sz="0" w:space="0" w:color="auto"/>
      </w:divBdr>
    </w:div>
    <w:div w:id="287512524">
      <w:bodyDiv w:val="1"/>
      <w:marLeft w:val="0"/>
      <w:marRight w:val="0"/>
      <w:marTop w:val="0"/>
      <w:marBottom w:val="0"/>
      <w:divBdr>
        <w:top w:val="none" w:sz="0" w:space="0" w:color="auto"/>
        <w:left w:val="none" w:sz="0" w:space="0" w:color="auto"/>
        <w:bottom w:val="none" w:sz="0" w:space="0" w:color="auto"/>
        <w:right w:val="none" w:sz="0" w:space="0" w:color="auto"/>
      </w:divBdr>
    </w:div>
    <w:div w:id="292173648">
      <w:bodyDiv w:val="1"/>
      <w:marLeft w:val="0"/>
      <w:marRight w:val="0"/>
      <w:marTop w:val="0"/>
      <w:marBottom w:val="0"/>
      <w:divBdr>
        <w:top w:val="none" w:sz="0" w:space="0" w:color="auto"/>
        <w:left w:val="none" w:sz="0" w:space="0" w:color="auto"/>
        <w:bottom w:val="none" w:sz="0" w:space="0" w:color="auto"/>
        <w:right w:val="none" w:sz="0" w:space="0" w:color="auto"/>
      </w:divBdr>
    </w:div>
    <w:div w:id="336734490">
      <w:bodyDiv w:val="1"/>
      <w:marLeft w:val="0"/>
      <w:marRight w:val="0"/>
      <w:marTop w:val="0"/>
      <w:marBottom w:val="0"/>
      <w:divBdr>
        <w:top w:val="none" w:sz="0" w:space="0" w:color="auto"/>
        <w:left w:val="none" w:sz="0" w:space="0" w:color="auto"/>
        <w:bottom w:val="none" w:sz="0" w:space="0" w:color="auto"/>
        <w:right w:val="none" w:sz="0" w:space="0" w:color="auto"/>
      </w:divBdr>
    </w:div>
    <w:div w:id="345138305">
      <w:bodyDiv w:val="1"/>
      <w:marLeft w:val="0"/>
      <w:marRight w:val="0"/>
      <w:marTop w:val="0"/>
      <w:marBottom w:val="0"/>
      <w:divBdr>
        <w:top w:val="none" w:sz="0" w:space="0" w:color="auto"/>
        <w:left w:val="none" w:sz="0" w:space="0" w:color="auto"/>
        <w:bottom w:val="none" w:sz="0" w:space="0" w:color="auto"/>
        <w:right w:val="none" w:sz="0" w:space="0" w:color="auto"/>
      </w:divBdr>
    </w:div>
    <w:div w:id="348530521">
      <w:bodyDiv w:val="1"/>
      <w:marLeft w:val="0"/>
      <w:marRight w:val="0"/>
      <w:marTop w:val="0"/>
      <w:marBottom w:val="0"/>
      <w:divBdr>
        <w:top w:val="none" w:sz="0" w:space="0" w:color="auto"/>
        <w:left w:val="none" w:sz="0" w:space="0" w:color="auto"/>
        <w:bottom w:val="none" w:sz="0" w:space="0" w:color="auto"/>
        <w:right w:val="none" w:sz="0" w:space="0" w:color="auto"/>
      </w:divBdr>
    </w:div>
    <w:div w:id="407772472">
      <w:bodyDiv w:val="1"/>
      <w:marLeft w:val="0"/>
      <w:marRight w:val="0"/>
      <w:marTop w:val="0"/>
      <w:marBottom w:val="0"/>
      <w:divBdr>
        <w:top w:val="none" w:sz="0" w:space="0" w:color="auto"/>
        <w:left w:val="none" w:sz="0" w:space="0" w:color="auto"/>
        <w:bottom w:val="none" w:sz="0" w:space="0" w:color="auto"/>
        <w:right w:val="none" w:sz="0" w:space="0" w:color="auto"/>
      </w:divBdr>
    </w:div>
    <w:div w:id="412319667">
      <w:bodyDiv w:val="1"/>
      <w:marLeft w:val="0"/>
      <w:marRight w:val="0"/>
      <w:marTop w:val="0"/>
      <w:marBottom w:val="0"/>
      <w:divBdr>
        <w:top w:val="none" w:sz="0" w:space="0" w:color="auto"/>
        <w:left w:val="none" w:sz="0" w:space="0" w:color="auto"/>
        <w:bottom w:val="none" w:sz="0" w:space="0" w:color="auto"/>
        <w:right w:val="none" w:sz="0" w:space="0" w:color="auto"/>
      </w:divBdr>
    </w:div>
    <w:div w:id="417561142">
      <w:bodyDiv w:val="1"/>
      <w:marLeft w:val="0"/>
      <w:marRight w:val="0"/>
      <w:marTop w:val="0"/>
      <w:marBottom w:val="0"/>
      <w:divBdr>
        <w:top w:val="none" w:sz="0" w:space="0" w:color="auto"/>
        <w:left w:val="none" w:sz="0" w:space="0" w:color="auto"/>
        <w:bottom w:val="none" w:sz="0" w:space="0" w:color="auto"/>
        <w:right w:val="none" w:sz="0" w:space="0" w:color="auto"/>
      </w:divBdr>
    </w:div>
    <w:div w:id="505100084">
      <w:bodyDiv w:val="1"/>
      <w:marLeft w:val="0"/>
      <w:marRight w:val="0"/>
      <w:marTop w:val="0"/>
      <w:marBottom w:val="0"/>
      <w:divBdr>
        <w:top w:val="none" w:sz="0" w:space="0" w:color="auto"/>
        <w:left w:val="none" w:sz="0" w:space="0" w:color="auto"/>
        <w:bottom w:val="none" w:sz="0" w:space="0" w:color="auto"/>
        <w:right w:val="none" w:sz="0" w:space="0" w:color="auto"/>
      </w:divBdr>
    </w:div>
    <w:div w:id="585382000">
      <w:bodyDiv w:val="1"/>
      <w:marLeft w:val="0"/>
      <w:marRight w:val="0"/>
      <w:marTop w:val="0"/>
      <w:marBottom w:val="0"/>
      <w:divBdr>
        <w:top w:val="none" w:sz="0" w:space="0" w:color="auto"/>
        <w:left w:val="none" w:sz="0" w:space="0" w:color="auto"/>
        <w:bottom w:val="none" w:sz="0" w:space="0" w:color="auto"/>
        <w:right w:val="none" w:sz="0" w:space="0" w:color="auto"/>
      </w:divBdr>
    </w:div>
    <w:div w:id="593628403">
      <w:bodyDiv w:val="1"/>
      <w:marLeft w:val="0"/>
      <w:marRight w:val="0"/>
      <w:marTop w:val="0"/>
      <w:marBottom w:val="0"/>
      <w:divBdr>
        <w:top w:val="none" w:sz="0" w:space="0" w:color="auto"/>
        <w:left w:val="none" w:sz="0" w:space="0" w:color="auto"/>
        <w:bottom w:val="none" w:sz="0" w:space="0" w:color="auto"/>
        <w:right w:val="none" w:sz="0" w:space="0" w:color="auto"/>
      </w:divBdr>
    </w:div>
    <w:div w:id="606502748">
      <w:bodyDiv w:val="1"/>
      <w:marLeft w:val="0"/>
      <w:marRight w:val="0"/>
      <w:marTop w:val="0"/>
      <w:marBottom w:val="0"/>
      <w:divBdr>
        <w:top w:val="none" w:sz="0" w:space="0" w:color="auto"/>
        <w:left w:val="none" w:sz="0" w:space="0" w:color="auto"/>
        <w:bottom w:val="none" w:sz="0" w:space="0" w:color="auto"/>
        <w:right w:val="none" w:sz="0" w:space="0" w:color="auto"/>
      </w:divBdr>
    </w:div>
    <w:div w:id="656418337">
      <w:bodyDiv w:val="1"/>
      <w:marLeft w:val="0"/>
      <w:marRight w:val="0"/>
      <w:marTop w:val="0"/>
      <w:marBottom w:val="0"/>
      <w:divBdr>
        <w:top w:val="none" w:sz="0" w:space="0" w:color="auto"/>
        <w:left w:val="none" w:sz="0" w:space="0" w:color="auto"/>
        <w:bottom w:val="none" w:sz="0" w:space="0" w:color="auto"/>
        <w:right w:val="none" w:sz="0" w:space="0" w:color="auto"/>
      </w:divBdr>
    </w:div>
    <w:div w:id="668945923">
      <w:bodyDiv w:val="1"/>
      <w:marLeft w:val="0"/>
      <w:marRight w:val="0"/>
      <w:marTop w:val="0"/>
      <w:marBottom w:val="0"/>
      <w:divBdr>
        <w:top w:val="none" w:sz="0" w:space="0" w:color="auto"/>
        <w:left w:val="none" w:sz="0" w:space="0" w:color="auto"/>
        <w:bottom w:val="none" w:sz="0" w:space="0" w:color="auto"/>
        <w:right w:val="none" w:sz="0" w:space="0" w:color="auto"/>
      </w:divBdr>
    </w:div>
    <w:div w:id="708381692">
      <w:bodyDiv w:val="1"/>
      <w:marLeft w:val="0"/>
      <w:marRight w:val="0"/>
      <w:marTop w:val="0"/>
      <w:marBottom w:val="0"/>
      <w:divBdr>
        <w:top w:val="none" w:sz="0" w:space="0" w:color="auto"/>
        <w:left w:val="none" w:sz="0" w:space="0" w:color="auto"/>
        <w:bottom w:val="none" w:sz="0" w:space="0" w:color="auto"/>
        <w:right w:val="none" w:sz="0" w:space="0" w:color="auto"/>
      </w:divBdr>
    </w:div>
    <w:div w:id="751005938">
      <w:bodyDiv w:val="1"/>
      <w:marLeft w:val="0"/>
      <w:marRight w:val="0"/>
      <w:marTop w:val="0"/>
      <w:marBottom w:val="0"/>
      <w:divBdr>
        <w:top w:val="none" w:sz="0" w:space="0" w:color="auto"/>
        <w:left w:val="none" w:sz="0" w:space="0" w:color="auto"/>
        <w:bottom w:val="none" w:sz="0" w:space="0" w:color="auto"/>
        <w:right w:val="none" w:sz="0" w:space="0" w:color="auto"/>
      </w:divBdr>
    </w:div>
    <w:div w:id="751661696">
      <w:bodyDiv w:val="1"/>
      <w:marLeft w:val="0"/>
      <w:marRight w:val="0"/>
      <w:marTop w:val="0"/>
      <w:marBottom w:val="0"/>
      <w:divBdr>
        <w:top w:val="none" w:sz="0" w:space="0" w:color="auto"/>
        <w:left w:val="none" w:sz="0" w:space="0" w:color="auto"/>
        <w:bottom w:val="none" w:sz="0" w:space="0" w:color="auto"/>
        <w:right w:val="none" w:sz="0" w:space="0" w:color="auto"/>
      </w:divBdr>
    </w:div>
    <w:div w:id="783035926">
      <w:bodyDiv w:val="1"/>
      <w:marLeft w:val="0"/>
      <w:marRight w:val="0"/>
      <w:marTop w:val="0"/>
      <w:marBottom w:val="0"/>
      <w:divBdr>
        <w:top w:val="none" w:sz="0" w:space="0" w:color="auto"/>
        <w:left w:val="none" w:sz="0" w:space="0" w:color="auto"/>
        <w:bottom w:val="none" w:sz="0" w:space="0" w:color="auto"/>
        <w:right w:val="none" w:sz="0" w:space="0" w:color="auto"/>
      </w:divBdr>
    </w:div>
    <w:div w:id="887231075">
      <w:bodyDiv w:val="1"/>
      <w:marLeft w:val="0"/>
      <w:marRight w:val="0"/>
      <w:marTop w:val="0"/>
      <w:marBottom w:val="0"/>
      <w:divBdr>
        <w:top w:val="none" w:sz="0" w:space="0" w:color="auto"/>
        <w:left w:val="none" w:sz="0" w:space="0" w:color="auto"/>
        <w:bottom w:val="none" w:sz="0" w:space="0" w:color="auto"/>
        <w:right w:val="none" w:sz="0" w:space="0" w:color="auto"/>
      </w:divBdr>
    </w:div>
    <w:div w:id="965743320">
      <w:bodyDiv w:val="1"/>
      <w:marLeft w:val="0"/>
      <w:marRight w:val="0"/>
      <w:marTop w:val="0"/>
      <w:marBottom w:val="0"/>
      <w:divBdr>
        <w:top w:val="none" w:sz="0" w:space="0" w:color="auto"/>
        <w:left w:val="none" w:sz="0" w:space="0" w:color="auto"/>
        <w:bottom w:val="none" w:sz="0" w:space="0" w:color="auto"/>
        <w:right w:val="none" w:sz="0" w:space="0" w:color="auto"/>
      </w:divBdr>
    </w:div>
    <w:div w:id="967052529">
      <w:bodyDiv w:val="1"/>
      <w:marLeft w:val="0"/>
      <w:marRight w:val="0"/>
      <w:marTop w:val="0"/>
      <w:marBottom w:val="0"/>
      <w:divBdr>
        <w:top w:val="none" w:sz="0" w:space="0" w:color="auto"/>
        <w:left w:val="none" w:sz="0" w:space="0" w:color="auto"/>
        <w:bottom w:val="none" w:sz="0" w:space="0" w:color="auto"/>
        <w:right w:val="none" w:sz="0" w:space="0" w:color="auto"/>
      </w:divBdr>
    </w:div>
    <w:div w:id="1049649156">
      <w:bodyDiv w:val="1"/>
      <w:marLeft w:val="0"/>
      <w:marRight w:val="0"/>
      <w:marTop w:val="0"/>
      <w:marBottom w:val="0"/>
      <w:divBdr>
        <w:top w:val="none" w:sz="0" w:space="0" w:color="auto"/>
        <w:left w:val="none" w:sz="0" w:space="0" w:color="auto"/>
        <w:bottom w:val="none" w:sz="0" w:space="0" w:color="auto"/>
        <w:right w:val="none" w:sz="0" w:space="0" w:color="auto"/>
      </w:divBdr>
    </w:div>
    <w:div w:id="1100176371">
      <w:bodyDiv w:val="1"/>
      <w:marLeft w:val="0"/>
      <w:marRight w:val="0"/>
      <w:marTop w:val="0"/>
      <w:marBottom w:val="0"/>
      <w:divBdr>
        <w:top w:val="none" w:sz="0" w:space="0" w:color="auto"/>
        <w:left w:val="none" w:sz="0" w:space="0" w:color="auto"/>
        <w:bottom w:val="none" w:sz="0" w:space="0" w:color="auto"/>
        <w:right w:val="none" w:sz="0" w:space="0" w:color="auto"/>
      </w:divBdr>
    </w:div>
    <w:div w:id="1108501414">
      <w:bodyDiv w:val="1"/>
      <w:marLeft w:val="0"/>
      <w:marRight w:val="0"/>
      <w:marTop w:val="0"/>
      <w:marBottom w:val="0"/>
      <w:divBdr>
        <w:top w:val="none" w:sz="0" w:space="0" w:color="auto"/>
        <w:left w:val="none" w:sz="0" w:space="0" w:color="auto"/>
        <w:bottom w:val="none" w:sz="0" w:space="0" w:color="auto"/>
        <w:right w:val="none" w:sz="0" w:space="0" w:color="auto"/>
      </w:divBdr>
    </w:div>
    <w:div w:id="1169059720">
      <w:bodyDiv w:val="1"/>
      <w:marLeft w:val="0"/>
      <w:marRight w:val="0"/>
      <w:marTop w:val="0"/>
      <w:marBottom w:val="0"/>
      <w:divBdr>
        <w:top w:val="none" w:sz="0" w:space="0" w:color="auto"/>
        <w:left w:val="none" w:sz="0" w:space="0" w:color="auto"/>
        <w:bottom w:val="none" w:sz="0" w:space="0" w:color="auto"/>
        <w:right w:val="none" w:sz="0" w:space="0" w:color="auto"/>
      </w:divBdr>
    </w:div>
    <w:div w:id="1221744816">
      <w:bodyDiv w:val="1"/>
      <w:marLeft w:val="0"/>
      <w:marRight w:val="0"/>
      <w:marTop w:val="0"/>
      <w:marBottom w:val="0"/>
      <w:divBdr>
        <w:top w:val="none" w:sz="0" w:space="0" w:color="auto"/>
        <w:left w:val="none" w:sz="0" w:space="0" w:color="auto"/>
        <w:bottom w:val="none" w:sz="0" w:space="0" w:color="auto"/>
        <w:right w:val="none" w:sz="0" w:space="0" w:color="auto"/>
      </w:divBdr>
    </w:div>
    <w:div w:id="1251767551">
      <w:bodyDiv w:val="1"/>
      <w:marLeft w:val="0"/>
      <w:marRight w:val="0"/>
      <w:marTop w:val="0"/>
      <w:marBottom w:val="0"/>
      <w:divBdr>
        <w:top w:val="none" w:sz="0" w:space="0" w:color="auto"/>
        <w:left w:val="none" w:sz="0" w:space="0" w:color="auto"/>
        <w:bottom w:val="none" w:sz="0" w:space="0" w:color="auto"/>
        <w:right w:val="none" w:sz="0" w:space="0" w:color="auto"/>
      </w:divBdr>
    </w:div>
    <w:div w:id="1277517210">
      <w:bodyDiv w:val="1"/>
      <w:marLeft w:val="0"/>
      <w:marRight w:val="0"/>
      <w:marTop w:val="0"/>
      <w:marBottom w:val="0"/>
      <w:divBdr>
        <w:top w:val="none" w:sz="0" w:space="0" w:color="auto"/>
        <w:left w:val="none" w:sz="0" w:space="0" w:color="auto"/>
        <w:bottom w:val="none" w:sz="0" w:space="0" w:color="auto"/>
        <w:right w:val="none" w:sz="0" w:space="0" w:color="auto"/>
      </w:divBdr>
    </w:div>
    <w:div w:id="1284658198">
      <w:bodyDiv w:val="1"/>
      <w:marLeft w:val="0"/>
      <w:marRight w:val="0"/>
      <w:marTop w:val="0"/>
      <w:marBottom w:val="0"/>
      <w:divBdr>
        <w:top w:val="none" w:sz="0" w:space="0" w:color="auto"/>
        <w:left w:val="none" w:sz="0" w:space="0" w:color="auto"/>
        <w:bottom w:val="none" w:sz="0" w:space="0" w:color="auto"/>
        <w:right w:val="none" w:sz="0" w:space="0" w:color="auto"/>
      </w:divBdr>
    </w:div>
    <w:div w:id="1301614517">
      <w:bodyDiv w:val="1"/>
      <w:marLeft w:val="0"/>
      <w:marRight w:val="0"/>
      <w:marTop w:val="0"/>
      <w:marBottom w:val="0"/>
      <w:divBdr>
        <w:top w:val="none" w:sz="0" w:space="0" w:color="auto"/>
        <w:left w:val="none" w:sz="0" w:space="0" w:color="auto"/>
        <w:bottom w:val="none" w:sz="0" w:space="0" w:color="auto"/>
        <w:right w:val="none" w:sz="0" w:space="0" w:color="auto"/>
      </w:divBdr>
    </w:div>
    <w:div w:id="1309629215">
      <w:bodyDiv w:val="1"/>
      <w:marLeft w:val="0"/>
      <w:marRight w:val="0"/>
      <w:marTop w:val="0"/>
      <w:marBottom w:val="0"/>
      <w:divBdr>
        <w:top w:val="none" w:sz="0" w:space="0" w:color="auto"/>
        <w:left w:val="none" w:sz="0" w:space="0" w:color="auto"/>
        <w:bottom w:val="none" w:sz="0" w:space="0" w:color="auto"/>
        <w:right w:val="none" w:sz="0" w:space="0" w:color="auto"/>
      </w:divBdr>
    </w:div>
    <w:div w:id="1362901728">
      <w:bodyDiv w:val="1"/>
      <w:marLeft w:val="0"/>
      <w:marRight w:val="0"/>
      <w:marTop w:val="0"/>
      <w:marBottom w:val="0"/>
      <w:divBdr>
        <w:top w:val="none" w:sz="0" w:space="0" w:color="auto"/>
        <w:left w:val="none" w:sz="0" w:space="0" w:color="auto"/>
        <w:bottom w:val="none" w:sz="0" w:space="0" w:color="auto"/>
        <w:right w:val="none" w:sz="0" w:space="0" w:color="auto"/>
      </w:divBdr>
    </w:div>
    <w:div w:id="1435007416">
      <w:bodyDiv w:val="1"/>
      <w:marLeft w:val="0"/>
      <w:marRight w:val="0"/>
      <w:marTop w:val="0"/>
      <w:marBottom w:val="0"/>
      <w:divBdr>
        <w:top w:val="none" w:sz="0" w:space="0" w:color="auto"/>
        <w:left w:val="none" w:sz="0" w:space="0" w:color="auto"/>
        <w:bottom w:val="none" w:sz="0" w:space="0" w:color="auto"/>
        <w:right w:val="none" w:sz="0" w:space="0" w:color="auto"/>
      </w:divBdr>
    </w:div>
    <w:div w:id="1522670775">
      <w:bodyDiv w:val="1"/>
      <w:marLeft w:val="0"/>
      <w:marRight w:val="0"/>
      <w:marTop w:val="0"/>
      <w:marBottom w:val="0"/>
      <w:divBdr>
        <w:top w:val="none" w:sz="0" w:space="0" w:color="auto"/>
        <w:left w:val="none" w:sz="0" w:space="0" w:color="auto"/>
        <w:bottom w:val="none" w:sz="0" w:space="0" w:color="auto"/>
        <w:right w:val="none" w:sz="0" w:space="0" w:color="auto"/>
      </w:divBdr>
    </w:div>
    <w:div w:id="1534806214">
      <w:bodyDiv w:val="1"/>
      <w:marLeft w:val="0"/>
      <w:marRight w:val="0"/>
      <w:marTop w:val="0"/>
      <w:marBottom w:val="0"/>
      <w:divBdr>
        <w:top w:val="none" w:sz="0" w:space="0" w:color="auto"/>
        <w:left w:val="none" w:sz="0" w:space="0" w:color="auto"/>
        <w:bottom w:val="none" w:sz="0" w:space="0" w:color="auto"/>
        <w:right w:val="none" w:sz="0" w:space="0" w:color="auto"/>
      </w:divBdr>
    </w:div>
    <w:div w:id="1560634862">
      <w:bodyDiv w:val="1"/>
      <w:marLeft w:val="0"/>
      <w:marRight w:val="0"/>
      <w:marTop w:val="0"/>
      <w:marBottom w:val="0"/>
      <w:divBdr>
        <w:top w:val="none" w:sz="0" w:space="0" w:color="auto"/>
        <w:left w:val="none" w:sz="0" w:space="0" w:color="auto"/>
        <w:bottom w:val="none" w:sz="0" w:space="0" w:color="auto"/>
        <w:right w:val="none" w:sz="0" w:space="0" w:color="auto"/>
      </w:divBdr>
    </w:div>
    <w:div w:id="1597714147">
      <w:bodyDiv w:val="1"/>
      <w:marLeft w:val="0"/>
      <w:marRight w:val="0"/>
      <w:marTop w:val="0"/>
      <w:marBottom w:val="0"/>
      <w:divBdr>
        <w:top w:val="none" w:sz="0" w:space="0" w:color="auto"/>
        <w:left w:val="none" w:sz="0" w:space="0" w:color="auto"/>
        <w:bottom w:val="none" w:sz="0" w:space="0" w:color="auto"/>
        <w:right w:val="none" w:sz="0" w:space="0" w:color="auto"/>
      </w:divBdr>
    </w:div>
    <w:div w:id="1679699648">
      <w:bodyDiv w:val="1"/>
      <w:marLeft w:val="0"/>
      <w:marRight w:val="0"/>
      <w:marTop w:val="0"/>
      <w:marBottom w:val="0"/>
      <w:divBdr>
        <w:top w:val="none" w:sz="0" w:space="0" w:color="auto"/>
        <w:left w:val="none" w:sz="0" w:space="0" w:color="auto"/>
        <w:bottom w:val="none" w:sz="0" w:space="0" w:color="auto"/>
        <w:right w:val="none" w:sz="0" w:space="0" w:color="auto"/>
      </w:divBdr>
    </w:div>
    <w:div w:id="1729525486">
      <w:bodyDiv w:val="1"/>
      <w:marLeft w:val="0"/>
      <w:marRight w:val="0"/>
      <w:marTop w:val="0"/>
      <w:marBottom w:val="0"/>
      <w:divBdr>
        <w:top w:val="none" w:sz="0" w:space="0" w:color="auto"/>
        <w:left w:val="none" w:sz="0" w:space="0" w:color="auto"/>
        <w:bottom w:val="none" w:sz="0" w:space="0" w:color="auto"/>
        <w:right w:val="none" w:sz="0" w:space="0" w:color="auto"/>
      </w:divBdr>
    </w:div>
    <w:div w:id="1793864094">
      <w:bodyDiv w:val="1"/>
      <w:marLeft w:val="0"/>
      <w:marRight w:val="0"/>
      <w:marTop w:val="0"/>
      <w:marBottom w:val="0"/>
      <w:divBdr>
        <w:top w:val="none" w:sz="0" w:space="0" w:color="auto"/>
        <w:left w:val="none" w:sz="0" w:space="0" w:color="auto"/>
        <w:bottom w:val="none" w:sz="0" w:space="0" w:color="auto"/>
        <w:right w:val="none" w:sz="0" w:space="0" w:color="auto"/>
      </w:divBdr>
    </w:div>
    <w:div w:id="1931811114">
      <w:bodyDiv w:val="1"/>
      <w:marLeft w:val="0"/>
      <w:marRight w:val="0"/>
      <w:marTop w:val="0"/>
      <w:marBottom w:val="0"/>
      <w:divBdr>
        <w:top w:val="none" w:sz="0" w:space="0" w:color="auto"/>
        <w:left w:val="none" w:sz="0" w:space="0" w:color="auto"/>
        <w:bottom w:val="none" w:sz="0" w:space="0" w:color="auto"/>
        <w:right w:val="none" w:sz="0" w:space="0" w:color="auto"/>
      </w:divBdr>
    </w:div>
    <w:div w:id="1979728371">
      <w:bodyDiv w:val="1"/>
      <w:marLeft w:val="0"/>
      <w:marRight w:val="0"/>
      <w:marTop w:val="0"/>
      <w:marBottom w:val="0"/>
      <w:divBdr>
        <w:top w:val="none" w:sz="0" w:space="0" w:color="auto"/>
        <w:left w:val="none" w:sz="0" w:space="0" w:color="auto"/>
        <w:bottom w:val="none" w:sz="0" w:space="0" w:color="auto"/>
        <w:right w:val="none" w:sz="0" w:space="0" w:color="auto"/>
      </w:divBdr>
    </w:div>
    <w:div w:id="1987200005">
      <w:bodyDiv w:val="1"/>
      <w:marLeft w:val="0"/>
      <w:marRight w:val="0"/>
      <w:marTop w:val="0"/>
      <w:marBottom w:val="0"/>
      <w:divBdr>
        <w:top w:val="none" w:sz="0" w:space="0" w:color="auto"/>
        <w:left w:val="none" w:sz="0" w:space="0" w:color="auto"/>
        <w:bottom w:val="none" w:sz="0" w:space="0" w:color="auto"/>
        <w:right w:val="none" w:sz="0" w:space="0" w:color="auto"/>
      </w:divBdr>
    </w:div>
    <w:div w:id="2033257777">
      <w:bodyDiv w:val="1"/>
      <w:marLeft w:val="0"/>
      <w:marRight w:val="0"/>
      <w:marTop w:val="0"/>
      <w:marBottom w:val="0"/>
      <w:divBdr>
        <w:top w:val="none" w:sz="0" w:space="0" w:color="auto"/>
        <w:left w:val="none" w:sz="0" w:space="0" w:color="auto"/>
        <w:bottom w:val="none" w:sz="0" w:space="0" w:color="auto"/>
        <w:right w:val="none" w:sz="0" w:space="0" w:color="auto"/>
      </w:divBdr>
    </w:div>
    <w:div w:id="2038265582">
      <w:bodyDiv w:val="1"/>
      <w:marLeft w:val="0"/>
      <w:marRight w:val="0"/>
      <w:marTop w:val="0"/>
      <w:marBottom w:val="0"/>
      <w:divBdr>
        <w:top w:val="none" w:sz="0" w:space="0" w:color="auto"/>
        <w:left w:val="none" w:sz="0" w:space="0" w:color="auto"/>
        <w:bottom w:val="none" w:sz="0" w:space="0" w:color="auto"/>
        <w:right w:val="none" w:sz="0" w:space="0" w:color="auto"/>
      </w:divBdr>
    </w:div>
    <w:div w:id="2047026662">
      <w:bodyDiv w:val="1"/>
      <w:marLeft w:val="0"/>
      <w:marRight w:val="0"/>
      <w:marTop w:val="0"/>
      <w:marBottom w:val="0"/>
      <w:divBdr>
        <w:top w:val="none" w:sz="0" w:space="0" w:color="auto"/>
        <w:left w:val="none" w:sz="0" w:space="0" w:color="auto"/>
        <w:bottom w:val="none" w:sz="0" w:space="0" w:color="auto"/>
        <w:right w:val="none" w:sz="0" w:space="0" w:color="auto"/>
      </w:divBdr>
    </w:div>
    <w:div w:id="2094547369">
      <w:bodyDiv w:val="1"/>
      <w:marLeft w:val="0"/>
      <w:marRight w:val="0"/>
      <w:marTop w:val="0"/>
      <w:marBottom w:val="0"/>
      <w:divBdr>
        <w:top w:val="none" w:sz="0" w:space="0" w:color="auto"/>
        <w:left w:val="none" w:sz="0" w:space="0" w:color="auto"/>
        <w:bottom w:val="none" w:sz="0" w:space="0" w:color="auto"/>
        <w:right w:val="none" w:sz="0" w:space="0" w:color="auto"/>
      </w:divBdr>
    </w:div>
    <w:div w:id="2143845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40178E-9BC3-4104-A198-B974CA544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18</Pages>
  <Words>5812</Words>
  <Characters>33130</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Asnake Chemeda Tufa</dc:creator>
  <cp:keywords/>
  <dc:description/>
  <cp:lastModifiedBy>Meseret Lemma Fersha</cp:lastModifiedBy>
  <cp:revision>5</cp:revision>
  <cp:lastPrinted>2025-12-23T07:37:00Z</cp:lastPrinted>
  <dcterms:created xsi:type="dcterms:W3CDTF">2026-02-02T11:01:00Z</dcterms:created>
  <dcterms:modified xsi:type="dcterms:W3CDTF">2026-02-06T07:31:00Z</dcterms:modified>
</cp:coreProperties>
</file>