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 “Львівська політехніка”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 та мереж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</w:p>
    <w:p w:rsidR="00DC7920" w:rsidRPr="004865C7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“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”</w:t>
      </w:r>
    </w:p>
    <w:p w:rsidR="00DC792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дисципліни </w:t>
      </w:r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Pr="004D160F"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-технології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ди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зайн</w:t>
      </w:r>
      <w:proofErr w:type="spellEnd"/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DC792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Виконав: студент </w:t>
      </w: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СА-33</w:t>
      </w:r>
    </w:p>
    <w:p w:rsidR="00DC7920" w:rsidRPr="008359A0" w:rsidRDefault="00DC7920" w:rsidP="00DC7920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І.П.</w:t>
      </w:r>
    </w:p>
    <w:p w:rsidR="00DC7920" w:rsidRPr="008359A0" w:rsidRDefault="00DC7920" w:rsidP="00DC7920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Прийняла:</w:t>
      </w:r>
    </w:p>
    <w:p w:rsidR="00DC7920" w:rsidRPr="00C71F04" w:rsidRDefault="00DC7920" w:rsidP="00DC792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Синько А.І.</w:t>
      </w: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8359A0" w:rsidRDefault="00DC7920" w:rsidP="00DC79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920" w:rsidRPr="004865C7" w:rsidRDefault="00DC7920" w:rsidP="00DC7920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4</w:t>
      </w:r>
    </w:p>
    <w:p w:rsidR="00DC7920" w:rsidRPr="00BD11B5" w:rsidRDefault="00DC7920" w:rsidP="00DC7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11B5">
        <w:rPr>
          <w:rFonts w:ascii="Times New Roman" w:hAnsi="Times New Roman" w:cs="Times New Roman"/>
          <w:sz w:val="28"/>
          <w:szCs w:val="28"/>
        </w:rPr>
        <w:t xml:space="preserve">набути навички розробки адаптивних макетів з використанням </w:t>
      </w:r>
      <w:r w:rsidR="00BD11B5">
        <w:rPr>
          <w:rFonts w:ascii="Times New Roman" w:hAnsi="Times New Roman" w:cs="Times New Roman"/>
          <w:sz w:val="28"/>
          <w:szCs w:val="28"/>
          <w:lang w:val="en-US"/>
        </w:rPr>
        <w:t xml:space="preserve">Flexbox </w:t>
      </w:r>
      <w:r w:rsidR="00BD11B5">
        <w:rPr>
          <w:rFonts w:ascii="Times New Roman" w:hAnsi="Times New Roman" w:cs="Times New Roman"/>
          <w:sz w:val="28"/>
          <w:szCs w:val="28"/>
        </w:rPr>
        <w:t>через практичну реалізацію блоку з цінами на послуги, щоб підвищити навички створення структурованих веб-інтерфейсів.</w:t>
      </w:r>
    </w:p>
    <w:p w:rsidR="00DC7920" w:rsidRDefault="00DC7920" w:rsidP="00DC792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:rsidR="00CE2EF5" w:rsidRDefault="00CE2EF5" w:rsidP="00DC79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Flexbox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 xml:space="preserve"> та CSS </w:t>
      </w: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Grid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 xml:space="preserve"> є двома сучасними технологіями CSS, призначеними для поліпшення способів створення макетів на веб-сторінках. Вони дозволяють розробникам легко керувати розміщенням елементів, їх вирівнюванням, розподілом простору тощо, забезпечуючи більш ефективне та гнучке макетування порівняно з традиційними методами.</w:t>
      </w:r>
    </w:p>
    <w:p w:rsidR="00CE2EF5" w:rsidRP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Flexbox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 xml:space="preserve"> є одновимірною моделлю макету, яка дозволяє розміщувати елементи в рядок або колонку. Вона ідеально підходить для макетів, де вам потрібно маніпулювати простором навколо елементів (наприклад, вирівнювати, розподіляти вільний простір) або коли розміри елементів мають адаптуватися до контейнера.</w:t>
      </w:r>
    </w:p>
    <w:p w:rsidR="00CE2EF5" w:rsidRP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 xml:space="preserve">Основні характеристики </w:t>
      </w: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Flexbox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>:</w:t>
      </w:r>
    </w:p>
    <w:p w:rsidR="00CE2EF5" w:rsidRP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Вирівнювання елементів: Легке вирівнювання елементів по вертикалі та горизонталі.</w:t>
      </w:r>
    </w:p>
    <w:p w:rsidR="00CE2EF5" w:rsidRP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Гнучкі розміри: Елементи можуть автоматично змінювати свій розмір для заповнення доступного простору або для адаптації до контенту.</w:t>
      </w:r>
    </w:p>
    <w:p w:rsid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Порядок: Можливість змінювати візуальний порядок елементів без зміни HTML-структури</w:t>
      </w:r>
    </w:p>
    <w:p w:rsid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E2EF5" w:rsidRP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 xml:space="preserve">CSS </w:t>
      </w: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Grid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 xml:space="preserve"> є двовимірною моделлю макету, що дозволяє створювати складні макети за допомогою рядків і колонок. Вона надає більш високий рівень </w:t>
      </w:r>
      <w:r w:rsidRPr="00CE2EF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контролю над макетом, порівняно з </w:t>
      </w: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Flexbox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>, дозволяючи легко розміщувати елементи по обом вимірам.</w:t>
      </w:r>
    </w:p>
    <w:p w:rsidR="00CE2EF5" w:rsidRP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E2EF5" w:rsidRP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 xml:space="preserve">Основні характеристики CSS </w:t>
      </w:r>
      <w:proofErr w:type="spellStart"/>
      <w:r w:rsidRPr="00CE2EF5">
        <w:rPr>
          <w:rFonts w:ascii="Times New Roman" w:hAnsi="Times New Roman" w:cs="Times New Roman"/>
          <w:bCs/>
          <w:sz w:val="28"/>
          <w:szCs w:val="28"/>
        </w:rPr>
        <w:t>Grid</w:t>
      </w:r>
      <w:proofErr w:type="spellEnd"/>
      <w:r w:rsidRPr="00CE2EF5">
        <w:rPr>
          <w:rFonts w:ascii="Times New Roman" w:hAnsi="Times New Roman" w:cs="Times New Roman"/>
          <w:bCs/>
          <w:sz w:val="28"/>
          <w:szCs w:val="28"/>
        </w:rPr>
        <w:t>:</w:t>
      </w:r>
    </w:p>
    <w:p w:rsidR="00CE2EF5" w:rsidRP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Двовимірне розміщення: Визначення макету за допомогою рядків та колонок, що дозволяє точно керувати розміщенням елементів.</w:t>
      </w:r>
    </w:p>
    <w:p w:rsidR="00CE2EF5" w:rsidRP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Сіткові лінії та області: Можливість розміщення елементів за допомогою сіткових ліній або названих сіткових областей для створення складних макетів.</w:t>
      </w:r>
    </w:p>
    <w:p w:rsidR="00CE2EF5" w:rsidRDefault="00CE2EF5" w:rsidP="00CE2E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EF5">
        <w:rPr>
          <w:rFonts w:ascii="Times New Roman" w:hAnsi="Times New Roman" w:cs="Times New Roman"/>
          <w:bCs/>
          <w:sz w:val="28"/>
          <w:szCs w:val="28"/>
        </w:rPr>
        <w:t>Адаптивність: Легке створення адаптивних макетів з використанням відносних одиниць та медіа-запитів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CE2EF5" w:rsidRDefault="00CE2EF5" w:rsidP="00CE2EF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A236D" w:rsidRPr="00CA236D" w:rsidRDefault="00CA236D" w:rsidP="00CA236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A236D">
        <w:rPr>
          <w:rFonts w:ascii="Times New Roman" w:hAnsi="Times New Roman" w:cs="Times New Roman"/>
          <w:b/>
          <w:sz w:val="28"/>
          <w:szCs w:val="28"/>
        </w:rPr>
        <w:t xml:space="preserve">Вибір між </w:t>
      </w:r>
      <w:proofErr w:type="spellStart"/>
      <w:r w:rsidRPr="00CA236D">
        <w:rPr>
          <w:rFonts w:ascii="Times New Roman" w:hAnsi="Times New Roman" w:cs="Times New Roman"/>
          <w:b/>
          <w:sz w:val="28"/>
          <w:szCs w:val="28"/>
        </w:rPr>
        <w:t>Flexbox</w:t>
      </w:r>
      <w:proofErr w:type="spellEnd"/>
      <w:r w:rsidRPr="00CA236D">
        <w:rPr>
          <w:rFonts w:ascii="Times New Roman" w:hAnsi="Times New Roman" w:cs="Times New Roman"/>
          <w:b/>
          <w:sz w:val="28"/>
          <w:szCs w:val="28"/>
        </w:rPr>
        <w:t xml:space="preserve"> і CSS </w:t>
      </w:r>
      <w:proofErr w:type="spellStart"/>
      <w:r w:rsidRPr="00CA236D">
        <w:rPr>
          <w:rFonts w:ascii="Times New Roman" w:hAnsi="Times New Roman" w:cs="Times New Roman"/>
          <w:b/>
          <w:sz w:val="28"/>
          <w:szCs w:val="28"/>
        </w:rPr>
        <w:t>Grid</w:t>
      </w:r>
      <w:proofErr w:type="spellEnd"/>
    </w:p>
    <w:p w:rsidR="00CA236D" w:rsidRPr="00CA236D" w:rsidRDefault="00CA236D" w:rsidP="00CA23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36D">
        <w:rPr>
          <w:rFonts w:ascii="Times New Roman" w:hAnsi="Times New Roman" w:cs="Times New Roman"/>
          <w:bCs/>
          <w:sz w:val="28"/>
          <w:szCs w:val="28"/>
        </w:rPr>
        <w:t xml:space="preserve">Використовуйте </w:t>
      </w:r>
      <w:proofErr w:type="spellStart"/>
      <w:r w:rsidRPr="00CA236D">
        <w:rPr>
          <w:rFonts w:ascii="Times New Roman" w:hAnsi="Times New Roman" w:cs="Times New Roman"/>
          <w:bCs/>
          <w:sz w:val="28"/>
          <w:szCs w:val="28"/>
        </w:rPr>
        <w:t>Flexbox</w:t>
      </w:r>
      <w:proofErr w:type="spellEnd"/>
      <w:r w:rsidRPr="00CA236D">
        <w:rPr>
          <w:rFonts w:ascii="Times New Roman" w:hAnsi="Times New Roman" w:cs="Times New Roman"/>
          <w:bCs/>
          <w:sz w:val="28"/>
          <w:szCs w:val="28"/>
        </w:rPr>
        <w:t>, коли потрібен одновимірний макет: для вирівнювання елементів у рядку або колонці, особливо коли кількість елементів або їх розмір невідомі заздалегідь.</w:t>
      </w:r>
    </w:p>
    <w:p w:rsidR="00CE2EF5" w:rsidRPr="00CA236D" w:rsidRDefault="00CA236D" w:rsidP="00CA23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A236D">
        <w:rPr>
          <w:rFonts w:ascii="Times New Roman" w:hAnsi="Times New Roman" w:cs="Times New Roman"/>
          <w:bCs/>
          <w:sz w:val="28"/>
          <w:szCs w:val="28"/>
        </w:rPr>
        <w:t xml:space="preserve">Використовуйте CSS </w:t>
      </w:r>
      <w:proofErr w:type="spellStart"/>
      <w:r w:rsidRPr="00CA236D">
        <w:rPr>
          <w:rFonts w:ascii="Times New Roman" w:hAnsi="Times New Roman" w:cs="Times New Roman"/>
          <w:bCs/>
          <w:sz w:val="28"/>
          <w:szCs w:val="28"/>
        </w:rPr>
        <w:t>Grid</w:t>
      </w:r>
      <w:proofErr w:type="spellEnd"/>
      <w:r w:rsidRPr="00CA236D">
        <w:rPr>
          <w:rFonts w:ascii="Times New Roman" w:hAnsi="Times New Roman" w:cs="Times New Roman"/>
          <w:bCs/>
          <w:sz w:val="28"/>
          <w:szCs w:val="28"/>
        </w:rPr>
        <w:t>, коли потрібен двовимірний макет: для створення складних макетів з фіксованими розмірами рядків та колонок, або коли потрібен високий рівень контролю над розміщенням і вирівнюванням елементів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CA236D" w:rsidRPr="00CE2EF5" w:rsidRDefault="00CA236D" w:rsidP="00CA23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65C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C7920" w:rsidRPr="00790321" w:rsidRDefault="00DC7920" w:rsidP="00DC7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792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5A42B6" wp14:editId="4F0F1646">
            <wp:extent cx="5727700" cy="312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20" w:rsidRPr="00CA236D" w:rsidRDefault="00DC7920" w:rsidP="00CA236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1.1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i/>
          <w:iCs/>
          <w:sz w:val="28"/>
          <w:szCs w:val="28"/>
        </w:rPr>
        <w:t>структура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блоку з послугами</w:t>
      </w:r>
    </w:p>
    <w:p w:rsid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717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02 at 20.54.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7663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02 at 20.54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1640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02 at 20.55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20" w:rsidRP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1.2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CSS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стиліазція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блоку з послугами</w:t>
      </w:r>
    </w:p>
    <w:p w:rsid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DC7920" w:rsidRPr="00AD6C94" w:rsidRDefault="00DC7920" w:rsidP="00DC792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7920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2B33BDCD" wp14:editId="36039096">
            <wp:extent cx="5727700" cy="222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20" w:rsidRPr="00DC7920" w:rsidRDefault="00DC7920" w:rsidP="00DC792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1.3 Вигляд </w:t>
      </w:r>
      <w:r>
        <w:rPr>
          <w:rFonts w:ascii="Times New Roman" w:hAnsi="Times New Roman" w:cs="Times New Roman"/>
          <w:i/>
          <w:iCs/>
          <w:sz w:val="28"/>
          <w:szCs w:val="28"/>
        </w:rPr>
        <w:t>блоку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з послугами</w:t>
      </w:r>
    </w:p>
    <w:p w:rsidR="00DC7920" w:rsidRPr="0094768D" w:rsidRDefault="00DC7920" w:rsidP="00DC792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DC7920" w:rsidRDefault="00DC7920" w:rsidP="00BD6CF1">
      <w:pPr>
        <w:spacing w:line="360" w:lineRule="auto"/>
        <w:jc w:val="both"/>
      </w:pPr>
      <w:r w:rsidRPr="00047AF9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047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результаті виконання лабораторної роботи, </w:t>
      </w:r>
      <w:r w:rsidR="00BD6CF1">
        <w:rPr>
          <w:rFonts w:ascii="Times New Roman" w:hAnsi="Times New Roman" w:cs="Times New Roman"/>
          <w:sz w:val="28"/>
          <w:szCs w:val="28"/>
        </w:rPr>
        <w:t xml:space="preserve">я отримав глибоке розуміння та практичний досвід у застосуванні </w:t>
      </w:r>
      <w:r w:rsidR="00BD6CF1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BD6CF1">
        <w:rPr>
          <w:rFonts w:ascii="Times New Roman" w:hAnsi="Times New Roman" w:cs="Times New Roman"/>
          <w:sz w:val="28"/>
          <w:szCs w:val="28"/>
        </w:rPr>
        <w:t xml:space="preserve"> для створення структурованих та адаптивних блоків з можливості їх подальшого </w:t>
      </w:r>
      <w:proofErr w:type="spellStart"/>
      <w:r w:rsidR="00BD6CF1">
        <w:rPr>
          <w:rFonts w:ascii="Times New Roman" w:hAnsi="Times New Roman" w:cs="Times New Roman"/>
          <w:sz w:val="28"/>
          <w:szCs w:val="28"/>
        </w:rPr>
        <w:t>перевикористання</w:t>
      </w:r>
      <w:proofErr w:type="spellEnd"/>
      <w:r w:rsidR="00BD6CF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DC7920" w:rsidSect="009640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67F1A"/>
    <w:multiLevelType w:val="hybridMultilevel"/>
    <w:tmpl w:val="3CB0A27C"/>
    <w:lvl w:ilvl="0" w:tplc="BF4A21E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3718F5"/>
    <w:multiLevelType w:val="hybridMultilevel"/>
    <w:tmpl w:val="E89663A0"/>
    <w:lvl w:ilvl="0" w:tplc="9A06529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920"/>
    <w:rsid w:val="00502671"/>
    <w:rsid w:val="00AA3EAE"/>
    <w:rsid w:val="00B160B6"/>
    <w:rsid w:val="00BD11B5"/>
    <w:rsid w:val="00BD6CF1"/>
    <w:rsid w:val="00CA236D"/>
    <w:rsid w:val="00CE2EF5"/>
    <w:rsid w:val="00DC7920"/>
    <w:rsid w:val="00DD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78DD2A"/>
  <w15:chartTrackingRefBased/>
  <w15:docId w15:val="{6096F5D4-48E5-0743-A1A7-8AEEE502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920"/>
    <w:pPr>
      <w:spacing w:after="200" w:line="276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devphase 👻</dc:creator>
  <cp:keywords/>
  <dc:description/>
  <cp:lastModifiedBy>devphase 👻</cp:lastModifiedBy>
  <cp:revision>9</cp:revision>
  <dcterms:created xsi:type="dcterms:W3CDTF">2024-04-02T17:52:00Z</dcterms:created>
  <dcterms:modified xsi:type="dcterms:W3CDTF">2024-04-02T18:11:00Z</dcterms:modified>
</cp:coreProperties>
</file>