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0"/>
        <w:rPr>
          <w:rFonts w:ascii="Times New Roman"/>
        </w:rPr>
      </w:pPr>
      <w:r>
        <w:rPr>
          <w:rFonts w:ascii="Times New Roman"/>
        </w:rPr>
        <w:pict>
          <v:group style="width:819pt;height:41pt;mso-position-horizontal-relative:char;mso-position-vertical-relative:line" coordorigin="0,0" coordsize="16380,820">
            <v:shape style="position:absolute;left:0;top:0;width:16380;height:820" coordorigin="0,0" coordsize="16380,820" path="m16380,0l11600,0,0,0,0,820,11600,820,16380,820,16380,0xe" filled="true" fillcolor="#99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66;top:153;width:3327;height:537" type="#_x0000_t202" filled="false" stroked="false">
              <v:textbox inset="0,0,0,0">
                <w:txbxContent>
                  <w:p>
                    <w:pPr>
                      <w:spacing w:line="53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48"/>
                      </w:rPr>
                    </w:pPr>
                    <w:r>
                      <w:rPr>
                        <w:rFonts w:ascii="Arial"/>
                        <w:b/>
                        <w:i/>
                        <w:color w:val="FFFFFF"/>
                        <w:sz w:val="48"/>
                      </w:rPr>
                      <w:t>IndusInd Bank</w:t>
                    </w:r>
                  </w:p>
                </w:txbxContent>
              </v:textbox>
              <w10:wrap type="none"/>
            </v:shape>
            <v:shape style="position:absolute;left:12719;top:238;width:3381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32"/>
                      </w:rPr>
                    </w:pPr>
                    <w:r>
                      <w:rPr>
                        <w:rFonts w:ascii="Arial"/>
                        <w:b/>
                        <w:i/>
                        <w:color w:val="FFFFFF"/>
                        <w:sz w:val="32"/>
                      </w:rPr>
                      <w:t>Statement</w:t>
                    </w:r>
                    <w:r>
                      <w:rPr>
                        <w:rFonts w:ascii="Arial"/>
                        <w:b/>
                        <w:i/>
                        <w:color w:val="FFFFFF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FFFFFF"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i/>
                        <w:color w:val="FFFFFF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FFFFFF"/>
                        <w:sz w:val="32"/>
                      </w:rPr>
                      <w:t>Account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type w:val="continuous"/>
          <w:pgSz w:w="18080" w:h="17000" w:orient="landscape"/>
          <w:pgMar w:top="600" w:bottom="280" w:left="480" w:right="880"/>
        </w:sect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BodyText"/>
        <w:ind w:left="320"/>
      </w:pPr>
      <w:r>
        <w:rPr/>
        <w:t>BHAGYASHREE PRITAM BHANDARE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42" w:lineRule="auto"/>
        <w:ind w:left="320" w:right="20"/>
      </w:pPr>
      <w:r>
        <w:rPr/>
        <w:t>FLAT NO 401 D WING HAMY PARK NR HP GAS AGENCYGOKULNAGAR KATRAJ</w:t>
      </w:r>
      <w:r>
        <w:rPr>
          <w:spacing w:val="-54"/>
        </w:rPr>
        <w:t> </w:t>
      </w:r>
      <w:r>
        <w:rPr/>
        <w:t>KONDHWA ROAD PUNE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320" w:right="5413"/>
      </w:pPr>
      <w:r>
        <w:rPr/>
        <w:t>PUNE - 411046</w:t>
      </w:r>
      <w:r>
        <w:rPr>
          <w:spacing w:val="1"/>
        </w:rPr>
        <w:t> </w:t>
      </w:r>
      <w:r>
        <w:rPr/>
        <w:t>MAHARASHTRA,</w:t>
      </w:r>
      <w:r>
        <w:rPr>
          <w:spacing w:val="-14"/>
        </w:rPr>
        <w:t> </w:t>
      </w:r>
      <w:r>
        <w:rPr/>
        <w:t>INDIA</w:t>
      </w:r>
    </w:p>
    <w:p>
      <w:pPr>
        <w:pStyle w:val="BodyText"/>
        <w:spacing w:line="396" w:lineRule="auto" w:before="36"/>
        <w:ind w:left="320" w:right="565"/>
      </w:pPr>
      <w:r>
        <w:rPr/>
        <w:br w:type="column"/>
      </w:r>
      <w:r>
        <w:rPr/>
        <w:t>Period</w:t>
      </w:r>
      <w:r>
        <w:rPr>
          <w:spacing w:val="1"/>
        </w:rPr>
        <w:t> </w:t>
      </w:r>
      <w:r>
        <w:rPr/>
        <w:t>Cust.Reln.No</w:t>
      </w:r>
      <w:r>
        <w:rPr>
          <w:spacing w:val="1"/>
        </w:rPr>
        <w:t> </w:t>
      </w:r>
      <w:r>
        <w:rPr/>
        <w:t>Account Number</w:t>
      </w:r>
      <w:r>
        <w:rPr>
          <w:spacing w:val="-53"/>
        </w:rPr>
        <w:t> </w:t>
      </w:r>
      <w:r>
        <w:rPr/>
        <w:t>Currency</w:t>
      </w:r>
    </w:p>
    <w:p>
      <w:pPr>
        <w:pStyle w:val="BodyText"/>
        <w:spacing w:line="376" w:lineRule="auto" w:before="2"/>
        <w:ind w:left="320" w:right="923"/>
      </w:pPr>
      <w:r>
        <w:rPr/>
        <w:t>IFSC Code</w:t>
      </w:r>
      <w:r>
        <w:rPr>
          <w:spacing w:val="1"/>
        </w:rPr>
        <w:t> </w:t>
      </w:r>
      <w:r>
        <w:rPr/>
        <w:t>MICR</w:t>
      </w:r>
      <w:r>
        <w:rPr>
          <w:spacing w:val="-13"/>
        </w:rPr>
        <w:t> </w:t>
      </w:r>
      <w:r>
        <w:rPr/>
        <w:t>CODE</w:t>
      </w:r>
    </w:p>
    <w:p>
      <w:pPr>
        <w:pStyle w:val="BodyText"/>
        <w:spacing w:line="218" w:lineRule="exact"/>
        <w:ind w:left="320"/>
      </w:pPr>
      <w:r>
        <w:rPr/>
        <w:t>Nomination Registered</w:t>
      </w:r>
    </w:p>
    <w:p>
      <w:pPr>
        <w:pStyle w:val="BodyText"/>
        <w:spacing w:before="36"/>
        <w:ind w:left="320"/>
      </w:pPr>
      <w:r>
        <w:rPr/>
        <w:br w:type="column"/>
      </w:r>
      <w:r>
        <w:rPr/>
        <w:t>:</w:t>
      </w:r>
      <w:r>
        <w:rPr>
          <w:spacing w:val="56"/>
        </w:rPr>
        <w:t> </w:t>
      </w:r>
      <w:r>
        <w:rPr/>
        <w:t>01-09-2022 to 30-11-2022</w:t>
      </w:r>
    </w:p>
    <w:p>
      <w:pPr>
        <w:pStyle w:val="BodyText"/>
        <w:spacing w:before="130"/>
        <w:ind w:left="320"/>
      </w:pPr>
      <w:r>
        <w:rPr/>
        <w:t>:</w:t>
      </w:r>
      <w:r>
        <w:rPr>
          <w:spacing w:val="2"/>
        </w:rPr>
        <w:t> </w:t>
      </w:r>
      <w:r>
        <w:rPr/>
        <w:t>60594698</w:t>
      </w:r>
    </w:p>
    <w:p>
      <w:pPr>
        <w:pStyle w:val="BodyText"/>
        <w:spacing w:before="150"/>
        <w:ind w:left="320"/>
      </w:pPr>
      <w:r>
        <w:rPr/>
        <w:t>:</w:t>
      </w:r>
      <w:r>
        <w:rPr>
          <w:spacing w:val="2"/>
        </w:rPr>
        <w:t> </w:t>
      </w:r>
      <w:r>
        <w:rPr/>
        <w:t>157887338078</w:t>
      </w:r>
    </w:p>
    <w:p>
      <w:pPr>
        <w:pStyle w:val="BodyText"/>
        <w:spacing w:before="170"/>
        <w:ind w:left="320"/>
      </w:pPr>
      <w:r>
        <w:rPr/>
        <w:t>:</w:t>
      </w:r>
      <w:r>
        <w:rPr>
          <w:spacing w:val="2"/>
        </w:rPr>
        <w:t> </w:t>
      </w:r>
      <w:r>
        <w:rPr/>
        <w:t>INR</w:t>
      </w:r>
    </w:p>
    <w:p>
      <w:pPr>
        <w:pStyle w:val="BodyText"/>
        <w:spacing w:before="150"/>
        <w:ind w:left="320"/>
      </w:pPr>
      <w:r>
        <w:rPr/>
        <w:t>:</w:t>
      </w:r>
      <w:r>
        <w:rPr>
          <w:spacing w:val="2"/>
        </w:rPr>
        <w:t> </w:t>
      </w:r>
      <w:r>
        <w:rPr/>
        <w:t>INDB0001665</w:t>
      </w:r>
    </w:p>
    <w:p>
      <w:pPr>
        <w:pStyle w:val="BodyText"/>
        <w:spacing w:before="130"/>
        <w:ind w:left="320"/>
      </w:pPr>
      <w:r>
        <w:rPr/>
        <w:t>:</w:t>
      </w:r>
    </w:p>
    <w:p>
      <w:pPr>
        <w:pStyle w:val="BodyText"/>
        <w:spacing w:before="120"/>
        <w:ind w:left="320"/>
      </w:pPr>
      <w:r>
        <w:rPr/>
        <w:t>:</w:t>
      </w:r>
      <w:r>
        <w:rPr>
          <w:spacing w:val="2"/>
        </w:rPr>
        <w:t> </w:t>
      </w:r>
      <w:r>
        <w:rPr/>
        <w:t>Y</w:t>
      </w:r>
    </w:p>
    <w:p>
      <w:pPr>
        <w:spacing w:after="0"/>
        <w:sectPr>
          <w:type w:val="continuous"/>
          <w:pgSz w:w="18080" w:h="17000" w:orient="landscape"/>
          <w:pgMar w:top="600" w:bottom="280" w:left="480" w:right="880"/>
          <w:cols w:num="3" w:equalWidth="0">
            <w:col w:w="7918" w:space="1642"/>
            <w:col w:w="2395" w:space="557"/>
            <w:col w:w="4208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12832" w:val="left" w:leader="none"/>
        </w:tabs>
        <w:spacing w:before="94"/>
        <w:ind w:left="9880"/>
      </w:pPr>
      <w:r>
        <w:rPr/>
        <w:t>Product Description</w:t>
        <w:tab/>
        <w:t>:</w:t>
      </w:r>
      <w:r>
        <w:rPr>
          <w:spacing w:val="2"/>
        </w:rPr>
        <w:t> </w:t>
      </w:r>
      <w:r>
        <w:rPr/>
        <w:t>SAVING ACCOUNT-INDUS DELITE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12832" w:val="left" w:leader="none"/>
        </w:tabs>
        <w:spacing w:before="94"/>
        <w:ind w:left="9880"/>
      </w:pPr>
      <w:r>
        <w:rPr/>
        <w:t>Sanction Limit</w:t>
        <w:tab/>
        <w:t>:</w:t>
      </w:r>
      <w:r>
        <w:rPr>
          <w:spacing w:val="56"/>
        </w:rPr>
        <w:t> </w:t>
      </w:r>
      <w:r>
        <w:rPr/>
        <w:t>0.00</w:t>
      </w:r>
    </w:p>
    <w:p>
      <w:pPr>
        <w:pStyle w:val="BodyText"/>
        <w:tabs>
          <w:tab w:pos="12832" w:val="left" w:leader="none"/>
        </w:tabs>
        <w:spacing w:before="130"/>
        <w:ind w:left="9880"/>
      </w:pPr>
      <w:r>
        <w:rPr/>
        <w:t>Drawing Power</w:t>
        <w:tab/>
        <w:t>:</w:t>
      </w:r>
      <w:r>
        <w:rPr>
          <w:spacing w:val="56"/>
        </w:rPr>
        <w:t> </w:t>
      </w:r>
      <w:r>
        <w:rPr/>
        <w:t>0.00</w:t>
      </w:r>
    </w:p>
    <w:p>
      <w:pPr>
        <w:pStyle w:val="BodyText"/>
        <w:tabs>
          <w:tab w:pos="12832" w:val="left" w:leader="none"/>
        </w:tabs>
        <w:spacing w:before="130"/>
        <w:ind w:left="9880"/>
      </w:pPr>
      <w:r>
        <w:rPr/>
        <w:t>Adhoc Limit</w:t>
        <w:tab/>
        <w:t>:</w:t>
      </w:r>
      <w:r>
        <w:rPr>
          <w:spacing w:val="56"/>
        </w:rPr>
        <w:t> </w:t>
      </w:r>
      <w:r>
        <w:rPr/>
        <w:t>0.00</w:t>
      </w:r>
    </w:p>
    <w:p>
      <w:pPr>
        <w:pStyle w:val="BodyText"/>
        <w:tabs>
          <w:tab w:pos="12832" w:val="left" w:leader="none"/>
        </w:tabs>
        <w:spacing w:before="130"/>
        <w:ind w:left="9880"/>
      </w:pPr>
      <w:r>
        <w:rPr/>
        <w:t>Lien Amount</w:t>
        <w:tab/>
        <w:t>:</w:t>
      </w:r>
      <w:r>
        <w:rPr>
          <w:spacing w:val="2"/>
        </w:rPr>
        <w:t> </w:t>
      </w:r>
      <w:r>
        <w:rPr/>
        <w:t>0</w:t>
      </w:r>
    </w:p>
    <w:p>
      <w:pPr>
        <w:pStyle w:val="BodyText"/>
        <w:tabs>
          <w:tab w:pos="12832" w:val="left" w:leader="none"/>
        </w:tabs>
        <w:spacing w:before="130"/>
        <w:ind w:left="9880"/>
      </w:pPr>
      <w:r>
        <w:rPr/>
        <w:t>Effective Available Balance</w:t>
        <w:tab/>
        <w:t>:</w:t>
      </w:r>
      <w:r>
        <w:rPr>
          <w:spacing w:val="2"/>
        </w:rPr>
        <w:t> </w:t>
      </w:r>
      <w:r>
        <w:rPr/>
        <w:t>19.00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4340"/>
        <w:gridCol w:w="2140"/>
        <w:gridCol w:w="2680"/>
        <w:gridCol w:w="2660"/>
        <w:gridCol w:w="3100"/>
      </w:tblGrid>
      <w:tr>
        <w:trPr>
          <w:trHeight w:val="390" w:hRule="atLeast"/>
        </w:trPr>
        <w:tc>
          <w:tcPr>
            <w:tcW w:w="15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4340" w:type="dxa"/>
          </w:tcPr>
          <w:p>
            <w:pPr>
              <w:pStyle w:val="TableParagraph"/>
              <w:ind w:left="1453"/>
              <w:rPr>
                <w:b/>
                <w:sz w:val="20"/>
              </w:rPr>
            </w:pPr>
            <w:r>
              <w:rPr>
                <w:b/>
                <w:sz w:val="20"/>
              </w:rPr>
              <w:t>PARTICULARS</w:t>
            </w:r>
          </w:p>
        </w:tc>
        <w:tc>
          <w:tcPr>
            <w:tcW w:w="2140" w:type="dxa"/>
          </w:tcPr>
          <w:p>
            <w:pPr>
              <w:pStyle w:val="TableParagraph"/>
              <w:ind w:left="642"/>
              <w:rPr>
                <w:b/>
                <w:sz w:val="20"/>
              </w:rPr>
            </w:pPr>
            <w:r>
              <w:rPr>
                <w:b/>
                <w:sz w:val="20"/>
              </w:rPr>
              <w:t>CHQ.NO.</w:t>
            </w:r>
          </w:p>
        </w:tc>
        <w:tc>
          <w:tcPr>
            <w:tcW w:w="2680" w:type="dxa"/>
          </w:tcPr>
          <w:p>
            <w:pPr>
              <w:pStyle w:val="TableParagraph"/>
              <w:ind w:left="573"/>
              <w:rPr>
                <w:b/>
                <w:sz w:val="20"/>
              </w:rPr>
            </w:pPr>
            <w:r>
              <w:rPr>
                <w:b/>
                <w:sz w:val="20"/>
              </w:rPr>
              <w:t>WITHDRAWALS</w:t>
            </w:r>
          </w:p>
        </w:tc>
        <w:tc>
          <w:tcPr>
            <w:tcW w:w="2660" w:type="dxa"/>
          </w:tcPr>
          <w:p>
            <w:pPr>
              <w:pStyle w:val="TableParagraph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DEPOSITS</w:t>
            </w:r>
          </w:p>
        </w:tc>
        <w:tc>
          <w:tcPr>
            <w:tcW w:w="3100" w:type="dxa"/>
          </w:tcPr>
          <w:p>
            <w:pPr>
              <w:pStyle w:val="TableParagraph"/>
              <w:ind w:left="1041" w:right="10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</w:p>
        </w:tc>
      </w:tr>
    </w:tbl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8080" w:h="17000" w:orient="landscape"/>
          <w:pgMar w:top="600" w:bottom="280" w:left="480" w:right="880"/>
        </w:sectPr>
      </w:pPr>
    </w:p>
    <w:p>
      <w:pPr>
        <w:pStyle w:val="BodyText"/>
        <w:spacing w:before="93"/>
        <w:ind w:left="388"/>
      </w:pPr>
      <w:r>
        <w:rPr/>
        <w:t>01-09-2022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410"/>
      </w:pPr>
      <w:r>
        <w:rPr/>
        <w:t>02-SEP-22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410"/>
      </w:pPr>
      <w:r>
        <w:rPr/>
        <w:t>05-SEP-22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410"/>
      </w:pPr>
      <w:r>
        <w:rPr/>
        <w:t>05-SEP-22</w:t>
      </w:r>
    </w:p>
    <w:p>
      <w:pPr>
        <w:pStyle w:val="BodyText"/>
        <w:spacing w:before="93"/>
        <w:ind w:left="208"/>
      </w:pPr>
      <w:r>
        <w:rPr/>
        <w:br w:type="column"/>
      </w:r>
      <w:r>
        <w:rPr/>
        <w:t>Brought Forward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2" w:lineRule="auto"/>
        <w:ind w:left="208" w:right="86"/>
      </w:pPr>
      <w:r>
        <w:rPr/>
        <w:t>FT FROM INDUSIND</w:t>
      </w:r>
      <w:r>
        <w:rPr>
          <w:spacing w:val="1"/>
        </w:rPr>
        <w:t> </w:t>
      </w:r>
      <w:r>
        <w:rPr/>
        <w:t>ACCOUNTVTCW1PM8T59T159021445101</w:t>
      </w:r>
    </w:p>
    <w:p>
      <w:pPr>
        <w:pStyle w:val="BodyText"/>
        <w:spacing w:line="242" w:lineRule="auto" w:before="135"/>
        <w:ind w:left="208" w:right="197"/>
      </w:pPr>
      <w:r>
        <w:rPr/>
        <w:t>FT FROM INDUSIND</w:t>
      </w:r>
      <w:r>
        <w:rPr>
          <w:spacing w:val="1"/>
        </w:rPr>
        <w:t> </w:t>
      </w:r>
      <w:r>
        <w:rPr/>
        <w:t>ACCOUNTZBHIB4YQB37F159021445101</w:t>
      </w:r>
    </w:p>
    <w:p>
      <w:pPr>
        <w:pStyle w:val="BodyText"/>
        <w:spacing w:line="242" w:lineRule="auto" w:before="136"/>
        <w:ind w:left="208" w:right="20"/>
      </w:pPr>
      <w:r>
        <w:rPr/>
        <w:t>NFS CASH TXNINSHAHU NAGAR GODOLI</w:t>
      </w:r>
      <w:r>
        <w:rPr>
          <w:spacing w:val="-54"/>
        </w:rPr>
        <w:t> </w:t>
      </w:r>
      <w:r>
        <w:rPr/>
        <w:t>SATARA</w:t>
      </w:r>
    </w:p>
    <w:p>
      <w:pPr>
        <w:pStyle w:val="BodyText"/>
        <w:spacing w:before="93"/>
        <w:ind w:right="137"/>
        <w:jc w:val="right"/>
      </w:pPr>
      <w:r>
        <w:rPr/>
        <w:br w:type="column"/>
      </w:r>
      <w:r>
        <w:rPr/>
        <w:t>19 Cr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6259" w:val="left" w:leader="none"/>
        </w:tabs>
        <w:ind w:left="3159"/>
      </w:pPr>
      <w:r>
        <w:rPr/>
        <w:t>500.00 Cr</w:t>
        <w:tab/>
        <w:t>519.00 Cr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6148" w:val="left" w:leader="none"/>
        </w:tabs>
        <w:ind w:left="3159"/>
      </w:pPr>
      <w:r>
        <w:rPr/>
        <w:t>500.00 Cr</w:t>
        <w:tab/>
        <w:t>1019.00 Cr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5982" w:val="left" w:leader="none"/>
        </w:tabs>
        <w:ind w:right="137"/>
        <w:jc w:val="right"/>
      </w:pPr>
      <w:r>
        <w:rPr/>
        <w:t>1000.00 Dr</w:t>
        <w:tab/>
        <w:t>19.00 Cr</w:t>
      </w:r>
    </w:p>
    <w:p>
      <w:pPr>
        <w:spacing w:after="0"/>
        <w:jc w:val="right"/>
        <w:sectPr>
          <w:type w:val="continuous"/>
          <w:pgSz w:w="18080" w:h="17000" w:orient="landscape"/>
          <w:pgMar w:top="600" w:bottom="280" w:left="480" w:right="880"/>
          <w:cols w:num="3" w:equalWidth="0">
            <w:col w:w="1412" w:space="40"/>
            <w:col w:w="4216" w:space="3774"/>
            <w:col w:w="7278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8080" w:h="17000" w:orient="landscape"/>
          <w:pgMar w:top="600" w:bottom="280" w:left="480" w:right="880"/>
        </w:sectPr>
      </w:pPr>
    </w:p>
    <w:p>
      <w:pPr>
        <w:pStyle w:val="BodyText"/>
        <w:spacing w:before="94"/>
        <w:ind w:left="388"/>
      </w:pPr>
      <w:r>
        <w:rPr/>
        <w:t>30-11-2022</w:t>
      </w:r>
    </w:p>
    <w:p>
      <w:pPr>
        <w:pStyle w:val="BodyText"/>
        <w:spacing w:before="94"/>
        <w:ind w:left="208"/>
      </w:pPr>
      <w:r>
        <w:rPr/>
        <w:br w:type="column"/>
      </w:r>
      <w:r>
        <w:rPr/>
        <w:t>Carried Forward</w:t>
      </w:r>
    </w:p>
    <w:p>
      <w:pPr>
        <w:pStyle w:val="BodyText"/>
        <w:spacing w:before="94"/>
        <w:ind w:left="388"/>
      </w:pPr>
      <w:r>
        <w:rPr/>
        <w:br w:type="column"/>
      </w:r>
      <w:r>
        <w:rPr/>
        <w:t>19.00 Cr</w:t>
      </w:r>
    </w:p>
    <w:p>
      <w:pPr>
        <w:spacing w:after="0"/>
        <w:sectPr>
          <w:type w:val="continuous"/>
          <w:pgSz w:w="18080" w:h="17000" w:orient="landscape"/>
          <w:pgMar w:top="600" w:bottom="280" w:left="480" w:right="880"/>
          <w:cols w:num="3" w:equalWidth="0">
            <w:col w:w="1412" w:space="40"/>
            <w:col w:w="1694" w:space="12279"/>
            <w:col w:w="129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8080" w:h="17000" w:orient="landscape"/>
          <w:pgMar w:top="600" w:bottom="280" w:left="480" w:right="88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29152" from="30pt,793.5pt" to="874pt,793.5pt" stroked="true" strokeweight="1pt" strokecolor="#000000">
            <v:stroke dashstyle="solid"/>
            <w10:wrap type="none"/>
          </v:line>
        </w:pict>
      </w:r>
    </w:p>
    <w:p>
      <w:pPr>
        <w:pStyle w:val="BodyText"/>
        <w:tabs>
          <w:tab w:pos="1752" w:val="left" w:leader="none"/>
        </w:tabs>
        <w:ind w:left="120"/>
      </w:pPr>
      <w:r>
        <w:rPr/>
        <w:t>Branch Address</w:t>
        <w:tab/>
      </w:r>
      <w:r>
        <w:rPr>
          <w:spacing w:val="-7"/>
        </w:rPr>
        <w:t>: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spacing w:line="242" w:lineRule="auto"/>
        <w:ind w:left="72" w:right="4396"/>
      </w:pPr>
      <w:r>
        <w:rPr/>
        <w:t>KATRAJ, Ground Floor Sugandhtara, Show Room No. 4, Ambegaon Road, Katraj,,Pune,Maharashtra,India - 411046.</w:t>
      </w:r>
      <w:r>
        <w:rPr>
          <w:spacing w:val="-54"/>
        </w:rPr>
        <w:t> </w:t>
      </w:r>
      <w:r>
        <w:rPr/>
        <w:t>In case of any queries, please call our Phone Banking Numbers: 1860-500-5004.</w:t>
      </w:r>
    </w:p>
    <w:p>
      <w:pPr>
        <w:spacing w:after="0" w:line="242" w:lineRule="auto"/>
        <w:sectPr>
          <w:type w:val="continuous"/>
          <w:pgSz w:w="18080" w:h="17000" w:orient="landscape"/>
          <w:pgMar w:top="600" w:bottom="280" w:left="480" w:right="880"/>
          <w:cols w:num="2" w:equalWidth="0">
            <w:col w:w="1808" w:space="40"/>
            <w:col w:w="14872"/>
          </w:cols>
        </w:sectPr>
      </w:pPr>
    </w:p>
    <w:p>
      <w:pPr>
        <w:pStyle w:val="BodyText"/>
        <w:spacing w:before="66"/>
        <w:ind w:left="4160"/>
      </w:pPr>
      <w:r>
        <w:rPr/>
        <w:t>Statement Summary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8080" w:h="17000" w:orient="landscape"/>
          <w:pgMar w:top="520" w:bottom="280" w:left="480" w:right="880"/>
        </w:sectPr>
      </w:pPr>
    </w:p>
    <w:p>
      <w:pPr>
        <w:pStyle w:val="BodyText"/>
        <w:tabs>
          <w:tab w:pos="7112" w:val="left" w:leader="none"/>
        </w:tabs>
        <w:spacing w:before="93"/>
        <w:ind w:left="3220"/>
      </w:pPr>
      <w:r>
        <w:rPr/>
        <w:t>Opening Balance</w:t>
        <w:tab/>
      </w:r>
      <w:r>
        <w:rPr>
          <w:spacing w:val="-7"/>
        </w:rPr>
        <w:t>:</w:t>
      </w:r>
    </w:p>
    <w:p>
      <w:pPr>
        <w:pStyle w:val="BodyText"/>
        <w:tabs>
          <w:tab w:pos="7112" w:val="left" w:leader="none"/>
        </w:tabs>
        <w:spacing w:before="150"/>
        <w:ind w:left="3220"/>
      </w:pPr>
      <w:r>
        <w:rPr/>
        <w:t>Total Withdrawal</w:t>
      </w:r>
      <w:r>
        <w:rPr>
          <w:spacing w:val="55"/>
        </w:rPr>
        <w:t> </w:t>
      </w:r>
      <w:r>
        <w:rPr/>
        <w:t>Amount</w:t>
        <w:tab/>
      </w:r>
      <w:r>
        <w:rPr>
          <w:spacing w:val="-7"/>
        </w:rPr>
        <w:t>:</w:t>
      </w:r>
    </w:p>
    <w:p>
      <w:pPr>
        <w:pStyle w:val="BodyText"/>
        <w:tabs>
          <w:tab w:pos="7112" w:val="left" w:leader="none"/>
        </w:tabs>
        <w:spacing w:before="170"/>
        <w:ind w:left="3220"/>
      </w:pPr>
      <w:r>
        <w:rPr/>
        <w:t>Total Deposit Amount</w:t>
        <w:tab/>
      </w:r>
      <w:r>
        <w:rPr>
          <w:spacing w:val="-7"/>
        </w:rPr>
        <w:t>:</w:t>
      </w:r>
    </w:p>
    <w:p>
      <w:pPr>
        <w:pStyle w:val="BodyText"/>
        <w:tabs>
          <w:tab w:pos="7112" w:val="left" w:leader="none"/>
        </w:tabs>
        <w:spacing w:before="150"/>
        <w:ind w:left="3220"/>
      </w:pPr>
      <w:r>
        <w:rPr/>
        <w:t>Closing Balance</w:t>
        <w:tab/>
      </w:r>
      <w:r>
        <w:rPr>
          <w:spacing w:val="-7"/>
        </w:rPr>
        <w:t>:</w:t>
      </w:r>
    </w:p>
    <w:p>
      <w:pPr>
        <w:pStyle w:val="BodyText"/>
        <w:tabs>
          <w:tab w:pos="7112" w:val="left" w:leader="none"/>
        </w:tabs>
        <w:spacing w:before="130"/>
        <w:ind w:left="3200"/>
      </w:pPr>
      <w:r>
        <w:rPr/>
        <w:t>Withdrawal Count</w:t>
        <w:tab/>
      </w:r>
      <w:r>
        <w:rPr>
          <w:spacing w:val="-7"/>
        </w:rPr>
        <w:t>:</w:t>
      </w:r>
    </w:p>
    <w:p>
      <w:pPr>
        <w:pStyle w:val="BodyText"/>
        <w:tabs>
          <w:tab w:pos="7112" w:val="left" w:leader="none"/>
        </w:tabs>
        <w:spacing w:before="120"/>
        <w:ind w:left="3180"/>
      </w:pPr>
      <w:r>
        <w:rPr/>
        <w:t>Deposit Count</w:t>
        <w:tab/>
      </w:r>
      <w:r>
        <w:rPr>
          <w:spacing w:val="-7"/>
        </w:rPr>
        <w:t>:</w:t>
      </w:r>
    </w:p>
    <w:p>
      <w:pPr>
        <w:pStyle w:val="BodyText"/>
        <w:spacing w:before="93"/>
        <w:ind w:right="5877"/>
        <w:jc w:val="right"/>
      </w:pPr>
      <w:r>
        <w:rPr/>
        <w:br w:type="column"/>
      </w:r>
      <w:r>
        <w:rPr/>
        <w:t>19 (Cr)</w:t>
      </w:r>
    </w:p>
    <w:p>
      <w:pPr>
        <w:pStyle w:val="BodyText"/>
        <w:spacing w:before="150"/>
        <w:ind w:right="5877"/>
        <w:jc w:val="right"/>
      </w:pPr>
      <w:r>
        <w:rPr/>
        <w:t>1000.00 (Dr)</w:t>
      </w:r>
    </w:p>
    <w:p>
      <w:pPr>
        <w:pStyle w:val="BodyText"/>
        <w:spacing w:before="170"/>
        <w:ind w:right="5877"/>
        <w:jc w:val="right"/>
      </w:pPr>
      <w:r>
        <w:rPr/>
        <w:t>1000.00 (Cr)</w:t>
      </w:r>
    </w:p>
    <w:p>
      <w:pPr>
        <w:pStyle w:val="BodyText"/>
        <w:spacing w:before="150"/>
        <w:ind w:left="2732"/>
      </w:pPr>
      <w:r>
        <w:rPr/>
        <w:t>19.00 (Cr)</w:t>
      </w:r>
    </w:p>
    <w:p>
      <w:pPr>
        <w:pStyle w:val="BodyText"/>
        <w:spacing w:before="130"/>
        <w:ind w:right="5877"/>
        <w:jc w:val="right"/>
      </w:pPr>
      <w:r>
        <w:rPr/>
        <w:t>1</w:t>
      </w:r>
    </w:p>
    <w:p>
      <w:pPr>
        <w:pStyle w:val="BodyText"/>
        <w:spacing w:before="120"/>
        <w:ind w:right="5877"/>
        <w:jc w:val="right"/>
      </w:pPr>
      <w:r>
        <w:rPr/>
        <w:t>2</w:t>
      </w:r>
    </w:p>
    <w:p>
      <w:pPr>
        <w:spacing w:after="0"/>
        <w:jc w:val="right"/>
        <w:sectPr>
          <w:type w:val="continuous"/>
          <w:pgSz w:w="18080" w:h="17000" w:orient="landscape"/>
          <w:pgMar w:top="600" w:bottom="280" w:left="480" w:right="880"/>
          <w:cols w:num="2" w:equalWidth="0">
            <w:col w:w="7168" w:space="40"/>
            <w:col w:w="951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4"/>
        <w:ind w:left="3560"/>
      </w:pPr>
      <w:r>
        <w:rPr/>
        <w:t>The limits and effective available balance as on generated date</w:t>
      </w:r>
      <w:r>
        <w:rPr>
          <w:spacing w:val="11"/>
        </w:rPr>
        <w:t> </w:t>
      </w:r>
      <w:r>
        <w:rPr/>
        <w:t>11/12/2022 5.41 PM</w:t>
      </w:r>
    </w:p>
    <w:sectPr>
      <w:type w:val="continuous"/>
      <w:pgSz w:w="18080" w:h="17000" w:orient="landscape"/>
      <w:pgMar w:top="600" w:bottom="280" w:left="4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1"/>
      <w:ind w:left="49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2022-12-12T07:22:54Z</dcterms:created>
  <dcterms:modified xsi:type="dcterms:W3CDTF">2022-12-12T07:22:54Z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2022-12-12T00:00:00Z</vt:filetime>
  </property>
</Properties>
</file>