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newstech-product-requirements-research"/>
    <w:p>
      <w:pPr>
        <w:pStyle w:val="Heading1"/>
      </w:pPr>
      <w:r>
        <w:t xml:space="preserve">NewsTech Product Requirements Research</w:t>
      </w:r>
    </w:p>
    <w:bookmarkStart w:id="27" w:name="executive-summary"/>
    <w:p>
      <w:pPr>
        <w:pStyle w:val="Heading2"/>
      </w:pPr>
      <w:r>
        <w:t xml:space="preserve">Executive Summary</w:t>
      </w:r>
    </w:p>
    <w:p>
      <w:pPr>
        <w:pStyle w:val="FirstParagraph"/>
      </w:pPr>
      <w:r>
        <w:t xml:space="preserve">The strongest product pattern in digital news right now is that publishers can no longer rely only on search and social referrals. Audience behaviour is fragmenting across search, messaging, video networks, apps, newsletters, and personal feeds; younger users in particular are now social-first, more audiovisual, more personality-led, and more accustomed to personalised environments. At the same time, publishers themselves are prioritising direct relationships, subscriptions and membership, newsletters, video, audio, fact-checking, community, and distinctive original journalism over generic commodity content.</w:t>
      </w:r>
      <w:r>
        <w:t xml:space="preserve"> </w:t>
      </w:r>
      <w:hyperlink r:id="rId21">
        <w:r>
          <w:rPr>
            <w:rStyle w:val="Hyperlink"/>
          </w:rPr>
          <w:t xml:space="preserve">[1]</w:t>
        </w:r>
      </w:hyperlink>
    </w:p>
    <w:p>
      <w:pPr>
        <w:pStyle w:val="BodyText"/>
      </w:pPr>
      <w:r>
        <w:t xml:space="preserve">For NewsTech, that means the launch plan should not be “just a website with articles”. It should be a professional publishing product with four clear aims from day one: publish quickly and safely, help readers discover and trust stories, build repeat audience habit, and leave room for future reader-revenue and engagement modules. The most useful external benchmarks for this planning exercise are Reuters Institute for the Study of Journalism</w:t>
      </w:r>
      <w:hyperlink r:id="rId22">
        <w:r>
          <w:rPr>
            <w:rStyle w:val="Hyperlink"/>
          </w:rPr>
          <w:t xml:space="preserve">[2]</w:t>
        </w:r>
      </w:hyperlink>
      <w:r>
        <w:t xml:space="preserve"> </w:t>
      </w:r>
      <w:r>
        <w:t xml:space="preserve">on audience behaviour and publisher strategy, WAN-IFRA</w:t>
      </w:r>
      <w:hyperlink r:id="rId23">
        <w:r>
          <w:rPr>
            <w:rStyle w:val="Hyperlink"/>
          </w:rPr>
          <w:t xml:space="preserve">[3]</w:t>
        </w:r>
      </w:hyperlink>
      <w:r>
        <w:t xml:space="preserve"> </w:t>
      </w:r>
      <w:r>
        <w:t xml:space="preserve">on revenue priorities, World Wide Web Consortium</w:t>
      </w:r>
      <w:hyperlink r:id="rId24">
        <w:r>
          <w:rPr>
            <w:rStyle w:val="Hyperlink"/>
          </w:rPr>
          <w:t xml:space="preserve">[4]</w:t>
        </w:r>
      </w:hyperlink>
      <w:r>
        <w:t xml:space="preserve"> </w:t>
      </w:r>
      <w:r>
        <w:t xml:space="preserve">on accessibility, plus and on discoverability, newsroom growth, and reader engagement.</w:t>
      </w:r>
      <w:r>
        <w:t xml:space="preserve"> </w:t>
      </w:r>
      <w:hyperlink r:id="rId25">
        <w:r>
          <w:rPr>
            <w:rStyle w:val="Hyperlink"/>
          </w:rPr>
          <w:t xml:space="preserve">[5]</w:t>
        </w:r>
      </w:hyperlink>
    </w:p>
    <w:p>
      <w:pPr>
        <w:pStyle w:val="BodyText"/>
      </w:pPr>
      <w:r>
        <w:t xml:space="preserve">In practical terms, the minimum credible NewsTech scope is: a strong homepage and section architecture; story, author, tag, search, and category pages; breaking/latest/featured/trending/popular flows; newsletter, saving, sharing, and notifications; video and image support; clear SEO and accessibility rules; and an admin that gives editors structured workflows, permissions, media management, homepage curation, analytics, and audit visibility. That is the professional baseline before moving into extensions such as membership, paywall, live blogging, podcasts, advanced ad operations, multilingual editions, events, and AI-assisted features.</w:t>
      </w:r>
      <w:r>
        <w:t xml:space="preserve"> </w:t>
      </w:r>
      <w:hyperlink r:id="rId26">
        <w:r>
          <w:rPr>
            <w:rStyle w:val="Hyperlink"/>
          </w:rPr>
          <w:t xml:space="preserve">[6]</w:t>
        </w:r>
      </w:hyperlink>
    </w:p>
    <w:bookmarkEnd w:id="27"/>
    <w:bookmarkStart w:id="40" w:name="basic-news-website-features"/>
    <w:p>
      <w:pPr>
        <w:pStyle w:val="Heading2"/>
      </w:pPr>
      <w:r>
        <w:t xml:space="preserve">Basic News Website Features</w:t>
      </w:r>
    </w:p>
    <w:bookmarkStart w:id="32" w:name="frontend-and-user-side"/>
    <w:p>
      <w:pPr>
        <w:pStyle w:val="Heading3"/>
      </w:pPr>
      <w:r>
        <w:t xml:space="preserve">Frontend and User Side</w:t>
      </w:r>
    </w:p>
    <w:p>
      <w:pPr>
        <w:pStyle w:val="FirstParagraph"/>
      </w:pPr>
      <w:r>
        <w:t xml:space="preserve">The public-facing side of NewsTech should be designed around trust, speed, repeat usage, and editorial clarity. A professional homepage should not be a single feed. It should separate</w:t>
      </w:r>
      <w:r>
        <w:t xml:space="preserve"> </w:t>
      </w:r>
      <w:r>
        <w:rPr>
          <w:b/>
          <w:bCs/>
        </w:rPr>
        <w:t xml:space="preserve">breaking news</w:t>
      </w:r>
      <w:r>
        <w:t xml:space="preserve">,</w:t>
      </w:r>
      <w:r>
        <w:t xml:space="preserve"> </w:t>
      </w:r>
      <w:r>
        <w:rPr>
          <w:b/>
          <w:bCs/>
        </w:rPr>
        <w:t xml:space="preserve">latest news</w:t>
      </w:r>
      <w:r>
        <w:t xml:space="preserve">,</w:t>
      </w:r>
      <w:r>
        <w:t xml:space="preserve"> </w:t>
      </w:r>
      <w:r>
        <w:rPr>
          <w:b/>
          <w:bCs/>
        </w:rPr>
        <w:t xml:space="preserve">featured/editor’s picks</w:t>
      </w:r>
      <w:r>
        <w:t xml:space="preserve">,</w:t>
      </w:r>
      <w:r>
        <w:t xml:space="preserve"> </w:t>
      </w:r>
      <w:r>
        <w:rPr>
          <w:b/>
          <w:bCs/>
        </w:rPr>
        <w:t xml:space="preserve">trending</w:t>
      </w:r>
      <w:r>
        <w:t xml:space="preserve">,</w:t>
      </w:r>
      <w:r>
        <w:t xml:space="preserve"> </w:t>
      </w:r>
      <w:r>
        <w:rPr>
          <w:b/>
          <w:bCs/>
        </w:rPr>
        <w:t xml:space="preserve">popular</w:t>
      </w:r>
      <w:r>
        <w:t xml:space="preserve">, and</w:t>
      </w:r>
      <w:r>
        <w:t xml:space="preserve"> </w:t>
      </w:r>
      <w:r>
        <w:rPr>
          <w:b/>
          <w:bCs/>
        </w:rPr>
        <w:t xml:space="preserve">category shelves</w:t>
      </w:r>
      <w:r>
        <w:t xml:space="preserve"> </w:t>
      </w:r>
      <w:r>
        <w:t xml:space="preserve">so readers can instantly tell what is urgent, what is new, what is important, and what is already resonating. In addition, the homepage should reserve space for live coverage, video, photo-led stories, explainers, newsletters, and premium or sponsored placements. Current publisher page systems explicitly support configurable Home, Section, Author, Tag, and Story pages plus breaking-news modules, and leading news sites continue to foreground mixed media, live updates, podcasts, and visual storytelling on top-level pages. This is a</w:t>
      </w:r>
      <w:r>
        <w:t xml:space="preserve"> </w:t>
      </w:r>
      <w:r>
        <w:rPr>
          <w:b/>
          <w:bCs/>
        </w:rPr>
        <w:t xml:space="preserve">must-have</w:t>
      </w:r>
      <w:r>
        <w:t xml:space="preserve"> </w:t>
      </w:r>
      <w:r>
        <w:t xml:space="preserve">area for launch.</w:t>
      </w:r>
      <w:r>
        <w:t xml:space="preserve"> </w:t>
      </w:r>
      <w:hyperlink r:id="rId26">
        <w:r>
          <w:rPr>
            <w:rStyle w:val="Hyperlink"/>
          </w:rPr>
          <w:t xml:space="preserve">[7]</w:t>
        </w:r>
      </w:hyperlink>
    </w:p>
    <w:p>
      <w:pPr>
        <w:pStyle w:val="BodyText"/>
      </w:pPr>
      <w:r>
        <w:t xml:space="preserve">The</w:t>
      </w:r>
      <w:r>
        <w:t xml:space="preserve"> </w:t>
      </w:r>
      <w:r>
        <w:rPr>
          <w:b/>
          <w:bCs/>
        </w:rPr>
        <w:t xml:space="preserve">story page</w:t>
      </w:r>
      <w:r>
        <w:t xml:space="preserve"> </w:t>
      </w:r>
      <w:r>
        <w:t xml:space="preserve">is the product’s most important screen and should be treated as a full reading experience rather than just a content container. Each story page should include a prominent headline, standfirst/subheadline, author byline linked to a real author page, visible publication time, visible updated time when relevant, lead media, the article body, inline images or embeds, tags, related coverage, next reads, popular/trending companions, social sharing, save-for-later, and clearly marked ad positions. From a discoverability perspective, Google’s current article guidance is explicit: article pages should show one clear date and time, place the title prominently, keep HTML title and on-page title aligned, and use structured data with fields such as headline, image, publication date, modified date, and author URL. Author pages should uniquely identify the writer and serve as a persistent trust signal. This entire area is</w:t>
      </w:r>
      <w:r>
        <w:t xml:space="preserve"> </w:t>
      </w:r>
      <w:r>
        <w:rPr>
          <w:b/>
          <w:bCs/>
        </w:rPr>
        <w:t xml:space="preserve">must-have</w:t>
      </w:r>
      <w:r>
        <w:t xml:space="preserve">.</w:t>
      </w:r>
      <w:r>
        <w:t xml:space="preserve"> </w:t>
      </w:r>
      <w:hyperlink r:id="rId22">
        <w:r>
          <w:rPr>
            <w:rStyle w:val="Hyperlink"/>
          </w:rPr>
          <w:t xml:space="preserve">[8]</w:t>
        </w:r>
      </w:hyperlink>
    </w:p>
    <w:p>
      <w:pPr>
        <w:pStyle w:val="BodyText"/>
      </w:pPr>
      <w:r>
        <w:rPr>
          <w:b/>
          <w:bCs/>
        </w:rPr>
        <w:t xml:space="preserve">Search and discovery surfaces</w:t>
      </w:r>
      <w:r>
        <w:t xml:space="preserve"> </w:t>
      </w:r>
      <w:r>
        <w:t xml:space="preserve">should go beyond a basic keyword box. NewsTech should plan for keyword search, autosuggest, topic pages, author pages, tag pages, and filters by category, date, format, and possibly region or edition. Tag pages should not be dead ends; they should behave like mini topic hubs, showing the latest, the best backgrounders, and related tags. Author pages should include biography, beat/topic specialism, recent stories, and optional follow capability. For planning purposes, user login is</w:t>
      </w:r>
      <w:r>
        <w:t xml:space="preserve"> </w:t>
      </w:r>
      <w:r>
        <w:rPr>
          <w:b/>
          <w:bCs/>
        </w:rPr>
        <w:t xml:space="preserve">not mandatory</w:t>
      </w:r>
      <w:r>
        <w:t xml:space="preserve"> </w:t>
      </w:r>
      <w:r>
        <w:t xml:space="preserve">for a free launch, but account features become strategically useful as soon as you want cross-device saved articles, reading history, personalisation, comment identity, subscriptions, or notification preferences. Publisher apps increasingly use personalised feeds, saved stories, followed contributors/topics, and reading-history-based recommendations, while Reuters Institute research shows that young users are now more accustomed to tailored media environments. Search itself is</w:t>
      </w:r>
      <w:r>
        <w:t xml:space="preserve"> </w:t>
      </w:r>
      <w:r>
        <w:rPr>
          <w:b/>
          <w:bCs/>
        </w:rPr>
        <w:t xml:space="preserve">must-have</w:t>
      </w:r>
      <w:r>
        <w:t xml:space="preserve">; personalisation and accounts are</w:t>
      </w:r>
      <w:r>
        <w:t xml:space="preserve"> </w:t>
      </w:r>
      <w:r>
        <w:rPr>
          <w:b/>
          <w:bCs/>
        </w:rPr>
        <w:t xml:space="preserve">strong optional</w:t>
      </w:r>
      <w:r>
        <w:t xml:space="preserve"> </w:t>
      </w:r>
      <w:r>
        <w:t xml:space="preserve">for launch and quickly become</w:t>
      </w:r>
      <w:r>
        <w:t xml:space="preserve"> </w:t>
      </w:r>
      <w:r>
        <w:rPr>
          <w:b/>
          <w:bCs/>
        </w:rPr>
        <w:t xml:space="preserve">must-have</w:t>
      </w:r>
      <w:r>
        <w:t xml:space="preserve"> </w:t>
      </w:r>
      <w:r>
        <w:t xml:space="preserve">once audience habit is a goal.</w:t>
      </w:r>
      <w:r>
        <w:t xml:space="preserve"> </w:t>
      </w:r>
      <w:hyperlink r:id="rId28">
        <w:r>
          <w:rPr>
            <w:rStyle w:val="Hyperlink"/>
          </w:rPr>
          <w:t xml:space="preserve">[9]</w:t>
        </w:r>
      </w:hyperlink>
    </w:p>
    <w:p>
      <w:pPr>
        <w:pStyle w:val="BodyText"/>
      </w:pPr>
      <w:r>
        <w:rPr>
          <w:b/>
          <w:bCs/>
        </w:rPr>
        <w:t xml:space="preserve">Audience-habit features</w:t>
      </w:r>
      <w:r>
        <w:t xml:space="preserve"> </w:t>
      </w:r>
      <w:r>
        <w:t xml:space="preserve">should be designed deliberately rather than bolted on later. At minimum, NewsTech should plan for newsletter sign-up on the homepage and story pages, well-placed share actions, save-for-later, follow topic or author capabilities if accounts are present, and notification opt-ins for breaking stories or followed topics. Google News Initiative guidance is especially useful here: newsletter subscribers are a much higher-value audience segment, web notifications are typically enabled by 5–15% of readers and can perform far better when targeted, and share buttons work best when they are easy to find and aligned to the platforms an audience actually uses. This is why newsletters, sharing, saving, and notifications should be part of the product plan early, not treated as “marketing extras”. NewsTech should also distinguish between</w:t>
      </w:r>
      <w:r>
        <w:t xml:space="preserve"> </w:t>
      </w:r>
      <w:r>
        <w:rPr>
          <w:b/>
          <w:bCs/>
        </w:rPr>
        <w:t xml:space="preserve">save</w:t>
      </w:r>
      <w:r>
        <w:t xml:space="preserve"> </w:t>
      </w:r>
      <w:r>
        <w:t xml:space="preserve">and</w:t>
      </w:r>
      <w:r>
        <w:t xml:space="preserve"> </w:t>
      </w:r>
      <w:r>
        <w:rPr>
          <w:b/>
          <w:bCs/>
        </w:rPr>
        <w:t xml:space="preserve">history</w:t>
      </w:r>
      <w:r>
        <w:t xml:space="preserve">: save is intentional retrieval; history supports “continue reading”, recommendations, and reader memory. Newsletters and sharing are</w:t>
      </w:r>
      <w:r>
        <w:t xml:space="preserve"> </w:t>
      </w:r>
      <w:r>
        <w:rPr>
          <w:b/>
          <w:bCs/>
        </w:rPr>
        <w:t xml:space="preserve">must-have</w:t>
      </w:r>
      <w:r>
        <w:t xml:space="preserve">; advanced following/history logic is</w:t>
      </w:r>
      <w:r>
        <w:t xml:space="preserve"> </w:t>
      </w:r>
      <w:r>
        <w:rPr>
          <w:b/>
          <w:bCs/>
        </w:rPr>
        <w:t xml:space="preserve">strong optional</w:t>
      </w:r>
      <w:r>
        <w:t xml:space="preserve"> </w:t>
      </w:r>
      <w:r>
        <w:t xml:space="preserve">for launch.</w:t>
      </w:r>
      <w:r>
        <w:t xml:space="preserve"> </w:t>
      </w:r>
      <w:hyperlink r:id="rId29">
        <w:r>
          <w:rPr>
            <w:rStyle w:val="Hyperlink"/>
          </w:rPr>
          <w:t xml:space="preserve">[10]</w:t>
        </w:r>
      </w:hyperlink>
    </w:p>
    <w:p>
      <w:pPr>
        <w:pStyle w:val="BodyText"/>
      </w:pPr>
      <w:r>
        <w:rPr>
          <w:b/>
          <w:bCs/>
        </w:rPr>
        <w:t xml:space="preserve">Multimedia and live formats</w:t>
      </w:r>
      <w:r>
        <w:t xml:space="preserve"> </w:t>
      </w:r>
      <w:r>
        <w:t xml:space="preserve">are no longer optional add-ons for a serious news brand. Research from the Reuters Institute shows that short and long-form video are both rising, that publishers are increasing investment in video and audio, and that younger audiences are especially drawn to audiovisual news. NewsTech should therefore include a video news area, image galleries, embeddable graphics, explainer formats, and room for live blogs or rolling updates. Live coverage should be treated as a first-class format, not just many short articles, because Google’s publisher guidance still highlights structured, up-to-date live coverage and live video as a distinct user need during major events. If NewsTech wants to build brand depth, it should also reserve room for podcast/audio pages and explainers. Video and galleries are</w:t>
      </w:r>
      <w:r>
        <w:t xml:space="preserve"> </w:t>
      </w:r>
      <w:r>
        <w:rPr>
          <w:b/>
          <w:bCs/>
        </w:rPr>
        <w:t xml:space="preserve">must-have</w:t>
      </w:r>
      <w:r>
        <w:t xml:space="preserve"> </w:t>
      </w:r>
      <w:r>
        <w:t xml:space="preserve">in the product plan; podcasts can be</w:t>
      </w:r>
      <w:r>
        <w:t xml:space="preserve"> </w:t>
      </w:r>
      <w:r>
        <w:rPr>
          <w:b/>
          <w:bCs/>
        </w:rPr>
        <w:t xml:space="preserve">phase-two</w:t>
      </w:r>
      <w:r>
        <w:t xml:space="preserve"> </w:t>
      </w:r>
      <w:r>
        <w:t xml:space="preserve">unless audio is central to brand strategy from day one.</w:t>
      </w:r>
      <w:r>
        <w:t xml:space="preserve"> </w:t>
      </w:r>
      <w:hyperlink r:id="rId21">
        <w:r>
          <w:rPr>
            <w:rStyle w:val="Hyperlink"/>
          </w:rPr>
          <w:t xml:space="preserve">[11]</w:t>
        </w:r>
      </w:hyperlink>
    </w:p>
    <w:p>
      <w:pPr>
        <w:pStyle w:val="BodyText"/>
      </w:pPr>
      <w:r>
        <w:rPr>
          <w:b/>
          <w:bCs/>
        </w:rPr>
        <w:t xml:space="preserve">Community features</w:t>
      </w:r>
      <w:r>
        <w:t xml:space="preserve"> </w:t>
      </w:r>
      <w:r>
        <w:t xml:space="preserve">should be approached carefully. Comments can add loyalty and repeat visits, but only if the model is moderation-first. Modern publisher comment systems are built around journalist identification, notifications, user history, article-level settings, abuse controls, featured comments, and moderation dashboards rather than open, unmanaged threads. If NewsTech launches comments, it should plan for clear community rules, identity or registration rules, moderation workflows, and escalation tools from the start. If that moderation investment is not available at launch, comments should remain off until the team can do them properly. Comments are therefore</w:t>
      </w:r>
      <w:r>
        <w:t xml:space="preserve"> </w:t>
      </w:r>
      <w:r>
        <w:rPr>
          <w:b/>
          <w:bCs/>
        </w:rPr>
        <w:t xml:space="preserve">optional at launch</w:t>
      </w:r>
      <w:r>
        <w:t xml:space="preserve">, but if enabled they need to be fully planned rather than partly launched.</w:t>
      </w:r>
      <w:r>
        <w:t xml:space="preserve"> </w:t>
      </w:r>
      <w:hyperlink r:id="rId30">
        <w:r>
          <w:rPr>
            <w:rStyle w:val="Hyperlink"/>
          </w:rPr>
          <w:t xml:space="preserve">[12]</w:t>
        </w:r>
      </w:hyperlink>
    </w:p>
    <w:p>
      <w:pPr>
        <w:pStyle w:val="BodyText"/>
      </w:pPr>
      <w:r>
        <w:rPr>
          <w:b/>
          <w:bCs/>
        </w:rPr>
        <w:t xml:space="preserve">Monetisation placements</w:t>
      </w:r>
      <w:r>
        <w:t xml:space="preserve"> </w:t>
      </w:r>
      <w:r>
        <w:t xml:space="preserve">should be integrated without damaging trust, performance, or readability. NewsTech should plan for fixed and in-feed homepage inventory, in-article placements, section page promotion slots, and sponsored/native content surfaces that are clearly labelled. Banner planning should live alongside editorial layout planning so the product does not feel retrofitted for ads. Reader revenue prompts, registrations, and newsletter calls-to-action should likewise be intentionally placed. At the same time, page experience matters: Google’s guidance still recommends strong page experience and warns against intrusive interstitials, so monetisation and user experience need to be balanced. Baseline advert inventory is</w:t>
      </w:r>
      <w:r>
        <w:t xml:space="preserve"> </w:t>
      </w:r>
      <w:r>
        <w:rPr>
          <w:b/>
          <w:bCs/>
        </w:rPr>
        <w:t xml:space="preserve">must-have</w:t>
      </w:r>
      <w:r>
        <w:t xml:space="preserve">; advanced ad products can be modular.</w:t>
      </w:r>
      <w:r>
        <w:t xml:space="preserve"> </w:t>
      </w:r>
      <w:hyperlink r:id="rId23">
        <w:r>
          <w:rPr>
            <w:rStyle w:val="Hyperlink"/>
          </w:rPr>
          <w:t xml:space="preserve">[13]</w:t>
        </w:r>
      </w:hyperlink>
    </w:p>
    <w:p>
      <w:pPr>
        <w:pStyle w:val="BodyText"/>
      </w:pPr>
      <w:r>
        <w:t xml:space="preserve">The final non-negotiable layer is</w:t>
      </w:r>
      <w:r>
        <w:t xml:space="preserve"> </w:t>
      </w:r>
      <w:r>
        <w:rPr>
          <w:b/>
          <w:bCs/>
        </w:rPr>
        <w:t xml:space="preserve">experience quality</w:t>
      </w:r>
      <w:r>
        <w:t xml:space="preserve">. NewsTech should be mobile-responsive and mobile-accessible by default, since modern publisher page systems are built that way and W3C’s accessibility guidance applies equally on mobile. It should target strong Core Web Vitals, specifically the current guidance of LCP within 2.5 seconds, INP below 200 milliseconds, and CLS below 0.1. It should meet WCAG 2.2 expectations with clear contrast, keyboard navigation, touch-friendly controls, focus states, alt text, captions/transcripts, scalable typography, and reduced-friction reading. It should support dark/light mode because that preference is now common in publisher products and app ecosystems, and it should support multilingual or edition-based publishing with proper language handling and hreflang if multiple language versions are planned. Performance, mobile responsiveness, accessibility, and SEO hygiene are</w:t>
      </w:r>
      <w:r>
        <w:t xml:space="preserve"> </w:t>
      </w:r>
      <w:r>
        <w:rPr>
          <w:b/>
          <w:bCs/>
        </w:rPr>
        <w:t xml:space="preserve">must-have</w:t>
      </w:r>
      <w:r>
        <w:t xml:space="preserve"> </w:t>
      </w:r>
      <w:r>
        <w:t xml:space="preserve">standards, not “future improvements”. Dark mode is</w:t>
      </w:r>
      <w:r>
        <w:t xml:space="preserve"> </w:t>
      </w:r>
      <w:r>
        <w:rPr>
          <w:b/>
          <w:bCs/>
        </w:rPr>
        <w:t xml:space="preserve">strong optional</w:t>
      </w:r>
      <w:r>
        <w:t xml:space="preserve"> </w:t>
      </w:r>
      <w:r>
        <w:t xml:space="preserve">if launch bandwidth is tight, but it is already a normal professional expectation.</w:t>
      </w:r>
      <w:r>
        <w:t xml:space="preserve"> </w:t>
      </w:r>
      <w:hyperlink r:id="rId31">
        <w:r>
          <w:rPr>
            <w:rStyle w:val="Hyperlink"/>
          </w:rPr>
          <w:t xml:space="preserve">[14]</w:t>
        </w:r>
      </w:hyperlink>
    </w:p>
    <w:bookmarkEnd w:id="32"/>
    <w:bookmarkStart w:id="39" w:name="admin-and-backend-side"/>
    <w:p>
      <w:pPr>
        <w:pStyle w:val="Heading3"/>
      </w:pPr>
      <w:r>
        <w:t xml:space="preserve">Admin and Backend Side</w:t>
      </w:r>
    </w:p>
    <w:p>
      <w:pPr>
        <w:pStyle w:val="FirstParagraph"/>
      </w:pPr>
      <w:r>
        <w:t xml:space="preserve">The admin side of NewsTech should be planned as a newsroom operating system, not just a content entry form. The</w:t>
      </w:r>
      <w:r>
        <w:t xml:space="preserve"> </w:t>
      </w:r>
      <w:r>
        <w:rPr>
          <w:b/>
          <w:bCs/>
        </w:rPr>
        <w:t xml:space="preserve">dashboard</w:t>
      </w:r>
      <w:r>
        <w:t xml:space="preserve"> </w:t>
      </w:r>
      <w:r>
        <w:t xml:space="preserve">should surface publishing volume, items awaiting approval, scheduled posts, breaking-news status, moderation queues, alert campaigns, key traffic indicators, and revenue or registration signals. Editors should immediately see what is late, what is underperforming, and what is ready to publish. This matches the direction of current enterprise newsroom products, which emphasise editorial calendars, workflow visibility, analytics, and collaboration. A true dashboard is a</w:t>
      </w:r>
      <w:r>
        <w:t xml:space="preserve"> </w:t>
      </w:r>
      <w:r>
        <w:rPr>
          <w:b/>
          <w:bCs/>
        </w:rPr>
        <w:t xml:space="preserve">must-have</w:t>
      </w:r>
      <w:r>
        <w:t xml:space="preserve">.</w:t>
      </w:r>
      <w:r>
        <w:t xml:space="preserve"> </w:t>
      </w:r>
      <w:hyperlink r:id="rId33">
        <w:r>
          <w:rPr>
            <w:rStyle w:val="Hyperlink"/>
          </w:rPr>
          <w:t xml:space="preserve">[15]</w:t>
        </w:r>
      </w:hyperlink>
    </w:p>
    <w:p>
      <w:pPr>
        <w:pStyle w:val="BodyText"/>
      </w:pPr>
      <w:r>
        <w:rPr>
          <w:b/>
          <w:bCs/>
        </w:rPr>
        <w:t xml:space="preserve">Content and taxonomy management</w:t>
      </w:r>
      <w:r>
        <w:t xml:space="preserve"> </w:t>
      </w:r>
      <w:r>
        <w:t xml:space="preserve">should include article management, live-blog management, video/photo/audio story types, categories, subcategories, tags, series, collections, and author/reporter profiles. Reporter records should support bio, photo, beat, social links if desired, and contributor status, because those details power public author pages and trust signals. Story types should be flexible enough to support standard reports, explainers, galleries, interviews, opinion, fact-checks, and live coverage. Current publisher platforms make this explicit: modern newsroom editors are built around multimedia storytelling, structured metadata, configurable page types, and reusable templates for story, section, author, and tag pages. Articles, categories, tags, authors, and media are</w:t>
      </w:r>
      <w:r>
        <w:t xml:space="preserve"> </w:t>
      </w:r>
      <w:r>
        <w:rPr>
          <w:b/>
          <w:bCs/>
        </w:rPr>
        <w:t xml:space="preserve">must-have</w:t>
      </w:r>
      <w:r>
        <w:t xml:space="preserve">.</w:t>
      </w:r>
      <w:r>
        <w:t xml:space="preserve"> </w:t>
      </w:r>
      <w:hyperlink r:id="rId34">
        <w:r>
          <w:rPr>
            <w:rStyle w:val="Hyperlink"/>
          </w:rPr>
          <w:t xml:space="preserve">[16]</w:t>
        </w:r>
      </w:hyperlink>
    </w:p>
    <w:p>
      <w:pPr>
        <w:pStyle w:val="BodyText"/>
      </w:pPr>
      <w:r>
        <w:rPr>
          <w:b/>
          <w:bCs/>
        </w:rPr>
        <w:t xml:space="preserve">Workflow and governance</w:t>
      </w:r>
      <w:r>
        <w:t xml:space="preserve"> </w:t>
      </w:r>
      <w:r>
        <w:t xml:space="preserve">are the heart of any professional news backend. NewsTech should plan for draft, editing, fact-check or verification, copy edit, SEO review, legal review if needed, final approval, schedule, publish, correction/update, archive, and rollback flows. Workflows should allow different rules for different content types; for example, a news article and an image asset do not always need the same approval path. Professional editorial systems now support workflow statuses and transitions, comments required at transition points, revision history, visibility of unpublished drafts, and workflow history. This is also where content approval workflow and draft/publish/schedule belong. Workflow is a</w:t>
      </w:r>
      <w:r>
        <w:t xml:space="preserve"> </w:t>
      </w:r>
      <w:r>
        <w:rPr>
          <w:b/>
          <w:bCs/>
        </w:rPr>
        <w:t xml:space="preserve">must-have</w:t>
      </w:r>
      <w:r>
        <w:t xml:space="preserve">.</w:t>
      </w:r>
      <w:r>
        <w:t xml:space="preserve"> </w:t>
      </w:r>
      <w:hyperlink r:id="rId35">
        <w:r>
          <w:rPr>
            <w:rStyle w:val="Hyperlink"/>
          </w:rPr>
          <w:t xml:space="preserve">[17]</w:t>
        </w:r>
      </w:hyperlink>
    </w:p>
    <w:p>
      <w:pPr>
        <w:pStyle w:val="BodyText"/>
      </w:pPr>
      <w:r>
        <w:rPr>
          <w:b/>
          <w:bCs/>
        </w:rPr>
        <w:t xml:space="preserve">Roles, permissions, user management, and auditability</w:t>
      </w:r>
      <w:r>
        <w:t xml:space="preserve"> </w:t>
      </w:r>
      <w:r>
        <w:t xml:space="preserve">should be treated as first-order requirements. NewsTech should support granular access by person, team, and site or edition, with role profiles such as Editor-in-Chief, News Editor, Section Editor, Reporter, Copy Editor, SEO Editor, Social Editor, Moderator, Advert Ops, and Analyst. Permissions should determine who can edit stories, approve content, publish breaking alerts, manage menus, view analytics, or touch adverts and settings. Audit logs should record who changed what and when, across stories, workflows, pages, roles, and layouts. Enterprise newsroom tools explicitly provide granular permissions, multi-site access control, and audit timelines/version trails. This entire block is</w:t>
      </w:r>
      <w:r>
        <w:t xml:space="preserve"> </w:t>
      </w:r>
      <w:r>
        <w:rPr>
          <w:b/>
          <w:bCs/>
        </w:rPr>
        <w:t xml:space="preserve">must-have</w:t>
      </w:r>
      <w:r>
        <w:t xml:space="preserve">.</w:t>
      </w:r>
      <w:r>
        <w:t xml:space="preserve"> </w:t>
      </w:r>
      <w:hyperlink r:id="rId36">
        <w:r>
          <w:rPr>
            <w:rStyle w:val="Hyperlink"/>
          </w:rPr>
          <w:t xml:space="preserve">[18]</w:t>
        </w:r>
      </w:hyperlink>
    </w:p>
    <w:p>
      <w:pPr>
        <w:pStyle w:val="BodyText"/>
      </w:pPr>
      <w:r>
        <w:rPr>
          <w:b/>
          <w:bCs/>
        </w:rPr>
        <w:t xml:space="preserve">Media and page operations</w:t>
      </w:r>
      <w:r>
        <w:t xml:space="preserve"> </w:t>
      </w:r>
      <w:r>
        <w:t xml:space="preserve">should have dedicated control surfaces. NewsTech should plan a media manager for images, video, graphics, galleries, embeds, and reusable visual assets; it should also plan page and layout controls for the homepage, landings, sections, author pages, tag pages, and static pages such as About, Privacy, Contact, Corrections, Advertise, and Terms. Menu management should cover header, footer, sidebar, and edition-specific navigation. Current publisher tools explicitly support static pages, menu groups, layout hierarchies, and configurable breaking-news styling. Media management, static pages, and menus are</w:t>
      </w:r>
      <w:r>
        <w:t xml:space="preserve"> </w:t>
      </w:r>
      <w:r>
        <w:rPr>
          <w:b/>
          <w:bCs/>
        </w:rPr>
        <w:t xml:space="preserve">must-have</w:t>
      </w:r>
      <w:r>
        <w:t xml:space="preserve">.</w:t>
      </w:r>
      <w:r>
        <w:t xml:space="preserve"> </w:t>
      </w:r>
      <w:hyperlink r:id="rId37">
        <w:r>
          <w:rPr>
            <w:rStyle w:val="Hyperlink"/>
          </w:rPr>
          <w:t xml:space="preserve">[19]</w:t>
        </w:r>
      </w:hyperlink>
    </w:p>
    <w:p>
      <w:pPr>
        <w:pStyle w:val="BodyText"/>
      </w:pPr>
      <w:r>
        <w:rPr>
          <w:b/>
          <w:bCs/>
        </w:rPr>
        <w:t xml:space="preserve">Growth, audience, and business operations</w:t>
      </w:r>
      <w:r>
        <w:t xml:space="preserve"> </w:t>
      </w:r>
      <w:r>
        <w:t xml:space="preserve">should also live in admin rather than in disconnected tools. That means newsletter subscriber management, notification management, banner and sponsored slot management, SEO fields, redirects, sitemap and feed controls, user registration management, and reporting. On the reporting side, editorial teams need story, author, section, and channel performance, while growth teams need newsletter, notification, search, and conversion visibility. Reporting should support both editorial judgement and business decision-making. Newsroom platforms now market analytics, editorial calendars, ad/revenue integrations, and audience-growth tools as core features, not optional extras. Analytics and reporting are</w:t>
      </w:r>
      <w:r>
        <w:t xml:space="preserve"> </w:t>
      </w:r>
      <w:r>
        <w:rPr>
          <w:b/>
          <w:bCs/>
        </w:rPr>
        <w:t xml:space="preserve">must-have</w:t>
      </w:r>
      <w:r>
        <w:t xml:space="preserve"> </w:t>
      </w:r>
      <w:r>
        <w:t xml:space="preserve">from launch, even if advanced dashboards are added later.</w:t>
      </w:r>
      <w:r>
        <w:t xml:space="preserve"> </w:t>
      </w:r>
      <w:hyperlink r:id="rId38">
        <w:r>
          <w:rPr>
            <w:rStyle w:val="Hyperlink"/>
          </w:rPr>
          <w:t xml:space="preserve">[20]</w:t>
        </w:r>
      </w:hyperlink>
    </w:p>
    <w:p>
      <w:pPr>
        <w:pStyle w:val="BodyText"/>
      </w:pPr>
      <w:r>
        <w:rPr>
          <w:b/>
          <w:bCs/>
        </w:rPr>
        <w:t xml:space="preserve">SEO management</w:t>
      </w:r>
      <w:r>
        <w:t xml:space="preserve"> </w:t>
      </w:r>
      <w:r>
        <w:t xml:space="preserve">must be available to editors, not only hidden in developer or settings layers. Editors should be able to manage headline variants, social preview fields, standfirsts, canonical preferences where relevant, author identity details, image associations, publication timing accuracy, and news-specific metadata. Google’s news guidance is clear that dates, headlines, images, structured data, and news sitemaps are not optional hygiene items. SEO control is therefore a</w:t>
      </w:r>
      <w:r>
        <w:t xml:space="preserve"> </w:t>
      </w:r>
      <w:r>
        <w:rPr>
          <w:b/>
          <w:bCs/>
        </w:rPr>
        <w:t xml:space="preserve">must-have editorial function</w:t>
      </w:r>
      <w:r>
        <w:t xml:space="preserve">, not a later optimisation project.</w:t>
      </w:r>
      <w:r>
        <w:t xml:space="preserve"> </w:t>
      </w:r>
      <w:hyperlink r:id="rId22">
        <w:r>
          <w:rPr>
            <w:rStyle w:val="Hyperlink"/>
          </w:rPr>
          <w:t xml:space="preserve">[21]</w:t>
        </w:r>
      </w:hyperlink>
    </w:p>
    <w:p>
      <w:pPr>
        <w:pStyle w:val="BodyText"/>
      </w:pPr>
      <w:r>
        <w:t xml:space="preserve">All of these backend requirements are consistent with the current emphasis seen in publisher-focused tooling from , , , , and , even though NewsTech does not need to copy any one vendor’s feature set directly.</w:t>
      </w:r>
      <w:r>
        <w:t xml:space="preserve"> </w:t>
      </w:r>
      <w:hyperlink r:id="rId34">
        <w:r>
          <w:rPr>
            <w:rStyle w:val="Hyperlink"/>
          </w:rPr>
          <w:t xml:space="preserve">[22]</w:t>
        </w:r>
      </w:hyperlink>
    </w:p>
    <w:bookmarkEnd w:id="39"/>
    <w:bookmarkEnd w:id="40"/>
    <w:bookmarkStart w:id="47" w:name="extension-and-module-based-feature-ideas"/>
    <w:p>
      <w:pPr>
        <w:pStyle w:val="Heading2"/>
      </w:pPr>
      <w:r>
        <w:t xml:space="preserve">Extension and Module Based Feature Ideas</w:t>
      </w:r>
    </w:p>
    <w:p>
      <w:pPr>
        <w:pStyle w:val="FirstParagraph"/>
      </w:pPr>
      <w:r>
        <w:t xml:space="preserve">A good module strategy for NewsTech should expand in the directions the industry is already prioritising: direct audience relationships, reader revenue, premium advertising, video/audio, community, trust and verification, and discoverability in both classic search and AI-influenced discovery environments.</w:t>
      </w:r>
      <w:r>
        <w:t xml:space="preserve"> </w:t>
      </w:r>
      <w:hyperlink r:id="rId41">
        <w:r>
          <w:rPr>
            <w:rStyle w:val="Hyperlink"/>
          </w:rPr>
          <w:t xml:space="preserve">[23]</w:t>
        </w:r>
      </w:hyperlink>
    </w:p>
    <w:p>
      <w:pPr>
        <w:numPr>
          <w:ilvl w:val="0"/>
          <w:numId w:val="1001"/>
        </w:numPr>
      </w:pPr>
      <w:r>
        <w:rPr>
          <w:b/>
          <w:bCs/>
        </w:rPr>
        <w:t xml:space="preserve">Advanced Advertising Manager</w:t>
      </w:r>
      <w:r>
        <w:t xml:space="preserve"> </w:t>
      </w:r>
      <w:r>
        <w:t xml:space="preserve">—</w:t>
      </w:r>
      <w:r>
        <w:t xml:space="preserve"> </w:t>
      </w:r>
      <w:r>
        <w:rPr>
          <w:b/>
          <w:bCs/>
        </w:rPr>
        <w:t xml:space="preserve">Purpose:</w:t>
      </w:r>
      <w:r>
        <w:t xml:space="preserve"> </w:t>
      </w:r>
      <w:r>
        <w:t xml:space="preserve">turn basic banner slots into a revenue product.</w:t>
      </w:r>
      <w:r>
        <w:t xml:space="preserve"> </w:t>
      </w:r>
      <w:r>
        <w:rPr>
          <w:b/>
          <w:bCs/>
        </w:rPr>
        <w:t xml:space="preserve">Frontend:</w:t>
      </w:r>
      <w:r>
        <w:t xml:space="preserve"> </w:t>
      </w:r>
      <w:r>
        <w:t xml:space="preserve">native ad cards, sponsored story labels, section sponsorships, homepage takeovers, campaign-aware slot logic, and premium inventory packaging.</w:t>
      </w:r>
      <w:r>
        <w:t xml:space="preserve"> </w:t>
      </w:r>
      <w:r>
        <w:rPr>
          <w:b/>
          <w:bCs/>
        </w:rPr>
        <w:t xml:space="preserve">Admin:</w:t>
      </w:r>
      <w:r>
        <w:t xml:space="preserve"> </w:t>
      </w:r>
      <w:r>
        <w:t xml:space="preserve">campaign management, inventory mapping, sponsor labels, creative approvals, advertiser reporting, and yield views.</w:t>
      </w:r>
      <w:r>
        <w:t xml:space="preserve"> </w:t>
      </w:r>
      <w:r>
        <w:rPr>
          <w:b/>
          <w:bCs/>
        </w:rPr>
        <w:t xml:space="preserve">Business value:</w:t>
      </w:r>
      <w:r>
        <w:t xml:space="preserve"> </w:t>
      </w:r>
      <w:r>
        <w:t xml:space="preserve">advertising is still a major revenue stream, and publisher strategy continues to focus on premium advertising alongside subscriptions.</w:t>
      </w:r>
      <w:r>
        <w:t xml:space="preserve"> </w:t>
      </w:r>
      <w:r>
        <w:rPr>
          <w:b/>
          <w:bCs/>
        </w:rPr>
        <w:t xml:space="preserve">Priority:</w:t>
      </w:r>
      <w:r>
        <w:t xml:space="preserve"> </w:t>
      </w:r>
      <w:r>
        <w:rPr>
          <w:b/>
          <w:bCs/>
        </w:rPr>
        <w:t xml:space="preserve">High</w:t>
      </w:r>
      <w:r>
        <w:t xml:space="preserve">.</w:t>
      </w:r>
      <w:r>
        <w:t xml:space="preserve"> </w:t>
      </w:r>
      <w:hyperlink r:id="rId23">
        <w:r>
          <w:rPr>
            <w:rStyle w:val="Hyperlink"/>
          </w:rPr>
          <w:t xml:space="preserve">[24]</w:t>
        </w:r>
      </w:hyperlink>
    </w:p>
    <w:p>
      <w:pPr>
        <w:numPr>
          <w:ilvl w:val="0"/>
          <w:numId w:val="1001"/>
        </w:numPr>
      </w:pPr>
      <w:r>
        <w:rPr>
          <w:b/>
          <w:bCs/>
        </w:rPr>
        <w:t xml:space="preserve">Newsletter System</w:t>
      </w:r>
      <w:r>
        <w:t xml:space="preserve"> </w:t>
      </w:r>
      <w:r>
        <w:t xml:space="preserve">—</w:t>
      </w:r>
      <w:r>
        <w:t xml:space="preserve"> </w:t>
      </w:r>
      <w:r>
        <w:rPr>
          <w:b/>
          <w:bCs/>
        </w:rPr>
        <w:t xml:space="preserve">Purpose:</w:t>
      </w:r>
      <w:r>
        <w:t xml:space="preserve"> </w:t>
      </w:r>
      <w:r>
        <w:t xml:space="preserve">build direct, habitual audience relationships.</w:t>
      </w:r>
      <w:r>
        <w:t xml:space="preserve"> </w:t>
      </w:r>
      <w:r>
        <w:rPr>
          <w:b/>
          <w:bCs/>
        </w:rPr>
        <w:t xml:space="preserve">Frontend:</w:t>
      </w:r>
      <w:r>
        <w:t xml:space="preserve"> </w:t>
      </w:r>
      <w:r>
        <w:t xml:space="preserve">homepage and story-page sign-up blocks, topic newsletters, author newsletters, digest newsletters, and premium newsletters.</w:t>
      </w:r>
      <w:r>
        <w:t xml:space="preserve"> </w:t>
      </w:r>
      <w:r>
        <w:rPr>
          <w:b/>
          <w:bCs/>
        </w:rPr>
        <w:t xml:space="preserve">Admin:</w:t>
      </w:r>
      <w:r>
        <w:t xml:space="preserve"> </w:t>
      </w:r>
      <w:r>
        <w:t xml:space="preserve">template management, subscriber lists, segmentation, scheduling, issue analytics, and signup placement controls.</w:t>
      </w:r>
      <w:r>
        <w:t xml:space="preserve"> </w:t>
      </w:r>
      <w:r>
        <w:rPr>
          <w:b/>
          <w:bCs/>
        </w:rPr>
        <w:t xml:space="preserve">Business value:</w:t>
      </w:r>
      <w:r>
        <w:t xml:space="preserve"> </w:t>
      </w:r>
      <w:r>
        <w:t xml:space="preserve">Google News Initiative reports that newsletter subscribers are 10x more likely to become paid subscribers and visit twice as many pages as non-subscribers; Reuters Institute also stresses direct reader relationships.</w:t>
      </w:r>
      <w:r>
        <w:t xml:space="preserve"> </w:t>
      </w:r>
      <w:r>
        <w:rPr>
          <w:b/>
          <w:bCs/>
        </w:rPr>
        <w:t xml:space="preserve">Priority:</w:t>
      </w:r>
      <w:r>
        <w:t xml:space="preserve"> </w:t>
      </w:r>
      <w:r>
        <w:rPr>
          <w:b/>
          <w:bCs/>
        </w:rPr>
        <w:t xml:space="preserve">High</w:t>
      </w:r>
      <w:r>
        <w:t xml:space="preserve">.</w:t>
      </w:r>
      <w:r>
        <w:t xml:space="preserve"> </w:t>
      </w:r>
      <w:hyperlink r:id="rId29">
        <w:r>
          <w:rPr>
            <w:rStyle w:val="Hyperlink"/>
          </w:rPr>
          <w:t xml:space="preserve">[25]</w:t>
        </w:r>
      </w:hyperlink>
    </w:p>
    <w:p>
      <w:pPr>
        <w:numPr>
          <w:ilvl w:val="0"/>
          <w:numId w:val="1001"/>
        </w:numPr>
      </w:pPr>
      <w:r>
        <w:rPr>
          <w:b/>
          <w:bCs/>
        </w:rPr>
        <w:t xml:space="preserve">Subscription and Membership</w:t>
      </w:r>
      <w:r>
        <w:t xml:space="preserve"> </w:t>
      </w:r>
      <w:r>
        <w:t xml:space="preserve">—</w:t>
      </w:r>
      <w:r>
        <w:t xml:space="preserve"> </w:t>
      </w:r>
      <w:r>
        <w:rPr>
          <w:b/>
          <w:bCs/>
        </w:rPr>
        <w:t xml:space="preserve">Purpose:</w:t>
      </w:r>
      <w:r>
        <w:t xml:space="preserve"> </w:t>
      </w:r>
      <w:r>
        <w:t xml:space="preserve">support reader revenue and loyalty without forcing a hard paywall immediately.</w:t>
      </w:r>
      <w:r>
        <w:t xml:space="preserve"> </w:t>
      </w:r>
      <w:r>
        <w:rPr>
          <w:b/>
          <w:bCs/>
        </w:rPr>
        <w:t xml:space="preserve">Frontend:</w:t>
      </w:r>
      <w:r>
        <w:t xml:space="preserve"> </w:t>
      </w:r>
      <w:r>
        <w:t xml:space="preserve">member accounts, member-only pages or perks, supporter badges, ad-light experiences, premium newsletters, and supporter messaging.</w:t>
      </w:r>
      <w:r>
        <w:t xml:space="preserve"> </w:t>
      </w:r>
      <w:r>
        <w:rPr>
          <w:b/>
          <w:bCs/>
        </w:rPr>
        <w:t xml:space="preserve">Admin:</w:t>
      </w:r>
      <w:r>
        <w:t xml:space="preserve"> </w:t>
      </w:r>
      <w:r>
        <w:t xml:space="preserve">plan and entitlement management, offer management, churn and retention reporting, and audience segmentation.</w:t>
      </w:r>
      <w:r>
        <w:t xml:space="preserve"> </w:t>
      </w:r>
      <w:r>
        <w:rPr>
          <w:b/>
          <w:bCs/>
        </w:rPr>
        <w:t xml:space="preserve">Business value:</w:t>
      </w:r>
      <w:r>
        <w:t xml:space="preserve"> </w:t>
      </w:r>
      <w:r>
        <w:t xml:space="preserve">subscriptions and membership remain the biggest revenue focus for publishers in Reuters Institute’s 2026 survey, and Google’s reader-revenue tools are aimed at exactly this area.</w:t>
      </w:r>
      <w:r>
        <w:t xml:space="preserve"> </w:t>
      </w:r>
      <w:r>
        <w:rPr>
          <w:b/>
          <w:bCs/>
        </w:rPr>
        <w:t xml:space="preserve">Priority:</w:t>
      </w:r>
      <w:r>
        <w:t xml:space="preserve"> </w:t>
      </w:r>
      <w:r>
        <w:rPr>
          <w:b/>
          <w:bCs/>
        </w:rPr>
        <w:t xml:space="preserve">High</w:t>
      </w:r>
      <w:r>
        <w:t xml:space="preserve">.</w:t>
      </w:r>
      <w:r>
        <w:t xml:space="preserve"> </w:t>
      </w:r>
      <w:hyperlink r:id="rId41">
        <w:r>
          <w:rPr>
            <w:rStyle w:val="Hyperlink"/>
          </w:rPr>
          <w:t xml:space="preserve">[26]</w:t>
        </w:r>
      </w:hyperlink>
    </w:p>
    <w:p>
      <w:pPr>
        <w:numPr>
          <w:ilvl w:val="0"/>
          <w:numId w:val="1001"/>
        </w:numPr>
      </w:pPr>
      <w:r>
        <w:rPr>
          <w:b/>
          <w:bCs/>
        </w:rPr>
        <w:t xml:space="preserve">Paywall and Metering</w:t>
      </w:r>
      <w:r>
        <w:t xml:space="preserve"> </w:t>
      </w:r>
      <w:r>
        <w:t xml:space="preserve">—</w:t>
      </w:r>
      <w:r>
        <w:t xml:space="preserve"> </w:t>
      </w:r>
      <w:r>
        <w:rPr>
          <w:b/>
          <w:bCs/>
        </w:rPr>
        <w:t xml:space="preserve">Purpose:</w:t>
      </w:r>
      <w:r>
        <w:t xml:space="preserve"> </w:t>
      </w:r>
      <w:r>
        <w:t xml:space="preserve">convert frequent readers into paying readers.</w:t>
      </w:r>
      <w:r>
        <w:t xml:space="preserve"> </w:t>
      </w:r>
      <w:r>
        <w:rPr>
          <w:b/>
          <w:bCs/>
        </w:rPr>
        <w:t xml:space="preserve">Frontend:</w:t>
      </w:r>
      <w:r>
        <w:t xml:space="preserve"> </w:t>
      </w:r>
      <w:r>
        <w:t xml:space="preserve">free-article meters, registration walls, premium article markers, plan comparison pages, and conversion prompts.</w:t>
      </w:r>
      <w:r>
        <w:t xml:space="preserve"> </w:t>
      </w:r>
      <w:r>
        <w:rPr>
          <w:b/>
          <w:bCs/>
        </w:rPr>
        <w:t xml:space="preserve">Admin:</w:t>
      </w:r>
      <w:r>
        <w:t xml:space="preserve"> </w:t>
      </w:r>
      <w:r>
        <w:t xml:space="preserve">dynamic rules by user type, content type, or engagement level; offer testing; access controls; and conversion tracking.</w:t>
      </w:r>
      <w:r>
        <w:t xml:space="preserve"> </w:t>
      </w:r>
      <w:r>
        <w:rPr>
          <w:b/>
          <w:bCs/>
        </w:rPr>
        <w:t xml:space="preserve">Business value:</w:t>
      </w:r>
      <w:r>
        <w:t xml:space="preserve"> </w:t>
      </w:r>
      <w:r>
        <w:t xml:space="preserve">paywalling is a natural second step once habit and repeat traffic exist, but it should be adaptive rather than blunt.</w:t>
      </w:r>
      <w:r>
        <w:t xml:space="preserve"> </w:t>
      </w:r>
      <w:r>
        <w:rPr>
          <w:b/>
          <w:bCs/>
        </w:rPr>
        <w:t xml:space="preserve">Priority:</w:t>
      </w:r>
      <w:r>
        <w:t xml:space="preserve"> </w:t>
      </w:r>
      <w:r>
        <w:rPr>
          <w:b/>
          <w:bCs/>
        </w:rPr>
        <w:t xml:space="preserve">High</w:t>
      </w:r>
      <w:r>
        <w:t xml:space="preserve"> </w:t>
      </w:r>
      <w:r>
        <w:t xml:space="preserve">for revenue-led strategy,</w:t>
      </w:r>
      <w:r>
        <w:t xml:space="preserve"> </w:t>
      </w:r>
      <w:r>
        <w:rPr>
          <w:b/>
          <w:bCs/>
        </w:rPr>
        <w:t xml:space="preserve">Medium</w:t>
      </w:r>
      <w:r>
        <w:t xml:space="preserve"> </w:t>
      </w:r>
      <w:r>
        <w:t xml:space="preserve">otherwise.</w:t>
      </w:r>
      <w:r>
        <w:t xml:space="preserve"> </w:t>
      </w:r>
      <w:hyperlink r:id="rId42">
        <w:r>
          <w:rPr>
            <w:rStyle w:val="Hyperlink"/>
          </w:rPr>
          <w:t xml:space="preserve">[27]</w:t>
        </w:r>
      </w:hyperlink>
    </w:p>
    <w:p>
      <w:pPr>
        <w:numPr>
          <w:ilvl w:val="0"/>
          <w:numId w:val="1001"/>
        </w:numPr>
      </w:pPr>
      <w:r>
        <w:rPr>
          <w:b/>
          <w:bCs/>
        </w:rPr>
        <w:t xml:space="preserve">Reporter and Author Panel</w:t>
      </w:r>
      <w:r>
        <w:t xml:space="preserve"> </w:t>
      </w:r>
      <w:r>
        <w:t xml:space="preserve">—</w:t>
      </w:r>
      <w:r>
        <w:t xml:space="preserve"> </w:t>
      </w:r>
      <w:r>
        <w:rPr>
          <w:b/>
          <w:bCs/>
        </w:rPr>
        <w:t xml:space="preserve">Purpose:</w:t>
      </w:r>
      <w:r>
        <w:t xml:space="preserve"> </w:t>
      </w:r>
      <w:r>
        <w:t xml:space="preserve">turn bylines into audience relationships and support personality-led journalism.</w:t>
      </w:r>
      <w:r>
        <w:t xml:space="preserve"> </w:t>
      </w:r>
      <w:r>
        <w:rPr>
          <w:b/>
          <w:bCs/>
        </w:rPr>
        <w:t xml:space="preserve">Frontend:</w:t>
      </w:r>
      <w:r>
        <w:t xml:space="preserve"> </w:t>
      </w:r>
      <w:r>
        <w:t xml:space="preserve">richer author pages, follow-author controls, reporter feeds, contributor notifications, and “from this reporter” shelves.</w:t>
      </w:r>
      <w:r>
        <w:t xml:space="preserve"> </w:t>
      </w:r>
      <w:r>
        <w:rPr>
          <w:b/>
          <w:bCs/>
        </w:rPr>
        <w:t xml:space="preserve">Admin:</w:t>
      </w:r>
      <w:r>
        <w:t xml:space="preserve"> </w:t>
      </w:r>
      <w:r>
        <w:t xml:space="preserve">reporter profile controls, output dashboards, beat tagging, follower metrics, and optional self-service publishing or pitch workflows.</w:t>
      </w:r>
      <w:r>
        <w:t xml:space="preserve"> </w:t>
      </w:r>
      <w:r>
        <w:rPr>
          <w:b/>
          <w:bCs/>
        </w:rPr>
        <w:t xml:space="preserve">Business value:</w:t>
      </w:r>
      <w:r>
        <w:t xml:space="preserve"> </w:t>
      </w:r>
      <w:r>
        <w:t xml:space="preserve">publishers are responding to creator competition by leaning into recognisable journalists and platform personalities.</w:t>
      </w:r>
      <w:r>
        <w:t xml:space="preserve"> </w:t>
      </w:r>
      <w:r>
        <w:rPr>
          <w:b/>
          <w:bCs/>
        </w:rPr>
        <w:t xml:space="preserve">Priority:</w:t>
      </w:r>
      <w:r>
        <w:t xml:space="preserve"> </w:t>
      </w:r>
      <w:r>
        <w:rPr>
          <w:b/>
          <w:bCs/>
        </w:rPr>
        <w:t xml:space="preserve">High</w:t>
      </w:r>
      <w:r>
        <w:t xml:space="preserve">.</w:t>
      </w:r>
      <w:r>
        <w:t xml:space="preserve"> </w:t>
      </w:r>
      <w:hyperlink r:id="rId41">
        <w:r>
          <w:rPr>
            <w:rStyle w:val="Hyperlink"/>
          </w:rPr>
          <w:t xml:space="preserve">[28]</w:t>
        </w:r>
      </w:hyperlink>
    </w:p>
    <w:p>
      <w:pPr>
        <w:numPr>
          <w:ilvl w:val="0"/>
          <w:numId w:val="1001"/>
        </w:numPr>
      </w:pPr>
      <w:r>
        <w:rPr>
          <w:b/>
          <w:bCs/>
        </w:rPr>
        <w:t xml:space="preserve">Push Notifications</w:t>
      </w:r>
      <w:r>
        <w:t xml:space="preserve"> </w:t>
      </w:r>
      <w:r>
        <w:t xml:space="preserve">—</w:t>
      </w:r>
      <w:r>
        <w:t xml:space="preserve"> </w:t>
      </w:r>
      <w:r>
        <w:rPr>
          <w:b/>
          <w:bCs/>
        </w:rPr>
        <w:t xml:space="preserve">Purpose:</w:t>
      </w:r>
      <w:r>
        <w:t xml:space="preserve"> </w:t>
      </w:r>
      <w:r>
        <w:t xml:space="preserve">create an owned real-time channel for breaking updates and repeat visits.</w:t>
      </w:r>
      <w:r>
        <w:t xml:space="preserve"> </w:t>
      </w:r>
      <w:r>
        <w:rPr>
          <w:b/>
          <w:bCs/>
        </w:rPr>
        <w:t xml:space="preserve">Frontend:</w:t>
      </w:r>
      <w:r>
        <w:t xml:space="preserve"> </w:t>
      </w:r>
      <w:r>
        <w:t xml:space="preserve">opt-ins for breaking news, categories, reporters, live blogs, podcasts, and saved topics.</w:t>
      </w:r>
      <w:r>
        <w:t xml:space="preserve"> </w:t>
      </w:r>
      <w:r>
        <w:rPr>
          <w:b/>
          <w:bCs/>
        </w:rPr>
        <w:t xml:space="preserve">Admin:</w:t>
      </w:r>
      <w:r>
        <w:t xml:space="preserve"> </w:t>
      </w:r>
      <w:r>
        <w:t xml:space="preserve">segmentation, campaign composer, alert caps, topic rules, delivery timing, and performance reporting.</w:t>
      </w:r>
      <w:r>
        <w:t xml:space="preserve"> </w:t>
      </w:r>
      <w:r>
        <w:rPr>
          <w:b/>
          <w:bCs/>
        </w:rPr>
        <w:t xml:space="preserve">Business value:</w:t>
      </w:r>
      <w:r>
        <w:t xml:space="preserve"> </w:t>
      </w:r>
      <w:r>
        <w:t xml:space="preserve">timely alerts raise awareness and habit; Google News Initiative notes that 5–15% of readers enable web notifications and targeted notifications can achieve very strong click-through rates.</w:t>
      </w:r>
      <w:r>
        <w:t xml:space="preserve"> </w:t>
      </w:r>
      <w:r>
        <w:rPr>
          <w:b/>
          <w:bCs/>
        </w:rPr>
        <w:t xml:space="preserve">Priority:</w:t>
      </w:r>
      <w:r>
        <w:t xml:space="preserve"> </w:t>
      </w:r>
      <w:r>
        <w:rPr>
          <w:b/>
          <w:bCs/>
        </w:rPr>
        <w:t xml:space="preserve">High</w:t>
      </w:r>
      <w:r>
        <w:t xml:space="preserve">.</w:t>
      </w:r>
      <w:r>
        <w:t xml:space="preserve"> </w:t>
      </w:r>
      <w:hyperlink r:id="rId43">
        <w:r>
          <w:rPr>
            <w:rStyle w:val="Hyperlink"/>
          </w:rPr>
          <w:t xml:space="preserve">[29]</w:t>
        </w:r>
      </w:hyperlink>
    </w:p>
    <w:p>
      <w:pPr>
        <w:numPr>
          <w:ilvl w:val="0"/>
          <w:numId w:val="1001"/>
        </w:numPr>
      </w:pPr>
      <w:r>
        <w:rPr>
          <w:b/>
          <w:bCs/>
        </w:rPr>
        <w:t xml:space="preserve">Distribution Hub</w:t>
      </w:r>
      <w:r>
        <w:t xml:space="preserve"> </w:t>
      </w:r>
      <w:r>
        <w:t xml:space="preserve">—</w:t>
      </w:r>
      <w:r>
        <w:t xml:space="preserve"> </w:t>
      </w:r>
      <w:r>
        <w:rPr>
          <w:b/>
          <w:bCs/>
        </w:rPr>
        <w:t xml:space="preserve">Purpose:</w:t>
      </w:r>
      <w:r>
        <w:t xml:space="preserve"> </w:t>
      </w:r>
      <w:r>
        <w:t xml:space="preserve">reduce dependence on any single traffic source by centralising outbound distribution.</w:t>
      </w:r>
      <w:r>
        <w:t xml:space="preserve"> </w:t>
      </w:r>
      <w:r>
        <w:rPr>
          <w:b/>
          <w:bCs/>
        </w:rPr>
        <w:t xml:space="preserve">Frontend:</w:t>
      </w:r>
      <w:r>
        <w:t xml:space="preserve"> </w:t>
      </w:r>
      <w:r>
        <w:t xml:space="preserve">RSS feeds, follow feeds, share surfaces, and optional public feed directories.</w:t>
      </w:r>
      <w:r>
        <w:t xml:space="preserve"> </w:t>
      </w:r>
      <w:r>
        <w:rPr>
          <w:b/>
          <w:bCs/>
        </w:rPr>
        <w:t xml:space="preserve">Admin:</w:t>
      </w:r>
      <w:r>
        <w:t xml:space="preserve"> </w:t>
      </w:r>
      <w:r>
        <w:t xml:space="preserve">RSS/feed management, social auto-posting, partner syndication, UTM controls, dark-traffic tracking, and distribution reporting.</w:t>
      </w:r>
      <w:r>
        <w:t xml:space="preserve"> </w:t>
      </w:r>
      <w:r>
        <w:rPr>
          <w:b/>
          <w:bCs/>
        </w:rPr>
        <w:t xml:space="preserve">Business value:</w:t>
      </w:r>
      <w:r>
        <w:t xml:space="preserve"> </w:t>
      </w:r>
      <w:r>
        <w:t xml:space="preserve">Google still uses RSS/Atom as one discovery source, and social sharing remains a meaningful traffic path; a single distribution hub future-proofs NewsTech’s outbound reach.</w:t>
      </w:r>
      <w:r>
        <w:t xml:space="preserve"> </w:t>
      </w:r>
      <w:r>
        <w:rPr>
          <w:b/>
          <w:bCs/>
        </w:rPr>
        <w:t xml:space="preserve">Priority:</w:t>
      </w:r>
      <w:r>
        <w:t xml:space="preserve"> </w:t>
      </w:r>
      <w:r>
        <w:rPr>
          <w:b/>
          <w:bCs/>
        </w:rPr>
        <w:t xml:space="preserve">Medium-High</w:t>
      </w:r>
      <w:r>
        <w:t xml:space="preserve">.</w:t>
      </w:r>
      <w:r>
        <w:t xml:space="preserve"> </w:t>
      </w:r>
      <w:hyperlink r:id="rId44">
        <w:r>
          <w:rPr>
            <w:rStyle w:val="Hyperlink"/>
          </w:rPr>
          <w:t xml:space="preserve">[30]</w:t>
        </w:r>
      </w:hyperlink>
    </w:p>
    <w:p>
      <w:pPr>
        <w:numPr>
          <w:ilvl w:val="0"/>
          <w:numId w:val="1001"/>
        </w:numPr>
      </w:pPr>
      <w:r>
        <w:rPr>
          <w:b/>
          <w:bCs/>
        </w:rPr>
        <w:t xml:space="preserve">Live Blogging</w:t>
      </w:r>
      <w:r>
        <w:t xml:space="preserve"> </w:t>
      </w:r>
      <w:r>
        <w:t xml:space="preserve">—</w:t>
      </w:r>
      <w:r>
        <w:t xml:space="preserve"> </w:t>
      </w:r>
      <w:r>
        <w:rPr>
          <w:b/>
          <w:bCs/>
        </w:rPr>
        <w:t xml:space="preserve">Purpose:</w:t>
      </w:r>
      <w:r>
        <w:t xml:space="preserve"> </w:t>
      </w:r>
      <w:r>
        <w:t xml:space="preserve">own major real-time stories instead of publishing many fragmented updates.</w:t>
      </w:r>
      <w:r>
        <w:t xml:space="preserve"> </w:t>
      </w:r>
      <w:r>
        <w:rPr>
          <w:b/>
          <w:bCs/>
        </w:rPr>
        <w:t xml:space="preserve">Frontend:</w:t>
      </w:r>
      <w:r>
        <w:t xml:space="preserve"> </w:t>
      </w:r>
      <w:r>
        <w:t xml:space="preserve">minute-by-minute live pages, pinned key updates, auto-refresh event cards, live widgets, and key-event alerts.</w:t>
      </w:r>
      <w:r>
        <w:t xml:space="preserve"> </w:t>
      </w:r>
      <w:r>
        <w:rPr>
          <w:b/>
          <w:bCs/>
        </w:rPr>
        <w:t xml:space="preserve">Admin:</w:t>
      </w:r>
      <w:r>
        <w:t xml:space="preserve"> </w:t>
      </w:r>
      <w:r>
        <w:t xml:space="preserve">fast live-posting, editor approval controls, highlighted updates, moderation for live inputs, and live-page analytics.</w:t>
      </w:r>
      <w:r>
        <w:t xml:space="preserve"> </w:t>
      </w:r>
      <w:r>
        <w:rPr>
          <w:b/>
          <w:bCs/>
        </w:rPr>
        <w:t xml:space="preserve">Business value:</w:t>
      </w:r>
      <w:r>
        <w:t xml:space="preserve"> </w:t>
      </w:r>
      <w:r>
        <w:t xml:space="preserve">live coverage is a durable professional news format and is especially valuable in politics, sport, elections, crises, and markets.</w:t>
      </w:r>
      <w:r>
        <w:t xml:space="preserve"> </w:t>
      </w:r>
      <w:r>
        <w:rPr>
          <w:b/>
          <w:bCs/>
        </w:rPr>
        <w:t xml:space="preserve">Priority:</w:t>
      </w:r>
      <w:r>
        <w:t xml:space="preserve"> </w:t>
      </w:r>
      <w:r>
        <w:rPr>
          <w:b/>
          <w:bCs/>
        </w:rPr>
        <w:t xml:space="preserve">High</w:t>
      </w:r>
      <w:r>
        <w:t xml:space="preserve">.</w:t>
      </w:r>
      <w:r>
        <w:t xml:space="preserve"> </w:t>
      </w:r>
      <w:hyperlink r:id="rId24">
        <w:r>
          <w:rPr>
            <w:rStyle w:val="Hyperlink"/>
          </w:rPr>
          <w:t xml:space="preserve">[31]</w:t>
        </w:r>
      </w:hyperlink>
    </w:p>
    <w:p>
      <w:pPr>
        <w:numPr>
          <w:ilvl w:val="0"/>
          <w:numId w:val="1001"/>
        </w:numPr>
      </w:pPr>
      <w:r>
        <w:rPr>
          <w:b/>
          <w:bCs/>
        </w:rPr>
        <w:t xml:space="preserve">Multimedia Studio</w:t>
      </w:r>
      <w:r>
        <w:t xml:space="preserve"> </w:t>
      </w:r>
      <w:r>
        <w:t xml:space="preserve">—</w:t>
      </w:r>
      <w:r>
        <w:t xml:space="preserve"> </w:t>
      </w:r>
      <w:r>
        <w:rPr>
          <w:b/>
          <w:bCs/>
        </w:rPr>
        <w:t xml:space="preserve">Purpose:</w:t>
      </w:r>
      <w:r>
        <w:t xml:space="preserve"> </w:t>
      </w:r>
      <w:r>
        <w:t xml:space="preserve">collect video, podcasts, galleries, and interactive storytelling in one expansion area.</w:t>
      </w:r>
      <w:r>
        <w:t xml:space="preserve"> </w:t>
      </w:r>
      <w:r>
        <w:rPr>
          <w:b/>
          <w:bCs/>
        </w:rPr>
        <w:t xml:space="preserve">Frontend:</w:t>
      </w:r>
      <w:r>
        <w:t xml:space="preserve"> </w:t>
      </w:r>
      <w:r>
        <w:t xml:space="preserve">video hub, podcast hub, gallery pages, visual explainers, and multimedia shelves on homepage and article pages.</w:t>
      </w:r>
      <w:r>
        <w:t xml:space="preserve"> </w:t>
      </w:r>
      <w:r>
        <w:rPr>
          <w:b/>
          <w:bCs/>
        </w:rPr>
        <w:t xml:space="preserve">Admin:</w:t>
      </w:r>
      <w:r>
        <w:t xml:space="preserve"> </w:t>
      </w:r>
      <w:r>
        <w:t xml:space="preserve">media workflows, playlists, episode management, thumbnails, transcript handling, and sponsor integrations.</w:t>
      </w:r>
      <w:r>
        <w:t xml:space="preserve"> </w:t>
      </w:r>
      <w:r>
        <w:rPr>
          <w:b/>
          <w:bCs/>
        </w:rPr>
        <w:t xml:space="preserve">Business value:</w:t>
      </w:r>
      <w:r>
        <w:t xml:space="preserve"> </w:t>
      </w:r>
      <w:r>
        <w:t xml:space="preserve">Reuters Institute shows sustained audience and publisher movement towards video and audio, especially among younger audiences.</w:t>
      </w:r>
      <w:r>
        <w:t xml:space="preserve"> </w:t>
      </w:r>
      <w:r>
        <w:rPr>
          <w:b/>
          <w:bCs/>
        </w:rPr>
        <w:t xml:space="preserve">Priority:</w:t>
      </w:r>
      <w:r>
        <w:t xml:space="preserve"> </w:t>
      </w:r>
      <w:r>
        <w:rPr>
          <w:b/>
          <w:bCs/>
        </w:rPr>
        <w:t xml:space="preserve">Medium-High</w:t>
      </w:r>
      <w:r>
        <w:t xml:space="preserve">.</w:t>
      </w:r>
      <w:r>
        <w:t xml:space="preserve"> </w:t>
      </w:r>
      <w:hyperlink r:id="rId21">
        <w:r>
          <w:rPr>
            <w:rStyle w:val="Hyperlink"/>
          </w:rPr>
          <w:t xml:space="preserve">[32]</w:t>
        </w:r>
      </w:hyperlink>
    </w:p>
    <w:p>
      <w:pPr>
        <w:numPr>
          <w:ilvl w:val="0"/>
          <w:numId w:val="1001"/>
        </w:numPr>
      </w:pPr>
      <w:r>
        <w:rPr>
          <w:b/>
          <w:bCs/>
        </w:rPr>
        <w:t xml:space="preserve">Community and Engagement</w:t>
      </w:r>
      <w:r>
        <w:t xml:space="preserve"> </w:t>
      </w:r>
      <w:r>
        <w:t xml:space="preserve">—</w:t>
      </w:r>
      <w:r>
        <w:t xml:space="preserve"> </w:t>
      </w:r>
      <w:r>
        <w:rPr>
          <w:b/>
          <w:bCs/>
        </w:rPr>
        <w:t xml:space="preserve">Purpose:</w:t>
      </w:r>
      <w:r>
        <w:t xml:space="preserve"> </w:t>
      </w:r>
      <w:r>
        <w:t xml:space="preserve">deepen loyalty through comments, Q&amp;As, polls, and reader interaction.</w:t>
      </w:r>
      <w:r>
        <w:t xml:space="preserve"> </w:t>
      </w:r>
      <w:r>
        <w:rPr>
          <w:b/>
          <w:bCs/>
        </w:rPr>
        <w:t xml:space="preserve">Frontend:</w:t>
      </w:r>
      <w:r>
        <w:t xml:space="preserve"> </w:t>
      </w:r>
      <w:r>
        <w:t xml:space="preserve">moderated comments, journalist replies, featured comments, polls, surveys, and badges or recognition for constructive participation.</w:t>
      </w:r>
      <w:r>
        <w:t xml:space="preserve"> </w:t>
      </w:r>
      <w:r>
        <w:rPr>
          <w:b/>
          <w:bCs/>
        </w:rPr>
        <w:t xml:space="preserve">Admin:</w:t>
      </w:r>
      <w:r>
        <w:t xml:space="preserve"> </w:t>
      </w:r>
      <w:r>
        <w:t xml:space="preserve">moderation queues, toxicity or abuse controls, poll builders, survey reporting, article-level settings, and user sanctions.</w:t>
      </w:r>
      <w:r>
        <w:t xml:space="preserve"> </w:t>
      </w:r>
      <w:r>
        <w:rPr>
          <w:b/>
          <w:bCs/>
        </w:rPr>
        <w:t xml:space="preserve">Business value:</w:t>
      </w:r>
      <w:r>
        <w:t xml:space="preserve"> </w:t>
      </w:r>
      <w:r>
        <w:t xml:space="preserve">when done well, community tools increase engagement and loyalty; they also create useful feedback and sourcing loops for journalists.</w:t>
      </w:r>
      <w:r>
        <w:t xml:space="preserve"> </w:t>
      </w:r>
      <w:r>
        <w:rPr>
          <w:b/>
          <w:bCs/>
        </w:rPr>
        <w:t xml:space="preserve">Priority:</w:t>
      </w:r>
      <w:r>
        <w:t xml:space="preserve"> </w:t>
      </w:r>
      <w:r>
        <w:rPr>
          <w:b/>
          <w:bCs/>
        </w:rPr>
        <w:t xml:space="preserve">Medium</w:t>
      </w:r>
      <w:r>
        <w:t xml:space="preserve">.</w:t>
      </w:r>
      <w:r>
        <w:t xml:space="preserve"> </w:t>
      </w:r>
      <w:hyperlink r:id="rId30">
        <w:r>
          <w:rPr>
            <w:rStyle w:val="Hyperlink"/>
          </w:rPr>
          <w:t xml:space="preserve">[33]</w:t>
        </w:r>
      </w:hyperlink>
    </w:p>
    <w:p>
      <w:pPr>
        <w:numPr>
          <w:ilvl w:val="0"/>
          <w:numId w:val="1001"/>
        </w:numPr>
      </w:pPr>
      <w:r>
        <w:rPr>
          <w:b/>
          <w:bCs/>
        </w:rPr>
        <w:t xml:space="preserve">Fact-Checking and Verify Desk</w:t>
      </w:r>
      <w:r>
        <w:t xml:space="preserve"> </w:t>
      </w:r>
      <w:r>
        <w:t xml:space="preserve">—</w:t>
      </w:r>
      <w:r>
        <w:t xml:space="preserve"> </w:t>
      </w:r>
      <w:r>
        <w:rPr>
          <w:b/>
          <w:bCs/>
        </w:rPr>
        <w:t xml:space="preserve">Purpose:</w:t>
      </w:r>
      <w:r>
        <w:t xml:space="preserve"> </w:t>
      </w:r>
      <w:r>
        <w:t xml:space="preserve">make verification and trust visible as a product line, not only an editorial practice.</w:t>
      </w:r>
      <w:r>
        <w:t xml:space="preserve"> </w:t>
      </w:r>
      <w:r>
        <w:rPr>
          <w:b/>
          <w:bCs/>
        </w:rPr>
        <w:t xml:space="preserve">Frontend:</w:t>
      </w:r>
      <w:r>
        <w:t xml:space="preserve"> </w:t>
      </w:r>
      <w:r>
        <w:t xml:space="preserve">dedicated Verify/Fact Check pages, claim pages, explainers, and trust labels.</w:t>
      </w:r>
      <w:r>
        <w:t xml:space="preserve"> </w:t>
      </w:r>
      <w:r>
        <w:rPr>
          <w:b/>
          <w:bCs/>
        </w:rPr>
        <w:t xml:space="preserve">Admin:</w:t>
      </w:r>
      <w:r>
        <w:t xml:space="preserve"> </w:t>
      </w:r>
      <w:r>
        <w:t xml:space="preserve">claim tracking, research status, evidence handling, verdict templates, and fact-check workflow rules.</w:t>
      </w:r>
      <w:r>
        <w:t xml:space="preserve"> </w:t>
      </w:r>
      <w:r>
        <w:rPr>
          <w:b/>
          <w:bCs/>
        </w:rPr>
        <w:t xml:space="preserve">Business value:</w:t>
      </w:r>
      <w:r>
        <w:t xml:space="preserve"> </w:t>
      </w:r>
      <w:r>
        <w:t xml:space="preserve">publishers in Reuters Institute’s 2026 survey said fact-checking and verification would become more important, and Google still provides fact-check tools for publishers.</w:t>
      </w:r>
      <w:r>
        <w:t xml:space="preserve"> </w:t>
      </w:r>
      <w:r>
        <w:rPr>
          <w:b/>
          <w:bCs/>
        </w:rPr>
        <w:t xml:space="preserve">Priority:</w:t>
      </w:r>
      <w:r>
        <w:t xml:space="preserve"> </w:t>
      </w:r>
      <w:r>
        <w:rPr>
          <w:b/>
          <w:bCs/>
        </w:rPr>
        <w:t xml:space="preserve">High</w:t>
      </w:r>
      <w:r>
        <w:t xml:space="preserve">.</w:t>
      </w:r>
      <w:r>
        <w:t xml:space="preserve"> </w:t>
      </w:r>
      <w:hyperlink r:id="rId41">
        <w:r>
          <w:rPr>
            <w:rStyle w:val="Hyperlink"/>
          </w:rPr>
          <w:t xml:space="preserve">[34]</w:t>
        </w:r>
      </w:hyperlink>
    </w:p>
    <w:p>
      <w:pPr>
        <w:numPr>
          <w:ilvl w:val="0"/>
          <w:numId w:val="1001"/>
        </w:numPr>
      </w:pPr>
      <w:r>
        <w:rPr>
          <w:b/>
          <w:bCs/>
        </w:rPr>
        <w:t xml:space="preserve">SEO, Discoverability and Search Visibility Toolkit</w:t>
      </w:r>
      <w:r>
        <w:t xml:space="preserve"> </w:t>
      </w:r>
      <w:r>
        <w:t xml:space="preserve">—</w:t>
      </w:r>
      <w:r>
        <w:t xml:space="preserve"> </w:t>
      </w:r>
      <w:r>
        <w:rPr>
          <w:b/>
          <w:bCs/>
        </w:rPr>
        <w:t xml:space="preserve">Purpose:</w:t>
      </w:r>
      <w:r>
        <w:t xml:space="preserve"> </w:t>
      </w:r>
      <w:r>
        <w:t xml:space="preserve">turn search hygiene into a managed product capability.</w:t>
      </w:r>
      <w:r>
        <w:t xml:space="preserve"> </w:t>
      </w:r>
      <w:r>
        <w:rPr>
          <w:b/>
          <w:bCs/>
        </w:rPr>
        <w:t xml:space="preserve">Frontend:</w:t>
      </w:r>
      <w:r>
        <w:t xml:space="preserve"> </w:t>
      </w:r>
      <w:r>
        <w:t xml:space="preserve">clean author pages, topic hubs, article schema, discover-friendly images, and language/edition handling.</w:t>
      </w:r>
      <w:r>
        <w:t xml:space="preserve"> </w:t>
      </w:r>
      <w:r>
        <w:rPr>
          <w:b/>
          <w:bCs/>
        </w:rPr>
        <w:t xml:space="preserve">Admin:</w:t>
      </w:r>
      <w:r>
        <w:t xml:space="preserve"> </w:t>
      </w:r>
      <w:r>
        <w:t xml:space="preserve">headline and metadata controls, news sitemaps, structured data health checks, redirects, RSS/Atom feed settings, and monitoring for SEO plus emerging answer-engine visibility.</w:t>
      </w:r>
      <w:r>
        <w:t xml:space="preserve"> </w:t>
      </w:r>
      <w:r>
        <w:rPr>
          <w:b/>
          <w:bCs/>
        </w:rPr>
        <w:t xml:space="preserve">Business value:</w:t>
      </w:r>
      <w:r>
        <w:t xml:space="preserve"> </w:t>
      </w:r>
      <w:r>
        <w:t xml:space="preserve">Google’s current requirements for article pages, dates, structured data, multilingual handling, and News sitemaps remain foundational, while Reuters Institute notes growing concern about AI-driven discovery and the rise of answer-engine optimisation.</w:t>
      </w:r>
      <w:r>
        <w:t xml:space="preserve"> </w:t>
      </w:r>
      <w:r>
        <w:rPr>
          <w:b/>
          <w:bCs/>
        </w:rPr>
        <w:t xml:space="preserve">Priority:</w:t>
      </w:r>
      <w:r>
        <w:t xml:space="preserve"> </w:t>
      </w:r>
      <w:r>
        <w:rPr>
          <w:b/>
          <w:bCs/>
        </w:rPr>
        <w:t xml:space="preserve">High</w:t>
      </w:r>
      <w:r>
        <w:t xml:space="preserve">.</w:t>
      </w:r>
      <w:r>
        <w:t xml:space="preserve"> </w:t>
      </w:r>
      <w:hyperlink r:id="rId22">
        <w:r>
          <w:rPr>
            <w:rStyle w:val="Hyperlink"/>
          </w:rPr>
          <w:t xml:space="preserve">[35]</w:t>
        </w:r>
      </w:hyperlink>
    </w:p>
    <w:p>
      <w:pPr>
        <w:numPr>
          <w:ilvl w:val="0"/>
          <w:numId w:val="1001"/>
        </w:numPr>
      </w:pPr>
      <w:r>
        <w:rPr>
          <w:b/>
          <w:bCs/>
        </w:rPr>
        <w:t xml:space="preserve">Multi-language and Regional Editions</w:t>
      </w:r>
      <w:r>
        <w:t xml:space="preserve"> </w:t>
      </w:r>
      <w:r>
        <w:t xml:space="preserve">—</w:t>
      </w:r>
      <w:r>
        <w:t xml:space="preserve"> </w:t>
      </w:r>
      <w:r>
        <w:rPr>
          <w:b/>
          <w:bCs/>
        </w:rPr>
        <w:t xml:space="preserve">Purpose:</w:t>
      </w:r>
      <w:r>
        <w:t xml:space="preserve"> </w:t>
      </w:r>
      <w:r>
        <w:t xml:space="preserve">support growth across languages, regions, and editions.</w:t>
      </w:r>
      <w:r>
        <w:t xml:space="preserve"> </w:t>
      </w:r>
      <w:r>
        <w:rPr>
          <w:b/>
          <w:bCs/>
        </w:rPr>
        <w:t xml:space="preserve">Frontend:</w:t>
      </w:r>
      <w:r>
        <w:t xml:space="preserve"> </w:t>
      </w:r>
      <w:r>
        <w:t xml:space="preserve">language switcher, edition switcher, region-aware homepages, translated navigation, and localised comments or subscriptions where relevant.</w:t>
      </w:r>
      <w:r>
        <w:t xml:space="preserve"> </w:t>
      </w:r>
      <w:r>
        <w:rPr>
          <w:b/>
          <w:bCs/>
        </w:rPr>
        <w:t xml:space="preserve">Admin:</w:t>
      </w:r>
      <w:r>
        <w:t xml:space="preserve"> </w:t>
      </w:r>
      <w:r>
        <w:t xml:space="preserve">per-language content rules, translation workflows, hreflang support, local menus, and edition-specific homepages.</w:t>
      </w:r>
      <w:r>
        <w:t xml:space="preserve"> </w:t>
      </w:r>
      <w:r>
        <w:rPr>
          <w:b/>
          <w:bCs/>
        </w:rPr>
        <w:t xml:space="preserve">Business value:</w:t>
      </w:r>
      <w:r>
        <w:t xml:space="preserve"> </w:t>
      </w:r>
      <w:r>
        <w:t xml:space="preserve">this opens new audience and brand territory, but only pays off if NewsTech truly plans editorial output in more than one language or geography.</w:t>
      </w:r>
      <w:r>
        <w:t xml:space="preserve"> </w:t>
      </w:r>
      <w:r>
        <w:rPr>
          <w:b/>
          <w:bCs/>
        </w:rPr>
        <w:t xml:space="preserve">Priority:</w:t>
      </w:r>
      <w:r>
        <w:t xml:space="preserve"> </w:t>
      </w:r>
      <w:r>
        <w:rPr>
          <w:b/>
          <w:bCs/>
        </w:rPr>
        <w:t xml:space="preserve">Medium-High</w:t>
      </w:r>
      <w:r>
        <w:t xml:space="preserve"> </w:t>
      </w:r>
      <w:r>
        <w:t xml:space="preserve">if expansion is planned, otherwise</w:t>
      </w:r>
      <w:r>
        <w:t xml:space="preserve"> </w:t>
      </w:r>
      <w:r>
        <w:rPr>
          <w:b/>
          <w:bCs/>
        </w:rPr>
        <w:t xml:space="preserve">Low</w:t>
      </w:r>
      <w:r>
        <w:t xml:space="preserve">.</w:t>
      </w:r>
      <w:r>
        <w:t xml:space="preserve"> </w:t>
      </w:r>
      <w:hyperlink r:id="rId45">
        <w:r>
          <w:rPr>
            <w:rStyle w:val="Hyperlink"/>
          </w:rPr>
          <w:t xml:space="preserve">[36]</w:t>
        </w:r>
      </w:hyperlink>
    </w:p>
    <w:p>
      <w:pPr>
        <w:numPr>
          <w:ilvl w:val="0"/>
          <w:numId w:val="1001"/>
        </w:numPr>
      </w:pPr>
      <w:r>
        <w:rPr>
          <w:b/>
          <w:bCs/>
        </w:rPr>
        <w:t xml:space="preserve">Events and Webinars</w:t>
      </w:r>
      <w:r>
        <w:t xml:space="preserve"> </w:t>
      </w:r>
      <w:r>
        <w:t xml:space="preserve">—</w:t>
      </w:r>
      <w:r>
        <w:t xml:space="preserve"> </w:t>
      </w:r>
      <w:r>
        <w:rPr>
          <w:b/>
          <w:bCs/>
        </w:rPr>
        <w:t xml:space="preserve">Purpose:</w:t>
      </w:r>
      <w:r>
        <w:t xml:space="preserve"> </w:t>
      </w:r>
      <w:r>
        <w:t xml:space="preserve">diversify revenue and strengthen community around the brand.</w:t>
      </w:r>
      <w:r>
        <w:t xml:space="preserve"> </w:t>
      </w:r>
      <w:r>
        <w:rPr>
          <w:b/>
          <w:bCs/>
        </w:rPr>
        <w:t xml:space="preserve">Frontend:</w:t>
      </w:r>
      <w:r>
        <w:t xml:space="preserve"> </w:t>
      </w:r>
      <w:r>
        <w:t xml:space="preserve">event listings, registration pages, speaker pages, recap content, and sponsor pages.</w:t>
      </w:r>
      <w:r>
        <w:t xml:space="preserve"> </w:t>
      </w:r>
      <w:r>
        <w:rPr>
          <w:b/>
          <w:bCs/>
        </w:rPr>
        <w:t xml:space="preserve">Admin:</w:t>
      </w:r>
      <w:r>
        <w:t xml:space="preserve"> </w:t>
      </w:r>
      <w:r>
        <w:t xml:space="preserve">event creation, ticket or RSVP management, partner branding, email workflows, and post-event reporting.</w:t>
      </w:r>
      <w:r>
        <w:t xml:space="preserve"> </w:t>
      </w:r>
      <w:r>
        <w:rPr>
          <w:b/>
          <w:bCs/>
        </w:rPr>
        <w:t xml:space="preserve">Business value:</w:t>
      </w:r>
      <w:r>
        <w:t xml:space="preserve"> </w:t>
      </w:r>
      <w:r>
        <w:t xml:space="preserve">Reuters Institute’s 2026 survey says online and physical events are becoming more important as part of diversified publisher revenue.</w:t>
      </w:r>
      <w:r>
        <w:t xml:space="preserve"> </w:t>
      </w:r>
      <w:r>
        <w:rPr>
          <w:b/>
          <w:bCs/>
        </w:rPr>
        <w:t xml:space="preserve">Priority:</w:t>
      </w:r>
      <w:r>
        <w:t xml:space="preserve"> </w:t>
      </w:r>
      <w:r>
        <w:rPr>
          <w:b/>
          <w:bCs/>
        </w:rPr>
        <w:t xml:space="preserve">Medium</w:t>
      </w:r>
      <w:r>
        <w:t xml:space="preserve">.</w:t>
      </w:r>
      <w:r>
        <w:t xml:space="preserve"> </w:t>
      </w:r>
      <w:hyperlink r:id="rId41">
        <w:r>
          <w:rPr>
            <w:rStyle w:val="Hyperlink"/>
          </w:rPr>
          <w:t xml:space="preserve">[37]</w:t>
        </w:r>
      </w:hyperlink>
    </w:p>
    <w:p>
      <w:pPr>
        <w:numPr>
          <w:ilvl w:val="0"/>
          <w:numId w:val="1001"/>
        </w:numPr>
      </w:pPr>
      <w:r>
        <w:rPr>
          <w:b/>
          <w:bCs/>
        </w:rPr>
        <w:t xml:space="preserve">AI Summary and Personalisation Assistant</w:t>
      </w:r>
      <w:r>
        <w:t xml:space="preserve"> </w:t>
      </w:r>
      <w:r>
        <w:t xml:space="preserve">—</w:t>
      </w:r>
      <w:r>
        <w:t xml:space="preserve"> </w:t>
      </w:r>
      <w:r>
        <w:rPr>
          <w:b/>
          <w:bCs/>
        </w:rPr>
        <w:t xml:space="preserve">Purpose:</w:t>
      </w:r>
      <w:r>
        <w:t xml:space="preserve"> </w:t>
      </w:r>
      <w:r>
        <w:t xml:space="preserve">help users navigate a high-volume site more easily, especially around explainers, recaps, and relevance.</w:t>
      </w:r>
      <w:r>
        <w:t xml:space="preserve"> </w:t>
      </w:r>
      <w:r>
        <w:rPr>
          <w:b/>
          <w:bCs/>
        </w:rPr>
        <w:t xml:space="preserve">Frontend:</w:t>
      </w:r>
      <w:r>
        <w:t xml:space="preserve"> </w:t>
      </w:r>
      <w:r>
        <w:t xml:space="preserve">quick summaries, “catch me up” cards, personalised briefings, and explain-this-story support.</w:t>
      </w:r>
      <w:r>
        <w:t xml:space="preserve"> </w:t>
      </w:r>
      <w:r>
        <w:rPr>
          <w:b/>
          <w:bCs/>
        </w:rPr>
        <w:t xml:space="preserve">Admin:</w:t>
      </w:r>
      <w:r>
        <w:t xml:space="preserve"> </w:t>
      </w:r>
      <w:r>
        <w:t xml:space="preserve">editor-reviewed summaries, disclosure controls, protected use cases, and QA dashboards.</w:t>
      </w:r>
      <w:r>
        <w:t xml:space="preserve"> </w:t>
      </w:r>
      <w:r>
        <w:rPr>
          <w:b/>
          <w:bCs/>
        </w:rPr>
        <w:t xml:space="preserve">Business value:</w:t>
      </w:r>
      <w:r>
        <w:t xml:space="preserve"> </w:t>
      </w:r>
      <w:r>
        <w:t xml:space="preserve">younger users are already using AI to simplify complex news, but Reuters Institute also finds the public wants humans in control, especially for hard news. This makes AI useful, but only with strong editorial oversight.</w:t>
      </w:r>
      <w:r>
        <w:t xml:space="preserve"> </w:t>
      </w:r>
      <w:r>
        <w:rPr>
          <w:b/>
          <w:bCs/>
        </w:rPr>
        <w:t xml:space="preserve">Priority:</w:t>
      </w:r>
      <w:r>
        <w:t xml:space="preserve"> </w:t>
      </w:r>
      <w:r>
        <w:rPr>
          <w:b/>
          <w:bCs/>
        </w:rPr>
        <w:t xml:space="preserve">Medium</w:t>
      </w:r>
      <w:r>
        <w:t xml:space="preserve">.</w:t>
      </w:r>
      <w:r>
        <w:t xml:space="preserve"> </w:t>
      </w:r>
      <w:hyperlink r:id="rId46">
        <w:r>
          <w:rPr>
            <w:rStyle w:val="Hyperlink"/>
          </w:rPr>
          <w:t xml:space="preserve">[38]</w:t>
        </w:r>
      </w:hyperlink>
    </w:p>
    <w:bookmarkEnd w:id="47"/>
    <w:bookmarkStart w:id="48" w:name="recommended-mvp-features"/>
    <w:p>
      <w:pPr>
        <w:pStyle w:val="Heading2"/>
      </w:pPr>
      <w:r>
        <w:t xml:space="preserve">Recommended MVP Features</w:t>
      </w:r>
    </w:p>
    <w:p>
      <w:pPr>
        <w:pStyle w:val="FirstParagraph"/>
      </w:pPr>
      <w:r>
        <w:t xml:space="preserve">For NewsTech’s first release, the goal should be a</w:t>
      </w:r>
      <w:r>
        <w:t xml:space="preserve"> </w:t>
      </w:r>
      <w:r>
        <w:rPr>
          <w:b/>
          <w:bCs/>
        </w:rPr>
        <w:t xml:space="preserve">credible professional newsroom product</w:t>
      </w:r>
      <w:r>
        <w:t xml:space="preserve">, not a bloated platform. The MVP should therefore include the features that directly support publishing quality, search visibility, direct audience habit, and daily management discipline.</w:t>
      </w:r>
      <w:r>
        <w:t xml:space="preserve"> </w:t>
      </w:r>
      <w:hyperlink r:id="rId41">
        <w:r>
          <w:rPr>
            <w:rStyle w:val="Hyperlink"/>
          </w:rPr>
          <w:t xml:space="preserve">[39]</w:t>
        </w:r>
      </w:hyperlink>
    </w:p>
    <w:p>
      <w:pPr>
        <w:numPr>
          <w:ilvl w:val="0"/>
          <w:numId w:val="1002"/>
        </w:numPr>
      </w:pPr>
      <w:r>
        <w:rPr>
          <w:b/>
          <w:bCs/>
        </w:rPr>
        <w:t xml:space="preserve">Must-have on launch:</w:t>
      </w:r>
      <w:r>
        <w:t xml:space="preserve"> </w:t>
      </w:r>
      <w:r>
        <w:t xml:space="preserve">homepage with breaking/latest/featured/trending/popular/category blocks; story pages with proper bylines, dates, tags, related stories, share/save, and ad slots; category, tag, author, and search pages; newsletter signup; social sharing; video and image support; mobile responsiveness; accessibility; Core Web Vitals discipline; structured article metadata; News sitemap support; and clean menu/footer/static pages. On the admin side, include dashboard, article/category/tag/author/media management, homepage curation, breaking-news controls, draft-review-publish-schedule workflow, roles/permissions, audit logs, SEO controls, analytics, and user/settings management.</w:t>
      </w:r>
      <w:r>
        <w:t xml:space="preserve"> </w:t>
      </w:r>
      <w:hyperlink r:id="rId26">
        <w:r>
          <w:rPr>
            <w:rStyle w:val="Hyperlink"/>
          </w:rPr>
          <w:t xml:space="preserve">[40]</w:t>
        </w:r>
      </w:hyperlink>
    </w:p>
    <w:p>
      <w:pPr>
        <w:numPr>
          <w:ilvl w:val="0"/>
          <w:numId w:val="1002"/>
        </w:numPr>
      </w:pPr>
      <w:r>
        <w:rPr>
          <w:b/>
          <w:bCs/>
        </w:rPr>
        <w:t xml:space="preserve">Strong launch candidates if budget allows:</w:t>
      </w:r>
      <w:r>
        <w:t xml:space="preserve"> </w:t>
      </w:r>
      <w:r>
        <w:t xml:space="preserve">account-based save-for-later, reading history, topic following, notification opt-ins, dark/light mode, limited comments on selected story types, and live-blog support if NewsTech expects high-frequency breaking coverage. These features already align with current publisher UX patterns and help turn casual visits into repeat visits.</w:t>
      </w:r>
      <w:r>
        <w:t xml:space="preserve"> </w:t>
      </w:r>
      <w:hyperlink r:id="rId28">
        <w:r>
          <w:rPr>
            <w:rStyle w:val="Hyperlink"/>
          </w:rPr>
          <w:t xml:space="preserve">[41]</w:t>
        </w:r>
      </w:hyperlink>
    </w:p>
    <w:p>
      <w:pPr>
        <w:numPr>
          <w:ilvl w:val="0"/>
          <w:numId w:val="1002"/>
        </w:numPr>
      </w:pPr>
      <w:r>
        <w:rPr>
          <w:b/>
          <w:bCs/>
        </w:rPr>
        <w:t xml:space="preserve">Better deferred until phase two unless the business model demands them immediately:</w:t>
      </w:r>
      <w:r>
        <w:t xml:space="preserve"> </w:t>
      </w:r>
      <w:r>
        <w:t xml:space="preserve">full subscription and paywall stack, advanced ad operations, podcasts, multilingual editions, event products, and AI summary features. Reuters Institute’s data still show that much of the public does not pay for online news, so reader-revenue tooling is important but does not have to block an excellent free-first launch unless that is the chosen commercial model.</w:t>
      </w:r>
      <w:r>
        <w:t xml:space="preserve"> </w:t>
      </w:r>
      <w:hyperlink r:id="rId21">
        <w:r>
          <w:rPr>
            <w:rStyle w:val="Hyperlink"/>
          </w:rPr>
          <w:t xml:space="preserve">[42]</w:t>
        </w:r>
      </w:hyperlink>
    </w:p>
    <w:bookmarkEnd w:id="48"/>
    <w:bookmarkStart w:id="49" w:name="recommended-future-and-advanced-features"/>
    <w:p>
      <w:pPr>
        <w:pStyle w:val="Heading2"/>
      </w:pPr>
      <w:r>
        <w:t xml:space="preserve">Recommended Future and Advanced Features</w:t>
      </w:r>
    </w:p>
    <w:p>
      <w:pPr>
        <w:pStyle w:val="FirstParagraph"/>
      </w:pPr>
      <w:r>
        <w:t xml:space="preserve">The first advanced wave after MVP should focus on</w:t>
      </w:r>
      <w:r>
        <w:t xml:space="preserve"> </w:t>
      </w:r>
      <w:r>
        <w:rPr>
          <w:b/>
          <w:bCs/>
        </w:rPr>
        <w:t xml:space="preserve">habit and owned audience</w:t>
      </w:r>
      <w:r>
        <w:t xml:space="preserve">: newsletter system, push notifications, richer author follows, live blogging, and a stronger distribution hub. Those modules directly answer the current industry pressure to build direct, meaningful relationships rather than depend on unstable third-party traffic.</w:t>
      </w:r>
      <w:r>
        <w:t xml:space="preserve"> </w:t>
      </w:r>
      <w:hyperlink r:id="rId41">
        <w:r>
          <w:rPr>
            <w:rStyle w:val="Hyperlink"/>
          </w:rPr>
          <w:t xml:space="preserve">[43]</w:t>
        </w:r>
      </w:hyperlink>
    </w:p>
    <w:p>
      <w:pPr>
        <w:pStyle w:val="BodyText"/>
      </w:pPr>
      <w:r>
        <w:t xml:space="preserve">The second advanced wave should focus on</w:t>
      </w:r>
      <w:r>
        <w:t xml:space="preserve"> </w:t>
      </w:r>
      <w:r>
        <w:rPr>
          <w:b/>
          <w:bCs/>
        </w:rPr>
        <w:t xml:space="preserve">revenue and brand depth</w:t>
      </w:r>
      <w:r>
        <w:t xml:space="preserve">: advanced advertising, membership, metered paywalling, events, richer multimedia, and deeper analytics. This is the point at which NewsTech moves from “good digital publication” to “sustainable media product”.</w:t>
      </w:r>
      <w:r>
        <w:t xml:space="preserve"> </w:t>
      </w:r>
      <w:hyperlink r:id="rId41">
        <w:r>
          <w:rPr>
            <w:rStyle w:val="Hyperlink"/>
          </w:rPr>
          <w:t xml:space="preserve">[44]</w:t>
        </w:r>
      </w:hyperlink>
    </w:p>
    <w:p>
      <w:pPr>
        <w:pStyle w:val="BodyText"/>
      </w:pPr>
      <w:r>
        <w:t xml:space="preserve">The final differentiation wave should focus on</w:t>
      </w:r>
      <w:r>
        <w:t xml:space="preserve"> </w:t>
      </w:r>
      <w:r>
        <w:rPr>
          <w:b/>
          <w:bCs/>
        </w:rPr>
        <w:t xml:space="preserve">trust and defensibility</w:t>
      </w:r>
      <w:r>
        <w:t xml:space="preserve">: fact-checking/verify products, multilingual or regional editions, and carefully governed AI summary/personalisation tools. These are the areas most likely to separate a generic news site from a memorable brand in an AI-heavy, platform-fragmented environment. I would treat</w:t>
      </w:r>
      <w:r>
        <w:t xml:space="preserve"> </w:t>
      </w:r>
      <w:r>
        <w:rPr>
          <w:b/>
          <w:bCs/>
        </w:rPr>
        <w:t xml:space="preserve">AMP support as low priority</w:t>
      </w:r>
      <w:r>
        <w:t xml:space="preserve"> </w:t>
      </w:r>
      <w:r>
        <w:t xml:space="preserve">unless NewsTech has a very specific distribution reason for it, because the higher-return requirements today are strong article pages, structured data, page experience, sitemaps, language handling, and direct audience habit.</w:t>
      </w:r>
      <w:r>
        <w:t xml:space="preserve"> </w:t>
      </w:r>
      <w:hyperlink r:id="rId41">
        <w:r>
          <w:rPr>
            <w:rStyle w:val="Hyperlink"/>
          </w:rPr>
          <w:t xml:space="preserve">[45]</w:t>
        </w:r>
      </w:hyperlink>
    </w:p>
    <w:bookmarkEnd w:id="49"/>
    <w:bookmarkStart w:id="50" w:name="final-feature-roadmap"/>
    <w:p>
      <w:pPr>
        <w:pStyle w:val="Heading2"/>
      </w:pPr>
      <w:r>
        <w:t xml:space="preserve">Final Feature Roadmap</w:t>
      </w:r>
    </w:p>
    <w:p>
      <w:pPr>
        <w:pStyle w:val="FirstParagraph"/>
      </w:pPr>
      <w:r>
        <w:rPr>
          <w:b/>
          <w:bCs/>
        </w:rPr>
        <w:t xml:space="preserve">Foundation.</w:t>
      </w:r>
      <w:r>
        <w:t xml:space="preserve"> </w:t>
      </w:r>
      <w:r>
        <w:t xml:space="preserve">Launch the core reading and publishing product first: homepage, section/category pages, story pages, author/tag/search pages, newsroom workflow, permissions, media, menus, static pages, analytics, SEO hygiene, accessibility, and performance. This gives NewsTech a strong editorial base and makes it eligible to compete in search, mobile, and daily usage from day one.</w:t>
      </w:r>
      <w:r>
        <w:t xml:space="preserve"> </w:t>
      </w:r>
      <w:hyperlink r:id="rId26">
        <w:r>
          <w:rPr>
            <w:rStyle w:val="Hyperlink"/>
          </w:rPr>
          <w:t xml:space="preserve">[46]</w:t>
        </w:r>
      </w:hyperlink>
    </w:p>
    <w:p>
      <w:pPr>
        <w:pStyle w:val="BodyText"/>
      </w:pPr>
      <w:r>
        <w:rPr>
          <w:b/>
          <w:bCs/>
        </w:rPr>
        <w:t xml:space="preserve">Habit building.</w:t>
      </w:r>
      <w:r>
        <w:t xml:space="preserve"> </w:t>
      </w:r>
      <w:r>
        <w:t xml:space="preserve">Add the channels that create direct audience return: newsletters, notifications, save-for-later, following, reading history, and live coverage. This is the stage where NewsTech starts becoming part of a user’s routine rather than a one-off visit.</w:t>
      </w:r>
      <w:r>
        <w:t xml:space="preserve"> </w:t>
      </w:r>
      <w:hyperlink r:id="rId29">
        <w:r>
          <w:rPr>
            <w:rStyle w:val="Hyperlink"/>
          </w:rPr>
          <w:t xml:space="preserve">[47]</w:t>
        </w:r>
      </w:hyperlink>
    </w:p>
    <w:p>
      <w:pPr>
        <w:pStyle w:val="BodyText"/>
      </w:pPr>
      <w:r>
        <w:rPr>
          <w:b/>
          <w:bCs/>
        </w:rPr>
        <w:t xml:space="preserve">Revenue and loyalty.</w:t>
      </w:r>
      <w:r>
        <w:t xml:space="preserve"> </w:t>
      </w:r>
      <w:r>
        <w:t xml:space="preserve">Once repeat usage is visible, expand into advanced ad management, memberships, paywalling where appropriate, and community tools with proper moderation. These features monetise the audience relationship that the earlier stages created.</w:t>
      </w:r>
      <w:r>
        <w:t xml:space="preserve"> </w:t>
      </w:r>
      <w:hyperlink r:id="rId23">
        <w:r>
          <w:rPr>
            <w:rStyle w:val="Hyperlink"/>
          </w:rPr>
          <w:t xml:space="preserve">[48]</w:t>
        </w:r>
      </w:hyperlink>
    </w:p>
    <w:p>
      <w:pPr>
        <w:pStyle w:val="BodyText"/>
      </w:pPr>
      <w:r>
        <w:rPr>
          <w:b/>
          <w:bCs/>
        </w:rPr>
        <w:t xml:space="preserve">Distinctive platform growth.</w:t>
      </w:r>
      <w:r>
        <w:t xml:space="preserve"> </w:t>
      </w:r>
      <w:r>
        <w:t xml:space="preserve">After the basics and revenue engine are stable, add modules that sharpen NewsTech’s strategic edge: multimedia studio, fact-checking, regional/language editions, events, distribution hub features, and editor-governed AI assistance. That is the likely route from “modern news website” to “recognisable media platform”.</w:t>
      </w:r>
      <w:r>
        <w:t xml:space="preserve"> </w:t>
      </w:r>
      <w:hyperlink r:id="rId41">
        <w:r>
          <w:rPr>
            <w:rStyle w:val="Hyperlink"/>
          </w:rPr>
          <w:t xml:space="preserve">[49]</w:t>
        </w:r>
      </w:hyperlink>
    </w:p>
    <w:bookmarkEnd w:id="50"/>
    <w:bookmarkEnd w:id="51"/>
    <w:bookmarkEnd w:id="52"/>
    <w:p>
      <w:r>
        <w:pict>
          <v:rect style="width:0;height:1.5pt" o:hralign="center" o:hrstd="t" o:hr="t"/>
        </w:pict>
      </w:r>
    </w:p>
    <w:bookmarkStart w:id="53" w:name="citations"/>
    <w:p>
      <w:pPr>
        <w:pStyle w:val="FirstParagraph"/>
      </w:pPr>
      <w:hyperlink r:id="rId21">
        <w:r>
          <w:rPr>
            <w:rStyle w:val="Hyperlink"/>
          </w:rPr>
          <w:t xml:space="preserve">[1]</w:t>
        </w:r>
      </w:hyperlink>
      <w:r>
        <w:t xml:space="preserve"> </w:t>
      </w:r>
      <w:hyperlink r:id="rId21">
        <w:r>
          <w:rPr>
            <w:rStyle w:val="Hyperlink"/>
          </w:rPr>
          <w:t xml:space="preserve">[11]</w:t>
        </w:r>
      </w:hyperlink>
      <w:r>
        <w:t xml:space="preserve"> </w:t>
      </w:r>
      <w:hyperlink r:id="rId21">
        <w:r>
          <w:rPr>
            <w:rStyle w:val="Hyperlink"/>
          </w:rPr>
          <w:t xml:space="preserve">[32]</w:t>
        </w:r>
      </w:hyperlink>
      <w:r>
        <w:t xml:space="preserve"> </w:t>
      </w:r>
      <w:hyperlink r:id="rId21">
        <w:r>
          <w:rPr>
            <w:rStyle w:val="Hyperlink"/>
          </w:rPr>
          <w:t xml:space="preserve">[42]</w:t>
        </w:r>
      </w:hyperlink>
      <w:r>
        <w:t xml:space="preserve"> </w:t>
      </w:r>
      <w:r>
        <w:t xml:space="preserve">Overview and key findings of the 2024 Digital News Report | Reuters Institute for the Study of Journalism</w:t>
      </w:r>
    </w:p>
    <w:p>
      <w:pPr>
        <w:pStyle w:val="BodyText"/>
      </w:pPr>
      <w:hyperlink r:id="rId21">
        <w:r>
          <w:rPr>
            <w:rStyle w:val="Hyperlink"/>
          </w:rPr>
          <w:t xml:space="preserve">https://reutersinstitute.politics.ox.ac.uk/digital-news-report/2024/dnr-executive-summary</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[21]</w:t>
        </w:r>
      </w:hyperlink>
      <w:r>
        <w:t xml:space="preserve"> </w:t>
      </w:r>
      <w:hyperlink r:id="rId22">
        <w:r>
          <w:rPr>
            <w:rStyle w:val="Hyperlink"/>
          </w:rPr>
          <w:t xml:space="preserve">[35]</w:t>
        </w:r>
      </w:hyperlink>
      <w:r>
        <w:t xml:space="preserve"> </w:t>
      </w:r>
      <w:r>
        <w:t xml:space="preserve">https://support.google.com/news/publisher-center/answer/9607104?hl=en</w:t>
      </w:r>
    </w:p>
    <w:p>
      <w:pPr>
        <w:pStyle w:val="BodyText"/>
      </w:pPr>
      <w:hyperlink r:id="rId22">
        <w:r>
          <w:rPr>
            <w:rStyle w:val="Hyperlink"/>
          </w:rPr>
          <w:t xml:space="preserve">https://support.google.com/news/publisher-center/answer/9607104?hl=en</w:t>
        </w:r>
      </w:hyperlink>
    </w:p>
    <w:p>
      <w:pPr>
        <w:pStyle w:val="BodyText"/>
      </w:pPr>
      <w:hyperlink r:id="rId23">
        <w:r>
          <w:rPr>
            <w:rStyle w:val="Hyperlink"/>
          </w:rPr>
          <w:t xml:space="preserve">[3]</w:t>
        </w:r>
      </w:hyperlink>
      <w:r>
        <w:t xml:space="preserve"> </w:t>
      </w:r>
      <w:hyperlink r:id="rId23">
        <w:r>
          <w:rPr>
            <w:rStyle w:val="Hyperlink"/>
          </w:rPr>
          <w:t xml:space="preserve">[13]</w:t>
        </w:r>
      </w:hyperlink>
      <w:r>
        <w:t xml:space="preserve"> </w:t>
      </w:r>
      <w:hyperlink r:id="rId23">
        <w:r>
          <w:rPr>
            <w:rStyle w:val="Hyperlink"/>
          </w:rPr>
          <w:t xml:space="preserve">[24]</w:t>
        </w:r>
      </w:hyperlink>
      <w:r>
        <w:t xml:space="preserve"> </w:t>
      </w:r>
      <w:hyperlink r:id="rId23">
        <w:r>
          <w:rPr>
            <w:rStyle w:val="Hyperlink"/>
          </w:rPr>
          <w:t xml:space="preserve">[48]</w:t>
        </w:r>
      </w:hyperlink>
      <w:r>
        <w:t xml:space="preserve"> </w:t>
      </w:r>
      <w:r>
        <w:t xml:space="preserve">https://wan-ifra.org/digital-revenue-network/</w:t>
      </w:r>
    </w:p>
    <w:p>
      <w:pPr>
        <w:pStyle w:val="BodyText"/>
      </w:pPr>
      <w:hyperlink r:id="rId23">
        <w:r>
          <w:rPr>
            <w:rStyle w:val="Hyperlink"/>
          </w:rPr>
          <w:t xml:space="preserve">https://wan-ifra.org/digital-revenue-network/</w:t>
        </w:r>
      </w:hyperlink>
    </w:p>
    <w:p>
      <w:pPr>
        <w:pStyle w:val="BodyText"/>
      </w:pPr>
      <w:hyperlink r:id="rId24">
        <w:r>
          <w:rPr>
            <w:rStyle w:val="Hyperlink"/>
          </w:rPr>
          <w:t xml:space="preserve">[4]</w:t>
        </w:r>
      </w:hyperlink>
      <w:r>
        <w:t xml:space="preserve"> </w:t>
      </w:r>
      <w:hyperlink r:id="rId24">
        <w:r>
          <w:rPr>
            <w:rStyle w:val="Hyperlink"/>
          </w:rPr>
          <w:t xml:space="preserve">[31]</w:t>
        </w:r>
      </w:hyperlink>
      <w:r>
        <w:t xml:space="preserve"> </w:t>
      </w:r>
      <w:r>
        <w:t xml:space="preserve">https://developers.google.com/search/blog/2020/02/best-practices-for-news-coverage-with</w:t>
      </w:r>
    </w:p>
    <w:p>
      <w:pPr>
        <w:pStyle w:val="BodyText"/>
      </w:pPr>
      <w:hyperlink r:id="rId24">
        <w:r>
          <w:rPr>
            <w:rStyle w:val="Hyperlink"/>
          </w:rPr>
          <w:t xml:space="preserve">https://developers.google.com/search/blog/2020/02/best-practices-for-news-coverage-with</w:t>
        </w:r>
      </w:hyperlink>
    </w:p>
    <w:p>
      <w:pPr>
        <w:pStyle w:val="BodyText"/>
      </w:pPr>
      <w:hyperlink r:id="rId25">
        <w:r>
          <w:rPr>
            <w:rStyle w:val="Hyperlink"/>
          </w:rPr>
          <w:t xml:space="preserve">[5]</w:t>
        </w:r>
      </w:hyperlink>
      <w:r>
        <w:t xml:space="preserve"> </w:t>
      </w:r>
      <w:r>
        <w:t xml:space="preserve">https://wan-ifra.org/membership/maximize-your-membership/</w:t>
      </w:r>
    </w:p>
    <w:p>
      <w:pPr>
        <w:pStyle w:val="BodyText"/>
      </w:pPr>
      <w:hyperlink r:id="rId25">
        <w:r>
          <w:rPr>
            <w:rStyle w:val="Hyperlink"/>
          </w:rPr>
          <w:t xml:space="preserve">https://wan-ifra.org/membership/maximize-your-membership/</w:t>
        </w:r>
      </w:hyperlink>
    </w:p>
    <w:p>
      <w:pPr>
        <w:pStyle w:val="BodyText"/>
      </w:pPr>
      <w:hyperlink r:id="rId26">
        <w:r>
          <w:rPr>
            <w:rStyle w:val="Hyperlink"/>
          </w:rPr>
          <w:t xml:space="preserve">[6]</w:t>
        </w:r>
      </w:hyperlink>
      <w:r>
        <w:t xml:space="preserve"> </w:t>
      </w:r>
      <w:hyperlink r:id="rId26">
        <w:r>
          <w:rPr>
            <w:rStyle w:val="Hyperlink"/>
          </w:rPr>
          <w:t xml:space="preserve">[7]</w:t>
        </w:r>
      </w:hyperlink>
      <w:r>
        <w:t xml:space="preserve"> </w:t>
      </w:r>
      <w:hyperlink r:id="rId26">
        <w:r>
          <w:rPr>
            <w:rStyle w:val="Hyperlink"/>
          </w:rPr>
          <w:t xml:space="preserve">[40]</w:t>
        </w:r>
      </w:hyperlink>
      <w:r>
        <w:t xml:space="preserve"> </w:t>
      </w:r>
      <w:hyperlink r:id="rId26">
        <w:r>
          <w:rPr>
            <w:rStyle w:val="Hyperlink"/>
          </w:rPr>
          <w:t xml:space="preserve">[46]</w:t>
        </w:r>
      </w:hyperlink>
      <w:r>
        <w:t xml:space="preserve"> </w:t>
      </w:r>
      <w:r>
        <w:t xml:space="preserve">https://www.quintype.com/products/website-builder</w:t>
      </w:r>
    </w:p>
    <w:p>
      <w:pPr>
        <w:pStyle w:val="BodyText"/>
      </w:pPr>
      <w:hyperlink r:id="rId26">
        <w:r>
          <w:rPr>
            <w:rStyle w:val="Hyperlink"/>
          </w:rPr>
          <w:t xml:space="preserve">https://www.quintype.com/products/website-builder</w:t>
        </w:r>
      </w:hyperlink>
    </w:p>
    <w:p>
      <w:pPr>
        <w:pStyle w:val="BodyText"/>
      </w:pPr>
      <w:hyperlink r:id="rId28">
        <w:r>
          <w:rPr>
            <w:rStyle w:val="Hyperlink"/>
          </w:rPr>
          <w:t xml:space="preserve">[9]</w:t>
        </w:r>
      </w:hyperlink>
      <w:r>
        <w:t xml:space="preserve"> </w:t>
      </w:r>
      <w:hyperlink r:id="rId28">
        <w:r>
          <w:rPr>
            <w:rStyle w:val="Hyperlink"/>
          </w:rPr>
          <w:t xml:space="preserve">[41]</w:t>
        </w:r>
      </w:hyperlink>
      <w:r>
        <w:t xml:space="preserve"> </w:t>
      </w:r>
      <w:r>
        <w:t xml:space="preserve">https://www.reuters.com/info-pages/app-marketing/</w:t>
      </w:r>
    </w:p>
    <w:p>
      <w:pPr>
        <w:pStyle w:val="BodyText"/>
      </w:pPr>
      <w:hyperlink r:id="rId28">
        <w:r>
          <w:rPr>
            <w:rStyle w:val="Hyperlink"/>
          </w:rPr>
          <w:t xml:space="preserve">https://www.reuters.com/info-pages/app-marketing/</w:t>
        </w:r>
      </w:hyperlink>
    </w:p>
    <w:p>
      <w:pPr>
        <w:pStyle w:val="BodyText"/>
      </w:pPr>
      <w:hyperlink r:id="rId29">
        <w:r>
          <w:rPr>
            <w:rStyle w:val="Hyperlink"/>
          </w:rPr>
          <w:t xml:space="preserve">[10]</w:t>
        </w:r>
      </w:hyperlink>
      <w:r>
        <w:t xml:space="preserve"> </w:t>
      </w:r>
      <w:hyperlink r:id="rId29">
        <w:r>
          <w:rPr>
            <w:rStyle w:val="Hyperlink"/>
          </w:rPr>
          <w:t xml:space="preserve">[25]</w:t>
        </w:r>
      </w:hyperlink>
      <w:r>
        <w:t xml:space="preserve"> </w:t>
      </w:r>
      <w:hyperlink r:id="rId29">
        <w:r>
          <w:rPr>
            <w:rStyle w:val="Hyperlink"/>
          </w:rPr>
          <w:t xml:space="preserve">[47]</w:t>
        </w:r>
      </w:hyperlink>
      <w:r>
        <w:t xml:space="preserve"> </w:t>
      </w:r>
      <w:r>
        <w:t xml:space="preserve">https://newsinitiative.withgoogle.com/resources/trainings/newsletters/</w:t>
      </w:r>
    </w:p>
    <w:p>
      <w:pPr>
        <w:pStyle w:val="BodyText"/>
      </w:pPr>
      <w:hyperlink r:id="rId29">
        <w:r>
          <w:rPr>
            <w:rStyle w:val="Hyperlink"/>
          </w:rPr>
          <w:t xml:space="preserve">https://newsinitiative.withgoogle.com/resources/trainings/newsletters/</w:t>
        </w:r>
      </w:hyperlink>
    </w:p>
    <w:p>
      <w:pPr>
        <w:pStyle w:val="BodyText"/>
      </w:pPr>
      <w:hyperlink r:id="rId30">
        <w:r>
          <w:rPr>
            <w:rStyle w:val="Hyperlink"/>
          </w:rPr>
          <w:t xml:space="preserve">[12]</w:t>
        </w:r>
      </w:hyperlink>
      <w:r>
        <w:t xml:space="preserve"> </w:t>
      </w:r>
      <w:hyperlink r:id="rId30">
        <w:r>
          <w:rPr>
            <w:rStyle w:val="Hyperlink"/>
          </w:rPr>
          <w:t xml:space="preserve">[33]</w:t>
        </w:r>
      </w:hyperlink>
      <w:r>
        <w:t xml:space="preserve"> </w:t>
      </w:r>
      <w:r>
        <w:t xml:space="preserve">https://coral-docs.readthedocs.io/en/latest/</w:t>
      </w:r>
    </w:p>
    <w:p>
      <w:pPr>
        <w:pStyle w:val="BodyText"/>
      </w:pPr>
      <w:hyperlink r:id="rId30">
        <w:r>
          <w:rPr>
            <w:rStyle w:val="Hyperlink"/>
          </w:rPr>
          <w:t xml:space="preserve">https://coral-docs.readthedocs.io/en/latest/</w:t>
        </w:r>
      </w:hyperlink>
    </w:p>
    <w:p>
      <w:pPr>
        <w:pStyle w:val="BodyText"/>
      </w:pPr>
      <w:hyperlink r:id="rId31">
        <w:r>
          <w:rPr>
            <w:rStyle w:val="Hyperlink"/>
          </w:rPr>
          <w:t xml:space="preserve">[14]</w:t>
        </w:r>
      </w:hyperlink>
      <w:r>
        <w:t xml:space="preserve"> </w:t>
      </w:r>
      <w:r>
        <w:t xml:space="preserve">https://developers.google.com/search/docs/appearance/core-web-vitals</w:t>
      </w:r>
    </w:p>
    <w:p>
      <w:pPr>
        <w:pStyle w:val="BodyText"/>
      </w:pPr>
      <w:hyperlink r:id="rId31">
        <w:r>
          <w:rPr>
            <w:rStyle w:val="Hyperlink"/>
          </w:rPr>
          <w:t xml:space="preserve">https://developers.google.com/search/docs/appearance/core-web-vitals</w:t>
        </w:r>
      </w:hyperlink>
    </w:p>
    <w:p>
      <w:pPr>
        <w:pStyle w:val="BodyText"/>
      </w:pPr>
      <w:hyperlink r:id="rId33">
        <w:r>
          <w:rPr>
            <w:rStyle w:val="Hyperlink"/>
          </w:rPr>
          <w:t xml:space="preserve">[15]</w:t>
        </w:r>
      </w:hyperlink>
      <w:r>
        <w:t xml:space="preserve"> </w:t>
      </w:r>
      <w:r>
        <w:t xml:space="preserve">https://www.brightspot.com/cms-resources/marketing-insights/streamlining-content-creation-and-management-with-cms</w:t>
      </w:r>
    </w:p>
    <w:p>
      <w:pPr>
        <w:pStyle w:val="BodyText"/>
      </w:pPr>
      <w:hyperlink r:id="rId33">
        <w:r>
          <w:rPr>
            <w:rStyle w:val="Hyperlink"/>
          </w:rPr>
          <w:t xml:space="preserve">https://www.brightspot.com/cms-resources/marketing-insights/streamlining-content-creation-and-management-with-cms</w:t>
        </w:r>
      </w:hyperlink>
    </w:p>
    <w:p>
      <w:pPr>
        <w:pStyle w:val="BodyText"/>
      </w:pPr>
      <w:hyperlink r:id="rId34">
        <w:r>
          <w:rPr>
            <w:rStyle w:val="Hyperlink"/>
          </w:rPr>
          <w:t xml:space="preserve">[16]</w:t>
        </w:r>
      </w:hyperlink>
      <w:r>
        <w:t xml:space="preserve"> </w:t>
      </w:r>
      <w:hyperlink r:id="rId34">
        <w:r>
          <w:rPr>
            <w:rStyle w:val="Hyperlink"/>
          </w:rPr>
          <w:t xml:space="preserve">[22]</w:t>
        </w:r>
      </w:hyperlink>
      <w:r>
        <w:t xml:space="preserve"> </w:t>
      </w:r>
      <w:r>
        <w:t xml:space="preserve">https://arcmarketing-arc-marketing-prod-staging.web.arc-cdn.net/products/content-management/</w:t>
      </w:r>
    </w:p>
    <w:p>
      <w:pPr>
        <w:pStyle w:val="BodyText"/>
      </w:pPr>
      <w:hyperlink r:id="rId34">
        <w:r>
          <w:rPr>
            <w:rStyle w:val="Hyperlink"/>
          </w:rPr>
          <w:t xml:space="preserve">https://arcmarketing-arc-marketing-prod-staging.web.arc-cdn.net/products/content-management/</w:t>
        </w:r>
      </w:hyperlink>
    </w:p>
    <w:p>
      <w:pPr>
        <w:pStyle w:val="BodyText"/>
      </w:pPr>
      <w:hyperlink r:id="rId35">
        <w:r>
          <w:rPr>
            <w:rStyle w:val="Hyperlink"/>
          </w:rPr>
          <w:t xml:space="preserve">[17]</w:t>
        </w:r>
      </w:hyperlink>
      <w:r>
        <w:t xml:space="preserve"> </w:t>
      </w:r>
      <w:r>
        <w:t xml:space="preserve">https://docs.brightspot.com/docs/user/workflows</w:t>
      </w:r>
    </w:p>
    <w:p>
      <w:pPr>
        <w:pStyle w:val="BodyText"/>
      </w:pPr>
      <w:hyperlink r:id="rId35">
        <w:r>
          <w:rPr>
            <w:rStyle w:val="Hyperlink"/>
          </w:rPr>
          <w:t xml:space="preserve">https://docs.brightspot.com/docs/user/workflows</w:t>
        </w:r>
      </w:hyperlink>
    </w:p>
    <w:p>
      <w:pPr>
        <w:pStyle w:val="BodyText"/>
      </w:pPr>
      <w:hyperlink r:id="rId36">
        <w:r>
          <w:rPr>
            <w:rStyle w:val="Hyperlink"/>
          </w:rPr>
          <w:t xml:space="preserve">[18]</w:t>
        </w:r>
      </w:hyperlink>
      <w:r>
        <w:t xml:space="preserve"> </w:t>
      </w:r>
      <w:r>
        <w:t xml:space="preserve">https://docs.arcxp.com/en/products/arc-xp-administration/permissions.html</w:t>
      </w:r>
    </w:p>
    <w:p>
      <w:pPr>
        <w:pStyle w:val="BodyText"/>
      </w:pPr>
      <w:hyperlink r:id="rId36">
        <w:r>
          <w:rPr>
            <w:rStyle w:val="Hyperlink"/>
          </w:rPr>
          <w:t xml:space="preserve">https://docs.arcxp.com/en/products/arc-xp-administration/permissions.html</w:t>
        </w:r>
      </w:hyperlink>
    </w:p>
    <w:p>
      <w:pPr>
        <w:pStyle w:val="BodyText"/>
      </w:pPr>
      <w:hyperlink r:id="rId37">
        <w:r>
          <w:rPr>
            <w:rStyle w:val="Hyperlink"/>
          </w:rPr>
          <w:t xml:space="preserve">[19]</w:t>
        </w:r>
      </w:hyperlink>
      <w:r>
        <w:t xml:space="preserve"> </w:t>
      </w:r>
      <w:r>
        <w:t xml:space="preserve">https://www.brightspot.com/cms-resources/digital-asset-management-guide</w:t>
      </w:r>
    </w:p>
    <w:p>
      <w:pPr>
        <w:pStyle w:val="BodyText"/>
      </w:pPr>
      <w:hyperlink r:id="rId37">
        <w:r>
          <w:rPr>
            <w:rStyle w:val="Hyperlink"/>
          </w:rPr>
          <w:t xml:space="preserve">https://www.brightspot.com/cms-resources/digital-asset-management-guide</w:t>
        </w:r>
      </w:hyperlink>
    </w:p>
    <w:p>
      <w:pPr>
        <w:pStyle w:val="BodyText"/>
      </w:pPr>
      <w:hyperlink r:id="rId38">
        <w:r>
          <w:rPr>
            <w:rStyle w:val="Hyperlink"/>
          </w:rPr>
          <w:t xml:space="preserve">[20]</w:t>
        </w:r>
      </w:hyperlink>
      <w:r>
        <w:t xml:space="preserve"> </w:t>
      </w:r>
      <w:r>
        <w:t xml:space="preserve">https://wpvip.com/content-analytics/</w:t>
      </w:r>
    </w:p>
    <w:p>
      <w:pPr>
        <w:pStyle w:val="BodyText"/>
      </w:pPr>
      <w:hyperlink r:id="rId38">
        <w:r>
          <w:rPr>
            <w:rStyle w:val="Hyperlink"/>
          </w:rPr>
          <w:t xml:space="preserve">https://wpvip.com/content-analytics/</w:t>
        </w:r>
      </w:hyperlink>
    </w:p>
    <w:p>
      <w:pPr>
        <w:pStyle w:val="BodyText"/>
      </w:pPr>
      <w:hyperlink r:id="rId41">
        <w:r>
          <w:rPr>
            <w:rStyle w:val="Hyperlink"/>
          </w:rPr>
          <w:t xml:space="preserve">[23]</w:t>
        </w:r>
      </w:hyperlink>
      <w:r>
        <w:t xml:space="preserve"> </w:t>
      </w:r>
      <w:hyperlink r:id="rId41">
        <w:r>
          <w:rPr>
            <w:rStyle w:val="Hyperlink"/>
          </w:rPr>
          <w:t xml:space="preserve">[26]</w:t>
        </w:r>
      </w:hyperlink>
      <w:r>
        <w:t xml:space="preserve"> </w:t>
      </w:r>
      <w:hyperlink r:id="rId41">
        <w:r>
          <w:rPr>
            <w:rStyle w:val="Hyperlink"/>
          </w:rPr>
          <w:t xml:space="preserve">[28]</w:t>
        </w:r>
      </w:hyperlink>
      <w:r>
        <w:t xml:space="preserve"> </w:t>
      </w:r>
      <w:hyperlink r:id="rId41">
        <w:r>
          <w:rPr>
            <w:rStyle w:val="Hyperlink"/>
          </w:rPr>
          <w:t xml:space="preserve">[34]</w:t>
        </w:r>
      </w:hyperlink>
      <w:r>
        <w:t xml:space="preserve"> </w:t>
      </w:r>
      <w:hyperlink r:id="rId41">
        <w:r>
          <w:rPr>
            <w:rStyle w:val="Hyperlink"/>
          </w:rPr>
          <w:t xml:space="preserve">[37]</w:t>
        </w:r>
      </w:hyperlink>
      <w:r>
        <w:t xml:space="preserve"> </w:t>
      </w:r>
      <w:hyperlink r:id="rId41">
        <w:r>
          <w:rPr>
            <w:rStyle w:val="Hyperlink"/>
          </w:rPr>
          <w:t xml:space="preserve">[39]</w:t>
        </w:r>
      </w:hyperlink>
      <w:r>
        <w:t xml:space="preserve"> </w:t>
      </w:r>
      <w:hyperlink r:id="rId41">
        <w:r>
          <w:rPr>
            <w:rStyle w:val="Hyperlink"/>
          </w:rPr>
          <w:t xml:space="preserve">[43]</w:t>
        </w:r>
      </w:hyperlink>
      <w:r>
        <w:t xml:space="preserve"> </w:t>
      </w:r>
      <w:hyperlink r:id="rId41">
        <w:r>
          <w:rPr>
            <w:rStyle w:val="Hyperlink"/>
          </w:rPr>
          <w:t xml:space="preserve">[44]</w:t>
        </w:r>
      </w:hyperlink>
      <w:r>
        <w:t xml:space="preserve"> </w:t>
      </w:r>
      <w:hyperlink r:id="rId41">
        <w:r>
          <w:rPr>
            <w:rStyle w:val="Hyperlink"/>
          </w:rPr>
          <w:t xml:space="preserve">[45]</w:t>
        </w:r>
      </w:hyperlink>
      <w:r>
        <w:t xml:space="preserve"> </w:t>
      </w:r>
      <w:hyperlink r:id="rId41">
        <w:r>
          <w:rPr>
            <w:rStyle w:val="Hyperlink"/>
          </w:rPr>
          <w:t xml:space="preserve">[49]</w:t>
        </w:r>
      </w:hyperlink>
      <w:r>
        <w:t xml:space="preserve"> </w:t>
      </w:r>
      <w:r>
        <w:t xml:space="preserve">https://reutersinstitute.politics.ox.ac.uk/journalism-media-and-technology-trends-and-predictions-2026</w:t>
      </w:r>
    </w:p>
    <w:p>
      <w:pPr>
        <w:pStyle w:val="BodyText"/>
      </w:pPr>
      <w:hyperlink r:id="rId41">
        <w:r>
          <w:rPr>
            <w:rStyle w:val="Hyperlink"/>
          </w:rPr>
          <w:t xml:space="preserve">https://reutersinstitute.politics.ox.ac.uk/journalism-media-and-technology-trends-and-predictions-2026</w:t>
        </w:r>
      </w:hyperlink>
    </w:p>
    <w:p>
      <w:pPr>
        <w:pStyle w:val="BodyText"/>
      </w:pPr>
      <w:hyperlink r:id="rId42">
        <w:r>
          <w:rPr>
            <w:rStyle w:val="Hyperlink"/>
          </w:rPr>
          <w:t xml:space="preserve">[27]</w:t>
        </w:r>
      </w:hyperlink>
      <w:r>
        <w:t xml:space="preserve"> </w:t>
      </w:r>
      <w:r>
        <w:t xml:space="preserve">https://www.quintype.com/products/paywall-management</w:t>
      </w:r>
    </w:p>
    <w:p>
      <w:pPr>
        <w:pStyle w:val="BodyText"/>
      </w:pPr>
      <w:hyperlink r:id="rId42">
        <w:r>
          <w:rPr>
            <w:rStyle w:val="Hyperlink"/>
          </w:rPr>
          <w:t xml:space="preserve">https://www.quintype.com/products/paywall-management</w:t>
        </w:r>
      </w:hyperlink>
    </w:p>
    <w:p>
      <w:pPr>
        <w:pStyle w:val="BodyText"/>
      </w:pPr>
      <w:hyperlink r:id="rId43">
        <w:r>
          <w:rPr>
            <w:rStyle w:val="Hyperlink"/>
          </w:rPr>
          <w:t xml:space="preserve">[29]</w:t>
        </w:r>
      </w:hyperlink>
      <w:r>
        <w:t xml:space="preserve"> </w:t>
      </w:r>
      <w:r>
        <w:t xml:space="preserve">https://newsinitiative.withgoogle.com/resources/trainings/notifications/</w:t>
      </w:r>
    </w:p>
    <w:p>
      <w:pPr>
        <w:pStyle w:val="BodyText"/>
      </w:pPr>
      <w:hyperlink r:id="rId43">
        <w:r>
          <w:rPr>
            <w:rStyle w:val="Hyperlink"/>
          </w:rPr>
          <w:t xml:space="preserve">https://newsinitiative.withgoogle.com/resources/trainings/notifications/</w:t>
        </w:r>
      </w:hyperlink>
    </w:p>
    <w:p>
      <w:pPr>
        <w:pStyle w:val="BodyText"/>
      </w:pPr>
      <w:hyperlink r:id="rId44">
        <w:r>
          <w:rPr>
            <w:rStyle w:val="Hyperlink"/>
          </w:rPr>
          <w:t xml:space="preserve">[30]</w:t>
        </w:r>
      </w:hyperlink>
      <w:r>
        <w:t xml:space="preserve"> </w:t>
      </w:r>
      <w:r>
        <w:t xml:space="preserve">https://developers.google.com/search/blog/2009/10/using-rssatom-feeds-to-discover-new</w:t>
      </w:r>
    </w:p>
    <w:p>
      <w:pPr>
        <w:pStyle w:val="BodyText"/>
      </w:pPr>
      <w:hyperlink r:id="rId44">
        <w:r>
          <w:rPr>
            <w:rStyle w:val="Hyperlink"/>
          </w:rPr>
          <w:t xml:space="preserve">https://developers.google.com/search/blog/2009/10/using-rssatom-feeds-to-discover-new</w:t>
        </w:r>
      </w:hyperlink>
    </w:p>
    <w:p>
      <w:pPr>
        <w:pStyle w:val="BodyText"/>
      </w:pPr>
      <w:hyperlink r:id="rId45">
        <w:r>
          <w:rPr>
            <w:rStyle w:val="Hyperlink"/>
          </w:rPr>
          <w:t xml:space="preserve">[36]</w:t>
        </w:r>
      </w:hyperlink>
      <w:r>
        <w:t xml:space="preserve"> </w:t>
      </w:r>
      <w:r>
        <w:t xml:space="preserve">https://developers.google.com/search/docs/specialty/international/managing-multi-regional-sites</w:t>
      </w:r>
    </w:p>
    <w:p>
      <w:pPr>
        <w:pStyle w:val="BodyText"/>
      </w:pPr>
      <w:hyperlink r:id="rId45">
        <w:r>
          <w:rPr>
            <w:rStyle w:val="Hyperlink"/>
          </w:rPr>
          <w:t xml:space="preserve">https://developers.google.com/search/docs/specialty/international/managing-multi-regional-sites</w:t>
        </w:r>
      </w:hyperlink>
    </w:p>
    <w:p>
      <w:pPr>
        <w:pStyle w:val="BodyText"/>
      </w:pPr>
      <w:hyperlink r:id="rId46">
        <w:r>
          <w:rPr>
            <w:rStyle w:val="Hyperlink"/>
          </w:rPr>
          <w:t xml:space="preserve">[38]</w:t>
        </w:r>
      </w:hyperlink>
      <w:r>
        <w:t xml:space="preserve"> </w:t>
      </w:r>
      <w:r>
        <w:t xml:space="preserve">https://reutersinstitute.politics.ox.ac.uk/understanding-young-news-audiences-time-rapid-change</w:t>
      </w:r>
    </w:p>
    <w:p>
      <w:pPr>
        <w:pStyle w:val="BodyText"/>
      </w:pPr>
      <w:hyperlink r:id="rId46">
        <w:r>
          <w:rPr>
            <w:rStyle w:val="Hyperlink"/>
          </w:rPr>
          <w:t xml:space="preserve">https://reutersinstitute.politics.ox.ac.uk/understanding-young-news-audiences-time-rapid-change</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arcmarketing-arc-marketing-prod-staging.web.arc-cdn.net/products/content-management/" TargetMode="External" /><Relationship Type="http://schemas.openxmlformats.org/officeDocument/2006/relationships/hyperlink" Id="rId30" Target="https://coral-docs.readthedocs.io/en/latest/" TargetMode="External" /><Relationship Type="http://schemas.openxmlformats.org/officeDocument/2006/relationships/hyperlink" Id="rId44" Target="https://developers.google.com/search/blog/2009/10/using-rssatom-feeds-to-discover-new" TargetMode="External" /><Relationship Type="http://schemas.openxmlformats.org/officeDocument/2006/relationships/hyperlink" Id="rId24" Target="https://developers.google.com/search/blog/2020/02/best-practices-for-news-coverage-with" TargetMode="External" /><Relationship Type="http://schemas.openxmlformats.org/officeDocument/2006/relationships/hyperlink" Id="rId31" Target="https://developers.google.com/search/docs/appearance/core-web-vitals" TargetMode="External" /><Relationship Type="http://schemas.openxmlformats.org/officeDocument/2006/relationships/hyperlink" Id="rId45" Target="https://developers.google.com/search/docs/specialty/international/managing-multi-regional-sites" TargetMode="External" /><Relationship Type="http://schemas.openxmlformats.org/officeDocument/2006/relationships/hyperlink" Id="rId36" Target="https://docs.arcxp.com/en/products/arc-xp-administration/permissions.html" TargetMode="External" /><Relationship Type="http://schemas.openxmlformats.org/officeDocument/2006/relationships/hyperlink" Id="rId35" Target="https://docs.brightspot.com/docs/user/workflows" TargetMode="External" /><Relationship Type="http://schemas.openxmlformats.org/officeDocument/2006/relationships/hyperlink" Id="rId29" Target="https://newsinitiative.withgoogle.com/resources/trainings/newsletters/" TargetMode="External" /><Relationship Type="http://schemas.openxmlformats.org/officeDocument/2006/relationships/hyperlink" Id="rId43" Target="https://newsinitiative.withgoogle.com/resources/trainings/notifications/" TargetMode="External" /><Relationship Type="http://schemas.openxmlformats.org/officeDocument/2006/relationships/hyperlink" Id="rId21" Target="https://reutersinstitute.politics.ox.ac.uk/digital-news-report/2024/dnr-executive-summary" TargetMode="External" /><Relationship Type="http://schemas.openxmlformats.org/officeDocument/2006/relationships/hyperlink" Id="rId41" Target="https://reutersinstitute.politics.ox.ac.uk/journalism-media-and-technology-trends-and-predictions-2026" TargetMode="External" /><Relationship Type="http://schemas.openxmlformats.org/officeDocument/2006/relationships/hyperlink" Id="rId46" Target="https://reutersinstitute.politics.ox.ac.uk/understanding-young-news-audiences-time-rapid-change" TargetMode="External" /><Relationship Type="http://schemas.openxmlformats.org/officeDocument/2006/relationships/hyperlink" Id="rId22" Target="https://support.google.com/news/publisher-center/answer/9607104?hl=en" TargetMode="External" /><Relationship Type="http://schemas.openxmlformats.org/officeDocument/2006/relationships/hyperlink" Id="rId23" Target="https://wan-ifra.org/digital-revenue-network/" TargetMode="External" /><Relationship Type="http://schemas.openxmlformats.org/officeDocument/2006/relationships/hyperlink" Id="rId25" Target="https://wan-ifra.org/membership/maximize-your-membership/" TargetMode="External" /><Relationship Type="http://schemas.openxmlformats.org/officeDocument/2006/relationships/hyperlink" Id="rId38" Target="https://wpvip.com/content-analytics/" TargetMode="External" /><Relationship Type="http://schemas.openxmlformats.org/officeDocument/2006/relationships/hyperlink" Id="rId37" Target="https://www.brightspot.com/cms-resources/digital-asset-management-guide" TargetMode="External" /><Relationship Type="http://schemas.openxmlformats.org/officeDocument/2006/relationships/hyperlink" Id="rId33" Target="https://www.brightspot.com/cms-resources/marketing-insights/streamlining-content-creation-and-management-with-cms" TargetMode="External" /><Relationship Type="http://schemas.openxmlformats.org/officeDocument/2006/relationships/hyperlink" Id="rId42" Target="https://www.quintype.com/products/paywall-management" TargetMode="External" /><Relationship Type="http://schemas.openxmlformats.org/officeDocument/2006/relationships/hyperlink" Id="rId26" Target="https://www.quintype.com/products/website-builder" TargetMode="External" /><Relationship Type="http://schemas.openxmlformats.org/officeDocument/2006/relationships/hyperlink" Id="rId28" Target="https://www.reuters.com/info-pages/app-marketing/" TargetMode="External" /></Relationships>
</file>

<file path=word/_rels/footnotes.xml.rels><?xml version="1.0" encoding="UTF-8"?><Relationships xmlns="http://schemas.openxmlformats.org/package/2006/relationships"><Relationship Type="http://schemas.openxmlformats.org/officeDocument/2006/relationships/hyperlink" Id="rId34" Target="https://arcmarketing-arc-marketing-prod-staging.web.arc-cdn.net/products/content-management/" TargetMode="External" /><Relationship Type="http://schemas.openxmlformats.org/officeDocument/2006/relationships/hyperlink" Id="rId30" Target="https://coral-docs.readthedocs.io/en/latest/" TargetMode="External" /><Relationship Type="http://schemas.openxmlformats.org/officeDocument/2006/relationships/hyperlink" Id="rId44" Target="https://developers.google.com/search/blog/2009/10/using-rssatom-feeds-to-discover-new" TargetMode="External" /><Relationship Type="http://schemas.openxmlformats.org/officeDocument/2006/relationships/hyperlink" Id="rId24" Target="https://developers.google.com/search/blog/2020/02/best-practices-for-news-coverage-with" TargetMode="External" /><Relationship Type="http://schemas.openxmlformats.org/officeDocument/2006/relationships/hyperlink" Id="rId31" Target="https://developers.google.com/search/docs/appearance/core-web-vitals" TargetMode="External" /><Relationship Type="http://schemas.openxmlformats.org/officeDocument/2006/relationships/hyperlink" Id="rId45" Target="https://developers.google.com/search/docs/specialty/international/managing-multi-regional-sites" TargetMode="External" /><Relationship Type="http://schemas.openxmlformats.org/officeDocument/2006/relationships/hyperlink" Id="rId36" Target="https://docs.arcxp.com/en/products/arc-xp-administration/permissions.html" TargetMode="External" /><Relationship Type="http://schemas.openxmlformats.org/officeDocument/2006/relationships/hyperlink" Id="rId35" Target="https://docs.brightspot.com/docs/user/workflows" TargetMode="External" /><Relationship Type="http://schemas.openxmlformats.org/officeDocument/2006/relationships/hyperlink" Id="rId29" Target="https://newsinitiative.withgoogle.com/resources/trainings/newsletters/" TargetMode="External" /><Relationship Type="http://schemas.openxmlformats.org/officeDocument/2006/relationships/hyperlink" Id="rId43" Target="https://newsinitiative.withgoogle.com/resources/trainings/notifications/" TargetMode="External" /><Relationship Type="http://schemas.openxmlformats.org/officeDocument/2006/relationships/hyperlink" Id="rId21" Target="https://reutersinstitute.politics.ox.ac.uk/digital-news-report/2024/dnr-executive-summary" TargetMode="External" /><Relationship Type="http://schemas.openxmlformats.org/officeDocument/2006/relationships/hyperlink" Id="rId41" Target="https://reutersinstitute.politics.ox.ac.uk/journalism-media-and-technology-trends-and-predictions-2026" TargetMode="External" /><Relationship Type="http://schemas.openxmlformats.org/officeDocument/2006/relationships/hyperlink" Id="rId46" Target="https://reutersinstitute.politics.ox.ac.uk/understanding-young-news-audiences-time-rapid-change" TargetMode="External" /><Relationship Type="http://schemas.openxmlformats.org/officeDocument/2006/relationships/hyperlink" Id="rId22" Target="https://support.google.com/news/publisher-center/answer/9607104?hl=en" TargetMode="External" /><Relationship Type="http://schemas.openxmlformats.org/officeDocument/2006/relationships/hyperlink" Id="rId23" Target="https://wan-ifra.org/digital-revenue-network/" TargetMode="External" /><Relationship Type="http://schemas.openxmlformats.org/officeDocument/2006/relationships/hyperlink" Id="rId25" Target="https://wan-ifra.org/membership/maximize-your-membership/" TargetMode="External" /><Relationship Type="http://schemas.openxmlformats.org/officeDocument/2006/relationships/hyperlink" Id="rId38" Target="https://wpvip.com/content-analytics/" TargetMode="External" /><Relationship Type="http://schemas.openxmlformats.org/officeDocument/2006/relationships/hyperlink" Id="rId37" Target="https://www.brightspot.com/cms-resources/digital-asset-management-guide" TargetMode="External" /><Relationship Type="http://schemas.openxmlformats.org/officeDocument/2006/relationships/hyperlink" Id="rId33" Target="https://www.brightspot.com/cms-resources/marketing-insights/streamlining-content-creation-and-management-with-cms" TargetMode="External" /><Relationship Type="http://schemas.openxmlformats.org/officeDocument/2006/relationships/hyperlink" Id="rId42" Target="https://www.quintype.com/products/paywall-management" TargetMode="External" /><Relationship Type="http://schemas.openxmlformats.org/officeDocument/2006/relationships/hyperlink" Id="rId26" Target="https://www.quintype.com/products/website-builder" TargetMode="External" /><Relationship Type="http://schemas.openxmlformats.org/officeDocument/2006/relationships/hyperlink" Id="rId28" Target="https://www.reuters.com/info-pages/app-market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2026-05-09T16:56:07Z</dcterms:created>
  <dcterms:modified xsi:type="dcterms:W3CDTF">2026-05-09T16:56:07Z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