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 E M O R A N D U M</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44.80000257492065" w:before="0" w:lineRule="auto"/>
        <w:ind w:left="0" w:right="0" w:firstLine="0"/>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44.80000257492065"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David Adams, UVic Energy Manager</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44.80000257492065"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Thom Watkin, Alina Chin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44.80000257492065"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26th October 2016</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244.80000257492065"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 Proposal to investigate and improve Clearihue energy consumption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244.80000257492065" w:before="0" w:lineRule="auto"/>
        <w:ind w:left="0" w:righ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9050" distT="19050" distL="19050" distR="19050">
            <wp:extent cx="6219825" cy="57150"/>
            <wp:effectExtent b="0" l="0" r="0" t="0"/>
            <wp:docPr id="1" name="image2.gif"/>
            <a:graphic>
              <a:graphicData uri="http://schemas.openxmlformats.org/drawingml/2006/picture">
                <pic:pic>
                  <pic:nvPicPr>
                    <pic:cNvPr id="0" name="image2.gif"/>
                    <pic:cNvPicPr preferRelativeResize="0"/>
                  </pic:nvPicPr>
                  <pic:blipFill>
                    <a:blip r:embed="rId6"/>
                    <a:srcRect b="0" l="0" r="0" t="0"/>
                    <a:stretch>
                      <a:fillRect/>
                    </a:stretch>
                  </pic:blipFill>
                  <pic:spPr>
                    <a:xfrm>
                      <a:off x="0" y="0"/>
                      <a:ext cx="6219825" cy="57150"/>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Overview</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244.80000257492065"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proposed study will look into the cost-effectiveness of retrofitting Clearihue, an older building, with modern electricity-saving measures.</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244.80000257492065" w:before="0" w:lineRule="auto"/>
        <w:ind w:left="0" w:righ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Identification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year UVic spends $4.0 million on electricity. A large portion of this comes from the approximately 27 million kWh per year used by the top 10 energy consuming buildings on campus. Some of this power use is difficult to mitigate, like that of the high-tech and power-intensive equipment used in the EDC2 and the Bob Wright Microscope facilities. A great deal of this, however, comes simply from older buildings lacking proper electricity saving measures. Petch, McPherson, Clearihue, and the Cadboro Commons all use approximately 2.5 million kWh per year of electricity. In a building like Clearihue, the majority of this power consumption would come from the continual running of lights, computers, and projectors within the classrooms and hallways.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goal is to explore the feasibility of reducing the energy footprint of the UVic campus facilities through improved sensors (eg. Photocell sensors, motion sensors, co2 sensors, router surveying) and improved automated energy management systems (eg. automated computer shutoffs, light controls, heating controls, ventilation controls).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With the introduction of proper energy management systems, there could be a great potential for reduction of unnecessary power consumption. By ensuring that power consumption in these buildings is used with purpose, and not otherwise, the University can help to ensure that the tuition paid by its students is allocated to the many places where it is needed.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244.80000257492065" w:before="0" w:lineRule="auto"/>
        <w:ind w:left="0" w:righ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 of Action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44.80000257492065"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proposed study will investigate the following questions:</w:t>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44.80000257492065" w:before="0" w:lineRule="auto"/>
        <w:ind w:left="720" w:righ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current lighting and temperature control policies in Clearihue?</w:t>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44.80000257492065" w:before="0" w:lineRule="auto"/>
        <w:ind w:left="720" w:righ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how many hours are the computers in the Clearihue lab powered on?</w:t>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44.80000257492065" w:before="0" w:lineRule="auto"/>
        <w:ind w:left="720" w:righ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Who uses the building and during which hours? (E.g. offices, classrooms, computer labs)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44.80000257492065"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questions can be answered by interviewing members of Clearihue’s facilities and computing services staff.</w:t>
      </w:r>
    </w:p>
    <w:p w:rsidR="00000000" w:rsidDel="00000000" w:rsidP="00000000" w:rsidRDefault="00000000" w:rsidRPr="00000000" w14:paraId="00000015">
      <w:pPr>
        <w:widowControl w:val="0"/>
        <w:numPr>
          <w:ilvl w:val="0"/>
          <w:numId w:val="4"/>
        </w:numPr>
        <w:pBdr>
          <w:top w:space="0" w:sz="0" w:val="nil"/>
          <w:left w:space="0" w:sz="0" w:val="nil"/>
          <w:bottom w:space="0" w:sz="0" w:val="nil"/>
          <w:right w:space="0" w:sz="0" w:val="nil"/>
          <w:between w:space="0" w:sz="0" w:val="nil"/>
        </w:pBdr>
        <w:shd w:fill="auto" w:val="clear"/>
        <w:spacing w:after="244.80000257492065" w:before="0" w:lineRule="auto"/>
        <w:ind w:left="720" w:righ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much energy does the building use yearly?</w:t>
      </w:r>
    </w:p>
    <w:p w:rsidR="00000000" w:rsidDel="00000000" w:rsidP="00000000" w:rsidRDefault="00000000" w:rsidRPr="00000000" w14:paraId="00000016">
      <w:pPr>
        <w:widowControl w:val="0"/>
        <w:numPr>
          <w:ilvl w:val="0"/>
          <w:numId w:val="4"/>
        </w:numPr>
        <w:pBdr>
          <w:top w:space="0" w:sz="0" w:val="nil"/>
          <w:left w:space="0" w:sz="0" w:val="nil"/>
          <w:bottom w:space="0" w:sz="0" w:val="nil"/>
          <w:right w:space="0" w:sz="0" w:val="nil"/>
          <w:between w:space="0" w:sz="0" w:val="nil"/>
        </w:pBdr>
        <w:shd w:fill="auto" w:val="clear"/>
        <w:spacing w:after="244.80000257492065" w:before="0" w:lineRule="auto"/>
        <w:ind w:left="720" w:righ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much energy does the lighting, ventilation, and computing systems use?</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after="244.80000257492065"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questions can be answered by either contacting David Adams or designing an experimental method to obtain estimates.</w:t>
      </w:r>
    </w:p>
    <w:p w:rsidR="00000000" w:rsidDel="00000000" w:rsidP="00000000" w:rsidRDefault="00000000" w:rsidRPr="00000000" w14:paraId="00000018">
      <w:pPr>
        <w:widowControl w:val="0"/>
        <w:numPr>
          <w:ilvl w:val="0"/>
          <w:numId w:val="2"/>
        </w:numPr>
        <w:pBdr>
          <w:top w:space="0" w:sz="0" w:val="nil"/>
          <w:left w:space="0" w:sz="0" w:val="nil"/>
          <w:bottom w:space="0" w:sz="0" w:val="nil"/>
          <w:right w:space="0" w:sz="0" w:val="nil"/>
          <w:between w:space="0" w:sz="0" w:val="nil"/>
        </w:pBdr>
        <w:shd w:fill="auto" w:val="clear"/>
        <w:spacing w:after="244.80000257492065" w:before="0" w:lineRule="auto"/>
        <w:ind w:left="720" w:righ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are the costs and benefits of installing a sensor system modelled on an existing system on campus (e.g. in ECS)?</w:t>
      </w:r>
    </w:p>
    <w:p w:rsidR="00000000" w:rsidDel="00000000" w:rsidP="00000000" w:rsidRDefault="00000000" w:rsidRPr="00000000" w14:paraId="00000019">
      <w:pPr>
        <w:widowControl w:val="0"/>
        <w:numPr>
          <w:ilvl w:val="0"/>
          <w:numId w:val="2"/>
        </w:numPr>
        <w:pBdr>
          <w:top w:space="0" w:sz="0" w:val="nil"/>
          <w:left w:space="0" w:sz="0" w:val="nil"/>
          <w:bottom w:space="0" w:sz="0" w:val="nil"/>
          <w:right w:space="0" w:sz="0" w:val="nil"/>
          <w:between w:space="0" w:sz="0" w:val="nil"/>
        </w:pBdr>
        <w:shd w:fill="auto" w:val="clear"/>
        <w:spacing w:after="244.80000257492065" w:before="0" w:lineRule="auto"/>
        <w:ind w:left="720" w:righ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are the costs and benefits of installing a sensor system designed from scratch, using state-of-the-art components?</w:t>
      </w:r>
    </w:p>
    <w:p w:rsidR="00000000" w:rsidDel="00000000" w:rsidP="00000000" w:rsidRDefault="00000000" w:rsidRPr="00000000" w14:paraId="0000001A">
      <w:pPr>
        <w:widowControl w:val="0"/>
        <w:numPr>
          <w:ilvl w:val="0"/>
          <w:numId w:val="2"/>
        </w:numPr>
        <w:pBdr>
          <w:top w:space="0" w:sz="0" w:val="nil"/>
          <w:left w:space="0" w:sz="0" w:val="nil"/>
          <w:bottom w:space="0" w:sz="0" w:val="nil"/>
          <w:right w:space="0" w:sz="0" w:val="nil"/>
          <w:between w:space="0" w:sz="0" w:val="nil"/>
        </w:pBdr>
        <w:shd w:fill="auto" w:val="clear"/>
        <w:spacing w:after="244.80000257492065" w:before="0" w:lineRule="auto"/>
        <w:ind w:left="720" w:righ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restrictions does Clearihue’s structure impose on installing a sensor system?</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after="244.80000257492065"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questions can be answered by researching sensor systems and automated energy management.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44.80000257492065" w:before="0" w:lineRule="auto"/>
        <w:ind w:left="0" w:righ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Timeline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44.80000257492065"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Tasks:</w:t>
      </w:r>
    </w:p>
    <w:p w:rsidR="00000000" w:rsidDel="00000000" w:rsidP="00000000" w:rsidRDefault="00000000" w:rsidRPr="00000000" w14:paraId="0000001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44.80000257492065" w:before="0" w:lineRule="auto"/>
        <w:ind w:left="720" w:righ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Obtain an approximate power allocation document for the building, detailing what percentage of the power is used by what sources (eg. 30% from computers, 40% from lights, 10% from outlets, etc) from either</w:t>
      </w:r>
    </w:p>
    <w:p w:rsidR="00000000" w:rsidDel="00000000" w:rsidP="00000000" w:rsidRDefault="00000000" w:rsidRPr="00000000" w14:paraId="0000001F">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244.80000257492065" w:before="0" w:lineRule="auto"/>
        <w:ind w:left="1440" w:righ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pre-measured power usage allocation document</w:t>
      </w:r>
    </w:p>
    <w:p w:rsidR="00000000" w:rsidDel="00000000" w:rsidP="00000000" w:rsidRDefault="00000000" w:rsidRPr="00000000" w14:paraId="00000020">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244.80000257492065" w:before="0" w:lineRule="auto"/>
        <w:ind w:left="2160" w:righ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May not exist. Time estimate not given</w:t>
      </w:r>
    </w:p>
    <w:p w:rsidR="00000000" w:rsidDel="00000000" w:rsidP="00000000" w:rsidRDefault="00000000" w:rsidRPr="00000000" w14:paraId="00000021">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244.80000257492065" w:before="0" w:lineRule="auto"/>
        <w:ind w:left="1440" w:righ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Measuring classroom and hallway light usage, comparing against the known yearly power consumption for the building, and extrapolating from there.</w:t>
      </w:r>
    </w:p>
    <w:p w:rsidR="00000000" w:rsidDel="00000000" w:rsidP="00000000" w:rsidRDefault="00000000" w:rsidRPr="00000000" w14:paraId="00000022">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244.80000257492065" w:before="0" w:lineRule="auto"/>
        <w:ind w:left="2160" w:righ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more likely possibility. 10 hours</w:t>
      </w:r>
    </w:p>
    <w:p w:rsidR="00000000" w:rsidDel="00000000" w:rsidP="00000000" w:rsidRDefault="00000000" w:rsidRPr="00000000" w14:paraId="0000002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44.80000257492065" w:before="0" w:lineRule="auto"/>
        <w:ind w:left="720" w:righ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Calculate, based off estimates, what the approximate power consumption savings would be if the systems we have described were implemented</w:t>
      </w:r>
    </w:p>
    <w:p w:rsidR="00000000" w:rsidDel="00000000" w:rsidP="00000000" w:rsidRDefault="00000000" w:rsidRPr="00000000" w14:paraId="00000024">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244.80000257492065" w:before="0" w:lineRule="auto"/>
        <w:ind w:left="2160" w:righ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5 hours</w:t>
      </w:r>
    </w:p>
    <w:p w:rsidR="00000000" w:rsidDel="00000000" w:rsidP="00000000" w:rsidRDefault="00000000" w:rsidRPr="00000000" w14:paraId="0000002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44.80000257492065" w:before="0" w:lineRule="auto"/>
        <w:ind w:left="720" w:righ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Research the cost of retrofitting these systems to the building, both in time and money, and determine the viability of the project from the results of the comparison</w:t>
      </w:r>
    </w:p>
    <w:p w:rsidR="00000000" w:rsidDel="00000000" w:rsidP="00000000" w:rsidRDefault="00000000" w:rsidRPr="00000000" w14:paraId="00000026">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244.80000257492065" w:before="0" w:lineRule="auto"/>
        <w:ind w:left="2160" w:righ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10 hours</w:t>
      </w:r>
    </w:p>
    <w:p w:rsidR="00000000" w:rsidDel="00000000" w:rsidP="00000000" w:rsidRDefault="00000000" w:rsidRPr="00000000" w14:paraId="0000002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44.80000257492065" w:before="0" w:lineRule="auto"/>
        <w:ind w:left="720" w:righ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Write an official report, detailing the results of the study</w:t>
      </w:r>
    </w:p>
    <w:p w:rsidR="00000000" w:rsidDel="00000000" w:rsidP="00000000" w:rsidRDefault="00000000" w:rsidRPr="00000000" w14:paraId="00000028">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244.80000257492065" w:before="0" w:lineRule="auto"/>
        <w:ind w:left="2160" w:righ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8 hours</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44.80000257492065" w:before="0" w:lineRule="auto"/>
        <w:ind w:left="0" w:righ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Budget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44.80000257492065"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hours at $15/h = $150</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44.80000257492065"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hours at $15/h = $75</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44.80000257492065"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hours at $15/h = $150</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44.80000257492065"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hours at $15/h = $120</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44.80000257492065"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Budget Total = $495</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44.80000257492065" w:before="0" w:lineRule="auto"/>
        <w:ind w:left="0" w:righ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Credentials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244.80000257492065"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 students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44.80000257492065"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Alina is interested in automation and has related experience with embedded systems.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44.80000257492065"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as UVic students, we have written numerous reports and worked on lengthy projects in teams, developing our skills in these areas.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244.80000257492065" w:before="0" w:lineRule="auto"/>
        <w:ind w:left="0" w:righ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244.80000257492065"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sentence summarizing Needs, 1 sentence Goal, 1 sentence Benefits]</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244.80000257492065" w:before="0" w:lineRule="auto"/>
        <w:ind w:left="0" w:righ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244.80000257492065"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“Integrated Energy Masterplan.” University of Victoria. 2011.</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244.80000257492065"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“Sustainability Action Plan.” University of Victoria. 2014.</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pPr>
    <w:rPr>
      <w:b w:val="1"/>
      <w:i w:val="0"/>
      <w:sz w:val="36"/>
      <w:szCs w:val="36"/>
    </w:rPr>
  </w:style>
  <w:style w:type="paragraph" w:styleId="Heading2">
    <w:name w:val="heading 2"/>
    <w:basedOn w:val="Normal"/>
    <w:next w:val="Normal"/>
    <w:pPr>
      <w:keepNext w:val="1"/>
      <w:keepLines w:val="1"/>
      <w:spacing w:after="225" w:before="225" w:lineRule="auto"/>
      <w:ind w:left="0" w:right="0" w:firstLine="0"/>
    </w:pPr>
    <w:rPr>
      <w:b w:val="1"/>
      <w:i w:val="0"/>
      <w:sz w:val="28"/>
      <w:szCs w:val="28"/>
    </w:rPr>
  </w:style>
  <w:style w:type="paragraph" w:styleId="Heading3">
    <w:name w:val="heading 3"/>
    <w:basedOn w:val="Normal"/>
    <w:next w:val="Normal"/>
    <w:pPr>
      <w:keepNext w:val="1"/>
      <w:keepLines w:val="1"/>
      <w:spacing w:after="240" w:before="240" w:lineRule="auto"/>
      <w:ind w:left="0" w:right="0" w:firstLine="0"/>
    </w:pPr>
    <w:rPr>
      <w:b w:val="1"/>
      <w:i w:val="0"/>
    </w:rPr>
  </w:style>
  <w:style w:type="paragraph" w:styleId="Heading4">
    <w:name w:val="heading 4"/>
    <w:basedOn w:val="Normal"/>
    <w:next w:val="Normal"/>
    <w:pPr>
      <w:keepNext w:val="1"/>
      <w:keepLines w:val="1"/>
      <w:spacing w:after="255" w:before="255" w:lineRule="auto"/>
      <w:ind w:left="0" w:right="0" w:firstLine="0"/>
    </w:pPr>
    <w:rPr>
      <w:b w:val="1"/>
      <w:i w:val="0"/>
      <w:sz w:val="20"/>
      <w:szCs w:val="20"/>
    </w:rPr>
  </w:style>
  <w:style w:type="paragraph" w:styleId="Heading5">
    <w:name w:val="heading 5"/>
    <w:basedOn w:val="Normal"/>
    <w:next w:val="Normal"/>
    <w:pPr>
      <w:keepNext w:val="1"/>
      <w:keepLines w:val="1"/>
      <w:spacing w:after="255" w:before="255" w:lineRule="auto"/>
      <w:ind w:left="0" w:right="0" w:firstLine="0"/>
    </w:pPr>
    <w:rPr>
      <w:b w:val="1"/>
      <w:i w:val="0"/>
      <w:sz w:val="16"/>
      <w:szCs w:val="16"/>
    </w:rPr>
  </w:style>
  <w:style w:type="paragraph" w:styleId="Heading6">
    <w:name w:val="heading 6"/>
    <w:basedOn w:val="Normal"/>
    <w:next w:val="Normal"/>
    <w:pPr>
      <w:keepNext w:val="1"/>
      <w:keepLines w:val="1"/>
      <w:spacing w:after="360" w:before="360" w:lineRule="auto"/>
      <w:ind w:left="0" w:right="0" w:firstLine="0"/>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